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chart10.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1.xml" ContentType="application/vnd.openxmlformats-officedocument.drawingml.chart+xml"/>
  <Override PartName="/word/charts/style10.xml" ContentType="application/vnd.ms-office.chartstyle+xml"/>
  <Override PartName="/word/charts/colors10.xml" ContentType="application/vnd.ms-office.chartcolorstyle+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3.xml" ContentType="application/vnd.openxmlformats-officedocument.wordprocessingml.footer+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A9DFCF9" w14:textId="7EFE17D5" w:rsidR="007D5C9B" w:rsidRDefault="00957657" w:rsidP="007D5C9B">
      <w:pPr>
        <w:ind w:left="2336"/>
        <w:rPr>
          <w:rFonts w:ascii="Times New Roman" w:eastAsia="Times New Roman" w:hAnsi="Times New Roman" w:cs="Times New Roman"/>
          <w:sz w:val="20"/>
          <w:szCs w:val="20"/>
        </w:rPr>
      </w:pPr>
      <w:bookmarkStart w:id="0" w:name="_Hlk159190155"/>
      <w:bookmarkEnd w:id="0"/>
      <w:r>
        <w:rPr>
          <w:noProof/>
          <w:lang w:val="en-US"/>
        </w:rPr>
        <w:drawing>
          <wp:inline distT="0" distB="0" distL="0" distR="0" wp14:anchorId="6EA61D1D" wp14:editId="7EFE5B36">
            <wp:extent cx="2823882" cy="640080"/>
            <wp:effectExtent l="0" t="0" r="0" b="7620"/>
            <wp:docPr id="1" name="Imagen 1"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823882" cy="640080"/>
                    </a:xfrm>
                    <a:prstGeom prst="rect">
                      <a:avLst/>
                    </a:prstGeom>
                    <a:noFill/>
                    <a:ln>
                      <a:noFill/>
                    </a:ln>
                  </pic:spPr>
                </pic:pic>
              </a:graphicData>
            </a:graphic>
          </wp:inline>
        </w:drawing>
      </w:r>
    </w:p>
    <w:p w14:paraId="69FE9DCB" w14:textId="77777777" w:rsidR="007D5C9B" w:rsidRDefault="007D5C9B" w:rsidP="007D5C9B">
      <w:pPr>
        <w:rPr>
          <w:rFonts w:ascii="Times New Roman" w:eastAsia="Times New Roman" w:hAnsi="Times New Roman" w:cs="Times New Roman"/>
          <w:sz w:val="20"/>
          <w:szCs w:val="20"/>
        </w:rPr>
      </w:pPr>
    </w:p>
    <w:p w14:paraId="67F85D92" w14:textId="77777777" w:rsidR="007D5C9B" w:rsidRDefault="007D5C9B" w:rsidP="007D5C9B">
      <w:pPr>
        <w:spacing w:before="1"/>
        <w:rPr>
          <w:rFonts w:ascii="Times New Roman" w:eastAsia="Times New Roman" w:hAnsi="Times New Roman" w:cs="Times New Roman"/>
          <w:sz w:val="18"/>
          <w:szCs w:val="18"/>
        </w:rPr>
      </w:pPr>
    </w:p>
    <w:p w14:paraId="3E2A884D" w14:textId="77777777" w:rsidR="007D5C9B" w:rsidRPr="00FE7143" w:rsidRDefault="007D5C9B" w:rsidP="00FE7143">
      <w:pPr>
        <w:spacing w:line="360" w:lineRule="auto"/>
        <w:jc w:val="center"/>
        <w:rPr>
          <w:rFonts w:ascii="Times New Roman" w:hAnsi="Times New Roman" w:cs="Times New Roman"/>
          <w:b/>
          <w:sz w:val="32"/>
          <w:szCs w:val="32"/>
        </w:rPr>
      </w:pPr>
      <w:r w:rsidRPr="00FE7143">
        <w:rPr>
          <w:rFonts w:ascii="Times New Roman" w:hAnsi="Times New Roman" w:cs="Times New Roman"/>
          <w:b/>
          <w:sz w:val="32"/>
          <w:szCs w:val="32"/>
        </w:rPr>
        <w:t>FACULTAD DE</w:t>
      </w:r>
      <w:r w:rsidRPr="00FE7143">
        <w:rPr>
          <w:rFonts w:ascii="Times New Roman" w:hAnsi="Times New Roman" w:cs="Times New Roman"/>
          <w:b/>
          <w:spacing w:val="-6"/>
          <w:sz w:val="32"/>
          <w:szCs w:val="32"/>
        </w:rPr>
        <w:t xml:space="preserve"> </w:t>
      </w:r>
      <w:r w:rsidRPr="00FE7143">
        <w:rPr>
          <w:rFonts w:ascii="Times New Roman" w:hAnsi="Times New Roman" w:cs="Times New Roman"/>
          <w:b/>
          <w:sz w:val="32"/>
          <w:szCs w:val="32"/>
        </w:rPr>
        <w:t>POSTGRADO</w:t>
      </w:r>
    </w:p>
    <w:p w14:paraId="00BBB8C9" w14:textId="77777777" w:rsidR="007D5C9B" w:rsidRPr="00FE7143" w:rsidRDefault="007D5C9B" w:rsidP="00A6598F">
      <w:pPr>
        <w:spacing w:line="360" w:lineRule="auto"/>
        <w:jc w:val="center"/>
        <w:rPr>
          <w:rFonts w:ascii="Times New Roman" w:hAnsi="Times New Roman" w:cs="Times New Roman"/>
          <w:b/>
          <w:sz w:val="32"/>
          <w:szCs w:val="32"/>
        </w:rPr>
      </w:pPr>
      <w:r w:rsidRPr="00FE7143">
        <w:rPr>
          <w:rFonts w:ascii="Times New Roman" w:hAnsi="Times New Roman" w:cs="Times New Roman"/>
          <w:b/>
          <w:sz w:val="32"/>
          <w:szCs w:val="32"/>
        </w:rPr>
        <w:t>TRABAJO FINAL DE GRADUACIÓN</w:t>
      </w:r>
    </w:p>
    <w:p w14:paraId="3CAC9D15" w14:textId="77777777" w:rsidR="00F11352" w:rsidRPr="00FE7143" w:rsidRDefault="00F11352" w:rsidP="00A6598F">
      <w:pPr>
        <w:spacing w:line="360" w:lineRule="auto"/>
        <w:jc w:val="center"/>
        <w:rPr>
          <w:rFonts w:ascii="Times New Roman" w:hAnsi="Times New Roman" w:cs="Times New Roman"/>
          <w:b/>
          <w:bCs/>
          <w:sz w:val="32"/>
          <w:szCs w:val="32"/>
        </w:rPr>
      </w:pPr>
    </w:p>
    <w:p w14:paraId="451312F6" w14:textId="6E4FB3B5" w:rsidR="007D5C9B" w:rsidRPr="00FE7143" w:rsidRDefault="0B6745D7" w:rsidP="00A6598F">
      <w:pPr>
        <w:spacing w:line="360" w:lineRule="auto"/>
        <w:jc w:val="center"/>
        <w:rPr>
          <w:rFonts w:ascii="Times New Roman" w:hAnsi="Times New Roman" w:cs="Times New Roman"/>
          <w:b/>
          <w:bCs/>
          <w:sz w:val="32"/>
          <w:szCs w:val="32"/>
        </w:rPr>
      </w:pPr>
      <w:r w:rsidRPr="00FE7143">
        <w:rPr>
          <w:rFonts w:ascii="Times New Roman" w:hAnsi="Times New Roman" w:cs="Times New Roman"/>
          <w:b/>
          <w:bCs/>
          <w:sz w:val="32"/>
          <w:szCs w:val="32"/>
        </w:rPr>
        <w:t xml:space="preserve">PLAN DE </w:t>
      </w:r>
      <w:r w:rsidRPr="0051753A">
        <w:rPr>
          <w:rFonts w:ascii="Times New Roman" w:hAnsi="Times New Roman" w:cs="Times New Roman"/>
          <w:b/>
          <w:bCs/>
          <w:sz w:val="32"/>
          <w:szCs w:val="32"/>
        </w:rPr>
        <w:t>GESTIÓN DE LA CALIDAD PARA PREVENIR PATOLOGÍAS</w:t>
      </w:r>
      <w:r w:rsidR="005C20D0" w:rsidRPr="0051753A">
        <w:rPr>
          <w:rFonts w:ascii="Times New Roman" w:hAnsi="Times New Roman" w:cs="Times New Roman"/>
          <w:b/>
          <w:bCs/>
          <w:sz w:val="32"/>
          <w:szCs w:val="32"/>
        </w:rPr>
        <w:t xml:space="preserve"> CONSTRUCTIVAS</w:t>
      </w:r>
      <w:r w:rsidRPr="0051753A">
        <w:rPr>
          <w:rFonts w:ascii="Times New Roman" w:hAnsi="Times New Roman" w:cs="Times New Roman"/>
          <w:b/>
          <w:bCs/>
          <w:sz w:val="32"/>
          <w:szCs w:val="32"/>
        </w:rPr>
        <w:t xml:space="preserve"> </w:t>
      </w:r>
      <w:r w:rsidR="00BD0A7A" w:rsidRPr="0051753A">
        <w:rPr>
          <w:rFonts w:ascii="Times New Roman" w:hAnsi="Times New Roman" w:cs="Times New Roman"/>
          <w:b/>
          <w:bCs/>
          <w:sz w:val="32"/>
          <w:szCs w:val="32"/>
        </w:rPr>
        <w:t>EN</w:t>
      </w:r>
      <w:r w:rsidRPr="0051753A">
        <w:rPr>
          <w:rFonts w:ascii="Times New Roman" w:hAnsi="Times New Roman" w:cs="Times New Roman"/>
          <w:b/>
          <w:bCs/>
          <w:sz w:val="32"/>
          <w:szCs w:val="32"/>
        </w:rPr>
        <w:t xml:space="preserve"> OBRAS CIVILES</w:t>
      </w:r>
    </w:p>
    <w:p w14:paraId="07CB2EA1" w14:textId="77777777" w:rsidR="007D5C9B" w:rsidRPr="00FE7143" w:rsidRDefault="007D5C9B" w:rsidP="00A6598F">
      <w:pPr>
        <w:spacing w:line="360" w:lineRule="auto"/>
        <w:jc w:val="center"/>
        <w:rPr>
          <w:rFonts w:ascii="Times New Roman" w:eastAsia="Times New Roman" w:hAnsi="Times New Roman" w:cs="Times New Roman"/>
          <w:sz w:val="32"/>
          <w:szCs w:val="32"/>
        </w:rPr>
      </w:pPr>
    </w:p>
    <w:p w14:paraId="5EE34B9A" w14:textId="77777777" w:rsidR="007D5C9B" w:rsidRPr="00FE7143" w:rsidRDefault="007D5C9B" w:rsidP="00A6598F">
      <w:pPr>
        <w:spacing w:line="360" w:lineRule="auto"/>
        <w:jc w:val="center"/>
        <w:rPr>
          <w:rFonts w:ascii="Times New Roman" w:hAnsi="Times New Roman" w:cs="Times New Roman"/>
          <w:b/>
          <w:sz w:val="32"/>
          <w:szCs w:val="32"/>
        </w:rPr>
      </w:pPr>
      <w:r w:rsidRPr="00FE7143">
        <w:rPr>
          <w:rFonts w:ascii="Times New Roman" w:hAnsi="Times New Roman" w:cs="Times New Roman"/>
          <w:b/>
          <w:sz w:val="32"/>
          <w:szCs w:val="32"/>
        </w:rPr>
        <w:t>SUSTENTADO POR:</w:t>
      </w:r>
    </w:p>
    <w:p w14:paraId="359B1551" w14:textId="77777777" w:rsidR="00C02D1C" w:rsidRPr="00FE7143" w:rsidRDefault="68479239" w:rsidP="00A6598F">
      <w:pPr>
        <w:spacing w:line="360" w:lineRule="auto"/>
        <w:ind w:left="557" w:right="393"/>
        <w:jc w:val="center"/>
        <w:rPr>
          <w:rFonts w:ascii="Times New Roman" w:hAnsi="Times New Roman" w:cs="Times New Roman"/>
          <w:b/>
          <w:bCs/>
          <w:sz w:val="32"/>
          <w:szCs w:val="32"/>
        </w:rPr>
      </w:pPr>
      <w:r w:rsidRPr="00FE7143">
        <w:rPr>
          <w:rFonts w:ascii="Times New Roman" w:hAnsi="Times New Roman" w:cs="Times New Roman"/>
          <w:b/>
          <w:bCs/>
          <w:sz w:val="32"/>
          <w:szCs w:val="32"/>
        </w:rPr>
        <w:t>FRANCIS ELIZABETH MEJÍA MORÁN</w:t>
      </w:r>
    </w:p>
    <w:p w14:paraId="7C5F6E45" w14:textId="1B94C6CB" w:rsidR="007D5C9B" w:rsidRPr="00FE7143" w:rsidRDefault="68479239" w:rsidP="00A6598F">
      <w:pPr>
        <w:spacing w:line="360" w:lineRule="auto"/>
        <w:ind w:left="557" w:right="393"/>
        <w:jc w:val="center"/>
        <w:rPr>
          <w:rFonts w:ascii="Times New Roman" w:hAnsi="Times New Roman" w:cs="Times New Roman"/>
          <w:b/>
          <w:bCs/>
          <w:sz w:val="32"/>
          <w:szCs w:val="32"/>
        </w:rPr>
      </w:pPr>
      <w:r w:rsidRPr="00FE7143">
        <w:rPr>
          <w:rFonts w:ascii="Times New Roman" w:hAnsi="Times New Roman" w:cs="Times New Roman"/>
          <w:b/>
          <w:bCs/>
          <w:sz w:val="32"/>
          <w:szCs w:val="32"/>
        </w:rPr>
        <w:t>KEVIN ONOEL VALERIANO PÉREZ</w:t>
      </w:r>
    </w:p>
    <w:p w14:paraId="170C5CE7" w14:textId="77777777" w:rsidR="007D5C9B" w:rsidRPr="00FE7143" w:rsidRDefault="007D5C9B" w:rsidP="00A6598F">
      <w:pPr>
        <w:spacing w:line="360" w:lineRule="auto"/>
        <w:jc w:val="center"/>
        <w:rPr>
          <w:rFonts w:ascii="Times New Roman" w:hAnsi="Times New Roman" w:cs="Times New Roman"/>
          <w:b/>
          <w:sz w:val="32"/>
          <w:szCs w:val="32"/>
        </w:rPr>
      </w:pPr>
    </w:p>
    <w:p w14:paraId="5054C0D7" w14:textId="77777777" w:rsidR="007D5C9B" w:rsidRPr="00FE7143" w:rsidRDefault="007D5C9B" w:rsidP="00A6598F">
      <w:pPr>
        <w:spacing w:line="360" w:lineRule="auto"/>
        <w:jc w:val="center"/>
        <w:rPr>
          <w:rFonts w:ascii="Times New Roman" w:hAnsi="Times New Roman" w:cs="Times New Roman"/>
          <w:b/>
          <w:sz w:val="32"/>
          <w:szCs w:val="32"/>
        </w:rPr>
      </w:pPr>
      <w:r w:rsidRPr="00FE7143">
        <w:rPr>
          <w:rFonts w:ascii="Times New Roman" w:hAnsi="Times New Roman" w:cs="Times New Roman"/>
          <w:b/>
          <w:sz w:val="32"/>
          <w:szCs w:val="32"/>
        </w:rPr>
        <w:t>PREVIA INVESTIDURA AL TÍTULO DE</w:t>
      </w:r>
    </w:p>
    <w:p w14:paraId="5E76D76A" w14:textId="77777777" w:rsidR="007D5C9B" w:rsidRPr="00FE7143" w:rsidRDefault="007D5C9B" w:rsidP="00A6598F">
      <w:pPr>
        <w:spacing w:before="4" w:line="360" w:lineRule="auto"/>
        <w:rPr>
          <w:rFonts w:ascii="Times New Roman" w:eastAsia="Times New Roman" w:hAnsi="Times New Roman" w:cs="Times New Roman"/>
          <w:b/>
          <w:bCs/>
          <w:sz w:val="32"/>
          <w:szCs w:val="32"/>
        </w:rPr>
      </w:pPr>
    </w:p>
    <w:p w14:paraId="1032D926" w14:textId="77777777" w:rsidR="007D5C9B" w:rsidRPr="00FE7143" w:rsidRDefault="007D5C9B" w:rsidP="00A6598F">
      <w:pPr>
        <w:spacing w:line="360" w:lineRule="auto"/>
        <w:ind w:left="557" w:right="388"/>
        <w:jc w:val="center"/>
        <w:rPr>
          <w:rFonts w:ascii="Times New Roman" w:hAnsi="Times New Roman" w:cs="Times New Roman"/>
          <w:b/>
          <w:sz w:val="32"/>
          <w:szCs w:val="32"/>
        </w:rPr>
      </w:pPr>
      <w:r w:rsidRPr="00FE7143">
        <w:rPr>
          <w:rFonts w:ascii="Times New Roman" w:hAnsi="Times New Roman" w:cs="Times New Roman"/>
          <w:b/>
          <w:sz w:val="32"/>
          <w:szCs w:val="32"/>
        </w:rPr>
        <w:t xml:space="preserve">MÁSTER EN </w:t>
      </w:r>
    </w:p>
    <w:p w14:paraId="09C13FE7" w14:textId="40A682D4" w:rsidR="007D5C9B" w:rsidRPr="00FE7143" w:rsidRDefault="14A73CD1" w:rsidP="00A6598F">
      <w:pPr>
        <w:spacing w:line="360" w:lineRule="auto"/>
        <w:ind w:left="557" w:right="388"/>
        <w:jc w:val="center"/>
        <w:rPr>
          <w:rFonts w:ascii="Times New Roman" w:hAnsi="Times New Roman" w:cs="Times New Roman"/>
          <w:b/>
          <w:bCs/>
          <w:sz w:val="32"/>
          <w:szCs w:val="32"/>
        </w:rPr>
      </w:pPr>
      <w:r w:rsidRPr="00FE7143">
        <w:rPr>
          <w:rFonts w:ascii="Times New Roman" w:hAnsi="Times New Roman" w:cs="Times New Roman"/>
          <w:b/>
          <w:bCs/>
          <w:sz w:val="32"/>
          <w:szCs w:val="32"/>
        </w:rPr>
        <w:t>A</w:t>
      </w:r>
      <w:r w:rsidR="44B6BC1B" w:rsidRPr="00FE7143">
        <w:rPr>
          <w:rFonts w:ascii="Times New Roman" w:hAnsi="Times New Roman" w:cs="Times New Roman"/>
          <w:b/>
          <w:bCs/>
          <w:sz w:val="32"/>
          <w:szCs w:val="32"/>
        </w:rPr>
        <w:t>DMINISTRACIÓN DE PROYECTOS</w:t>
      </w:r>
    </w:p>
    <w:p w14:paraId="73A6F427" w14:textId="77777777" w:rsidR="007D5C9B" w:rsidRPr="00FE7143" w:rsidRDefault="007D5C9B" w:rsidP="00A6598F">
      <w:pPr>
        <w:spacing w:before="7" w:line="360" w:lineRule="auto"/>
        <w:rPr>
          <w:rFonts w:ascii="Times New Roman" w:eastAsia="Times New Roman" w:hAnsi="Times New Roman" w:cs="Times New Roman"/>
          <w:sz w:val="32"/>
          <w:szCs w:val="32"/>
        </w:rPr>
      </w:pPr>
    </w:p>
    <w:p w14:paraId="66F163A4" w14:textId="7A86EF57" w:rsidR="007D5C9B" w:rsidRPr="00FE7143" w:rsidRDefault="44B6BC1B" w:rsidP="00A6598F">
      <w:pPr>
        <w:spacing w:line="360" w:lineRule="auto"/>
        <w:jc w:val="center"/>
        <w:rPr>
          <w:rFonts w:ascii="Times New Roman" w:hAnsi="Times New Roman" w:cs="Times New Roman"/>
          <w:b/>
          <w:bCs/>
          <w:sz w:val="32"/>
          <w:szCs w:val="32"/>
        </w:rPr>
      </w:pPr>
      <w:r w:rsidRPr="00FE7143">
        <w:rPr>
          <w:rFonts w:ascii="Times New Roman" w:hAnsi="Times New Roman" w:cs="Times New Roman"/>
          <w:b/>
          <w:bCs/>
          <w:sz w:val="32"/>
          <w:szCs w:val="32"/>
        </w:rPr>
        <w:t>TEGUCIGALPA</w:t>
      </w:r>
      <w:r w:rsidR="14A73CD1" w:rsidRPr="00FE7143">
        <w:rPr>
          <w:rFonts w:ascii="Times New Roman" w:hAnsi="Times New Roman" w:cs="Times New Roman"/>
          <w:b/>
          <w:bCs/>
          <w:sz w:val="32"/>
          <w:szCs w:val="32"/>
        </w:rPr>
        <w:t xml:space="preserve">, </w:t>
      </w:r>
      <w:r w:rsidR="58C4879A" w:rsidRPr="00FE7143">
        <w:rPr>
          <w:rFonts w:ascii="Times New Roman" w:hAnsi="Times New Roman" w:cs="Times New Roman"/>
          <w:b/>
          <w:bCs/>
          <w:sz w:val="32"/>
          <w:szCs w:val="32"/>
        </w:rPr>
        <w:t>FRANCISCO MORAZÁN</w:t>
      </w:r>
      <w:r w:rsidR="14A73CD1" w:rsidRPr="00FE7143">
        <w:rPr>
          <w:rFonts w:ascii="Times New Roman" w:hAnsi="Times New Roman" w:cs="Times New Roman"/>
          <w:b/>
          <w:bCs/>
          <w:sz w:val="32"/>
          <w:szCs w:val="32"/>
        </w:rPr>
        <w:t xml:space="preserve">, HONDURAS, C.A. </w:t>
      </w:r>
    </w:p>
    <w:p w14:paraId="558884EF" w14:textId="77777777" w:rsidR="007D5C9B" w:rsidRPr="00FE7143" w:rsidRDefault="007D5C9B" w:rsidP="00A6598F">
      <w:pPr>
        <w:spacing w:before="4" w:line="360" w:lineRule="auto"/>
        <w:rPr>
          <w:rFonts w:ascii="Times New Roman" w:hAnsi="Times New Roman" w:cs="Times New Roman"/>
          <w:b/>
          <w:sz w:val="32"/>
          <w:szCs w:val="32"/>
        </w:rPr>
      </w:pPr>
    </w:p>
    <w:p w14:paraId="7160B66A" w14:textId="663A03F2" w:rsidR="007D5C9B" w:rsidRPr="00FE7143" w:rsidRDefault="006B45A0" w:rsidP="00A6598F">
      <w:pPr>
        <w:spacing w:line="360" w:lineRule="auto"/>
        <w:ind w:left="2074" w:right="1908"/>
        <w:jc w:val="center"/>
        <w:rPr>
          <w:rFonts w:ascii="Times New Roman" w:hAnsi="Times New Roman" w:cs="Times New Roman"/>
          <w:sz w:val="32"/>
          <w:szCs w:val="32"/>
        </w:rPr>
      </w:pPr>
      <w:r w:rsidRPr="00FE7143">
        <w:rPr>
          <w:rFonts w:ascii="Times New Roman" w:hAnsi="Times New Roman" w:cs="Times New Roman"/>
          <w:b/>
          <w:bCs/>
          <w:sz w:val="32"/>
          <w:szCs w:val="32"/>
        </w:rPr>
        <w:t>MARZO</w:t>
      </w:r>
      <w:r w:rsidR="14A73CD1" w:rsidRPr="00FE7143">
        <w:rPr>
          <w:rFonts w:ascii="Times New Roman" w:hAnsi="Times New Roman" w:cs="Times New Roman"/>
          <w:b/>
          <w:bCs/>
          <w:sz w:val="32"/>
          <w:szCs w:val="32"/>
        </w:rPr>
        <w:t xml:space="preserve">, </w:t>
      </w:r>
      <w:r w:rsidR="76D8EF80" w:rsidRPr="00FE7143">
        <w:rPr>
          <w:rFonts w:ascii="Times New Roman" w:hAnsi="Times New Roman" w:cs="Times New Roman"/>
          <w:b/>
          <w:bCs/>
          <w:sz w:val="32"/>
          <w:szCs w:val="32"/>
        </w:rPr>
        <w:t>202</w:t>
      </w:r>
      <w:r w:rsidR="009E544D" w:rsidRPr="00FE7143">
        <w:rPr>
          <w:rFonts w:ascii="Times New Roman" w:hAnsi="Times New Roman" w:cs="Times New Roman"/>
          <w:b/>
          <w:bCs/>
          <w:sz w:val="32"/>
          <w:szCs w:val="32"/>
        </w:rPr>
        <w:t>4</w:t>
      </w:r>
      <w:r w:rsidR="14A73CD1" w:rsidRPr="00FE7143">
        <w:rPr>
          <w:rFonts w:ascii="Times New Roman" w:hAnsi="Times New Roman" w:cs="Times New Roman"/>
          <w:b/>
          <w:bCs/>
          <w:sz w:val="32"/>
          <w:szCs w:val="32"/>
        </w:rPr>
        <w:t xml:space="preserve"> </w:t>
      </w:r>
    </w:p>
    <w:p w14:paraId="2642E86F" w14:textId="77777777" w:rsidR="007D5C9B" w:rsidRPr="00FE7143" w:rsidRDefault="007D5C9B" w:rsidP="00A6598F">
      <w:pPr>
        <w:spacing w:line="360" w:lineRule="auto"/>
        <w:ind w:left="2074" w:right="1908"/>
        <w:jc w:val="center"/>
        <w:rPr>
          <w:rFonts w:ascii="Times New Roman" w:hAnsi="Times New Roman" w:cs="Times New Roman"/>
          <w:sz w:val="32"/>
          <w:szCs w:val="32"/>
        </w:rPr>
      </w:pPr>
      <w:r w:rsidRPr="00FE7143">
        <w:rPr>
          <w:rFonts w:ascii="Times New Roman" w:hAnsi="Times New Roman" w:cs="Times New Roman"/>
          <w:sz w:val="32"/>
          <w:szCs w:val="32"/>
        </w:rPr>
        <w:br w:type="page"/>
      </w:r>
    </w:p>
    <w:p w14:paraId="5CA55511" w14:textId="0D06029B" w:rsidR="007D5C9B" w:rsidRDefault="007D5C9B" w:rsidP="00DD1FCA">
      <w:pPr>
        <w:spacing w:line="360" w:lineRule="auto"/>
        <w:jc w:val="center"/>
        <w:rPr>
          <w:rFonts w:ascii="Times New Roman" w:hAnsi="Times New Roman" w:cs="Times New Roman"/>
          <w:b/>
          <w:sz w:val="32"/>
          <w:szCs w:val="32"/>
        </w:rPr>
      </w:pPr>
      <w:r w:rsidRPr="00D3123C">
        <w:rPr>
          <w:rFonts w:ascii="Times New Roman" w:hAnsi="Times New Roman" w:cs="Times New Roman"/>
          <w:b/>
          <w:sz w:val="32"/>
          <w:szCs w:val="32"/>
        </w:rPr>
        <w:lastRenderedPageBreak/>
        <w:t>UNIVERSIDAD TECNOLÓGICA CENTROAMERICANA</w:t>
      </w:r>
    </w:p>
    <w:p w14:paraId="4DBD5780" w14:textId="77777777" w:rsidR="007D5C9B" w:rsidRPr="00D3123C" w:rsidRDefault="007D5C9B" w:rsidP="00DD1FCA">
      <w:pPr>
        <w:spacing w:line="360" w:lineRule="auto"/>
        <w:jc w:val="center"/>
        <w:rPr>
          <w:rFonts w:ascii="Times New Roman" w:hAnsi="Times New Roman" w:cs="Times New Roman"/>
          <w:b/>
          <w:sz w:val="32"/>
          <w:szCs w:val="32"/>
        </w:rPr>
      </w:pPr>
      <w:r w:rsidRPr="00D3123C">
        <w:rPr>
          <w:rFonts w:ascii="Times New Roman" w:hAnsi="Times New Roman" w:cs="Times New Roman"/>
          <w:b/>
          <w:sz w:val="32"/>
          <w:szCs w:val="32"/>
        </w:rPr>
        <w:t>UNITEC</w:t>
      </w:r>
    </w:p>
    <w:p w14:paraId="73D299AC" w14:textId="77777777" w:rsidR="007D5C9B" w:rsidRDefault="007D5C9B" w:rsidP="00DD1FCA">
      <w:pPr>
        <w:spacing w:before="19" w:line="360" w:lineRule="auto"/>
        <w:ind w:left="2074" w:right="1908"/>
        <w:jc w:val="center"/>
        <w:rPr>
          <w:rFonts w:ascii="Times New Roman"/>
          <w:b/>
          <w:sz w:val="32"/>
        </w:rPr>
      </w:pPr>
    </w:p>
    <w:p w14:paraId="736C7DA1" w14:textId="77777777" w:rsidR="00DD1FCA" w:rsidRDefault="007D5C9B" w:rsidP="00DD1FCA">
      <w:pPr>
        <w:spacing w:before="19" w:line="360" w:lineRule="auto"/>
        <w:ind w:left="2074" w:right="1908"/>
        <w:jc w:val="center"/>
        <w:rPr>
          <w:rFonts w:ascii="Times New Roman"/>
          <w:b/>
          <w:sz w:val="32"/>
        </w:rPr>
      </w:pPr>
      <w:r w:rsidRPr="006F4460">
        <w:rPr>
          <w:rFonts w:ascii="Times New Roman"/>
          <w:b/>
          <w:sz w:val="32"/>
        </w:rPr>
        <w:t>FACULTAD DE POSTGRADO</w:t>
      </w:r>
    </w:p>
    <w:p w14:paraId="23964A01" w14:textId="77777777" w:rsidR="00DD1FCA" w:rsidRDefault="00DD1FCA" w:rsidP="00DD1FCA">
      <w:pPr>
        <w:spacing w:before="19" w:line="360" w:lineRule="auto"/>
        <w:ind w:left="2074" w:right="1908"/>
        <w:jc w:val="center"/>
        <w:rPr>
          <w:rFonts w:ascii="Times New Roman"/>
          <w:b/>
          <w:sz w:val="32"/>
        </w:rPr>
      </w:pPr>
    </w:p>
    <w:p w14:paraId="715E42F5" w14:textId="738DD7A2" w:rsidR="007D5C9B" w:rsidRPr="006F4460" w:rsidRDefault="007D5C9B" w:rsidP="00DD1FCA">
      <w:pPr>
        <w:spacing w:before="19" w:line="360" w:lineRule="auto"/>
        <w:ind w:left="2074" w:right="1908"/>
        <w:jc w:val="center"/>
        <w:rPr>
          <w:rFonts w:ascii="Times New Roman" w:eastAsia="Times New Roman" w:hAnsi="Times New Roman" w:cs="Times New Roman"/>
          <w:sz w:val="32"/>
          <w:szCs w:val="32"/>
        </w:rPr>
      </w:pPr>
      <w:r w:rsidRPr="006F4460">
        <w:rPr>
          <w:rFonts w:ascii="Times New Roman"/>
          <w:b/>
          <w:sz w:val="32"/>
        </w:rPr>
        <w:t>AUTORIDADES</w:t>
      </w:r>
      <w:r w:rsidRPr="006F4460">
        <w:rPr>
          <w:rFonts w:ascii="Times New Roman"/>
          <w:b/>
          <w:spacing w:val="-9"/>
          <w:sz w:val="32"/>
        </w:rPr>
        <w:t xml:space="preserve"> </w:t>
      </w:r>
      <w:r w:rsidRPr="006F4460">
        <w:rPr>
          <w:rFonts w:ascii="Times New Roman"/>
          <w:b/>
          <w:sz w:val="32"/>
        </w:rPr>
        <w:t>UNIVERSITARIAS</w:t>
      </w:r>
    </w:p>
    <w:p w14:paraId="483BAB5D" w14:textId="77777777" w:rsidR="007D5C9B" w:rsidRPr="006F4460" w:rsidRDefault="007D5C9B" w:rsidP="00DD1FCA">
      <w:pPr>
        <w:spacing w:line="360" w:lineRule="auto"/>
        <w:rPr>
          <w:rFonts w:ascii="Times New Roman" w:eastAsia="Times New Roman" w:hAnsi="Times New Roman" w:cs="Times New Roman"/>
          <w:b/>
          <w:bCs/>
          <w:sz w:val="32"/>
          <w:szCs w:val="32"/>
        </w:rPr>
      </w:pPr>
    </w:p>
    <w:p w14:paraId="3429DA17" w14:textId="51FD7689" w:rsidR="007D5C9B" w:rsidRPr="006F4460" w:rsidRDefault="007D5C9B" w:rsidP="00DD1FCA">
      <w:pPr>
        <w:spacing w:before="187" w:line="360" w:lineRule="auto"/>
        <w:ind w:left="2073" w:right="1908"/>
        <w:jc w:val="center"/>
        <w:rPr>
          <w:rFonts w:ascii="Times New Roman" w:eastAsia="Times New Roman" w:hAnsi="Times New Roman" w:cs="Times New Roman"/>
          <w:sz w:val="32"/>
          <w:szCs w:val="32"/>
        </w:rPr>
      </w:pPr>
      <w:r w:rsidRPr="006F4460">
        <w:rPr>
          <w:rFonts w:ascii="Times New Roman"/>
          <w:b/>
          <w:sz w:val="32"/>
        </w:rPr>
        <w:t>RECTOR</w:t>
      </w:r>
      <w:r w:rsidR="00256900">
        <w:rPr>
          <w:rFonts w:ascii="Times New Roman"/>
          <w:b/>
          <w:sz w:val="32"/>
        </w:rPr>
        <w:t>A</w:t>
      </w:r>
    </w:p>
    <w:p w14:paraId="624CF6D9" w14:textId="77777777" w:rsidR="00DD1FCA" w:rsidRDefault="00957657" w:rsidP="00DD1FCA">
      <w:pPr>
        <w:spacing w:line="360" w:lineRule="auto"/>
        <w:jc w:val="center"/>
        <w:rPr>
          <w:rFonts w:ascii="Times New Roman" w:eastAsia="Times New Roman" w:hAnsi="Times New Roman" w:cs="Times New Roman"/>
          <w:b/>
          <w:bCs/>
          <w:sz w:val="32"/>
          <w:szCs w:val="32"/>
          <w:lang w:val="es-MX"/>
        </w:rPr>
      </w:pPr>
      <w:r w:rsidRPr="00957657">
        <w:rPr>
          <w:rFonts w:ascii="Times New Roman"/>
          <w:b/>
          <w:sz w:val="32"/>
        </w:rPr>
        <w:t>ROSALPINA RODR</w:t>
      </w:r>
      <w:r w:rsidRPr="00957657">
        <w:rPr>
          <w:rFonts w:ascii="Times New Roman"/>
          <w:b/>
          <w:sz w:val="32"/>
        </w:rPr>
        <w:t>Í</w:t>
      </w:r>
      <w:r w:rsidRPr="00957657">
        <w:rPr>
          <w:rFonts w:ascii="Times New Roman"/>
          <w:b/>
          <w:sz w:val="32"/>
        </w:rPr>
        <w:t>GUEZ</w:t>
      </w:r>
    </w:p>
    <w:p w14:paraId="437DE32E" w14:textId="77777777" w:rsidR="00DD1FCA" w:rsidRDefault="00DD1FCA" w:rsidP="00DD1FCA">
      <w:pPr>
        <w:spacing w:line="360" w:lineRule="auto"/>
        <w:jc w:val="center"/>
        <w:rPr>
          <w:rFonts w:ascii="Times New Roman" w:eastAsia="Times New Roman" w:hAnsi="Times New Roman" w:cs="Times New Roman"/>
          <w:b/>
          <w:bCs/>
          <w:sz w:val="32"/>
          <w:szCs w:val="32"/>
          <w:lang w:val="es-MX"/>
        </w:rPr>
      </w:pPr>
    </w:p>
    <w:p w14:paraId="289D2EAB" w14:textId="77777777" w:rsidR="00DD1FCA" w:rsidRDefault="00DD1FCA" w:rsidP="00DD1FCA">
      <w:pPr>
        <w:spacing w:line="360" w:lineRule="auto"/>
        <w:jc w:val="center"/>
        <w:rPr>
          <w:rFonts w:ascii="Times New Roman" w:eastAsia="Times New Roman" w:hAnsi="Times New Roman" w:cs="Times New Roman"/>
          <w:b/>
          <w:bCs/>
          <w:sz w:val="32"/>
          <w:szCs w:val="32"/>
          <w:lang w:val="es-MX"/>
        </w:rPr>
      </w:pPr>
    </w:p>
    <w:p w14:paraId="718DD657" w14:textId="4F81260A" w:rsidR="00DD1FCA" w:rsidRPr="00DD1FCA" w:rsidRDefault="00DD1FCA" w:rsidP="00DD1FCA">
      <w:pPr>
        <w:spacing w:line="360" w:lineRule="auto"/>
        <w:jc w:val="center"/>
        <w:rPr>
          <w:rFonts w:ascii="Times New Roman" w:eastAsia="Times New Roman" w:hAnsi="Times New Roman" w:cs="Times New Roman"/>
          <w:b/>
          <w:bCs/>
          <w:sz w:val="32"/>
          <w:szCs w:val="32"/>
          <w:lang w:val="es-MX"/>
        </w:rPr>
      </w:pPr>
      <w:r>
        <w:rPr>
          <w:rFonts w:ascii="Times New Roman" w:eastAsia="Times New Roman" w:hAnsi="Times New Roman" w:cs="Times New Roman"/>
          <w:b/>
          <w:bCs/>
          <w:sz w:val="32"/>
          <w:szCs w:val="32"/>
        </w:rPr>
        <w:t>VICERRECTOR ACADÉMICO NACIONAL</w:t>
      </w:r>
    </w:p>
    <w:p w14:paraId="6964C8A1" w14:textId="221A5C90" w:rsidR="00DD1FCA" w:rsidRPr="006F4460" w:rsidRDefault="00DD1FCA" w:rsidP="00DD1FCA">
      <w:pPr>
        <w:spacing w:line="360" w:lineRule="auto"/>
        <w:jc w:val="center"/>
        <w:rPr>
          <w:rFonts w:ascii="Times New Roman" w:eastAsia="Times New Roman" w:hAnsi="Times New Roman" w:cs="Times New Roman"/>
          <w:b/>
          <w:bCs/>
          <w:sz w:val="32"/>
          <w:szCs w:val="32"/>
        </w:rPr>
      </w:pPr>
      <w:r w:rsidRPr="00957657">
        <w:rPr>
          <w:rFonts w:ascii="Times New Roman" w:eastAsia="Times New Roman" w:hAnsi="Times New Roman" w:cs="Times New Roman"/>
          <w:b/>
          <w:bCs/>
          <w:sz w:val="32"/>
          <w:szCs w:val="32"/>
        </w:rPr>
        <w:t xml:space="preserve">JAVIER </w:t>
      </w:r>
      <w:r>
        <w:rPr>
          <w:rFonts w:ascii="Times New Roman" w:eastAsia="Times New Roman" w:hAnsi="Times New Roman" w:cs="Times New Roman"/>
          <w:b/>
          <w:bCs/>
          <w:sz w:val="32"/>
          <w:szCs w:val="32"/>
        </w:rPr>
        <w:t xml:space="preserve">ABRAHAM </w:t>
      </w:r>
      <w:r w:rsidRPr="00957657">
        <w:rPr>
          <w:rFonts w:ascii="Times New Roman" w:eastAsia="Times New Roman" w:hAnsi="Times New Roman" w:cs="Times New Roman"/>
          <w:b/>
          <w:bCs/>
          <w:sz w:val="32"/>
          <w:szCs w:val="32"/>
        </w:rPr>
        <w:t>SALGADO</w:t>
      </w:r>
      <w:r>
        <w:rPr>
          <w:rFonts w:ascii="Times New Roman" w:eastAsia="Times New Roman" w:hAnsi="Times New Roman" w:cs="Times New Roman"/>
          <w:b/>
          <w:bCs/>
          <w:sz w:val="32"/>
          <w:szCs w:val="32"/>
        </w:rPr>
        <w:t xml:space="preserve"> LEZAMA</w:t>
      </w:r>
    </w:p>
    <w:p w14:paraId="6A0B9561" w14:textId="77777777" w:rsidR="00DD1FCA" w:rsidRDefault="00DD1FCA" w:rsidP="00DD1FCA">
      <w:pPr>
        <w:spacing w:line="360" w:lineRule="auto"/>
        <w:ind w:left="2420" w:right="2254" w:hanging="3"/>
        <w:jc w:val="center"/>
        <w:rPr>
          <w:rFonts w:ascii="Times New Roman" w:hAnsi="Times New Roman"/>
          <w:b/>
          <w:sz w:val="32"/>
        </w:rPr>
      </w:pPr>
    </w:p>
    <w:p w14:paraId="6E647FFD" w14:textId="77777777" w:rsidR="00DD1FCA" w:rsidRDefault="00DD1FCA" w:rsidP="00DD1FCA">
      <w:pPr>
        <w:spacing w:line="360" w:lineRule="auto"/>
        <w:ind w:left="2420" w:right="2254" w:hanging="3"/>
        <w:jc w:val="center"/>
        <w:rPr>
          <w:rFonts w:ascii="Times New Roman" w:hAnsi="Times New Roman"/>
          <w:b/>
          <w:sz w:val="32"/>
        </w:rPr>
      </w:pPr>
    </w:p>
    <w:p w14:paraId="4E3F1D48" w14:textId="79BD8259" w:rsidR="007D5C9B" w:rsidRDefault="007D5C9B" w:rsidP="00DD1FCA">
      <w:pPr>
        <w:spacing w:line="360" w:lineRule="auto"/>
        <w:ind w:left="2420" w:right="2254" w:hanging="3"/>
        <w:jc w:val="center"/>
        <w:rPr>
          <w:rFonts w:ascii="Times New Roman" w:hAnsi="Times New Roman"/>
          <w:b/>
          <w:sz w:val="32"/>
        </w:rPr>
      </w:pPr>
      <w:r w:rsidRPr="006F4460">
        <w:rPr>
          <w:rFonts w:ascii="Times New Roman" w:hAnsi="Times New Roman"/>
          <w:b/>
          <w:sz w:val="32"/>
        </w:rPr>
        <w:t xml:space="preserve">SECRETARIO GENERAL </w:t>
      </w:r>
      <w:r>
        <w:rPr>
          <w:rFonts w:ascii="Times New Roman" w:hAnsi="Times New Roman"/>
          <w:b/>
          <w:sz w:val="32"/>
        </w:rPr>
        <w:t>ROGER MARTÍNEZ MIRALDA</w:t>
      </w:r>
    </w:p>
    <w:p w14:paraId="1AD7153B" w14:textId="77777777" w:rsidR="00DD1FCA" w:rsidRDefault="00DD1FCA" w:rsidP="00DD1FCA">
      <w:pPr>
        <w:spacing w:line="360" w:lineRule="auto"/>
        <w:ind w:left="557" w:right="395"/>
        <w:jc w:val="center"/>
        <w:rPr>
          <w:rFonts w:ascii="Times New Roman"/>
          <w:b/>
          <w:sz w:val="32"/>
        </w:rPr>
      </w:pPr>
    </w:p>
    <w:p w14:paraId="0373FAE9" w14:textId="77777777" w:rsidR="00DD1FCA" w:rsidRDefault="00DD1FCA" w:rsidP="00DD1FCA">
      <w:pPr>
        <w:spacing w:line="360" w:lineRule="auto"/>
        <w:ind w:left="557" w:right="395"/>
        <w:jc w:val="center"/>
        <w:rPr>
          <w:rFonts w:ascii="Times New Roman"/>
          <w:b/>
          <w:sz w:val="32"/>
        </w:rPr>
      </w:pPr>
    </w:p>
    <w:p w14:paraId="53BA2145" w14:textId="216DD160" w:rsidR="007D5C9B" w:rsidRPr="00DD1FCA" w:rsidRDefault="000611E2" w:rsidP="00DD1FCA">
      <w:pPr>
        <w:spacing w:line="360" w:lineRule="auto"/>
        <w:ind w:left="557" w:right="395"/>
        <w:jc w:val="center"/>
        <w:rPr>
          <w:rFonts w:ascii="Times New Roman" w:eastAsia="Times New Roman" w:hAnsi="Times New Roman" w:cs="Times New Roman"/>
          <w:sz w:val="32"/>
          <w:szCs w:val="32"/>
        </w:rPr>
      </w:pPr>
      <w:r>
        <w:rPr>
          <w:rFonts w:ascii="Times New Roman"/>
          <w:b/>
          <w:sz w:val="32"/>
        </w:rPr>
        <w:t>D</w:t>
      </w:r>
      <w:r w:rsidR="00256900">
        <w:rPr>
          <w:rFonts w:ascii="Times New Roman"/>
          <w:b/>
          <w:sz w:val="32"/>
        </w:rPr>
        <w:t>IRECTORA NACIONAL</w:t>
      </w:r>
      <w:r w:rsidR="007D5C9B" w:rsidRPr="006F4460">
        <w:rPr>
          <w:rFonts w:ascii="Times New Roman"/>
          <w:b/>
          <w:sz w:val="32"/>
        </w:rPr>
        <w:t xml:space="preserve"> DE</w:t>
      </w:r>
      <w:r w:rsidR="007D5C9B" w:rsidRPr="006F4460">
        <w:rPr>
          <w:rFonts w:ascii="Times New Roman"/>
          <w:b/>
          <w:spacing w:val="-11"/>
          <w:sz w:val="32"/>
        </w:rPr>
        <w:t xml:space="preserve"> </w:t>
      </w:r>
      <w:r w:rsidR="007D5C9B" w:rsidRPr="006F4460">
        <w:rPr>
          <w:rFonts w:ascii="Times New Roman"/>
          <w:b/>
          <w:sz w:val="32"/>
        </w:rPr>
        <w:t>POSTGRADO</w:t>
      </w:r>
    </w:p>
    <w:p w14:paraId="269B3301" w14:textId="1F26DB31" w:rsidR="007D5C9B" w:rsidRDefault="00957657" w:rsidP="00DD1FCA">
      <w:pPr>
        <w:widowControl/>
        <w:spacing w:after="160" w:line="360" w:lineRule="auto"/>
        <w:jc w:val="center"/>
        <w:rPr>
          <w:rFonts w:ascii="Times New Roman" w:hAnsi="Times New Roman" w:cs="Times New Roman"/>
          <w:sz w:val="20"/>
          <w:szCs w:val="20"/>
        </w:rPr>
      </w:pPr>
      <w:r>
        <w:rPr>
          <w:rFonts w:ascii="Times New Roman" w:hAnsi="Times New Roman"/>
          <w:b/>
          <w:sz w:val="32"/>
          <w:szCs w:val="32"/>
        </w:rPr>
        <w:t>ANA DEL CARMEN RETTALLY</w:t>
      </w:r>
      <w:r w:rsidR="00DD1FCA">
        <w:rPr>
          <w:rFonts w:ascii="Times New Roman" w:hAnsi="Times New Roman"/>
          <w:b/>
          <w:sz w:val="32"/>
          <w:szCs w:val="32"/>
        </w:rPr>
        <w:t xml:space="preserve"> VARGAS</w:t>
      </w:r>
    </w:p>
    <w:p w14:paraId="2B006629" w14:textId="77777777" w:rsidR="007D5C9B" w:rsidRPr="00F11352" w:rsidRDefault="007D5C9B" w:rsidP="00F11352">
      <w:pPr>
        <w:widowControl/>
        <w:spacing w:after="160" w:line="259" w:lineRule="auto"/>
        <w:rPr>
          <w:rFonts w:ascii="Times New Roman" w:hAnsi="Times New Roman" w:cs="Times New Roman"/>
          <w:sz w:val="20"/>
          <w:szCs w:val="20"/>
        </w:rPr>
      </w:pPr>
      <w:r>
        <w:rPr>
          <w:rFonts w:ascii="Times New Roman" w:hAnsi="Times New Roman" w:cs="Times New Roman"/>
          <w:sz w:val="20"/>
          <w:szCs w:val="20"/>
        </w:rPr>
        <w:br w:type="page"/>
      </w:r>
    </w:p>
    <w:p w14:paraId="5ABE9EC3" w14:textId="4EF826ED" w:rsidR="00BD0A7A" w:rsidRPr="00F11352" w:rsidRDefault="00BD0A7A" w:rsidP="00A6598F">
      <w:pPr>
        <w:spacing w:line="360" w:lineRule="auto"/>
        <w:jc w:val="center"/>
        <w:rPr>
          <w:rFonts w:ascii="Times New Roman" w:hAnsi="Times New Roman" w:cs="Times New Roman"/>
          <w:b/>
          <w:bCs/>
          <w:sz w:val="32"/>
          <w:szCs w:val="32"/>
        </w:rPr>
      </w:pPr>
      <w:r w:rsidRPr="72B85F4F">
        <w:rPr>
          <w:rFonts w:ascii="Times New Roman" w:hAnsi="Times New Roman" w:cs="Times New Roman"/>
          <w:b/>
          <w:bCs/>
          <w:sz w:val="32"/>
          <w:szCs w:val="32"/>
        </w:rPr>
        <w:lastRenderedPageBreak/>
        <w:t xml:space="preserve">PLAN </w:t>
      </w:r>
      <w:r w:rsidRPr="0051753A">
        <w:rPr>
          <w:rFonts w:ascii="Times New Roman" w:hAnsi="Times New Roman" w:cs="Times New Roman"/>
          <w:b/>
          <w:bCs/>
          <w:sz w:val="32"/>
          <w:szCs w:val="32"/>
        </w:rPr>
        <w:t>DE GESTIÓN DE LA CALIDAD PARA PREVENIR PATOLOGÍAS</w:t>
      </w:r>
      <w:r w:rsidR="005C20D0" w:rsidRPr="0051753A">
        <w:rPr>
          <w:rFonts w:ascii="Times New Roman" w:hAnsi="Times New Roman" w:cs="Times New Roman"/>
          <w:b/>
          <w:bCs/>
          <w:sz w:val="32"/>
          <w:szCs w:val="32"/>
        </w:rPr>
        <w:t xml:space="preserve"> CONSTRUCTIVAS</w:t>
      </w:r>
      <w:r w:rsidRPr="0051753A">
        <w:rPr>
          <w:rFonts w:ascii="Times New Roman" w:hAnsi="Times New Roman" w:cs="Times New Roman"/>
          <w:b/>
          <w:bCs/>
          <w:sz w:val="32"/>
          <w:szCs w:val="32"/>
        </w:rPr>
        <w:t xml:space="preserve"> EN OBRAS</w:t>
      </w:r>
      <w:r w:rsidRPr="72B85F4F">
        <w:rPr>
          <w:rFonts w:ascii="Times New Roman" w:hAnsi="Times New Roman" w:cs="Times New Roman"/>
          <w:b/>
          <w:bCs/>
          <w:sz w:val="32"/>
          <w:szCs w:val="32"/>
        </w:rPr>
        <w:t xml:space="preserve"> CIVILES</w:t>
      </w:r>
    </w:p>
    <w:p w14:paraId="698FAEEB" w14:textId="77777777" w:rsidR="007D5C9B" w:rsidRPr="00D3123C" w:rsidRDefault="007D5C9B" w:rsidP="00A6598F">
      <w:pPr>
        <w:spacing w:before="177" w:line="360" w:lineRule="auto"/>
        <w:ind w:left="557" w:right="393"/>
        <w:jc w:val="center"/>
        <w:rPr>
          <w:rFonts w:ascii="Times New Roman" w:hAnsi="Times New Roman" w:cs="Times New Roman"/>
          <w:b/>
          <w:sz w:val="32"/>
        </w:rPr>
      </w:pPr>
      <w:r w:rsidRPr="00D3123C">
        <w:rPr>
          <w:rFonts w:ascii="Times New Roman" w:hAnsi="Times New Roman" w:cs="Times New Roman"/>
          <w:b/>
          <w:sz w:val="32"/>
        </w:rPr>
        <w:t>TRABAJO PRESENTADO EN CUMPLIMIENTO DE LOS REQUISITOS EXIGIDOS PARA OPTAR AL TÍTULO DE</w:t>
      </w:r>
    </w:p>
    <w:p w14:paraId="48365632" w14:textId="49B5CE7E" w:rsidR="007D5C9B" w:rsidRPr="00D3123C" w:rsidRDefault="007D5C9B" w:rsidP="00A6598F">
      <w:pPr>
        <w:spacing w:before="177" w:line="360" w:lineRule="auto"/>
        <w:ind w:left="557" w:right="393"/>
        <w:jc w:val="center"/>
        <w:rPr>
          <w:rFonts w:ascii="Times New Roman" w:hAnsi="Times New Roman" w:cs="Times New Roman"/>
          <w:b/>
          <w:sz w:val="32"/>
        </w:rPr>
      </w:pPr>
      <w:r w:rsidRPr="00D3123C">
        <w:rPr>
          <w:rFonts w:ascii="Times New Roman" w:hAnsi="Times New Roman" w:cs="Times New Roman"/>
          <w:b/>
          <w:sz w:val="32"/>
        </w:rPr>
        <w:t>MÁSTER EN</w:t>
      </w:r>
      <w:r w:rsidR="00646418">
        <w:rPr>
          <w:rFonts w:ascii="Times New Roman" w:hAnsi="Times New Roman" w:cs="Times New Roman"/>
          <w:b/>
          <w:sz w:val="32"/>
        </w:rPr>
        <w:t xml:space="preserve"> </w:t>
      </w:r>
    </w:p>
    <w:p w14:paraId="395E546E" w14:textId="40A682D4" w:rsidR="14A73CD1" w:rsidRDefault="212B3E11" w:rsidP="00A6598F">
      <w:pPr>
        <w:spacing w:line="360" w:lineRule="auto"/>
        <w:ind w:left="557" w:right="388"/>
        <w:jc w:val="center"/>
        <w:rPr>
          <w:rFonts w:ascii="Times New Roman" w:hAnsi="Times New Roman"/>
          <w:b/>
          <w:bCs/>
          <w:sz w:val="32"/>
          <w:szCs w:val="32"/>
        </w:rPr>
      </w:pPr>
      <w:r w:rsidRPr="72B85F4F">
        <w:rPr>
          <w:rFonts w:ascii="Times New Roman" w:hAnsi="Times New Roman"/>
          <w:b/>
          <w:bCs/>
          <w:sz w:val="32"/>
          <w:szCs w:val="32"/>
        </w:rPr>
        <w:t>ADMINISTRACIÓN DE PROYECTOS</w:t>
      </w:r>
    </w:p>
    <w:p w14:paraId="73FF7835" w14:textId="77777777" w:rsidR="007D5C9B" w:rsidRPr="006F4460" w:rsidRDefault="007D5C9B" w:rsidP="00A6598F">
      <w:pPr>
        <w:spacing w:line="360" w:lineRule="auto"/>
        <w:rPr>
          <w:rFonts w:ascii="Times New Roman" w:eastAsia="Times New Roman" w:hAnsi="Times New Roman" w:cs="Times New Roman"/>
          <w:b/>
          <w:bCs/>
          <w:sz w:val="20"/>
          <w:szCs w:val="20"/>
        </w:rPr>
      </w:pPr>
    </w:p>
    <w:p w14:paraId="7BE8F527" w14:textId="77777777" w:rsidR="007D5C9B" w:rsidRPr="006F4460" w:rsidRDefault="007D5C9B" w:rsidP="00A6598F">
      <w:pPr>
        <w:spacing w:line="360" w:lineRule="auto"/>
        <w:rPr>
          <w:rFonts w:ascii="Times New Roman" w:eastAsia="Times New Roman" w:hAnsi="Times New Roman" w:cs="Times New Roman"/>
          <w:b/>
          <w:bCs/>
          <w:sz w:val="20"/>
          <w:szCs w:val="20"/>
        </w:rPr>
      </w:pPr>
    </w:p>
    <w:p w14:paraId="4E850691" w14:textId="6F02B255" w:rsidR="007D5C9B" w:rsidRPr="00D3123C" w:rsidRDefault="00A6598F" w:rsidP="00A6598F">
      <w:pPr>
        <w:spacing w:before="177" w:line="360" w:lineRule="auto"/>
        <w:ind w:left="557" w:right="393"/>
        <w:jc w:val="center"/>
        <w:rPr>
          <w:rFonts w:ascii="Times New Roman" w:hAnsi="Times New Roman" w:cs="Times New Roman"/>
          <w:b/>
          <w:sz w:val="32"/>
        </w:rPr>
      </w:pPr>
      <w:r>
        <w:rPr>
          <w:rFonts w:ascii="Times New Roman" w:hAnsi="Times New Roman" w:cs="Times New Roman"/>
          <w:b/>
          <w:sz w:val="32"/>
        </w:rPr>
        <w:t>A</w:t>
      </w:r>
      <w:r w:rsidR="007D5C9B" w:rsidRPr="00D3123C">
        <w:rPr>
          <w:rFonts w:ascii="Times New Roman" w:hAnsi="Times New Roman" w:cs="Times New Roman"/>
          <w:b/>
          <w:sz w:val="32"/>
        </w:rPr>
        <w:t xml:space="preserve">SESOR </w:t>
      </w:r>
      <w:r w:rsidR="008B6AFA">
        <w:rPr>
          <w:rFonts w:ascii="Times New Roman" w:hAnsi="Times New Roman" w:cs="Times New Roman"/>
          <w:b/>
          <w:sz w:val="32"/>
        </w:rPr>
        <w:t>METODOL</w:t>
      </w:r>
      <w:r w:rsidR="00EC323F">
        <w:rPr>
          <w:rFonts w:ascii="Times New Roman" w:hAnsi="Times New Roman" w:cs="Times New Roman"/>
          <w:b/>
          <w:sz w:val="32"/>
        </w:rPr>
        <w:t>Ó</w:t>
      </w:r>
      <w:r w:rsidR="008B6AFA">
        <w:rPr>
          <w:rFonts w:ascii="Times New Roman" w:hAnsi="Times New Roman" w:cs="Times New Roman"/>
          <w:b/>
          <w:sz w:val="32"/>
        </w:rPr>
        <w:t>GICO</w:t>
      </w:r>
    </w:p>
    <w:p w14:paraId="249F9670" w14:textId="672EEA0C" w:rsidR="007D5C9B" w:rsidRPr="00634E3A" w:rsidRDefault="009A6484" w:rsidP="00A6598F">
      <w:pPr>
        <w:spacing w:line="360" w:lineRule="auto"/>
        <w:ind w:left="1586" w:right="1405"/>
        <w:jc w:val="center"/>
        <w:rPr>
          <w:rFonts w:ascii="Times New Roman" w:eastAsia="Times New Roman" w:hAnsi="Times New Roman" w:cs="Times New Roman"/>
          <w:b/>
          <w:bCs/>
        </w:rPr>
      </w:pPr>
      <w:r w:rsidRPr="00634E3A">
        <w:rPr>
          <w:rFonts w:ascii="Times New Roman" w:eastAsia="Times New Roman" w:hAnsi="Times New Roman" w:cs="Times New Roman"/>
          <w:b/>
          <w:bCs/>
          <w:sz w:val="32"/>
          <w:szCs w:val="32"/>
        </w:rPr>
        <w:t>M</w:t>
      </w:r>
      <w:r w:rsidR="009E544D" w:rsidRPr="00634E3A">
        <w:rPr>
          <w:rFonts w:ascii="Times New Roman" w:eastAsia="Times New Roman" w:hAnsi="Times New Roman" w:cs="Times New Roman"/>
          <w:b/>
          <w:bCs/>
          <w:sz w:val="32"/>
          <w:szCs w:val="32"/>
        </w:rPr>
        <w:t xml:space="preserve">INA CECILIA GARCÍA </w:t>
      </w:r>
      <w:r w:rsidR="0087413F" w:rsidRPr="00634E3A">
        <w:rPr>
          <w:rFonts w:ascii="Times New Roman" w:eastAsia="Times New Roman" w:hAnsi="Times New Roman" w:cs="Times New Roman"/>
          <w:b/>
          <w:bCs/>
          <w:sz w:val="32"/>
          <w:szCs w:val="32"/>
        </w:rPr>
        <w:t>LEZCANO</w:t>
      </w:r>
    </w:p>
    <w:p w14:paraId="195B1C09" w14:textId="77777777" w:rsidR="007D5C9B" w:rsidRPr="00634E3A" w:rsidRDefault="007D5C9B" w:rsidP="00A6598F">
      <w:pPr>
        <w:spacing w:line="360" w:lineRule="auto"/>
        <w:rPr>
          <w:rFonts w:ascii="Times New Roman" w:eastAsia="Times New Roman" w:hAnsi="Times New Roman" w:cs="Times New Roman"/>
          <w:b/>
          <w:bCs/>
        </w:rPr>
      </w:pPr>
    </w:p>
    <w:p w14:paraId="574F3479" w14:textId="77777777" w:rsidR="007D5C9B" w:rsidRPr="00634E3A" w:rsidRDefault="007D5C9B" w:rsidP="00A6598F">
      <w:pPr>
        <w:spacing w:line="360" w:lineRule="auto"/>
        <w:rPr>
          <w:rFonts w:ascii="Times New Roman" w:eastAsia="Times New Roman" w:hAnsi="Times New Roman" w:cs="Times New Roman"/>
          <w:b/>
          <w:bCs/>
        </w:rPr>
      </w:pPr>
    </w:p>
    <w:p w14:paraId="5BD5B957" w14:textId="1F4F704D" w:rsidR="0087413F" w:rsidRPr="00634E3A" w:rsidRDefault="0087413F" w:rsidP="00A6598F">
      <w:pPr>
        <w:spacing w:before="177" w:line="360" w:lineRule="auto"/>
        <w:ind w:left="557" w:right="393"/>
        <w:jc w:val="center"/>
        <w:rPr>
          <w:rFonts w:ascii="Times New Roman" w:hAnsi="Times New Roman" w:cs="Times New Roman"/>
          <w:b/>
          <w:bCs/>
          <w:sz w:val="32"/>
        </w:rPr>
      </w:pPr>
      <w:r w:rsidRPr="00634E3A">
        <w:rPr>
          <w:rFonts w:ascii="Times New Roman" w:hAnsi="Times New Roman" w:cs="Times New Roman"/>
          <w:b/>
          <w:bCs/>
          <w:sz w:val="32"/>
        </w:rPr>
        <w:t xml:space="preserve">ASESOR TEMATICO </w:t>
      </w:r>
    </w:p>
    <w:p w14:paraId="3106F013" w14:textId="78B6BA76" w:rsidR="0087413F" w:rsidRPr="00634E3A" w:rsidRDefault="0087413F" w:rsidP="00A6598F">
      <w:pPr>
        <w:spacing w:line="360" w:lineRule="auto"/>
        <w:ind w:left="1586" w:right="1405"/>
        <w:jc w:val="center"/>
        <w:rPr>
          <w:rFonts w:ascii="Times New Roman" w:eastAsia="Times New Roman" w:hAnsi="Times New Roman" w:cs="Times New Roman"/>
          <w:b/>
          <w:bCs/>
        </w:rPr>
      </w:pPr>
      <w:r w:rsidRPr="00634E3A">
        <w:rPr>
          <w:rFonts w:ascii="Times New Roman" w:eastAsia="Times New Roman" w:hAnsi="Times New Roman" w:cs="Times New Roman"/>
          <w:b/>
          <w:bCs/>
          <w:sz w:val="32"/>
          <w:szCs w:val="32"/>
        </w:rPr>
        <w:t>ALEX DOUGLAS BANEGAS LOBO</w:t>
      </w:r>
    </w:p>
    <w:p w14:paraId="516CDC50" w14:textId="77777777" w:rsidR="00F11352" w:rsidRPr="00634E3A" w:rsidRDefault="00F11352" w:rsidP="00A6598F">
      <w:pPr>
        <w:spacing w:line="360" w:lineRule="auto"/>
        <w:ind w:left="1586" w:right="1405"/>
        <w:jc w:val="center"/>
        <w:rPr>
          <w:rFonts w:ascii="Times New Roman" w:eastAsia="Times New Roman" w:hAnsi="Times New Roman" w:cs="Times New Roman"/>
          <w:b/>
          <w:bCs/>
          <w:sz w:val="32"/>
          <w:szCs w:val="32"/>
        </w:rPr>
      </w:pPr>
    </w:p>
    <w:p w14:paraId="09ED31BA" w14:textId="77777777" w:rsidR="00EC323F" w:rsidRPr="00634E3A" w:rsidRDefault="00EC323F" w:rsidP="00A6598F">
      <w:pPr>
        <w:spacing w:before="157" w:line="360" w:lineRule="auto"/>
        <w:ind w:left="1592" w:right="1405"/>
        <w:jc w:val="center"/>
        <w:rPr>
          <w:rFonts w:ascii="Times New Roman" w:hAnsi="Times New Roman"/>
          <w:b/>
          <w:bCs/>
          <w:sz w:val="32"/>
        </w:rPr>
      </w:pPr>
      <w:r w:rsidRPr="00634E3A">
        <w:rPr>
          <w:rFonts w:ascii="Times New Roman" w:hAnsi="Times New Roman"/>
          <w:b/>
          <w:bCs/>
          <w:sz w:val="32"/>
        </w:rPr>
        <w:t xml:space="preserve">MIEMBROS DE LA TERNA: </w:t>
      </w:r>
    </w:p>
    <w:p w14:paraId="6B997313" w14:textId="3F9487FC" w:rsidR="00EC323F" w:rsidRPr="00634E3A" w:rsidRDefault="00F12410" w:rsidP="00A6598F">
      <w:pPr>
        <w:spacing w:line="360" w:lineRule="auto"/>
        <w:ind w:left="1586" w:right="1405"/>
        <w:jc w:val="center"/>
        <w:rPr>
          <w:rFonts w:ascii="Times New Roman" w:hAnsi="Times New Roman"/>
          <w:b/>
          <w:bCs/>
          <w:sz w:val="32"/>
          <w:szCs w:val="32"/>
        </w:rPr>
      </w:pPr>
      <w:r>
        <w:rPr>
          <w:rFonts w:ascii="Times New Roman" w:hAnsi="Times New Roman"/>
          <w:b/>
          <w:bCs/>
          <w:sz w:val="32"/>
          <w:szCs w:val="32"/>
        </w:rPr>
        <w:t>SANDRA MARIA ZALAZAR CRUZ</w:t>
      </w:r>
    </w:p>
    <w:p w14:paraId="78E09D2E" w14:textId="373BB496" w:rsidR="00EC323F" w:rsidRPr="00634E3A" w:rsidRDefault="00F12410" w:rsidP="00E737A7">
      <w:pPr>
        <w:spacing w:line="360" w:lineRule="auto"/>
        <w:ind w:left="1588" w:right="1406"/>
        <w:jc w:val="center"/>
        <w:rPr>
          <w:rFonts w:ascii="Times New Roman" w:eastAsia="Times New Roman" w:hAnsi="Times New Roman" w:cs="Times New Roman"/>
          <w:b/>
          <w:bCs/>
          <w:sz w:val="32"/>
          <w:szCs w:val="32"/>
        </w:rPr>
      </w:pPr>
      <w:r>
        <w:rPr>
          <w:rFonts w:ascii="Times New Roman" w:eastAsia="Times New Roman" w:hAnsi="Times New Roman" w:cs="Times New Roman"/>
          <w:b/>
          <w:bCs/>
          <w:sz w:val="32"/>
          <w:szCs w:val="32"/>
        </w:rPr>
        <w:t>TANIA</w:t>
      </w:r>
      <w:r w:rsidR="00FA4EE5">
        <w:rPr>
          <w:rFonts w:ascii="Times New Roman" w:eastAsia="Times New Roman" w:hAnsi="Times New Roman" w:cs="Times New Roman"/>
          <w:b/>
          <w:bCs/>
          <w:sz w:val="32"/>
          <w:szCs w:val="32"/>
        </w:rPr>
        <w:t xml:space="preserve"> TERESA</w:t>
      </w:r>
      <w:r>
        <w:rPr>
          <w:rFonts w:ascii="Times New Roman" w:eastAsia="Times New Roman" w:hAnsi="Times New Roman" w:cs="Times New Roman"/>
          <w:b/>
          <w:bCs/>
          <w:sz w:val="32"/>
          <w:szCs w:val="32"/>
        </w:rPr>
        <w:t xml:space="preserve"> NAJARRO</w:t>
      </w:r>
      <w:r w:rsidR="00FA4EE5">
        <w:rPr>
          <w:rFonts w:ascii="Times New Roman" w:eastAsia="Times New Roman" w:hAnsi="Times New Roman" w:cs="Times New Roman"/>
          <w:b/>
          <w:bCs/>
          <w:sz w:val="32"/>
          <w:szCs w:val="32"/>
        </w:rPr>
        <w:t xml:space="preserve"> VARGAS</w:t>
      </w:r>
    </w:p>
    <w:p w14:paraId="5BFAE286" w14:textId="4ABCBF28" w:rsidR="00EC323F" w:rsidRPr="00634E3A" w:rsidRDefault="00EC323F" w:rsidP="00A6598F">
      <w:pPr>
        <w:spacing w:line="360" w:lineRule="auto"/>
        <w:ind w:left="1586" w:right="1405"/>
        <w:jc w:val="center"/>
        <w:rPr>
          <w:rFonts w:ascii="Times New Roman" w:eastAsia="Times New Roman" w:hAnsi="Times New Roman" w:cs="Times New Roman"/>
          <w:b/>
          <w:bCs/>
          <w:sz w:val="32"/>
          <w:szCs w:val="32"/>
        </w:rPr>
      </w:pPr>
    </w:p>
    <w:p w14:paraId="42D10F6A" w14:textId="77777777" w:rsidR="00EC323F" w:rsidRDefault="00EC323F" w:rsidP="00A6598F">
      <w:pPr>
        <w:spacing w:line="360" w:lineRule="auto"/>
        <w:ind w:left="1586" w:right="1405"/>
        <w:jc w:val="center"/>
        <w:rPr>
          <w:rFonts w:ascii="Times New Roman" w:eastAsia="Times New Roman" w:hAnsi="Times New Roman" w:cs="Times New Roman"/>
          <w:sz w:val="32"/>
          <w:szCs w:val="32"/>
        </w:rPr>
      </w:pPr>
    </w:p>
    <w:p w14:paraId="3074EEA6" w14:textId="77777777" w:rsidR="005C2FD1" w:rsidRDefault="005C2FD1" w:rsidP="00F11352">
      <w:pPr>
        <w:ind w:left="1586" w:right="1405"/>
        <w:jc w:val="center"/>
        <w:rPr>
          <w:rFonts w:ascii="Times New Roman" w:eastAsia="Times New Roman" w:hAnsi="Times New Roman" w:cs="Times New Roman"/>
          <w:sz w:val="32"/>
          <w:szCs w:val="32"/>
        </w:rPr>
      </w:pPr>
    </w:p>
    <w:p w14:paraId="584CB9D6" w14:textId="77777777" w:rsidR="00F11352" w:rsidRPr="00F11352" w:rsidRDefault="00F11352" w:rsidP="00F11352">
      <w:pPr>
        <w:ind w:left="1586" w:right="1405"/>
        <w:jc w:val="center"/>
        <w:rPr>
          <w:rFonts w:ascii="Times New Roman" w:eastAsia="Times New Roman" w:hAnsi="Times New Roman" w:cs="Times New Roman"/>
          <w:sz w:val="32"/>
          <w:szCs w:val="32"/>
        </w:rPr>
      </w:pPr>
    </w:p>
    <w:p w14:paraId="1282193E" w14:textId="77777777" w:rsidR="007D5C9B" w:rsidRPr="006F4460" w:rsidRDefault="007D5C9B" w:rsidP="007D5C9B">
      <w:pPr>
        <w:jc w:val="center"/>
        <w:rPr>
          <w:rFonts w:ascii="Times New Roman" w:eastAsia="Times New Roman" w:hAnsi="Times New Roman" w:cs="Times New Roman"/>
          <w:sz w:val="32"/>
          <w:szCs w:val="32"/>
        </w:rPr>
        <w:sectPr w:rsidR="007D5C9B" w:rsidRPr="006F4460" w:rsidSect="00D95279">
          <w:footerReference w:type="default" r:id="rId9"/>
          <w:pgSz w:w="12240" w:h="15840"/>
          <w:pgMar w:top="1418" w:right="1418" w:bottom="1418" w:left="1418" w:header="0" w:footer="1049" w:gutter="0"/>
          <w:cols w:space="720"/>
        </w:sectPr>
      </w:pPr>
    </w:p>
    <w:p w14:paraId="633A6954" w14:textId="77777777" w:rsidR="007D5C9B" w:rsidRDefault="007D5C9B" w:rsidP="007D5C9B">
      <w:pPr>
        <w:spacing w:before="2"/>
        <w:rPr>
          <w:rFonts w:ascii="Times New Roman" w:eastAsia="Times New Roman" w:hAnsi="Times New Roman" w:cs="Times New Roman"/>
          <w:sz w:val="32"/>
          <w:szCs w:val="32"/>
        </w:rPr>
      </w:pPr>
      <w:bookmarkStart w:id="1" w:name="_bookmark80"/>
      <w:bookmarkStart w:id="2" w:name="_bookmark81"/>
      <w:bookmarkEnd w:id="1"/>
      <w:bookmarkEnd w:id="2"/>
    </w:p>
    <w:p w14:paraId="52E7ADEE" w14:textId="77777777" w:rsidR="007D5C9B" w:rsidRPr="006F4460" w:rsidRDefault="007D5C9B" w:rsidP="007D5C9B">
      <w:pPr>
        <w:spacing w:before="2"/>
        <w:rPr>
          <w:rFonts w:ascii="Times New Roman" w:eastAsia="Times New Roman" w:hAnsi="Times New Roman" w:cs="Times New Roman"/>
          <w:sz w:val="32"/>
          <w:szCs w:val="32"/>
        </w:rPr>
      </w:pPr>
    </w:p>
    <w:p w14:paraId="1D086B50" w14:textId="77777777" w:rsidR="007D5C9B" w:rsidRPr="00D3123C" w:rsidRDefault="007D5C9B" w:rsidP="007D5C9B">
      <w:pPr>
        <w:jc w:val="center"/>
        <w:rPr>
          <w:rFonts w:ascii="Times New Roman" w:hAnsi="Times New Roman" w:cs="Times New Roman"/>
          <w:b/>
          <w:bCs/>
          <w:sz w:val="32"/>
          <w:szCs w:val="32"/>
        </w:rPr>
      </w:pPr>
      <w:r w:rsidRPr="00D3123C">
        <w:rPr>
          <w:rFonts w:ascii="Times New Roman" w:hAnsi="Times New Roman" w:cs="Times New Roman"/>
          <w:b/>
          <w:sz w:val="32"/>
          <w:szCs w:val="32"/>
        </w:rPr>
        <w:t>DERECHOS DE</w:t>
      </w:r>
      <w:r w:rsidRPr="00D3123C">
        <w:rPr>
          <w:rFonts w:ascii="Times New Roman" w:hAnsi="Times New Roman" w:cs="Times New Roman"/>
          <w:b/>
          <w:spacing w:val="-5"/>
          <w:sz w:val="32"/>
          <w:szCs w:val="32"/>
        </w:rPr>
        <w:t xml:space="preserve"> </w:t>
      </w:r>
      <w:r w:rsidRPr="00D3123C">
        <w:rPr>
          <w:rFonts w:ascii="Times New Roman" w:hAnsi="Times New Roman" w:cs="Times New Roman"/>
          <w:b/>
          <w:sz w:val="32"/>
          <w:szCs w:val="32"/>
        </w:rPr>
        <w:t>AUTOR</w:t>
      </w:r>
    </w:p>
    <w:p w14:paraId="6709AC75" w14:textId="77777777" w:rsidR="007D5C9B" w:rsidRPr="006F4460" w:rsidRDefault="007D5C9B" w:rsidP="007D5C9B">
      <w:pPr>
        <w:rPr>
          <w:rFonts w:ascii="Times New Roman" w:eastAsia="Times New Roman" w:hAnsi="Times New Roman" w:cs="Times New Roman"/>
          <w:b/>
          <w:bCs/>
          <w:sz w:val="28"/>
          <w:szCs w:val="28"/>
        </w:rPr>
      </w:pPr>
    </w:p>
    <w:p w14:paraId="792A00E2" w14:textId="77777777" w:rsidR="007D5C9B" w:rsidRPr="006F4460" w:rsidRDefault="007D5C9B" w:rsidP="007D5C9B">
      <w:pPr>
        <w:rPr>
          <w:rFonts w:ascii="Times New Roman" w:eastAsia="Times New Roman" w:hAnsi="Times New Roman" w:cs="Times New Roman"/>
          <w:b/>
          <w:bCs/>
          <w:sz w:val="28"/>
          <w:szCs w:val="28"/>
        </w:rPr>
      </w:pPr>
    </w:p>
    <w:p w14:paraId="5B70CC05" w14:textId="77777777" w:rsidR="007D5C9B" w:rsidRPr="006F4460" w:rsidRDefault="007D5C9B" w:rsidP="007D5C9B">
      <w:pPr>
        <w:rPr>
          <w:rFonts w:ascii="Times New Roman" w:eastAsia="Times New Roman" w:hAnsi="Times New Roman" w:cs="Times New Roman"/>
          <w:b/>
          <w:bCs/>
          <w:sz w:val="28"/>
          <w:szCs w:val="28"/>
        </w:rPr>
      </w:pPr>
    </w:p>
    <w:p w14:paraId="114FC7A4" w14:textId="77777777" w:rsidR="007D5C9B" w:rsidRPr="006F4460" w:rsidRDefault="007D5C9B" w:rsidP="007D5C9B">
      <w:pPr>
        <w:rPr>
          <w:rFonts w:ascii="Times New Roman" w:eastAsia="Times New Roman" w:hAnsi="Times New Roman" w:cs="Times New Roman"/>
          <w:b/>
          <w:bCs/>
          <w:sz w:val="28"/>
          <w:szCs w:val="28"/>
        </w:rPr>
      </w:pPr>
    </w:p>
    <w:p w14:paraId="3CAAA0AA" w14:textId="77777777" w:rsidR="007D5C9B" w:rsidRPr="006F4460" w:rsidRDefault="007D5C9B" w:rsidP="007D5C9B">
      <w:pPr>
        <w:rPr>
          <w:rFonts w:ascii="Times New Roman" w:eastAsia="Times New Roman" w:hAnsi="Times New Roman" w:cs="Times New Roman"/>
          <w:b/>
          <w:bCs/>
          <w:sz w:val="28"/>
          <w:szCs w:val="28"/>
        </w:rPr>
      </w:pPr>
    </w:p>
    <w:p w14:paraId="78E27B89" w14:textId="77777777" w:rsidR="007D5C9B" w:rsidRPr="006F4460" w:rsidRDefault="007D5C9B" w:rsidP="007D5C9B">
      <w:pPr>
        <w:rPr>
          <w:rFonts w:ascii="Times New Roman" w:eastAsia="Times New Roman" w:hAnsi="Times New Roman" w:cs="Times New Roman"/>
          <w:b/>
          <w:bCs/>
          <w:sz w:val="28"/>
          <w:szCs w:val="28"/>
        </w:rPr>
      </w:pPr>
    </w:p>
    <w:p w14:paraId="23AA388C" w14:textId="77777777" w:rsidR="007D5C9B" w:rsidRPr="006F4460" w:rsidRDefault="007D5C9B" w:rsidP="007D5C9B">
      <w:pPr>
        <w:rPr>
          <w:rFonts w:ascii="Times New Roman" w:eastAsia="Times New Roman" w:hAnsi="Times New Roman" w:cs="Times New Roman"/>
          <w:b/>
          <w:bCs/>
          <w:sz w:val="28"/>
          <w:szCs w:val="28"/>
        </w:rPr>
      </w:pPr>
    </w:p>
    <w:p w14:paraId="54481D6A" w14:textId="77777777" w:rsidR="007D5C9B" w:rsidRPr="006F4460" w:rsidRDefault="007D5C9B" w:rsidP="007D5C9B">
      <w:pPr>
        <w:rPr>
          <w:rFonts w:ascii="Times New Roman" w:eastAsia="Times New Roman" w:hAnsi="Times New Roman" w:cs="Times New Roman"/>
          <w:b/>
          <w:bCs/>
          <w:sz w:val="28"/>
          <w:szCs w:val="28"/>
        </w:rPr>
      </w:pPr>
    </w:p>
    <w:p w14:paraId="6D9D3B14" w14:textId="77777777" w:rsidR="007D5C9B" w:rsidRPr="006F4460" w:rsidRDefault="007D5C9B" w:rsidP="007D5C9B">
      <w:pPr>
        <w:rPr>
          <w:rFonts w:ascii="Times New Roman" w:eastAsia="Times New Roman" w:hAnsi="Times New Roman" w:cs="Times New Roman"/>
          <w:b/>
          <w:bCs/>
          <w:sz w:val="28"/>
          <w:szCs w:val="28"/>
        </w:rPr>
      </w:pPr>
    </w:p>
    <w:p w14:paraId="43F06AB9" w14:textId="77777777" w:rsidR="007D5C9B" w:rsidRPr="006F4460" w:rsidRDefault="007D5C9B" w:rsidP="007D5C9B">
      <w:pPr>
        <w:rPr>
          <w:rFonts w:ascii="Times New Roman" w:eastAsia="Times New Roman" w:hAnsi="Times New Roman" w:cs="Times New Roman"/>
          <w:b/>
          <w:bCs/>
          <w:sz w:val="28"/>
          <w:szCs w:val="28"/>
        </w:rPr>
      </w:pPr>
    </w:p>
    <w:p w14:paraId="793B09CE" w14:textId="77777777" w:rsidR="007D5C9B" w:rsidRPr="006F4460" w:rsidRDefault="007D5C9B" w:rsidP="007D5C9B">
      <w:pPr>
        <w:rPr>
          <w:rFonts w:ascii="Times New Roman" w:eastAsia="Times New Roman" w:hAnsi="Times New Roman" w:cs="Times New Roman"/>
          <w:b/>
          <w:bCs/>
          <w:sz w:val="28"/>
          <w:szCs w:val="28"/>
        </w:rPr>
      </w:pPr>
    </w:p>
    <w:p w14:paraId="68F4126E" w14:textId="77777777" w:rsidR="007D5C9B" w:rsidRPr="006F4460" w:rsidRDefault="007D5C9B" w:rsidP="007D5C9B">
      <w:pPr>
        <w:rPr>
          <w:rFonts w:ascii="Times New Roman" w:eastAsia="Times New Roman" w:hAnsi="Times New Roman" w:cs="Times New Roman"/>
          <w:b/>
          <w:bCs/>
          <w:sz w:val="28"/>
          <w:szCs w:val="28"/>
        </w:rPr>
      </w:pPr>
    </w:p>
    <w:p w14:paraId="7673E3B1" w14:textId="77777777" w:rsidR="007D5C9B" w:rsidRPr="006F4460" w:rsidRDefault="007D5C9B" w:rsidP="007D5C9B">
      <w:pPr>
        <w:rPr>
          <w:rFonts w:ascii="Times New Roman" w:eastAsia="Times New Roman" w:hAnsi="Times New Roman" w:cs="Times New Roman"/>
          <w:b/>
          <w:bCs/>
          <w:sz w:val="28"/>
          <w:szCs w:val="28"/>
        </w:rPr>
      </w:pPr>
    </w:p>
    <w:p w14:paraId="56F3066B" w14:textId="77777777" w:rsidR="007D5C9B" w:rsidRPr="006F4460" w:rsidRDefault="007D5C9B" w:rsidP="007D5C9B">
      <w:pPr>
        <w:rPr>
          <w:rFonts w:ascii="Times New Roman" w:eastAsia="Times New Roman" w:hAnsi="Times New Roman" w:cs="Times New Roman"/>
          <w:b/>
          <w:bCs/>
          <w:sz w:val="28"/>
          <w:szCs w:val="28"/>
        </w:rPr>
      </w:pPr>
    </w:p>
    <w:p w14:paraId="444A204C" w14:textId="77777777" w:rsidR="007D5C9B" w:rsidRPr="006F4460" w:rsidRDefault="007D5C9B" w:rsidP="007D5C9B">
      <w:pPr>
        <w:spacing w:before="3"/>
        <w:rPr>
          <w:rFonts w:ascii="Times New Roman" w:eastAsia="Times New Roman" w:hAnsi="Times New Roman" w:cs="Times New Roman"/>
          <w:b/>
          <w:bCs/>
          <w:sz w:val="37"/>
          <w:szCs w:val="37"/>
        </w:rPr>
      </w:pPr>
    </w:p>
    <w:p w14:paraId="6AC5CCE3" w14:textId="7E99FEB2" w:rsidR="007D5C9B" w:rsidRPr="006F4460" w:rsidRDefault="14A73CD1" w:rsidP="007D5C9B">
      <w:pPr>
        <w:pStyle w:val="Textoindependiente"/>
        <w:ind w:left="3029" w:right="2473" w:firstLine="0"/>
        <w:jc w:val="center"/>
      </w:pPr>
      <w:r w:rsidRPr="006F4460">
        <w:t>© Copyright</w:t>
      </w:r>
      <w:r w:rsidRPr="006F4460">
        <w:rPr>
          <w:spacing w:val="-4"/>
        </w:rPr>
        <w:t xml:space="preserve"> </w:t>
      </w:r>
      <w:r w:rsidR="209E7CEB">
        <w:t>20</w:t>
      </w:r>
      <w:r w:rsidR="5FB268B5">
        <w:t>2</w:t>
      </w:r>
      <w:r w:rsidR="009E544D">
        <w:t>4</w:t>
      </w:r>
    </w:p>
    <w:p w14:paraId="2FF09030" w14:textId="34048D60" w:rsidR="7DD03433" w:rsidRDefault="0087413F" w:rsidP="72B85F4F">
      <w:pPr>
        <w:pStyle w:val="Textoindependiente"/>
        <w:spacing w:before="5"/>
        <w:ind w:left="3029" w:right="2470" w:firstLine="0"/>
        <w:jc w:val="center"/>
      </w:pPr>
      <w:r w:rsidRPr="72B85F4F">
        <w:t>FRANCIS ELIZABETH MEJÍA MORÁN</w:t>
      </w:r>
    </w:p>
    <w:p w14:paraId="3FB79A4D" w14:textId="61A72CEF" w:rsidR="009D7CF1" w:rsidRPr="006F4460" w:rsidRDefault="0087413F" w:rsidP="007D5C9B">
      <w:pPr>
        <w:pStyle w:val="Textoindependiente"/>
        <w:spacing w:before="5"/>
        <w:ind w:left="3029" w:right="2470" w:firstLine="0"/>
        <w:jc w:val="center"/>
      </w:pPr>
      <w:r w:rsidRPr="72B85F4F">
        <w:t>KEVIN ONOEL VALERIANO PÉREZ</w:t>
      </w:r>
    </w:p>
    <w:p w14:paraId="04B0E969" w14:textId="77777777" w:rsidR="007D5C9B" w:rsidRPr="006F4460" w:rsidRDefault="007D5C9B" w:rsidP="007D5C9B">
      <w:pPr>
        <w:rPr>
          <w:rFonts w:ascii="Times New Roman" w:eastAsia="Times New Roman" w:hAnsi="Times New Roman" w:cs="Times New Roman"/>
          <w:sz w:val="24"/>
          <w:szCs w:val="24"/>
        </w:rPr>
      </w:pPr>
    </w:p>
    <w:p w14:paraId="11F709E9" w14:textId="77777777" w:rsidR="007D5C9B" w:rsidRPr="006F4460" w:rsidRDefault="007D5C9B" w:rsidP="007D5C9B">
      <w:pPr>
        <w:rPr>
          <w:rFonts w:ascii="Times New Roman" w:eastAsia="Times New Roman" w:hAnsi="Times New Roman" w:cs="Times New Roman"/>
          <w:sz w:val="24"/>
          <w:szCs w:val="24"/>
        </w:rPr>
      </w:pPr>
    </w:p>
    <w:p w14:paraId="4D43DBED" w14:textId="77777777" w:rsidR="007D5C9B" w:rsidRPr="006F4460" w:rsidRDefault="007D5C9B" w:rsidP="007D5C9B">
      <w:pPr>
        <w:rPr>
          <w:rFonts w:ascii="Times New Roman" w:eastAsia="Times New Roman" w:hAnsi="Times New Roman" w:cs="Times New Roman"/>
          <w:sz w:val="24"/>
          <w:szCs w:val="24"/>
        </w:rPr>
      </w:pPr>
    </w:p>
    <w:p w14:paraId="3F58FA59" w14:textId="77777777" w:rsidR="007D5C9B" w:rsidRPr="006F4460" w:rsidRDefault="007D5C9B" w:rsidP="007D5C9B">
      <w:pPr>
        <w:rPr>
          <w:rFonts w:ascii="Times New Roman" w:eastAsia="Times New Roman" w:hAnsi="Times New Roman" w:cs="Times New Roman"/>
          <w:sz w:val="24"/>
          <w:szCs w:val="24"/>
        </w:rPr>
      </w:pPr>
    </w:p>
    <w:p w14:paraId="53890DB6" w14:textId="77777777" w:rsidR="007D5C9B" w:rsidRPr="006F4460" w:rsidRDefault="007D5C9B" w:rsidP="007D5C9B">
      <w:pPr>
        <w:rPr>
          <w:rFonts w:ascii="Times New Roman" w:eastAsia="Times New Roman" w:hAnsi="Times New Roman" w:cs="Times New Roman"/>
          <w:sz w:val="24"/>
          <w:szCs w:val="24"/>
        </w:rPr>
      </w:pPr>
    </w:p>
    <w:p w14:paraId="4BDFCFBD" w14:textId="77777777" w:rsidR="007D5C9B" w:rsidRPr="006F4460" w:rsidRDefault="007D5C9B" w:rsidP="007D5C9B">
      <w:pPr>
        <w:rPr>
          <w:rFonts w:ascii="Times New Roman" w:eastAsia="Times New Roman" w:hAnsi="Times New Roman" w:cs="Times New Roman"/>
          <w:sz w:val="24"/>
          <w:szCs w:val="24"/>
        </w:rPr>
      </w:pPr>
    </w:p>
    <w:p w14:paraId="64317095" w14:textId="77777777" w:rsidR="007D5C9B" w:rsidRPr="006F4460" w:rsidRDefault="007D5C9B" w:rsidP="007D5C9B">
      <w:pPr>
        <w:rPr>
          <w:rFonts w:ascii="Times New Roman" w:eastAsia="Times New Roman" w:hAnsi="Times New Roman" w:cs="Times New Roman"/>
          <w:sz w:val="24"/>
          <w:szCs w:val="24"/>
        </w:rPr>
      </w:pPr>
    </w:p>
    <w:p w14:paraId="57B8E5AF" w14:textId="77777777" w:rsidR="007D5C9B" w:rsidRPr="006F4460" w:rsidRDefault="007D5C9B" w:rsidP="007D5C9B">
      <w:pPr>
        <w:rPr>
          <w:rFonts w:ascii="Times New Roman" w:eastAsia="Times New Roman" w:hAnsi="Times New Roman" w:cs="Times New Roman"/>
          <w:sz w:val="24"/>
          <w:szCs w:val="24"/>
        </w:rPr>
      </w:pPr>
    </w:p>
    <w:p w14:paraId="6B505771" w14:textId="77777777" w:rsidR="007D5C9B" w:rsidRPr="006F4460" w:rsidRDefault="007D5C9B" w:rsidP="007D5C9B">
      <w:pPr>
        <w:rPr>
          <w:rFonts w:ascii="Times New Roman" w:eastAsia="Times New Roman" w:hAnsi="Times New Roman" w:cs="Times New Roman"/>
          <w:sz w:val="24"/>
          <w:szCs w:val="24"/>
        </w:rPr>
      </w:pPr>
    </w:p>
    <w:p w14:paraId="04378756" w14:textId="77777777" w:rsidR="007D5C9B" w:rsidRPr="006F4460" w:rsidRDefault="007D5C9B" w:rsidP="007D5C9B">
      <w:pPr>
        <w:rPr>
          <w:rFonts w:ascii="Times New Roman" w:eastAsia="Times New Roman" w:hAnsi="Times New Roman" w:cs="Times New Roman"/>
          <w:sz w:val="24"/>
          <w:szCs w:val="24"/>
        </w:rPr>
      </w:pPr>
    </w:p>
    <w:p w14:paraId="614F9654" w14:textId="77777777" w:rsidR="007D5C9B" w:rsidRPr="006F4460" w:rsidRDefault="007D5C9B" w:rsidP="007D5C9B">
      <w:pPr>
        <w:rPr>
          <w:rFonts w:ascii="Times New Roman" w:eastAsia="Times New Roman" w:hAnsi="Times New Roman" w:cs="Times New Roman"/>
          <w:sz w:val="24"/>
          <w:szCs w:val="24"/>
        </w:rPr>
      </w:pPr>
    </w:p>
    <w:p w14:paraId="4546F52C" w14:textId="77777777" w:rsidR="007D5C9B" w:rsidRPr="006F4460" w:rsidRDefault="007D5C9B" w:rsidP="007D5C9B">
      <w:pPr>
        <w:rPr>
          <w:rFonts w:ascii="Times New Roman" w:eastAsia="Times New Roman" w:hAnsi="Times New Roman" w:cs="Times New Roman"/>
          <w:sz w:val="24"/>
          <w:szCs w:val="24"/>
        </w:rPr>
      </w:pPr>
    </w:p>
    <w:p w14:paraId="4E387EF6" w14:textId="77777777" w:rsidR="007D5C9B" w:rsidRPr="006F4460" w:rsidRDefault="007D5C9B" w:rsidP="007D5C9B">
      <w:pPr>
        <w:pStyle w:val="Textoindependiente"/>
        <w:spacing w:before="147"/>
        <w:ind w:left="3029" w:right="2470" w:firstLine="0"/>
        <w:jc w:val="center"/>
      </w:pPr>
      <w:r w:rsidRPr="006F4460">
        <w:t>Todos los derechos son</w:t>
      </w:r>
      <w:r w:rsidRPr="006F4460">
        <w:rPr>
          <w:spacing w:val="-8"/>
        </w:rPr>
        <w:t xml:space="preserve"> </w:t>
      </w:r>
      <w:r w:rsidRPr="006F4460">
        <w:t>reservados.</w:t>
      </w:r>
    </w:p>
    <w:p w14:paraId="686B855F" w14:textId="77777777" w:rsidR="007D5C9B" w:rsidRPr="006F4460" w:rsidRDefault="007D5C9B" w:rsidP="007D5C9B">
      <w:pPr>
        <w:jc w:val="center"/>
        <w:sectPr w:rsidR="007D5C9B" w:rsidRPr="006F4460" w:rsidSect="00D95279">
          <w:pgSz w:w="12240" w:h="15840"/>
          <w:pgMar w:top="1240" w:right="1220" w:bottom="1240" w:left="1340" w:header="0" w:footer="1047" w:gutter="0"/>
          <w:cols w:space="720"/>
        </w:sectPr>
      </w:pPr>
    </w:p>
    <w:p w14:paraId="5D0E5848" w14:textId="77777777" w:rsidR="007D5C9B" w:rsidRPr="006F4460" w:rsidRDefault="007D5C9B" w:rsidP="007D5C9B">
      <w:pPr>
        <w:rPr>
          <w:rFonts w:ascii="Times New Roman" w:eastAsia="Times New Roman" w:hAnsi="Times New Roman" w:cs="Times New Roman"/>
          <w:sz w:val="24"/>
          <w:szCs w:val="24"/>
        </w:rPr>
        <w:sectPr w:rsidR="007D5C9B" w:rsidRPr="006F4460" w:rsidSect="00D95279">
          <w:type w:val="continuous"/>
          <w:pgSz w:w="12240" w:h="15840"/>
          <w:pgMar w:top="1500" w:right="1160" w:bottom="280" w:left="1340" w:header="720" w:footer="720" w:gutter="0"/>
          <w:cols w:space="720"/>
        </w:sectPr>
      </w:pPr>
      <w:bookmarkStart w:id="3" w:name="_bookmark82"/>
      <w:bookmarkEnd w:id="3"/>
    </w:p>
    <w:p w14:paraId="2879034E" w14:textId="6C23C357" w:rsidR="007D5C9B" w:rsidRPr="006F4460" w:rsidRDefault="00957657" w:rsidP="00957657">
      <w:pPr>
        <w:spacing w:before="8"/>
        <w:jc w:val="center"/>
        <w:rPr>
          <w:rFonts w:ascii="Times New Roman" w:eastAsia="Times New Roman" w:hAnsi="Times New Roman" w:cs="Times New Roman"/>
          <w:sz w:val="10"/>
          <w:szCs w:val="10"/>
        </w:rPr>
      </w:pPr>
      <w:r>
        <w:rPr>
          <w:noProof/>
          <w:lang w:val="en-US"/>
        </w:rPr>
        <w:lastRenderedPageBreak/>
        <w:drawing>
          <wp:inline distT="0" distB="0" distL="0" distR="0" wp14:anchorId="2F9B86EA" wp14:editId="3C0021F7">
            <wp:extent cx="2017058" cy="457200"/>
            <wp:effectExtent l="0" t="0" r="2540" b="0"/>
            <wp:docPr id="2" name="Imagen 2"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14:paraId="6FF6AC93" w14:textId="77777777" w:rsidR="007D5C9B" w:rsidRPr="006F4460" w:rsidRDefault="007D5C9B" w:rsidP="007D5C9B">
      <w:pPr>
        <w:spacing w:before="7"/>
        <w:rPr>
          <w:rFonts w:ascii="Times New Roman" w:eastAsia="Times New Roman" w:hAnsi="Times New Roman" w:cs="Times New Roman"/>
          <w:sz w:val="21"/>
          <w:szCs w:val="21"/>
        </w:rPr>
      </w:pPr>
    </w:p>
    <w:p w14:paraId="7EF61813" w14:textId="313CFA84" w:rsidR="007D5C9B" w:rsidRPr="00D67BCC" w:rsidRDefault="007D5C9B" w:rsidP="00D67BCC">
      <w:pPr>
        <w:ind w:left="100"/>
        <w:jc w:val="center"/>
        <w:rPr>
          <w:rFonts w:ascii="Times New Roman" w:hAnsi="Times New Roman"/>
          <w:b/>
          <w:sz w:val="32"/>
          <w:szCs w:val="28"/>
        </w:rPr>
      </w:pPr>
      <w:bookmarkStart w:id="4" w:name="_Toc474331371"/>
      <w:r w:rsidRPr="00A55A07">
        <w:rPr>
          <w:rFonts w:ascii="Times New Roman" w:hAnsi="Times New Roman"/>
          <w:b/>
          <w:sz w:val="32"/>
          <w:szCs w:val="28"/>
        </w:rPr>
        <w:t>FACULTAD DE POSTGRADO</w:t>
      </w:r>
      <w:bookmarkEnd w:id="4"/>
    </w:p>
    <w:p w14:paraId="2B76EB36" w14:textId="4E9EA3DD" w:rsidR="00F766FF" w:rsidRPr="0051753A" w:rsidRDefault="00BD0A7A" w:rsidP="009E1F3A">
      <w:pPr>
        <w:spacing w:before="177" w:line="360" w:lineRule="auto"/>
        <w:jc w:val="center"/>
        <w:rPr>
          <w:rFonts w:ascii="Times New Roman" w:hAnsi="Times New Roman" w:cs="Times New Roman"/>
          <w:b/>
          <w:bCs/>
          <w:sz w:val="32"/>
          <w:szCs w:val="32"/>
        </w:rPr>
      </w:pPr>
      <w:r w:rsidRPr="00BD0A7A">
        <w:rPr>
          <w:rFonts w:ascii="Times New Roman" w:hAnsi="Times New Roman" w:cs="Times New Roman"/>
          <w:b/>
          <w:bCs/>
          <w:sz w:val="32"/>
          <w:szCs w:val="32"/>
        </w:rPr>
        <w:t xml:space="preserve">PLAN DE </w:t>
      </w:r>
      <w:r w:rsidRPr="0051753A">
        <w:rPr>
          <w:rFonts w:ascii="Times New Roman" w:hAnsi="Times New Roman" w:cs="Times New Roman"/>
          <w:b/>
          <w:bCs/>
          <w:sz w:val="32"/>
          <w:szCs w:val="32"/>
        </w:rPr>
        <w:t xml:space="preserve">GESTIÓN DE </w:t>
      </w:r>
      <w:r w:rsidR="00AA3296" w:rsidRPr="0051753A">
        <w:rPr>
          <w:rFonts w:ascii="Times New Roman" w:hAnsi="Times New Roman" w:cs="Times New Roman"/>
          <w:b/>
          <w:bCs/>
          <w:sz w:val="32"/>
          <w:szCs w:val="32"/>
        </w:rPr>
        <w:t xml:space="preserve">LA </w:t>
      </w:r>
      <w:r w:rsidRPr="0051753A">
        <w:rPr>
          <w:rFonts w:ascii="Times New Roman" w:hAnsi="Times New Roman" w:cs="Times New Roman"/>
          <w:b/>
          <w:bCs/>
          <w:sz w:val="32"/>
          <w:szCs w:val="32"/>
        </w:rPr>
        <w:t xml:space="preserve">CALIDAD PARA PREVENIR PATOLOGÍAS </w:t>
      </w:r>
      <w:r w:rsidR="005C20D0" w:rsidRPr="0051753A">
        <w:rPr>
          <w:rFonts w:ascii="Times New Roman" w:hAnsi="Times New Roman" w:cs="Times New Roman"/>
          <w:b/>
          <w:bCs/>
          <w:sz w:val="32"/>
          <w:szCs w:val="32"/>
        </w:rPr>
        <w:t xml:space="preserve">CONSTRUCTIVAS </w:t>
      </w:r>
      <w:r w:rsidRPr="0051753A">
        <w:rPr>
          <w:rFonts w:ascii="Times New Roman" w:hAnsi="Times New Roman" w:cs="Times New Roman"/>
          <w:b/>
          <w:bCs/>
          <w:sz w:val="32"/>
          <w:szCs w:val="32"/>
        </w:rPr>
        <w:t>EN OBRAS CIVILES</w:t>
      </w:r>
    </w:p>
    <w:p w14:paraId="7CFE463C" w14:textId="49E9B99F" w:rsidR="00D21BC5" w:rsidRPr="00D21BC5" w:rsidRDefault="00D21BC5" w:rsidP="009E1F3A">
      <w:pPr>
        <w:spacing w:before="177" w:line="360" w:lineRule="auto"/>
        <w:jc w:val="center"/>
        <w:rPr>
          <w:rFonts w:ascii="Times New Roman" w:hAnsi="Times New Roman" w:cs="Times New Roman"/>
          <w:b/>
          <w:bCs/>
          <w:sz w:val="32"/>
          <w:szCs w:val="32"/>
        </w:rPr>
      </w:pPr>
      <w:r w:rsidRPr="0051753A">
        <w:rPr>
          <w:rFonts w:ascii="Times New Roman" w:hAnsi="Times New Roman" w:cs="Times New Roman"/>
          <w:b/>
          <w:bCs/>
          <w:sz w:val="32"/>
          <w:szCs w:val="32"/>
        </w:rPr>
        <w:t xml:space="preserve">NOMBRES DE </w:t>
      </w:r>
      <w:r w:rsidR="002367E3" w:rsidRPr="0051753A">
        <w:rPr>
          <w:rFonts w:ascii="Times New Roman" w:hAnsi="Times New Roman" w:cs="Times New Roman"/>
          <w:b/>
          <w:bCs/>
          <w:sz w:val="32"/>
          <w:szCs w:val="32"/>
        </w:rPr>
        <w:t>MAESTRANTES</w:t>
      </w:r>
    </w:p>
    <w:p w14:paraId="59E03BDE" w14:textId="0A901588" w:rsidR="009D7CF1" w:rsidRPr="00212C48" w:rsidRDefault="00212C48" w:rsidP="009E1F3A">
      <w:pPr>
        <w:spacing w:before="177" w:line="360" w:lineRule="auto"/>
        <w:jc w:val="center"/>
        <w:rPr>
          <w:rFonts w:ascii="Times New Roman" w:hAnsi="Times New Roman" w:cs="Times New Roman"/>
          <w:b/>
          <w:bCs/>
          <w:sz w:val="32"/>
          <w:szCs w:val="32"/>
        </w:rPr>
      </w:pPr>
      <w:r w:rsidRPr="00212C48">
        <w:rPr>
          <w:rFonts w:ascii="Times New Roman" w:hAnsi="Times New Roman" w:cs="Times New Roman"/>
          <w:b/>
          <w:bCs/>
          <w:sz w:val="32"/>
          <w:szCs w:val="32"/>
        </w:rPr>
        <w:t>FRANCIS ELIZABETH MEJÍA MORÁN</w:t>
      </w:r>
    </w:p>
    <w:p w14:paraId="755D3ECA" w14:textId="0C2FFF73" w:rsidR="009D7CF1" w:rsidRPr="00212C48" w:rsidRDefault="00212C48" w:rsidP="009E1F3A">
      <w:pPr>
        <w:spacing w:before="177" w:line="360" w:lineRule="auto"/>
        <w:jc w:val="center"/>
        <w:rPr>
          <w:rFonts w:ascii="Times New Roman" w:hAnsi="Times New Roman" w:cs="Times New Roman"/>
          <w:b/>
          <w:bCs/>
          <w:sz w:val="32"/>
          <w:szCs w:val="32"/>
        </w:rPr>
      </w:pPr>
      <w:r w:rsidRPr="00212C48">
        <w:rPr>
          <w:rFonts w:ascii="Times New Roman" w:hAnsi="Times New Roman" w:cs="Times New Roman"/>
          <w:b/>
          <w:bCs/>
          <w:sz w:val="32"/>
          <w:szCs w:val="32"/>
        </w:rPr>
        <w:t>KEVIN ONOEL VALERIANO PÉREZ</w:t>
      </w:r>
    </w:p>
    <w:p w14:paraId="376E55F6" w14:textId="77777777" w:rsidR="007D5C9B" w:rsidRPr="006F4460" w:rsidRDefault="007D5C9B" w:rsidP="007D5C9B">
      <w:pPr>
        <w:rPr>
          <w:rFonts w:ascii="Times New Roman" w:eastAsia="Times New Roman" w:hAnsi="Times New Roman" w:cs="Times New Roman"/>
          <w:b/>
          <w:bCs/>
          <w:sz w:val="24"/>
          <w:szCs w:val="24"/>
        </w:rPr>
      </w:pPr>
    </w:p>
    <w:p w14:paraId="4339F4B8" w14:textId="2C808059" w:rsidR="007D5C9B" w:rsidRDefault="00212C48" w:rsidP="007D5C9B">
      <w:pPr>
        <w:ind w:left="4363"/>
        <w:rPr>
          <w:rFonts w:ascii="Times New Roman"/>
          <w:b/>
          <w:sz w:val="24"/>
        </w:rPr>
      </w:pPr>
      <w:r w:rsidRPr="006F4460">
        <w:rPr>
          <w:rFonts w:ascii="Times New Roman"/>
          <w:b/>
          <w:sz w:val="24"/>
        </w:rPr>
        <w:t>RESUMEN</w:t>
      </w:r>
    </w:p>
    <w:p w14:paraId="08DC01D9" w14:textId="77777777" w:rsidR="009D3428" w:rsidRDefault="009D3428" w:rsidP="007D5C9B">
      <w:pPr>
        <w:rPr>
          <w:rFonts w:ascii="Times New Roman"/>
          <w:b/>
          <w:sz w:val="24"/>
        </w:rPr>
      </w:pPr>
    </w:p>
    <w:p w14:paraId="75A69309" w14:textId="49370CA5" w:rsidR="00616F1A" w:rsidRPr="00830193" w:rsidRDefault="00616F1A" w:rsidP="00D9323C">
      <w:pPr>
        <w:pStyle w:val="TextoPrincipal"/>
        <w:spacing w:line="360" w:lineRule="auto"/>
        <w:ind w:firstLine="567"/>
      </w:pPr>
      <w:r w:rsidRPr="0051753A">
        <w:t xml:space="preserve">El propósito de este trabajo de investigación fue abordar la problemática de las patologías </w:t>
      </w:r>
      <w:r w:rsidR="005C20D0" w:rsidRPr="0051753A">
        <w:t xml:space="preserve">constructivas </w:t>
      </w:r>
      <w:r w:rsidRPr="0051753A">
        <w:t xml:space="preserve">en la construcción en el contexto de Honduras. Se busco comprender las causas y factores de riesgo asociados a las patologías </w:t>
      </w:r>
      <w:r w:rsidR="005C20D0" w:rsidRPr="0051753A">
        <w:t xml:space="preserve">constructivas </w:t>
      </w:r>
      <w:r w:rsidRPr="0051753A">
        <w:t xml:space="preserve">en construcción realizando una exhaustiva revisión de literatura e investigación para comprender el problema y como resultado revelaron que las patologías </w:t>
      </w:r>
      <w:r w:rsidR="005C20D0" w:rsidRPr="0051753A">
        <w:t xml:space="preserve">constructivas </w:t>
      </w:r>
      <w:r w:rsidRPr="0051753A">
        <w:t>en construcción en Honduras están relacionadas con factores como la calidad de los materiales, la capacitación de profesionales y trabajadores, y las inspecciones técnicas inadecuadas. Por lo que se planeó un proyecto de un plan de gestión de calidad con la finalidad de prevenir las patologías</w:t>
      </w:r>
      <w:r w:rsidR="005C20D0" w:rsidRPr="0051753A">
        <w:t xml:space="preserve"> constructivas</w:t>
      </w:r>
      <w:r w:rsidRPr="0051753A">
        <w:t xml:space="preserve"> más comunes en las construcciones de Honduras. Se opto por una metodología integrada que combino</w:t>
      </w:r>
      <w:r>
        <w:t xml:space="preserve"> Lean Six Sigma y la metodología del Project Management Institute (PMI) para gestionar el proyecto. Durante su desarrollo se utilizaron herramientas de mejora continua, análisis de modo de falla, diagramas de causa y efecto y gráficos de barra entre otros. Se identificaron áreas de oportunidad para futuras investigaciones y se recomendó la adopción generalizada de este enfoque integrado en la industria de la construcción.</w:t>
      </w:r>
    </w:p>
    <w:p w14:paraId="01C1B6CD" w14:textId="753F8436" w:rsidR="00A014FC" w:rsidRDefault="00A014FC" w:rsidP="00D9323C">
      <w:pPr>
        <w:spacing w:line="360" w:lineRule="auto"/>
        <w:rPr>
          <w:rFonts w:ascii="Times New Roman" w:eastAsia="Times New Roman" w:hAnsi="Times New Roman" w:cs="Times New Roman"/>
          <w:sz w:val="24"/>
          <w:szCs w:val="24"/>
        </w:rPr>
      </w:pPr>
      <w:r w:rsidRPr="00830193">
        <w:rPr>
          <w:rFonts w:ascii="Times New Roman"/>
          <w:b/>
          <w:sz w:val="24"/>
        </w:rPr>
        <w:t>Palabras</w:t>
      </w:r>
      <w:r w:rsidRPr="00830193">
        <w:rPr>
          <w:rFonts w:ascii="Times New Roman"/>
          <w:b/>
          <w:spacing w:val="-4"/>
          <w:sz w:val="24"/>
        </w:rPr>
        <w:t xml:space="preserve"> </w:t>
      </w:r>
      <w:r w:rsidRPr="00830193">
        <w:rPr>
          <w:rFonts w:ascii="Times New Roman"/>
          <w:b/>
          <w:sz w:val="24"/>
        </w:rPr>
        <w:t xml:space="preserve">claves: </w:t>
      </w:r>
      <w:r w:rsidR="006B126D" w:rsidRPr="00830193">
        <w:rPr>
          <w:rFonts w:ascii="Times New Roman"/>
          <w:b/>
          <w:sz w:val="24"/>
        </w:rPr>
        <w:t>Filtraciones</w:t>
      </w:r>
      <w:r w:rsidR="006B126D">
        <w:rPr>
          <w:rFonts w:ascii="Times New Roman"/>
          <w:b/>
          <w:sz w:val="24"/>
        </w:rPr>
        <w:t xml:space="preserve">, </w:t>
      </w:r>
      <w:r w:rsidR="006B126D" w:rsidRPr="00830193">
        <w:rPr>
          <w:rFonts w:ascii="Times New Roman"/>
          <w:b/>
          <w:sz w:val="24"/>
        </w:rPr>
        <w:t xml:space="preserve">Fisuras, </w:t>
      </w:r>
      <w:r w:rsidRPr="00830193">
        <w:rPr>
          <w:rFonts w:ascii="Times New Roman"/>
          <w:b/>
          <w:sz w:val="24"/>
        </w:rPr>
        <w:t>Gesti</w:t>
      </w:r>
      <w:r w:rsidRPr="00830193">
        <w:rPr>
          <w:rFonts w:ascii="Times New Roman"/>
          <w:b/>
          <w:sz w:val="24"/>
        </w:rPr>
        <w:t>ó</w:t>
      </w:r>
      <w:r w:rsidRPr="00830193">
        <w:rPr>
          <w:rFonts w:ascii="Times New Roman"/>
          <w:b/>
          <w:sz w:val="24"/>
        </w:rPr>
        <w:t xml:space="preserve">n de </w:t>
      </w:r>
      <w:r w:rsidR="00263FDB">
        <w:rPr>
          <w:rFonts w:ascii="Times New Roman"/>
          <w:b/>
          <w:sz w:val="24"/>
        </w:rPr>
        <w:t>C</w:t>
      </w:r>
      <w:r w:rsidRPr="00830193">
        <w:rPr>
          <w:rFonts w:ascii="Times New Roman"/>
          <w:b/>
          <w:sz w:val="24"/>
        </w:rPr>
        <w:t xml:space="preserve">alidad, Grietas, </w:t>
      </w:r>
      <w:r w:rsidR="006B126D">
        <w:rPr>
          <w:rFonts w:ascii="Times New Roman"/>
          <w:b/>
          <w:sz w:val="24"/>
        </w:rPr>
        <w:t>P</w:t>
      </w:r>
      <w:r w:rsidR="006B126D" w:rsidRPr="00830193">
        <w:rPr>
          <w:rFonts w:ascii="Times New Roman"/>
          <w:b/>
          <w:sz w:val="24"/>
        </w:rPr>
        <w:t>atolog</w:t>
      </w:r>
      <w:r w:rsidR="006B126D" w:rsidRPr="00830193">
        <w:rPr>
          <w:rFonts w:ascii="Times New Roman"/>
          <w:b/>
          <w:sz w:val="24"/>
        </w:rPr>
        <w:t>í</w:t>
      </w:r>
      <w:r w:rsidR="006B126D" w:rsidRPr="00830193">
        <w:rPr>
          <w:rFonts w:ascii="Times New Roman"/>
          <w:b/>
          <w:sz w:val="24"/>
        </w:rPr>
        <w:t xml:space="preserve">a en </w:t>
      </w:r>
      <w:r w:rsidR="006B126D">
        <w:rPr>
          <w:rFonts w:ascii="Times New Roman"/>
          <w:b/>
          <w:sz w:val="24"/>
        </w:rPr>
        <w:t>C</w:t>
      </w:r>
      <w:r w:rsidR="006B126D" w:rsidRPr="00830193">
        <w:rPr>
          <w:rFonts w:ascii="Times New Roman"/>
          <w:b/>
          <w:sz w:val="24"/>
        </w:rPr>
        <w:t>onstrucci</w:t>
      </w:r>
      <w:r w:rsidR="006B126D" w:rsidRPr="00830193">
        <w:rPr>
          <w:rFonts w:ascii="Times New Roman"/>
          <w:b/>
          <w:sz w:val="24"/>
        </w:rPr>
        <w:t>ó</w:t>
      </w:r>
      <w:r w:rsidR="006B126D" w:rsidRPr="00830193">
        <w:rPr>
          <w:rFonts w:ascii="Times New Roman"/>
          <w:b/>
          <w:sz w:val="24"/>
        </w:rPr>
        <w:t>n</w:t>
      </w:r>
      <w:r w:rsidR="006B126D">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br w:type="page"/>
      </w:r>
    </w:p>
    <w:p w14:paraId="0B6EC1F5" w14:textId="77777777" w:rsidR="007D5C9B" w:rsidRDefault="007D5C9B" w:rsidP="007D5C9B">
      <w:pPr>
        <w:rPr>
          <w:rFonts w:ascii="Times New Roman" w:eastAsia="Times New Roman" w:hAnsi="Times New Roman" w:cs="Times New Roman"/>
          <w:sz w:val="24"/>
          <w:szCs w:val="24"/>
        </w:rPr>
      </w:pPr>
    </w:p>
    <w:p w14:paraId="3FD4785C" w14:textId="77777777" w:rsidR="007D5C9B" w:rsidRPr="006F4460" w:rsidRDefault="007D5C9B" w:rsidP="007D5C9B">
      <w:pPr>
        <w:rPr>
          <w:rFonts w:ascii="Times New Roman" w:eastAsia="Times New Roman" w:hAnsi="Times New Roman" w:cs="Times New Roman"/>
          <w:sz w:val="20"/>
          <w:szCs w:val="20"/>
        </w:rPr>
      </w:pPr>
    </w:p>
    <w:p w14:paraId="551A3EC8" w14:textId="16982993" w:rsidR="007D5C9B" w:rsidRPr="006F4460" w:rsidRDefault="00957657" w:rsidP="00957657">
      <w:pPr>
        <w:spacing w:before="8"/>
        <w:jc w:val="center"/>
        <w:rPr>
          <w:rFonts w:ascii="Times New Roman" w:eastAsia="Times New Roman" w:hAnsi="Times New Roman" w:cs="Times New Roman"/>
          <w:sz w:val="10"/>
          <w:szCs w:val="10"/>
        </w:rPr>
      </w:pPr>
      <w:r>
        <w:rPr>
          <w:noProof/>
          <w:lang w:val="en-US"/>
        </w:rPr>
        <w:drawing>
          <wp:inline distT="0" distB="0" distL="0" distR="0" wp14:anchorId="5E92751E" wp14:editId="0CEA6101">
            <wp:extent cx="2017058" cy="457200"/>
            <wp:effectExtent l="0" t="0" r="2540" b="0"/>
            <wp:docPr id="4" name="Imagen 4"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14:paraId="6AE764EE" w14:textId="77777777" w:rsidR="007D5C9B" w:rsidRPr="006F4460" w:rsidRDefault="007D5C9B" w:rsidP="007D5C9B">
      <w:pPr>
        <w:rPr>
          <w:rFonts w:ascii="Times New Roman" w:eastAsia="Times New Roman" w:hAnsi="Times New Roman" w:cs="Times New Roman"/>
          <w:sz w:val="24"/>
          <w:szCs w:val="24"/>
        </w:rPr>
      </w:pPr>
    </w:p>
    <w:p w14:paraId="15387571" w14:textId="77777777" w:rsidR="007D5C9B" w:rsidRPr="00895E3F" w:rsidRDefault="007D5C9B" w:rsidP="00D67BCC">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sz w:val="32"/>
          <w:szCs w:val="32"/>
          <w:lang w:val="en-US" w:eastAsia="es-HN"/>
        </w:rPr>
      </w:pPr>
      <w:r w:rsidRPr="00895E3F">
        <w:rPr>
          <w:rFonts w:ascii="Times New Roman" w:eastAsia="Times New Roman" w:hAnsi="Times New Roman" w:cs="Times New Roman"/>
          <w:b/>
          <w:sz w:val="32"/>
          <w:szCs w:val="32"/>
          <w:lang w:val="en-US" w:eastAsia="es-HN"/>
        </w:rPr>
        <w:t>GRADUATE SCHOOL</w:t>
      </w:r>
    </w:p>
    <w:p w14:paraId="7EA88C89" w14:textId="1A2ED1E2" w:rsidR="00ED63A1" w:rsidRPr="0051753A" w:rsidRDefault="00ED63A1" w:rsidP="00D67BCC">
      <w:pPr>
        <w:spacing w:line="360" w:lineRule="auto"/>
        <w:jc w:val="center"/>
        <w:rPr>
          <w:rFonts w:ascii="Times New Roman" w:hAnsi="Times New Roman" w:cs="Times New Roman"/>
          <w:b/>
          <w:bCs/>
          <w:sz w:val="32"/>
          <w:szCs w:val="32"/>
          <w:lang w:val="en-US"/>
        </w:rPr>
      </w:pPr>
      <w:r w:rsidRPr="0051753A">
        <w:rPr>
          <w:rFonts w:ascii="Times New Roman" w:hAnsi="Times New Roman" w:cs="Times New Roman"/>
          <w:b/>
          <w:bCs/>
          <w:sz w:val="32"/>
          <w:szCs w:val="32"/>
          <w:lang w:val="en-US"/>
        </w:rPr>
        <w:t xml:space="preserve">QUALITY MANAGEMENT PLAN TO PREVENT </w:t>
      </w:r>
      <w:r w:rsidR="003D2963" w:rsidRPr="0051753A">
        <w:rPr>
          <w:rFonts w:ascii="Times New Roman" w:hAnsi="Times New Roman" w:cs="Times New Roman"/>
          <w:b/>
          <w:bCs/>
          <w:sz w:val="32"/>
          <w:szCs w:val="32"/>
          <w:lang w:val="en-US"/>
        </w:rPr>
        <w:t xml:space="preserve">CONSTRUCTION </w:t>
      </w:r>
      <w:r w:rsidRPr="0051753A">
        <w:rPr>
          <w:rFonts w:ascii="Times New Roman" w:hAnsi="Times New Roman" w:cs="Times New Roman"/>
          <w:b/>
          <w:bCs/>
          <w:sz w:val="32"/>
          <w:szCs w:val="32"/>
          <w:lang w:val="en-US"/>
        </w:rPr>
        <w:t>PATHOLOGIES IN CIVIL WORKS</w:t>
      </w:r>
    </w:p>
    <w:p w14:paraId="042D03CF" w14:textId="02E20EDF" w:rsidR="002313B9" w:rsidRPr="0051753A" w:rsidRDefault="00D21BC5" w:rsidP="00D67BCC">
      <w:pPr>
        <w:spacing w:line="360" w:lineRule="auto"/>
        <w:jc w:val="center"/>
        <w:rPr>
          <w:rFonts w:ascii="Times New Roman" w:eastAsia="Times New Roman" w:hAnsi="Times New Roman" w:cs="Times New Roman"/>
          <w:b/>
          <w:bCs/>
          <w:sz w:val="23"/>
          <w:szCs w:val="23"/>
          <w:lang w:val="en-US"/>
        </w:rPr>
      </w:pPr>
      <w:r w:rsidRPr="0051753A">
        <w:rPr>
          <w:rFonts w:ascii="Times New Roman" w:hAnsi="Times New Roman" w:cs="Times New Roman"/>
          <w:b/>
          <w:bCs/>
          <w:sz w:val="32"/>
          <w:szCs w:val="32"/>
          <w:lang w:val="en-US"/>
        </w:rPr>
        <w:t>MASTER´S NAME</w:t>
      </w:r>
    </w:p>
    <w:p w14:paraId="66A3FD99" w14:textId="6CDF4357" w:rsidR="02534CBF" w:rsidRPr="0051753A" w:rsidRDefault="00915969" w:rsidP="00D67BCC">
      <w:pPr>
        <w:spacing w:line="360" w:lineRule="auto"/>
        <w:jc w:val="center"/>
        <w:rPr>
          <w:rFonts w:ascii="Times New Roman" w:hAnsi="Times New Roman" w:cs="Times New Roman"/>
          <w:b/>
          <w:bCs/>
          <w:sz w:val="32"/>
          <w:szCs w:val="32"/>
          <w:lang w:val="en-US"/>
        </w:rPr>
      </w:pPr>
      <w:r w:rsidRPr="0051753A">
        <w:rPr>
          <w:rFonts w:ascii="Times New Roman" w:hAnsi="Times New Roman" w:cs="Times New Roman"/>
          <w:b/>
          <w:bCs/>
          <w:sz w:val="32"/>
          <w:szCs w:val="32"/>
          <w:lang w:val="en-US"/>
        </w:rPr>
        <w:t xml:space="preserve">FRANCIS ELIZABETH MEJÍA MORAN </w:t>
      </w:r>
    </w:p>
    <w:p w14:paraId="15A80EEF" w14:textId="08E681CD" w:rsidR="02534CBF" w:rsidRPr="0051753A" w:rsidRDefault="00915969" w:rsidP="00D67BCC">
      <w:pPr>
        <w:spacing w:line="360" w:lineRule="auto"/>
        <w:jc w:val="center"/>
        <w:rPr>
          <w:rFonts w:ascii="Times New Roman" w:hAnsi="Times New Roman" w:cs="Times New Roman"/>
          <w:b/>
          <w:bCs/>
          <w:sz w:val="32"/>
          <w:szCs w:val="32"/>
          <w:lang w:val="en-US"/>
        </w:rPr>
      </w:pPr>
      <w:r w:rsidRPr="0051753A">
        <w:rPr>
          <w:rFonts w:ascii="Times New Roman" w:hAnsi="Times New Roman" w:cs="Times New Roman"/>
          <w:b/>
          <w:bCs/>
          <w:sz w:val="32"/>
          <w:szCs w:val="32"/>
          <w:lang w:val="en-US"/>
        </w:rPr>
        <w:t>KEVIN ONOEL VALERIANO PÉREZ</w:t>
      </w:r>
    </w:p>
    <w:p w14:paraId="4D9896BC" w14:textId="77777777" w:rsidR="007D5C9B" w:rsidRPr="0051753A" w:rsidRDefault="007D5C9B" w:rsidP="00915969">
      <w:pPr>
        <w:spacing w:before="177"/>
        <w:jc w:val="center"/>
        <w:rPr>
          <w:rFonts w:ascii="Times New Roman" w:hAnsi="Times New Roman" w:cs="Times New Roman"/>
          <w:b/>
          <w:bCs/>
          <w:sz w:val="32"/>
          <w:szCs w:val="32"/>
          <w:lang w:val="en-US"/>
        </w:rPr>
      </w:pPr>
    </w:p>
    <w:p w14:paraId="0E3ADAF3" w14:textId="71027E14" w:rsidR="007D5C9B" w:rsidRPr="0051753A" w:rsidRDefault="00915969" w:rsidP="007D5C9B">
      <w:pPr>
        <w:ind w:left="4363"/>
        <w:rPr>
          <w:rFonts w:ascii="Times New Roman"/>
          <w:b/>
          <w:sz w:val="24"/>
          <w:lang w:val="en-US"/>
        </w:rPr>
      </w:pPr>
      <w:r w:rsidRPr="0051753A">
        <w:rPr>
          <w:rFonts w:ascii="Times New Roman"/>
          <w:b/>
          <w:sz w:val="24"/>
          <w:lang w:val="en-US"/>
        </w:rPr>
        <w:t>ABSTRACT</w:t>
      </w:r>
    </w:p>
    <w:p w14:paraId="0A1478E5" w14:textId="77777777" w:rsidR="00B53078" w:rsidRPr="0051753A" w:rsidRDefault="00B53078" w:rsidP="007D5C9B">
      <w:pPr>
        <w:ind w:left="4363"/>
        <w:rPr>
          <w:rFonts w:ascii="Times New Roman" w:eastAsia="Times New Roman" w:hAnsi="Times New Roman" w:cs="Times New Roman"/>
          <w:sz w:val="24"/>
          <w:szCs w:val="24"/>
          <w:lang w:val="en-US"/>
        </w:rPr>
      </w:pPr>
    </w:p>
    <w:p w14:paraId="374866AD" w14:textId="75E6BCA6" w:rsidR="005C20D0" w:rsidRPr="005C20D0" w:rsidRDefault="005C20D0" w:rsidP="002F097B">
      <w:pPr>
        <w:pStyle w:val="TextoPrincipal"/>
        <w:spacing w:line="360" w:lineRule="auto"/>
        <w:ind w:firstLine="567"/>
        <w:rPr>
          <w:lang w:val="en-US"/>
        </w:rPr>
      </w:pPr>
      <w:r w:rsidRPr="0051753A">
        <w:rPr>
          <w:lang w:val="en-US"/>
        </w:rPr>
        <w:t>The purpose of this research work was to address the problem of construction pathologies in construction in the context of Honduras. We sought to understand the causes and risk factors associated with construction pathologies in construction by conducting an exhaustive review of literature and research to understand the problem and as a result revealed that construction pathologies in construction in Honduras are related to factors such as the quality of materials, the training of professionals and workers, and inadequate roadworthiness. Therefore, a project of</w:t>
      </w:r>
      <w:r w:rsidRPr="005C20D0">
        <w:rPr>
          <w:lang w:val="en-US"/>
        </w:rPr>
        <w:t xml:space="preserve"> a quality management plan was planned in order to prevent the most </w:t>
      </w:r>
      <w:r w:rsidRPr="0051753A">
        <w:rPr>
          <w:lang w:val="en-US"/>
        </w:rPr>
        <w:t>common construction</w:t>
      </w:r>
      <w:r w:rsidRPr="005C20D0">
        <w:rPr>
          <w:lang w:val="en-US"/>
        </w:rPr>
        <w:t xml:space="preserve"> pathologies in Honduran constructions. An integrated methodology that combined Lean Six Sigma and the Project Management Institute (PMI) methodology was chosen to manage the project. During its development, continuous improvement tools, failure mode analysis, cause and effect diagrams, and bar graphs, among others, were used. Areas of opportunity for future research were identified and widespread adoption of this integrated approach in the construction industry was recommended.</w:t>
      </w:r>
    </w:p>
    <w:p w14:paraId="15FA8B1D" w14:textId="240CAA07" w:rsidR="006B45A0" w:rsidRPr="00B95AEA" w:rsidRDefault="00B95AEA" w:rsidP="00BE5702">
      <w:pPr>
        <w:rPr>
          <w:rFonts w:ascii="Times New Roman" w:hAnsi="Times New Roman" w:cs="Times New Roman"/>
          <w:sz w:val="24"/>
          <w:szCs w:val="24"/>
          <w:lang w:val="en-US"/>
        </w:rPr>
      </w:pPr>
      <w:r w:rsidRPr="00B95AEA">
        <w:rPr>
          <w:rFonts w:ascii="Times New Roman"/>
          <w:b/>
          <w:sz w:val="24"/>
          <w:lang w:val="en-US"/>
        </w:rPr>
        <w:t xml:space="preserve">Keywords: Leaks, Fissures, Quality Management, Cracks, Pathology in Construction </w:t>
      </w:r>
      <w:r w:rsidR="006B45A0" w:rsidRPr="00B95AEA">
        <w:rPr>
          <w:lang w:val="en-US"/>
        </w:rPr>
        <w:br w:type="page"/>
      </w:r>
    </w:p>
    <w:p w14:paraId="3CF1E433" w14:textId="26CC47BA" w:rsidR="00C52E7B" w:rsidRPr="00C52E7B" w:rsidRDefault="00C52E7B" w:rsidP="00C52E7B">
      <w:pPr>
        <w:pStyle w:val="Ttulo1"/>
      </w:pPr>
      <w:bookmarkStart w:id="5" w:name="_Toc474331173"/>
      <w:bookmarkStart w:id="6" w:name="_Toc474331372"/>
      <w:bookmarkStart w:id="7" w:name="_Toc162037185"/>
      <w:r w:rsidRPr="00C52E7B">
        <w:lastRenderedPageBreak/>
        <w:t>DEDICATORIA</w:t>
      </w:r>
      <w:bookmarkEnd w:id="5"/>
      <w:bookmarkEnd w:id="6"/>
      <w:bookmarkEnd w:id="7"/>
    </w:p>
    <w:p w14:paraId="15812FC1" w14:textId="794D467D" w:rsidR="002E157A" w:rsidRPr="002E157A" w:rsidRDefault="002E157A" w:rsidP="00633225">
      <w:pPr>
        <w:pStyle w:val="TextoPrincipal"/>
        <w:spacing w:line="360" w:lineRule="auto"/>
        <w:ind w:firstLine="567"/>
      </w:pPr>
      <w:r w:rsidRPr="002E157A">
        <w:t xml:space="preserve">Dedico esta tesis a </w:t>
      </w:r>
      <w:r w:rsidR="00AD27CC">
        <w:t>tres</w:t>
      </w:r>
      <w:r w:rsidRPr="002E157A">
        <w:t xml:space="preserve"> personas excepcionales que han sido las columnas de mi vida: mis padres, Ruth Elizabeth Mor</w:t>
      </w:r>
      <w:r w:rsidR="008F43EB">
        <w:t>á</w:t>
      </w:r>
      <w:r w:rsidRPr="002E157A">
        <w:t xml:space="preserve">n Soriano y Juan Carlos Mejía Guifarro, y </w:t>
      </w:r>
      <w:r w:rsidR="008F43EB">
        <w:t xml:space="preserve">a </w:t>
      </w:r>
      <w:r w:rsidRPr="002E157A">
        <w:t xml:space="preserve">mi prometido </w:t>
      </w:r>
      <w:r w:rsidR="00445743" w:rsidRPr="002E157A">
        <w:t>Ar</w:t>
      </w:r>
      <w:r w:rsidR="00B53078">
        <w:t>o</w:t>
      </w:r>
      <w:r w:rsidR="00445743" w:rsidRPr="002E157A">
        <w:t>n</w:t>
      </w:r>
      <w:r w:rsidR="00B53078">
        <w:t>y</w:t>
      </w:r>
      <w:r w:rsidRPr="002E157A">
        <w:t xml:space="preserve"> Jhosue Domínguez Bulnes.</w:t>
      </w:r>
      <w:r w:rsidR="007421A4">
        <w:t xml:space="preserve"> </w:t>
      </w:r>
      <w:r w:rsidRPr="002E157A">
        <w:t xml:space="preserve">A mis padres, gracias por su amor incondicional, apoyo constante y los sacrificios que han realizado para permitirme alcanzar este logro académico. </w:t>
      </w:r>
      <w:r w:rsidR="000936B3">
        <w:t xml:space="preserve">Su </w:t>
      </w:r>
      <w:r w:rsidRPr="002E157A">
        <w:t>inquebrantable compromiso con mi educación y ejemplo de perseverancia han sido mi fuente de inspiración en este viaje. Esta tesis es un homenaje a su legado en mi vida.</w:t>
      </w:r>
      <w:r w:rsidR="007421A4">
        <w:t xml:space="preserve"> </w:t>
      </w:r>
      <w:r w:rsidRPr="002E157A">
        <w:t xml:space="preserve">A mi prometido, tu amor, paciencia y comprensión durante este proceso han sido invaluables. Tu apoyo constante y ánimo me han ayudado a superar los desafíos que se presentaron en el camino. </w:t>
      </w:r>
      <w:r w:rsidR="00262B3A">
        <w:t>E</w:t>
      </w:r>
      <w:r w:rsidRPr="002E157A">
        <w:t>spero con emoción el futuro que nos depara.</w:t>
      </w:r>
    </w:p>
    <w:p w14:paraId="754FC9DF" w14:textId="482C3CC2" w:rsidR="002E157A" w:rsidRDefault="00633225" w:rsidP="00262B3A">
      <w:pPr>
        <w:pStyle w:val="TextoPrincipal"/>
        <w:spacing w:line="360" w:lineRule="auto"/>
        <w:jc w:val="right"/>
      </w:pPr>
      <w:r>
        <w:t xml:space="preserve">FRANCIS ELIZABETH MEJÍA MORAN </w:t>
      </w:r>
    </w:p>
    <w:p w14:paraId="08E030D4" w14:textId="77777777" w:rsidR="00130D2D" w:rsidRDefault="00130D2D" w:rsidP="00130D2D">
      <w:pPr>
        <w:pStyle w:val="TextoPrincipal"/>
        <w:spacing w:line="360" w:lineRule="auto"/>
        <w:ind w:firstLine="0"/>
      </w:pPr>
    </w:p>
    <w:p w14:paraId="20FA3711" w14:textId="49102877" w:rsidR="00262B3A" w:rsidRDefault="00130D2D" w:rsidP="00633225">
      <w:pPr>
        <w:pStyle w:val="TextoPrincipal"/>
        <w:spacing w:line="360" w:lineRule="auto"/>
        <w:ind w:firstLine="567"/>
      </w:pPr>
      <w:r>
        <w:t>Dedico este trabajo a una persona muy especial en mi vida, la cual me ha acompañado durante las adversidades que he superado, ha sido mi fuerza, mi ejemplo de perseverancia, mi consejero y fuente de enseñanza; una inspiración y un lugar donde puedo refugiarme y descansar, es dirigido a Gloriberly Pérez Zepeda, una mujer con visión, inteligente, astuta, amable, amiga, amorosa, fuerte, es una persona que existe entre muchos pero que destaca entre ellos, sobresale por su valor y actitudes que la engrandecen a través de su humildad, sabía que edifica su hogar y enriquece las vidas que la rodean. Mi madre quien me brindo las herramientas para ser quien ahora soy y que su consejo he guardo en mi corazón, todo el esfuerzo de su parte ahora es retribuido con larga vida, salud y la gracia del señor.</w:t>
      </w:r>
    </w:p>
    <w:p w14:paraId="4EA3A84D" w14:textId="4B45B75F" w:rsidR="00262B3A" w:rsidRPr="00262B3A" w:rsidRDefault="00633225" w:rsidP="00262B3A">
      <w:pPr>
        <w:pStyle w:val="TextoPrincipal"/>
        <w:spacing w:line="360" w:lineRule="auto"/>
        <w:jc w:val="right"/>
      </w:pPr>
      <w:r w:rsidRPr="00262B3A">
        <w:t>KEVIN ONOEL VALERIANO PÉREZ</w:t>
      </w:r>
    </w:p>
    <w:p w14:paraId="5EF6BDDA" w14:textId="77777777" w:rsidR="00262B3A" w:rsidRDefault="00262B3A" w:rsidP="00262B3A">
      <w:pPr>
        <w:pStyle w:val="TextoPrincipal"/>
        <w:spacing w:line="360" w:lineRule="auto"/>
        <w:jc w:val="right"/>
      </w:pPr>
    </w:p>
    <w:p w14:paraId="78CC9E9C" w14:textId="77777777" w:rsidR="00262B3A" w:rsidRDefault="00262B3A" w:rsidP="00262B3A">
      <w:pPr>
        <w:pStyle w:val="TextoPrincipal"/>
        <w:spacing w:line="360" w:lineRule="auto"/>
        <w:jc w:val="right"/>
      </w:pPr>
    </w:p>
    <w:p w14:paraId="0D388F3B" w14:textId="17910562" w:rsidR="00FC7C1D" w:rsidRPr="00262B3A" w:rsidRDefault="00262B3A" w:rsidP="00262B3A">
      <w:pPr>
        <w:pStyle w:val="Ttulo1"/>
      </w:pPr>
      <w:r w:rsidRPr="00262B3A">
        <w:br w:type="page"/>
      </w:r>
      <w:r w:rsidR="00EA074F" w:rsidRPr="00262B3A">
        <w:lastRenderedPageBreak/>
        <w:t xml:space="preserve"> </w:t>
      </w:r>
      <w:bookmarkStart w:id="8" w:name="_Toc474331174"/>
      <w:bookmarkStart w:id="9" w:name="_Toc474331373"/>
      <w:bookmarkStart w:id="10" w:name="_Toc162037186"/>
      <w:r w:rsidR="00737E89" w:rsidRPr="00262B3A">
        <w:t>AGRADECIMIENTO</w:t>
      </w:r>
      <w:bookmarkEnd w:id="8"/>
      <w:bookmarkEnd w:id="9"/>
      <w:bookmarkEnd w:id="10"/>
    </w:p>
    <w:p w14:paraId="70981D0F" w14:textId="00C170EF" w:rsidR="00262B3A" w:rsidRDefault="00262B3A" w:rsidP="00B60C7B">
      <w:pPr>
        <w:pStyle w:val="TextoPrincipal"/>
        <w:spacing w:line="360" w:lineRule="auto"/>
        <w:ind w:firstLine="567"/>
      </w:pPr>
      <w:r w:rsidRPr="00262B3A">
        <w:t>En primer lugar, quiero expresar mi sincero</w:t>
      </w:r>
      <w:r w:rsidR="00DF5B8C">
        <w:t xml:space="preserve"> y profundo</w:t>
      </w:r>
      <w:r w:rsidRPr="00262B3A">
        <w:t xml:space="preserve"> agradecimiento a Dios, cuya gracia y providencia han guiado cada paso de mi camino académico</w:t>
      </w:r>
      <w:r w:rsidR="007421A4">
        <w:t xml:space="preserve">. </w:t>
      </w:r>
      <w:r w:rsidRPr="00262B3A">
        <w:t>A los</w:t>
      </w:r>
      <w:r w:rsidR="00DF5B8C">
        <w:t xml:space="preserve"> distinguidos</w:t>
      </w:r>
      <w:r w:rsidRPr="00262B3A">
        <w:t xml:space="preserve"> docentes de la maestría, merece un agradecimiento especial por su orientación experta y su dedicación a mi crecimiento académico. Sus consejos y sabiduría han sido invaluables para dar forma a esta tesis. </w:t>
      </w:r>
      <w:r w:rsidR="00DF5B8C">
        <w:t>Asimismo</w:t>
      </w:r>
      <w:r w:rsidRPr="00262B3A">
        <w:t xml:space="preserve">, </w:t>
      </w:r>
      <w:r w:rsidR="00DF5B8C">
        <w:t xml:space="preserve">deseo expresar mi gratitud </w:t>
      </w:r>
      <w:r w:rsidRPr="00262B3A">
        <w:t xml:space="preserve">a mis amigos y colegas, cuyas </w:t>
      </w:r>
      <w:r w:rsidR="00DF5B8C">
        <w:t xml:space="preserve">conversaciones enriquecedoras </w:t>
      </w:r>
      <w:r w:rsidRPr="00262B3A">
        <w:t>y debates enriquecieron mi perspectiva y me brindaron un entorno de apoyo, y</w:t>
      </w:r>
      <w:r w:rsidR="00DF5B8C">
        <w:t xml:space="preserve"> finalmente estoy profundamente agradecida por todas las bendiciones que he recibido a lo largo de este viaje académico, y reconozco que cada experiencia ha contribuido a mi crecimiento personal y profesional.</w:t>
      </w:r>
    </w:p>
    <w:p w14:paraId="32BB7B37" w14:textId="781D7FC7" w:rsidR="00262B3A" w:rsidRDefault="004C7316" w:rsidP="00130D2D">
      <w:pPr>
        <w:pStyle w:val="TextoPrincipal"/>
        <w:spacing w:line="360" w:lineRule="auto"/>
        <w:jc w:val="right"/>
      </w:pPr>
      <w:r>
        <w:t>FRANCIS ELIZABETH MEJÍA MORAN</w:t>
      </w:r>
    </w:p>
    <w:p w14:paraId="29D71AB5" w14:textId="77777777" w:rsidR="00130D2D" w:rsidRDefault="00130D2D" w:rsidP="00130D2D">
      <w:pPr>
        <w:pStyle w:val="TextoPrincipal"/>
        <w:spacing w:line="360" w:lineRule="auto"/>
        <w:jc w:val="right"/>
      </w:pPr>
    </w:p>
    <w:p w14:paraId="11F952B7" w14:textId="5CC6EC24" w:rsidR="00E76423" w:rsidRDefault="00E76423" w:rsidP="00E76423">
      <w:pPr>
        <w:pStyle w:val="TextoPrincipal"/>
        <w:spacing w:line="360" w:lineRule="auto"/>
        <w:ind w:firstLine="567"/>
      </w:pPr>
      <w:r>
        <w:t>Q</w:t>
      </w:r>
      <w:r w:rsidRPr="00E76423">
        <w:t>uie</w:t>
      </w:r>
      <w:r>
        <w:t>r</w:t>
      </w:r>
      <w:r w:rsidRPr="00E76423">
        <w:t>o expresar mi profundo agradecimiento a mis catedráticos y asesores académicos, quienes por su integridad y preparación han contribuido enormemente a mi crecimiento y mejora profesional. Su orientación experta y su dedicación han sido pilares fundamentales en mi formación académica y en mi desarrollo como persona. Además, agradezco a mi familia y amigos, quienes siempre han sido mi mayor apoyo y fuente de inspiración en los momentos difíciles. Su amor incondicional y aliento constante han sido fundamentales en mi trayectoria académica y personal. También, estoy agradecido con todas las personas que han cruzado mi camino y han dejado una huella positiva en mi vida, ya sea con un gesto amable, una palabra de aliento o un consejo valioso. Cada experiencia y cada encuentro ha contribuido a mi crecimiento como persona y profesional.</w:t>
      </w:r>
    </w:p>
    <w:p w14:paraId="44D920A7" w14:textId="27C3A921" w:rsidR="00262B3A" w:rsidRPr="00262B3A" w:rsidRDefault="004C7316" w:rsidP="00262B3A">
      <w:pPr>
        <w:pStyle w:val="TextoPrincipal"/>
        <w:spacing w:line="360" w:lineRule="auto"/>
        <w:jc w:val="right"/>
      </w:pPr>
      <w:r w:rsidRPr="00262B3A">
        <w:t>KEVIN ONOEL VALERIANO PÉREZ</w:t>
      </w:r>
    </w:p>
    <w:p w14:paraId="0EC70C33" w14:textId="5F377B29" w:rsidR="00262B3A" w:rsidRDefault="00262B3A" w:rsidP="00262B3A">
      <w:pPr>
        <w:pStyle w:val="TextoPrincipal"/>
        <w:spacing w:line="360" w:lineRule="auto"/>
        <w:jc w:val="right"/>
      </w:pPr>
      <w:r>
        <w:t xml:space="preserve"> </w:t>
      </w:r>
    </w:p>
    <w:p w14:paraId="1CADAA7B" w14:textId="77777777" w:rsidR="00262B3A" w:rsidRPr="00262B3A" w:rsidRDefault="00262B3A">
      <w:pPr>
        <w:widowControl/>
        <w:spacing w:after="160" w:line="259" w:lineRule="auto"/>
      </w:pPr>
      <w:r w:rsidRPr="00262B3A">
        <w:br w:type="page"/>
      </w:r>
    </w:p>
    <w:p w14:paraId="4087D355" w14:textId="64454E3C" w:rsidR="00737E89" w:rsidRDefault="00AC1727" w:rsidP="00737E89">
      <w:pPr>
        <w:pStyle w:val="Ttulo1"/>
      </w:pPr>
      <w:bookmarkStart w:id="11" w:name="_Toc474331175"/>
      <w:bookmarkStart w:id="12" w:name="_Toc474331374"/>
      <w:bookmarkStart w:id="13" w:name="_Toc162037187"/>
      <w:r>
        <w:lastRenderedPageBreak/>
        <w:t>I</w:t>
      </w:r>
      <w:r w:rsidR="00737E89">
        <w:t>NDICE DE CONTENID</w:t>
      </w:r>
      <w:bookmarkEnd w:id="11"/>
      <w:bookmarkEnd w:id="12"/>
      <w:r>
        <w:t>O</w:t>
      </w:r>
      <w:bookmarkEnd w:id="13"/>
    </w:p>
    <w:p w14:paraId="7709D424" w14:textId="6D305E0B" w:rsidR="003D13E1" w:rsidRDefault="003F60B4">
      <w:pPr>
        <w:pStyle w:val="TDC1"/>
        <w:rPr>
          <w:rFonts w:asciiTheme="minorHAnsi" w:eastAsiaTheme="minorEastAsia" w:hAnsiTheme="minorHAnsi"/>
          <w:b w:val="0"/>
          <w:bCs w:val="0"/>
          <w:kern w:val="2"/>
          <w:szCs w:val="24"/>
          <w:lang w:eastAsia="es-HN"/>
          <w14:ligatures w14:val="standardContextual"/>
        </w:rPr>
      </w:pPr>
      <w:r>
        <w:rPr>
          <w:lang w:val="en-US"/>
        </w:rPr>
        <w:fldChar w:fldCharType="begin"/>
      </w:r>
      <w:r>
        <w:instrText xml:space="preserve"> TOC \o "1-4" \h \z \u </w:instrText>
      </w:r>
      <w:r>
        <w:rPr>
          <w:lang w:val="en-US"/>
        </w:rPr>
        <w:fldChar w:fldCharType="separate"/>
      </w:r>
      <w:hyperlink w:anchor="_Toc162037185" w:history="1">
        <w:r w:rsidR="003D13E1" w:rsidRPr="00CF6DED">
          <w:rPr>
            <w:rStyle w:val="Hipervnculo"/>
          </w:rPr>
          <w:t>DEDICATORIA</w:t>
        </w:r>
        <w:r w:rsidR="003D13E1">
          <w:rPr>
            <w:webHidden/>
          </w:rPr>
          <w:tab/>
        </w:r>
        <w:r w:rsidR="003D13E1">
          <w:rPr>
            <w:webHidden/>
          </w:rPr>
          <w:fldChar w:fldCharType="begin"/>
        </w:r>
        <w:r w:rsidR="003D13E1">
          <w:rPr>
            <w:webHidden/>
          </w:rPr>
          <w:instrText xml:space="preserve"> PAGEREF _Toc162037185 \h </w:instrText>
        </w:r>
        <w:r w:rsidR="003D13E1">
          <w:rPr>
            <w:webHidden/>
          </w:rPr>
        </w:r>
        <w:r w:rsidR="003D13E1">
          <w:rPr>
            <w:webHidden/>
          </w:rPr>
          <w:fldChar w:fldCharType="separate"/>
        </w:r>
        <w:r w:rsidR="00C769DC">
          <w:rPr>
            <w:webHidden/>
          </w:rPr>
          <w:t>vii</w:t>
        </w:r>
        <w:r w:rsidR="003D13E1">
          <w:rPr>
            <w:webHidden/>
          </w:rPr>
          <w:fldChar w:fldCharType="end"/>
        </w:r>
      </w:hyperlink>
    </w:p>
    <w:p w14:paraId="4F1C677B" w14:textId="0F021197" w:rsidR="003D13E1" w:rsidRDefault="00000000">
      <w:pPr>
        <w:pStyle w:val="TDC1"/>
        <w:rPr>
          <w:rFonts w:asciiTheme="minorHAnsi" w:eastAsiaTheme="minorEastAsia" w:hAnsiTheme="minorHAnsi"/>
          <w:b w:val="0"/>
          <w:bCs w:val="0"/>
          <w:kern w:val="2"/>
          <w:szCs w:val="24"/>
          <w:lang w:eastAsia="es-HN"/>
          <w14:ligatures w14:val="standardContextual"/>
        </w:rPr>
      </w:pPr>
      <w:hyperlink w:anchor="_Toc162037186" w:history="1">
        <w:r w:rsidR="003D13E1" w:rsidRPr="00CF6DED">
          <w:rPr>
            <w:rStyle w:val="Hipervnculo"/>
          </w:rPr>
          <w:t>AGRADECIMIENTO</w:t>
        </w:r>
        <w:r w:rsidR="003D13E1">
          <w:rPr>
            <w:webHidden/>
          </w:rPr>
          <w:tab/>
        </w:r>
        <w:r w:rsidR="003D13E1">
          <w:rPr>
            <w:webHidden/>
          </w:rPr>
          <w:fldChar w:fldCharType="begin"/>
        </w:r>
        <w:r w:rsidR="003D13E1">
          <w:rPr>
            <w:webHidden/>
          </w:rPr>
          <w:instrText xml:space="preserve"> PAGEREF _Toc162037186 \h </w:instrText>
        </w:r>
        <w:r w:rsidR="003D13E1">
          <w:rPr>
            <w:webHidden/>
          </w:rPr>
        </w:r>
        <w:r w:rsidR="003D13E1">
          <w:rPr>
            <w:webHidden/>
          </w:rPr>
          <w:fldChar w:fldCharType="separate"/>
        </w:r>
        <w:r w:rsidR="00C769DC">
          <w:rPr>
            <w:webHidden/>
          </w:rPr>
          <w:t>viii</w:t>
        </w:r>
        <w:r w:rsidR="003D13E1">
          <w:rPr>
            <w:webHidden/>
          </w:rPr>
          <w:fldChar w:fldCharType="end"/>
        </w:r>
      </w:hyperlink>
    </w:p>
    <w:p w14:paraId="0FBAC403" w14:textId="326B58DF" w:rsidR="003D13E1" w:rsidRDefault="00000000">
      <w:pPr>
        <w:pStyle w:val="TDC1"/>
        <w:rPr>
          <w:rFonts w:asciiTheme="minorHAnsi" w:eastAsiaTheme="minorEastAsia" w:hAnsiTheme="minorHAnsi"/>
          <w:b w:val="0"/>
          <w:bCs w:val="0"/>
          <w:kern w:val="2"/>
          <w:szCs w:val="24"/>
          <w:lang w:eastAsia="es-HN"/>
          <w14:ligatures w14:val="standardContextual"/>
        </w:rPr>
      </w:pPr>
      <w:hyperlink w:anchor="_Toc162037187" w:history="1">
        <w:r w:rsidR="003D13E1" w:rsidRPr="00CF6DED">
          <w:rPr>
            <w:rStyle w:val="Hipervnculo"/>
          </w:rPr>
          <w:t>INDICE DE CONTENIDO</w:t>
        </w:r>
        <w:r w:rsidR="003D13E1">
          <w:rPr>
            <w:webHidden/>
          </w:rPr>
          <w:tab/>
        </w:r>
        <w:r w:rsidR="003D13E1">
          <w:rPr>
            <w:webHidden/>
          </w:rPr>
          <w:fldChar w:fldCharType="begin"/>
        </w:r>
        <w:r w:rsidR="003D13E1">
          <w:rPr>
            <w:webHidden/>
          </w:rPr>
          <w:instrText xml:space="preserve"> PAGEREF _Toc162037187 \h </w:instrText>
        </w:r>
        <w:r w:rsidR="003D13E1">
          <w:rPr>
            <w:webHidden/>
          </w:rPr>
        </w:r>
        <w:r w:rsidR="003D13E1">
          <w:rPr>
            <w:webHidden/>
          </w:rPr>
          <w:fldChar w:fldCharType="separate"/>
        </w:r>
        <w:r w:rsidR="00C769DC">
          <w:rPr>
            <w:webHidden/>
          </w:rPr>
          <w:t>ix</w:t>
        </w:r>
        <w:r w:rsidR="003D13E1">
          <w:rPr>
            <w:webHidden/>
          </w:rPr>
          <w:fldChar w:fldCharType="end"/>
        </w:r>
      </w:hyperlink>
    </w:p>
    <w:p w14:paraId="0AFE50E7" w14:textId="57A1E560" w:rsidR="003D13E1" w:rsidRDefault="00000000">
      <w:pPr>
        <w:pStyle w:val="TDC1"/>
        <w:rPr>
          <w:rFonts w:asciiTheme="minorHAnsi" w:eastAsiaTheme="minorEastAsia" w:hAnsiTheme="minorHAnsi"/>
          <w:b w:val="0"/>
          <w:bCs w:val="0"/>
          <w:kern w:val="2"/>
          <w:szCs w:val="24"/>
          <w:lang w:eastAsia="es-HN"/>
          <w14:ligatures w14:val="standardContextual"/>
        </w:rPr>
      </w:pPr>
      <w:hyperlink w:anchor="_Toc162037188" w:history="1">
        <w:r w:rsidR="003D13E1" w:rsidRPr="00CF6DED">
          <w:rPr>
            <w:rStyle w:val="Hipervnculo"/>
          </w:rPr>
          <w:t>INDICE DE TABLAS</w:t>
        </w:r>
        <w:r w:rsidR="003D13E1">
          <w:rPr>
            <w:webHidden/>
          </w:rPr>
          <w:tab/>
        </w:r>
        <w:r w:rsidR="003D13E1">
          <w:rPr>
            <w:webHidden/>
          </w:rPr>
          <w:fldChar w:fldCharType="begin"/>
        </w:r>
        <w:r w:rsidR="003D13E1">
          <w:rPr>
            <w:webHidden/>
          </w:rPr>
          <w:instrText xml:space="preserve"> PAGEREF _Toc162037188 \h </w:instrText>
        </w:r>
        <w:r w:rsidR="003D13E1">
          <w:rPr>
            <w:webHidden/>
          </w:rPr>
        </w:r>
        <w:r w:rsidR="003D13E1">
          <w:rPr>
            <w:webHidden/>
          </w:rPr>
          <w:fldChar w:fldCharType="separate"/>
        </w:r>
        <w:r w:rsidR="00C769DC">
          <w:rPr>
            <w:webHidden/>
          </w:rPr>
          <w:t>xi</w:t>
        </w:r>
        <w:r w:rsidR="003D13E1">
          <w:rPr>
            <w:webHidden/>
          </w:rPr>
          <w:fldChar w:fldCharType="end"/>
        </w:r>
      </w:hyperlink>
    </w:p>
    <w:p w14:paraId="59726F08" w14:textId="2EA43156" w:rsidR="003D13E1" w:rsidRDefault="00000000">
      <w:pPr>
        <w:pStyle w:val="TDC1"/>
        <w:rPr>
          <w:rFonts w:asciiTheme="minorHAnsi" w:eastAsiaTheme="minorEastAsia" w:hAnsiTheme="minorHAnsi"/>
          <w:b w:val="0"/>
          <w:bCs w:val="0"/>
          <w:kern w:val="2"/>
          <w:szCs w:val="24"/>
          <w:lang w:eastAsia="es-HN"/>
          <w14:ligatures w14:val="standardContextual"/>
        </w:rPr>
      </w:pPr>
      <w:hyperlink w:anchor="_Toc162037189" w:history="1">
        <w:r w:rsidR="003D13E1" w:rsidRPr="00CF6DED">
          <w:rPr>
            <w:rStyle w:val="Hipervnculo"/>
          </w:rPr>
          <w:t>INDICE DE FIGURAS</w:t>
        </w:r>
        <w:r w:rsidR="003D13E1">
          <w:rPr>
            <w:webHidden/>
          </w:rPr>
          <w:tab/>
        </w:r>
        <w:r w:rsidR="003D13E1">
          <w:rPr>
            <w:webHidden/>
          </w:rPr>
          <w:fldChar w:fldCharType="begin"/>
        </w:r>
        <w:r w:rsidR="003D13E1">
          <w:rPr>
            <w:webHidden/>
          </w:rPr>
          <w:instrText xml:space="preserve"> PAGEREF _Toc162037189 \h </w:instrText>
        </w:r>
        <w:r w:rsidR="003D13E1">
          <w:rPr>
            <w:webHidden/>
          </w:rPr>
        </w:r>
        <w:r w:rsidR="003D13E1">
          <w:rPr>
            <w:webHidden/>
          </w:rPr>
          <w:fldChar w:fldCharType="separate"/>
        </w:r>
        <w:r w:rsidR="00C769DC">
          <w:rPr>
            <w:webHidden/>
          </w:rPr>
          <w:t>xii</w:t>
        </w:r>
        <w:r w:rsidR="003D13E1">
          <w:rPr>
            <w:webHidden/>
          </w:rPr>
          <w:fldChar w:fldCharType="end"/>
        </w:r>
      </w:hyperlink>
    </w:p>
    <w:p w14:paraId="161A59D4" w14:textId="26B5512C" w:rsidR="003D13E1" w:rsidRDefault="00000000">
      <w:pPr>
        <w:pStyle w:val="TDC1"/>
        <w:rPr>
          <w:rFonts w:asciiTheme="minorHAnsi" w:eastAsiaTheme="minorEastAsia" w:hAnsiTheme="minorHAnsi"/>
          <w:b w:val="0"/>
          <w:bCs w:val="0"/>
          <w:kern w:val="2"/>
          <w:szCs w:val="24"/>
          <w:lang w:eastAsia="es-HN"/>
          <w14:ligatures w14:val="standardContextual"/>
        </w:rPr>
      </w:pPr>
      <w:hyperlink w:anchor="_Toc162037190" w:history="1">
        <w:r w:rsidR="003D13E1" w:rsidRPr="00CF6DED">
          <w:rPr>
            <w:rStyle w:val="Hipervnculo"/>
          </w:rPr>
          <w:t>CAPÍTULO I. PLANTEAMIENTO DE LA INVESTIGACIÓN</w:t>
        </w:r>
        <w:r w:rsidR="003D13E1">
          <w:rPr>
            <w:webHidden/>
          </w:rPr>
          <w:tab/>
        </w:r>
        <w:r w:rsidR="003D13E1">
          <w:rPr>
            <w:webHidden/>
          </w:rPr>
          <w:fldChar w:fldCharType="begin"/>
        </w:r>
        <w:r w:rsidR="003D13E1">
          <w:rPr>
            <w:webHidden/>
          </w:rPr>
          <w:instrText xml:space="preserve"> PAGEREF _Toc162037190 \h </w:instrText>
        </w:r>
        <w:r w:rsidR="003D13E1">
          <w:rPr>
            <w:webHidden/>
          </w:rPr>
        </w:r>
        <w:r w:rsidR="003D13E1">
          <w:rPr>
            <w:webHidden/>
          </w:rPr>
          <w:fldChar w:fldCharType="separate"/>
        </w:r>
        <w:r w:rsidR="00C769DC">
          <w:rPr>
            <w:webHidden/>
          </w:rPr>
          <w:t>1</w:t>
        </w:r>
        <w:r w:rsidR="003D13E1">
          <w:rPr>
            <w:webHidden/>
          </w:rPr>
          <w:fldChar w:fldCharType="end"/>
        </w:r>
      </w:hyperlink>
    </w:p>
    <w:p w14:paraId="0BF4DE47" w14:textId="00B6BE29" w:rsidR="003D13E1" w:rsidRDefault="00000000">
      <w:pPr>
        <w:pStyle w:val="TDC2"/>
        <w:tabs>
          <w:tab w:val="left" w:pos="960"/>
          <w:tab w:val="right" w:leader="dot" w:pos="9350"/>
        </w:tabs>
        <w:rPr>
          <w:rFonts w:asciiTheme="minorHAnsi" w:eastAsiaTheme="minorEastAsia" w:hAnsiTheme="minorHAnsi"/>
          <w:noProof/>
          <w:kern w:val="2"/>
          <w:szCs w:val="24"/>
          <w:lang w:eastAsia="es-HN"/>
          <w14:ligatures w14:val="standardContextual"/>
        </w:rPr>
      </w:pPr>
      <w:hyperlink w:anchor="_Toc162037191" w:history="1">
        <w:r w:rsidR="003D13E1" w:rsidRPr="00CF6DED">
          <w:rPr>
            <w:rStyle w:val="Hipervnculo"/>
            <w:noProof/>
          </w:rPr>
          <w:t>1.1</w:t>
        </w:r>
        <w:r w:rsidR="003D13E1">
          <w:rPr>
            <w:rFonts w:asciiTheme="minorHAnsi" w:eastAsiaTheme="minorEastAsia" w:hAnsiTheme="minorHAnsi"/>
            <w:noProof/>
            <w:kern w:val="2"/>
            <w:szCs w:val="24"/>
            <w:lang w:eastAsia="es-HN"/>
            <w14:ligatures w14:val="standardContextual"/>
          </w:rPr>
          <w:tab/>
        </w:r>
        <w:r w:rsidR="003D13E1" w:rsidRPr="00CF6DED">
          <w:rPr>
            <w:rStyle w:val="Hipervnculo"/>
            <w:noProof/>
          </w:rPr>
          <w:t>INTRODUCCIÓN</w:t>
        </w:r>
        <w:r w:rsidR="003D13E1">
          <w:rPr>
            <w:noProof/>
            <w:webHidden/>
          </w:rPr>
          <w:tab/>
        </w:r>
        <w:r w:rsidR="003D13E1">
          <w:rPr>
            <w:noProof/>
            <w:webHidden/>
          </w:rPr>
          <w:fldChar w:fldCharType="begin"/>
        </w:r>
        <w:r w:rsidR="003D13E1">
          <w:rPr>
            <w:noProof/>
            <w:webHidden/>
          </w:rPr>
          <w:instrText xml:space="preserve"> PAGEREF _Toc162037191 \h </w:instrText>
        </w:r>
        <w:r w:rsidR="003D13E1">
          <w:rPr>
            <w:noProof/>
            <w:webHidden/>
          </w:rPr>
        </w:r>
        <w:r w:rsidR="003D13E1">
          <w:rPr>
            <w:noProof/>
            <w:webHidden/>
          </w:rPr>
          <w:fldChar w:fldCharType="separate"/>
        </w:r>
        <w:r w:rsidR="00C769DC">
          <w:rPr>
            <w:noProof/>
            <w:webHidden/>
          </w:rPr>
          <w:t>1</w:t>
        </w:r>
        <w:r w:rsidR="003D13E1">
          <w:rPr>
            <w:noProof/>
            <w:webHidden/>
          </w:rPr>
          <w:fldChar w:fldCharType="end"/>
        </w:r>
      </w:hyperlink>
    </w:p>
    <w:p w14:paraId="4C000F7A" w14:textId="7931EF44" w:rsidR="003D13E1" w:rsidRDefault="00000000">
      <w:pPr>
        <w:pStyle w:val="TDC2"/>
        <w:tabs>
          <w:tab w:val="left" w:pos="960"/>
          <w:tab w:val="right" w:leader="dot" w:pos="9350"/>
        </w:tabs>
        <w:rPr>
          <w:rFonts w:asciiTheme="minorHAnsi" w:eastAsiaTheme="minorEastAsia" w:hAnsiTheme="minorHAnsi"/>
          <w:noProof/>
          <w:kern w:val="2"/>
          <w:szCs w:val="24"/>
          <w:lang w:eastAsia="es-HN"/>
          <w14:ligatures w14:val="standardContextual"/>
        </w:rPr>
      </w:pPr>
      <w:hyperlink w:anchor="_Toc162037192" w:history="1">
        <w:r w:rsidR="003D13E1" w:rsidRPr="00CF6DED">
          <w:rPr>
            <w:rStyle w:val="Hipervnculo"/>
            <w:noProof/>
          </w:rPr>
          <w:t>1.2</w:t>
        </w:r>
        <w:r w:rsidR="003D13E1">
          <w:rPr>
            <w:rFonts w:asciiTheme="minorHAnsi" w:eastAsiaTheme="minorEastAsia" w:hAnsiTheme="minorHAnsi"/>
            <w:noProof/>
            <w:kern w:val="2"/>
            <w:szCs w:val="24"/>
            <w:lang w:eastAsia="es-HN"/>
            <w14:ligatures w14:val="standardContextual"/>
          </w:rPr>
          <w:tab/>
        </w:r>
        <w:r w:rsidR="003D13E1" w:rsidRPr="00CF6DED">
          <w:rPr>
            <w:rStyle w:val="Hipervnculo"/>
            <w:noProof/>
          </w:rPr>
          <w:t>ANTECEDENTES DEL PROBLEMA</w:t>
        </w:r>
        <w:r w:rsidR="003D13E1">
          <w:rPr>
            <w:noProof/>
            <w:webHidden/>
          </w:rPr>
          <w:tab/>
        </w:r>
        <w:r w:rsidR="003D13E1">
          <w:rPr>
            <w:noProof/>
            <w:webHidden/>
          </w:rPr>
          <w:fldChar w:fldCharType="begin"/>
        </w:r>
        <w:r w:rsidR="003D13E1">
          <w:rPr>
            <w:noProof/>
            <w:webHidden/>
          </w:rPr>
          <w:instrText xml:space="preserve"> PAGEREF _Toc162037192 \h </w:instrText>
        </w:r>
        <w:r w:rsidR="003D13E1">
          <w:rPr>
            <w:noProof/>
            <w:webHidden/>
          </w:rPr>
        </w:r>
        <w:r w:rsidR="003D13E1">
          <w:rPr>
            <w:noProof/>
            <w:webHidden/>
          </w:rPr>
          <w:fldChar w:fldCharType="separate"/>
        </w:r>
        <w:r w:rsidR="00C769DC">
          <w:rPr>
            <w:noProof/>
            <w:webHidden/>
          </w:rPr>
          <w:t>3</w:t>
        </w:r>
        <w:r w:rsidR="003D13E1">
          <w:rPr>
            <w:noProof/>
            <w:webHidden/>
          </w:rPr>
          <w:fldChar w:fldCharType="end"/>
        </w:r>
      </w:hyperlink>
    </w:p>
    <w:p w14:paraId="395E9250" w14:textId="3B945F52" w:rsidR="003D13E1" w:rsidRDefault="00000000">
      <w:pPr>
        <w:pStyle w:val="TDC2"/>
        <w:tabs>
          <w:tab w:val="left" w:pos="960"/>
          <w:tab w:val="right" w:leader="dot" w:pos="9350"/>
        </w:tabs>
        <w:rPr>
          <w:rFonts w:asciiTheme="minorHAnsi" w:eastAsiaTheme="minorEastAsia" w:hAnsiTheme="minorHAnsi"/>
          <w:noProof/>
          <w:kern w:val="2"/>
          <w:szCs w:val="24"/>
          <w:lang w:eastAsia="es-HN"/>
          <w14:ligatures w14:val="standardContextual"/>
        </w:rPr>
      </w:pPr>
      <w:hyperlink w:anchor="_Toc162037193" w:history="1">
        <w:r w:rsidR="003D13E1" w:rsidRPr="00CF6DED">
          <w:rPr>
            <w:rStyle w:val="Hipervnculo"/>
            <w:noProof/>
          </w:rPr>
          <w:t>1.3</w:t>
        </w:r>
        <w:r w:rsidR="003D13E1">
          <w:rPr>
            <w:rFonts w:asciiTheme="minorHAnsi" w:eastAsiaTheme="minorEastAsia" w:hAnsiTheme="minorHAnsi"/>
            <w:noProof/>
            <w:kern w:val="2"/>
            <w:szCs w:val="24"/>
            <w:lang w:eastAsia="es-HN"/>
            <w14:ligatures w14:val="standardContextual"/>
          </w:rPr>
          <w:tab/>
        </w:r>
        <w:r w:rsidR="003D13E1" w:rsidRPr="00CF6DED">
          <w:rPr>
            <w:rStyle w:val="Hipervnculo"/>
            <w:noProof/>
          </w:rPr>
          <w:t>DEFINICIÓN DEL PROBLEMA</w:t>
        </w:r>
        <w:r w:rsidR="003D13E1">
          <w:rPr>
            <w:noProof/>
            <w:webHidden/>
          </w:rPr>
          <w:tab/>
        </w:r>
        <w:r w:rsidR="003D13E1">
          <w:rPr>
            <w:noProof/>
            <w:webHidden/>
          </w:rPr>
          <w:fldChar w:fldCharType="begin"/>
        </w:r>
        <w:r w:rsidR="003D13E1">
          <w:rPr>
            <w:noProof/>
            <w:webHidden/>
          </w:rPr>
          <w:instrText xml:space="preserve"> PAGEREF _Toc162037193 \h </w:instrText>
        </w:r>
        <w:r w:rsidR="003D13E1">
          <w:rPr>
            <w:noProof/>
            <w:webHidden/>
          </w:rPr>
        </w:r>
        <w:r w:rsidR="003D13E1">
          <w:rPr>
            <w:noProof/>
            <w:webHidden/>
          </w:rPr>
          <w:fldChar w:fldCharType="separate"/>
        </w:r>
        <w:r w:rsidR="00C769DC">
          <w:rPr>
            <w:noProof/>
            <w:webHidden/>
          </w:rPr>
          <w:t>5</w:t>
        </w:r>
        <w:r w:rsidR="003D13E1">
          <w:rPr>
            <w:noProof/>
            <w:webHidden/>
          </w:rPr>
          <w:fldChar w:fldCharType="end"/>
        </w:r>
      </w:hyperlink>
    </w:p>
    <w:p w14:paraId="7C1FDC7A" w14:textId="5FDB2E84" w:rsidR="003D13E1" w:rsidRDefault="00000000">
      <w:pPr>
        <w:pStyle w:val="TDC2"/>
        <w:tabs>
          <w:tab w:val="left" w:pos="960"/>
          <w:tab w:val="right" w:leader="dot" w:pos="9350"/>
        </w:tabs>
        <w:rPr>
          <w:rFonts w:asciiTheme="minorHAnsi" w:eastAsiaTheme="minorEastAsia" w:hAnsiTheme="minorHAnsi"/>
          <w:noProof/>
          <w:kern w:val="2"/>
          <w:szCs w:val="24"/>
          <w:lang w:eastAsia="es-HN"/>
          <w14:ligatures w14:val="standardContextual"/>
        </w:rPr>
      </w:pPr>
      <w:hyperlink w:anchor="_Toc162037194" w:history="1">
        <w:r w:rsidR="003D13E1" w:rsidRPr="00CF6DED">
          <w:rPr>
            <w:rStyle w:val="Hipervnculo"/>
            <w:noProof/>
          </w:rPr>
          <w:t>1.4</w:t>
        </w:r>
        <w:r w:rsidR="003D13E1">
          <w:rPr>
            <w:rFonts w:asciiTheme="minorHAnsi" w:eastAsiaTheme="minorEastAsia" w:hAnsiTheme="minorHAnsi"/>
            <w:noProof/>
            <w:kern w:val="2"/>
            <w:szCs w:val="24"/>
            <w:lang w:eastAsia="es-HN"/>
            <w14:ligatures w14:val="standardContextual"/>
          </w:rPr>
          <w:tab/>
        </w:r>
        <w:r w:rsidR="003D13E1" w:rsidRPr="00CF6DED">
          <w:rPr>
            <w:rStyle w:val="Hipervnculo"/>
            <w:noProof/>
          </w:rPr>
          <w:t>OBJETIVOS DEL PROYECTO</w:t>
        </w:r>
        <w:r w:rsidR="003D13E1">
          <w:rPr>
            <w:noProof/>
            <w:webHidden/>
          </w:rPr>
          <w:tab/>
        </w:r>
        <w:r w:rsidR="003D13E1">
          <w:rPr>
            <w:noProof/>
            <w:webHidden/>
          </w:rPr>
          <w:fldChar w:fldCharType="begin"/>
        </w:r>
        <w:r w:rsidR="003D13E1">
          <w:rPr>
            <w:noProof/>
            <w:webHidden/>
          </w:rPr>
          <w:instrText xml:space="preserve"> PAGEREF _Toc162037194 \h </w:instrText>
        </w:r>
        <w:r w:rsidR="003D13E1">
          <w:rPr>
            <w:noProof/>
            <w:webHidden/>
          </w:rPr>
        </w:r>
        <w:r w:rsidR="003D13E1">
          <w:rPr>
            <w:noProof/>
            <w:webHidden/>
          </w:rPr>
          <w:fldChar w:fldCharType="separate"/>
        </w:r>
        <w:r w:rsidR="00C769DC">
          <w:rPr>
            <w:noProof/>
            <w:webHidden/>
          </w:rPr>
          <w:t>6</w:t>
        </w:r>
        <w:r w:rsidR="003D13E1">
          <w:rPr>
            <w:noProof/>
            <w:webHidden/>
          </w:rPr>
          <w:fldChar w:fldCharType="end"/>
        </w:r>
      </w:hyperlink>
    </w:p>
    <w:p w14:paraId="6D5A3738" w14:textId="33777E3D" w:rsidR="003D13E1" w:rsidRDefault="00000000">
      <w:pPr>
        <w:pStyle w:val="TDC2"/>
        <w:tabs>
          <w:tab w:val="left" w:pos="960"/>
          <w:tab w:val="right" w:leader="dot" w:pos="9350"/>
        </w:tabs>
        <w:rPr>
          <w:rFonts w:asciiTheme="minorHAnsi" w:eastAsiaTheme="minorEastAsia" w:hAnsiTheme="minorHAnsi"/>
          <w:noProof/>
          <w:kern w:val="2"/>
          <w:szCs w:val="24"/>
          <w:lang w:eastAsia="es-HN"/>
          <w14:ligatures w14:val="standardContextual"/>
        </w:rPr>
      </w:pPr>
      <w:hyperlink w:anchor="_Toc162037195" w:history="1">
        <w:r w:rsidR="003D13E1" w:rsidRPr="00CF6DED">
          <w:rPr>
            <w:rStyle w:val="Hipervnculo"/>
            <w:noProof/>
          </w:rPr>
          <w:t>1.5</w:t>
        </w:r>
        <w:r w:rsidR="003D13E1">
          <w:rPr>
            <w:rFonts w:asciiTheme="minorHAnsi" w:eastAsiaTheme="minorEastAsia" w:hAnsiTheme="minorHAnsi"/>
            <w:noProof/>
            <w:kern w:val="2"/>
            <w:szCs w:val="24"/>
            <w:lang w:eastAsia="es-HN"/>
            <w14:ligatures w14:val="standardContextual"/>
          </w:rPr>
          <w:tab/>
        </w:r>
        <w:r w:rsidR="003D13E1" w:rsidRPr="00CF6DED">
          <w:rPr>
            <w:rStyle w:val="Hipervnculo"/>
            <w:noProof/>
          </w:rPr>
          <w:t>JUSTIFICACIÓN</w:t>
        </w:r>
        <w:r w:rsidR="003D13E1">
          <w:rPr>
            <w:noProof/>
            <w:webHidden/>
          </w:rPr>
          <w:tab/>
        </w:r>
        <w:r w:rsidR="003D13E1">
          <w:rPr>
            <w:noProof/>
            <w:webHidden/>
          </w:rPr>
          <w:fldChar w:fldCharType="begin"/>
        </w:r>
        <w:r w:rsidR="003D13E1">
          <w:rPr>
            <w:noProof/>
            <w:webHidden/>
          </w:rPr>
          <w:instrText xml:space="preserve"> PAGEREF _Toc162037195 \h </w:instrText>
        </w:r>
        <w:r w:rsidR="003D13E1">
          <w:rPr>
            <w:noProof/>
            <w:webHidden/>
          </w:rPr>
        </w:r>
        <w:r w:rsidR="003D13E1">
          <w:rPr>
            <w:noProof/>
            <w:webHidden/>
          </w:rPr>
          <w:fldChar w:fldCharType="separate"/>
        </w:r>
        <w:r w:rsidR="00C769DC">
          <w:rPr>
            <w:noProof/>
            <w:webHidden/>
          </w:rPr>
          <w:t>7</w:t>
        </w:r>
        <w:r w:rsidR="003D13E1">
          <w:rPr>
            <w:noProof/>
            <w:webHidden/>
          </w:rPr>
          <w:fldChar w:fldCharType="end"/>
        </w:r>
      </w:hyperlink>
    </w:p>
    <w:p w14:paraId="390545C5" w14:textId="5793514F" w:rsidR="003D13E1" w:rsidRDefault="00000000">
      <w:pPr>
        <w:pStyle w:val="TDC1"/>
        <w:rPr>
          <w:rFonts w:asciiTheme="minorHAnsi" w:eastAsiaTheme="minorEastAsia" w:hAnsiTheme="minorHAnsi"/>
          <w:b w:val="0"/>
          <w:bCs w:val="0"/>
          <w:kern w:val="2"/>
          <w:szCs w:val="24"/>
          <w:lang w:eastAsia="es-HN"/>
          <w14:ligatures w14:val="standardContextual"/>
        </w:rPr>
      </w:pPr>
      <w:hyperlink w:anchor="_Toc162037196" w:history="1">
        <w:r w:rsidR="003D13E1" w:rsidRPr="00CF6DED">
          <w:rPr>
            <w:rStyle w:val="Hipervnculo"/>
          </w:rPr>
          <w:t>CAPÍTULO II. MARCO TEÓRICO</w:t>
        </w:r>
        <w:r w:rsidR="003D13E1">
          <w:rPr>
            <w:webHidden/>
          </w:rPr>
          <w:tab/>
        </w:r>
        <w:r w:rsidR="003D13E1">
          <w:rPr>
            <w:webHidden/>
          </w:rPr>
          <w:fldChar w:fldCharType="begin"/>
        </w:r>
        <w:r w:rsidR="003D13E1">
          <w:rPr>
            <w:webHidden/>
          </w:rPr>
          <w:instrText xml:space="preserve"> PAGEREF _Toc162037196 \h </w:instrText>
        </w:r>
        <w:r w:rsidR="003D13E1">
          <w:rPr>
            <w:webHidden/>
          </w:rPr>
        </w:r>
        <w:r w:rsidR="003D13E1">
          <w:rPr>
            <w:webHidden/>
          </w:rPr>
          <w:fldChar w:fldCharType="separate"/>
        </w:r>
        <w:r w:rsidR="00C769DC">
          <w:rPr>
            <w:webHidden/>
          </w:rPr>
          <w:t>8</w:t>
        </w:r>
        <w:r w:rsidR="003D13E1">
          <w:rPr>
            <w:webHidden/>
          </w:rPr>
          <w:fldChar w:fldCharType="end"/>
        </w:r>
      </w:hyperlink>
    </w:p>
    <w:p w14:paraId="1A527C19" w14:textId="1576DD5B" w:rsidR="003D13E1" w:rsidRDefault="00000000">
      <w:pPr>
        <w:pStyle w:val="TDC2"/>
        <w:tabs>
          <w:tab w:val="left" w:pos="960"/>
          <w:tab w:val="right" w:leader="dot" w:pos="9350"/>
        </w:tabs>
        <w:rPr>
          <w:rFonts w:asciiTheme="minorHAnsi" w:eastAsiaTheme="minorEastAsia" w:hAnsiTheme="minorHAnsi"/>
          <w:noProof/>
          <w:kern w:val="2"/>
          <w:szCs w:val="24"/>
          <w:lang w:eastAsia="es-HN"/>
          <w14:ligatures w14:val="standardContextual"/>
        </w:rPr>
      </w:pPr>
      <w:hyperlink w:anchor="_Toc162037197" w:history="1">
        <w:r w:rsidR="003D13E1" w:rsidRPr="00CF6DED">
          <w:rPr>
            <w:rStyle w:val="Hipervnculo"/>
            <w:noProof/>
          </w:rPr>
          <w:t>2.1</w:t>
        </w:r>
        <w:r w:rsidR="003D13E1">
          <w:rPr>
            <w:rFonts w:asciiTheme="minorHAnsi" w:eastAsiaTheme="minorEastAsia" w:hAnsiTheme="minorHAnsi"/>
            <w:noProof/>
            <w:kern w:val="2"/>
            <w:szCs w:val="24"/>
            <w:lang w:eastAsia="es-HN"/>
            <w14:ligatures w14:val="standardContextual"/>
          </w:rPr>
          <w:tab/>
        </w:r>
        <w:r w:rsidR="003D13E1" w:rsidRPr="00CF6DED">
          <w:rPr>
            <w:rStyle w:val="Hipervnculo"/>
            <w:noProof/>
          </w:rPr>
          <w:t>ANÁLISIS DE LA SITUACIÓN ACTUAL.</w:t>
        </w:r>
        <w:r w:rsidR="003D13E1">
          <w:rPr>
            <w:noProof/>
            <w:webHidden/>
          </w:rPr>
          <w:tab/>
        </w:r>
        <w:r w:rsidR="003D13E1">
          <w:rPr>
            <w:noProof/>
            <w:webHidden/>
          </w:rPr>
          <w:fldChar w:fldCharType="begin"/>
        </w:r>
        <w:r w:rsidR="003D13E1">
          <w:rPr>
            <w:noProof/>
            <w:webHidden/>
          </w:rPr>
          <w:instrText xml:space="preserve"> PAGEREF _Toc162037197 \h </w:instrText>
        </w:r>
        <w:r w:rsidR="003D13E1">
          <w:rPr>
            <w:noProof/>
            <w:webHidden/>
          </w:rPr>
        </w:r>
        <w:r w:rsidR="003D13E1">
          <w:rPr>
            <w:noProof/>
            <w:webHidden/>
          </w:rPr>
          <w:fldChar w:fldCharType="separate"/>
        </w:r>
        <w:r w:rsidR="00C769DC">
          <w:rPr>
            <w:noProof/>
            <w:webHidden/>
          </w:rPr>
          <w:t>8</w:t>
        </w:r>
        <w:r w:rsidR="003D13E1">
          <w:rPr>
            <w:noProof/>
            <w:webHidden/>
          </w:rPr>
          <w:fldChar w:fldCharType="end"/>
        </w:r>
      </w:hyperlink>
    </w:p>
    <w:p w14:paraId="696F8347" w14:textId="5A57E36C" w:rsidR="003D13E1" w:rsidRDefault="00000000">
      <w:pPr>
        <w:pStyle w:val="TDC2"/>
        <w:tabs>
          <w:tab w:val="left" w:pos="960"/>
          <w:tab w:val="right" w:leader="dot" w:pos="9350"/>
        </w:tabs>
        <w:rPr>
          <w:rFonts w:asciiTheme="minorHAnsi" w:eastAsiaTheme="minorEastAsia" w:hAnsiTheme="minorHAnsi"/>
          <w:noProof/>
          <w:kern w:val="2"/>
          <w:szCs w:val="24"/>
          <w:lang w:eastAsia="es-HN"/>
          <w14:ligatures w14:val="standardContextual"/>
        </w:rPr>
      </w:pPr>
      <w:hyperlink w:anchor="_Toc162037198" w:history="1">
        <w:r w:rsidR="003D13E1" w:rsidRPr="00CF6DED">
          <w:rPr>
            <w:rStyle w:val="Hipervnculo"/>
            <w:noProof/>
          </w:rPr>
          <w:t>2.2</w:t>
        </w:r>
        <w:r w:rsidR="003D13E1">
          <w:rPr>
            <w:rFonts w:asciiTheme="minorHAnsi" w:eastAsiaTheme="minorEastAsia" w:hAnsiTheme="minorHAnsi"/>
            <w:noProof/>
            <w:kern w:val="2"/>
            <w:szCs w:val="24"/>
            <w:lang w:eastAsia="es-HN"/>
            <w14:ligatures w14:val="standardContextual"/>
          </w:rPr>
          <w:tab/>
        </w:r>
        <w:r w:rsidR="003D13E1" w:rsidRPr="00CF6DED">
          <w:rPr>
            <w:rStyle w:val="Hipervnculo"/>
            <w:noProof/>
          </w:rPr>
          <w:t>CONCEPTUALIZACIÓN</w:t>
        </w:r>
        <w:r w:rsidR="003D13E1">
          <w:rPr>
            <w:noProof/>
            <w:webHidden/>
          </w:rPr>
          <w:tab/>
        </w:r>
        <w:r w:rsidR="003D13E1">
          <w:rPr>
            <w:noProof/>
            <w:webHidden/>
          </w:rPr>
          <w:fldChar w:fldCharType="begin"/>
        </w:r>
        <w:r w:rsidR="003D13E1">
          <w:rPr>
            <w:noProof/>
            <w:webHidden/>
          </w:rPr>
          <w:instrText xml:space="preserve"> PAGEREF _Toc162037198 \h </w:instrText>
        </w:r>
        <w:r w:rsidR="003D13E1">
          <w:rPr>
            <w:noProof/>
            <w:webHidden/>
          </w:rPr>
        </w:r>
        <w:r w:rsidR="003D13E1">
          <w:rPr>
            <w:noProof/>
            <w:webHidden/>
          </w:rPr>
          <w:fldChar w:fldCharType="separate"/>
        </w:r>
        <w:r w:rsidR="00C769DC">
          <w:rPr>
            <w:noProof/>
            <w:webHidden/>
          </w:rPr>
          <w:t>12</w:t>
        </w:r>
        <w:r w:rsidR="003D13E1">
          <w:rPr>
            <w:noProof/>
            <w:webHidden/>
          </w:rPr>
          <w:fldChar w:fldCharType="end"/>
        </w:r>
      </w:hyperlink>
    </w:p>
    <w:p w14:paraId="760C1D78" w14:textId="77137653" w:rsidR="003D13E1" w:rsidRDefault="00000000">
      <w:pPr>
        <w:pStyle w:val="TDC2"/>
        <w:tabs>
          <w:tab w:val="left" w:pos="960"/>
          <w:tab w:val="right" w:leader="dot" w:pos="9350"/>
        </w:tabs>
        <w:rPr>
          <w:rFonts w:asciiTheme="minorHAnsi" w:eastAsiaTheme="minorEastAsia" w:hAnsiTheme="minorHAnsi"/>
          <w:noProof/>
          <w:kern w:val="2"/>
          <w:szCs w:val="24"/>
          <w:lang w:eastAsia="es-HN"/>
          <w14:ligatures w14:val="standardContextual"/>
        </w:rPr>
      </w:pPr>
      <w:hyperlink w:anchor="_Toc162037199" w:history="1">
        <w:r w:rsidR="003D13E1" w:rsidRPr="00CF6DED">
          <w:rPr>
            <w:rStyle w:val="Hipervnculo"/>
            <w:noProof/>
          </w:rPr>
          <w:t>2.3</w:t>
        </w:r>
        <w:r w:rsidR="003D13E1">
          <w:rPr>
            <w:rFonts w:asciiTheme="minorHAnsi" w:eastAsiaTheme="minorEastAsia" w:hAnsiTheme="minorHAnsi"/>
            <w:noProof/>
            <w:kern w:val="2"/>
            <w:szCs w:val="24"/>
            <w:lang w:eastAsia="es-HN"/>
            <w14:ligatures w14:val="standardContextual"/>
          </w:rPr>
          <w:tab/>
        </w:r>
        <w:r w:rsidR="003D13E1" w:rsidRPr="00CF6DED">
          <w:rPr>
            <w:rStyle w:val="Hipervnculo"/>
            <w:noProof/>
          </w:rPr>
          <w:t>TEORÍAS DE SUSTENTO</w:t>
        </w:r>
        <w:r w:rsidR="003D13E1">
          <w:rPr>
            <w:noProof/>
            <w:webHidden/>
          </w:rPr>
          <w:tab/>
        </w:r>
        <w:r w:rsidR="003D13E1">
          <w:rPr>
            <w:noProof/>
            <w:webHidden/>
          </w:rPr>
          <w:fldChar w:fldCharType="begin"/>
        </w:r>
        <w:r w:rsidR="003D13E1">
          <w:rPr>
            <w:noProof/>
            <w:webHidden/>
          </w:rPr>
          <w:instrText xml:space="preserve"> PAGEREF _Toc162037199 \h </w:instrText>
        </w:r>
        <w:r w:rsidR="003D13E1">
          <w:rPr>
            <w:noProof/>
            <w:webHidden/>
          </w:rPr>
        </w:r>
        <w:r w:rsidR="003D13E1">
          <w:rPr>
            <w:noProof/>
            <w:webHidden/>
          </w:rPr>
          <w:fldChar w:fldCharType="separate"/>
        </w:r>
        <w:r w:rsidR="00C769DC">
          <w:rPr>
            <w:noProof/>
            <w:webHidden/>
          </w:rPr>
          <w:t>15</w:t>
        </w:r>
        <w:r w:rsidR="003D13E1">
          <w:rPr>
            <w:noProof/>
            <w:webHidden/>
          </w:rPr>
          <w:fldChar w:fldCharType="end"/>
        </w:r>
      </w:hyperlink>
    </w:p>
    <w:p w14:paraId="49D38D43" w14:textId="1E07E5B5" w:rsidR="003D13E1" w:rsidRDefault="00000000">
      <w:pPr>
        <w:pStyle w:val="TDC2"/>
        <w:tabs>
          <w:tab w:val="left" w:pos="960"/>
          <w:tab w:val="right" w:leader="dot" w:pos="9350"/>
        </w:tabs>
        <w:rPr>
          <w:rFonts w:asciiTheme="minorHAnsi" w:eastAsiaTheme="minorEastAsia" w:hAnsiTheme="minorHAnsi"/>
          <w:noProof/>
          <w:kern w:val="2"/>
          <w:szCs w:val="24"/>
          <w:lang w:eastAsia="es-HN"/>
          <w14:ligatures w14:val="standardContextual"/>
        </w:rPr>
      </w:pPr>
      <w:hyperlink w:anchor="_Toc162037200" w:history="1">
        <w:r w:rsidR="003D13E1" w:rsidRPr="00CF6DED">
          <w:rPr>
            <w:rStyle w:val="Hipervnculo"/>
            <w:noProof/>
          </w:rPr>
          <w:t>2.4</w:t>
        </w:r>
        <w:r w:rsidR="003D13E1">
          <w:rPr>
            <w:rFonts w:asciiTheme="minorHAnsi" w:eastAsiaTheme="minorEastAsia" w:hAnsiTheme="minorHAnsi"/>
            <w:noProof/>
            <w:kern w:val="2"/>
            <w:szCs w:val="24"/>
            <w:lang w:eastAsia="es-HN"/>
            <w14:ligatures w14:val="standardContextual"/>
          </w:rPr>
          <w:tab/>
        </w:r>
        <w:r w:rsidR="003D13E1" w:rsidRPr="00CF6DED">
          <w:rPr>
            <w:rStyle w:val="Hipervnculo"/>
            <w:noProof/>
          </w:rPr>
          <w:t>MARCO LEGAL</w:t>
        </w:r>
        <w:r w:rsidR="003D13E1">
          <w:rPr>
            <w:noProof/>
            <w:webHidden/>
          </w:rPr>
          <w:tab/>
        </w:r>
        <w:r w:rsidR="003D13E1">
          <w:rPr>
            <w:noProof/>
            <w:webHidden/>
          </w:rPr>
          <w:fldChar w:fldCharType="begin"/>
        </w:r>
        <w:r w:rsidR="003D13E1">
          <w:rPr>
            <w:noProof/>
            <w:webHidden/>
          </w:rPr>
          <w:instrText xml:space="preserve"> PAGEREF _Toc162037200 \h </w:instrText>
        </w:r>
        <w:r w:rsidR="003D13E1">
          <w:rPr>
            <w:noProof/>
            <w:webHidden/>
          </w:rPr>
        </w:r>
        <w:r w:rsidR="003D13E1">
          <w:rPr>
            <w:noProof/>
            <w:webHidden/>
          </w:rPr>
          <w:fldChar w:fldCharType="separate"/>
        </w:r>
        <w:r w:rsidR="00C769DC">
          <w:rPr>
            <w:noProof/>
            <w:webHidden/>
          </w:rPr>
          <w:t>20</w:t>
        </w:r>
        <w:r w:rsidR="003D13E1">
          <w:rPr>
            <w:noProof/>
            <w:webHidden/>
          </w:rPr>
          <w:fldChar w:fldCharType="end"/>
        </w:r>
      </w:hyperlink>
    </w:p>
    <w:p w14:paraId="53DF292B" w14:textId="28171B18" w:rsidR="003D13E1" w:rsidRDefault="00000000">
      <w:pPr>
        <w:pStyle w:val="TDC1"/>
        <w:rPr>
          <w:rFonts w:asciiTheme="minorHAnsi" w:eastAsiaTheme="minorEastAsia" w:hAnsiTheme="minorHAnsi"/>
          <w:b w:val="0"/>
          <w:bCs w:val="0"/>
          <w:kern w:val="2"/>
          <w:szCs w:val="24"/>
          <w:lang w:eastAsia="es-HN"/>
          <w14:ligatures w14:val="standardContextual"/>
        </w:rPr>
      </w:pPr>
      <w:hyperlink w:anchor="_Toc162037201" w:history="1">
        <w:r w:rsidR="003D13E1" w:rsidRPr="00CF6DED">
          <w:rPr>
            <w:rStyle w:val="Hipervnculo"/>
          </w:rPr>
          <w:t>CAPÍTULO III. METODOLOGÍA</w:t>
        </w:r>
        <w:r w:rsidR="003D13E1">
          <w:rPr>
            <w:webHidden/>
          </w:rPr>
          <w:tab/>
        </w:r>
        <w:r w:rsidR="003D13E1">
          <w:rPr>
            <w:webHidden/>
          </w:rPr>
          <w:fldChar w:fldCharType="begin"/>
        </w:r>
        <w:r w:rsidR="003D13E1">
          <w:rPr>
            <w:webHidden/>
          </w:rPr>
          <w:instrText xml:space="preserve"> PAGEREF _Toc162037201 \h </w:instrText>
        </w:r>
        <w:r w:rsidR="003D13E1">
          <w:rPr>
            <w:webHidden/>
          </w:rPr>
        </w:r>
        <w:r w:rsidR="003D13E1">
          <w:rPr>
            <w:webHidden/>
          </w:rPr>
          <w:fldChar w:fldCharType="separate"/>
        </w:r>
        <w:r w:rsidR="00C769DC">
          <w:rPr>
            <w:webHidden/>
          </w:rPr>
          <w:t>22</w:t>
        </w:r>
        <w:r w:rsidR="003D13E1">
          <w:rPr>
            <w:webHidden/>
          </w:rPr>
          <w:fldChar w:fldCharType="end"/>
        </w:r>
      </w:hyperlink>
    </w:p>
    <w:p w14:paraId="333B2AB1" w14:textId="0D96CE15" w:rsidR="003D13E1" w:rsidRDefault="00000000">
      <w:pPr>
        <w:pStyle w:val="TDC2"/>
        <w:tabs>
          <w:tab w:val="right" w:leader="dot" w:pos="9350"/>
        </w:tabs>
        <w:rPr>
          <w:rFonts w:asciiTheme="minorHAnsi" w:eastAsiaTheme="minorEastAsia" w:hAnsiTheme="minorHAnsi"/>
          <w:noProof/>
          <w:kern w:val="2"/>
          <w:szCs w:val="24"/>
          <w:lang w:eastAsia="es-HN"/>
          <w14:ligatures w14:val="standardContextual"/>
        </w:rPr>
      </w:pPr>
      <w:hyperlink w:anchor="_Toc162037202" w:history="1">
        <w:r w:rsidR="003D13E1" w:rsidRPr="00CF6DED">
          <w:rPr>
            <w:rStyle w:val="Hipervnculo"/>
            <w:noProof/>
          </w:rPr>
          <w:t>3.1. CONGRUENCIA METODOLÓGICA</w:t>
        </w:r>
        <w:r w:rsidR="003D13E1">
          <w:rPr>
            <w:noProof/>
            <w:webHidden/>
          </w:rPr>
          <w:tab/>
        </w:r>
        <w:r w:rsidR="003D13E1">
          <w:rPr>
            <w:noProof/>
            <w:webHidden/>
          </w:rPr>
          <w:fldChar w:fldCharType="begin"/>
        </w:r>
        <w:r w:rsidR="003D13E1">
          <w:rPr>
            <w:noProof/>
            <w:webHidden/>
          </w:rPr>
          <w:instrText xml:space="preserve"> PAGEREF _Toc162037202 \h </w:instrText>
        </w:r>
        <w:r w:rsidR="003D13E1">
          <w:rPr>
            <w:noProof/>
            <w:webHidden/>
          </w:rPr>
        </w:r>
        <w:r w:rsidR="003D13E1">
          <w:rPr>
            <w:noProof/>
            <w:webHidden/>
          </w:rPr>
          <w:fldChar w:fldCharType="separate"/>
        </w:r>
        <w:r w:rsidR="00C769DC">
          <w:rPr>
            <w:noProof/>
            <w:webHidden/>
          </w:rPr>
          <w:t>22</w:t>
        </w:r>
        <w:r w:rsidR="003D13E1">
          <w:rPr>
            <w:noProof/>
            <w:webHidden/>
          </w:rPr>
          <w:fldChar w:fldCharType="end"/>
        </w:r>
      </w:hyperlink>
    </w:p>
    <w:p w14:paraId="7FE19A7E" w14:textId="0057F006" w:rsidR="003D13E1" w:rsidRDefault="00000000">
      <w:pPr>
        <w:pStyle w:val="TDC2"/>
        <w:tabs>
          <w:tab w:val="right" w:leader="dot" w:pos="9350"/>
        </w:tabs>
        <w:rPr>
          <w:rFonts w:asciiTheme="minorHAnsi" w:eastAsiaTheme="minorEastAsia" w:hAnsiTheme="minorHAnsi"/>
          <w:noProof/>
          <w:kern w:val="2"/>
          <w:szCs w:val="24"/>
          <w:lang w:eastAsia="es-HN"/>
          <w14:ligatures w14:val="standardContextual"/>
        </w:rPr>
      </w:pPr>
      <w:hyperlink w:anchor="_Toc162037203" w:history="1">
        <w:r w:rsidR="003D13E1" w:rsidRPr="00CF6DED">
          <w:rPr>
            <w:rStyle w:val="Hipervnculo"/>
            <w:noProof/>
          </w:rPr>
          <w:t>3.2. ENFOQUE Y MÉTODOS</w:t>
        </w:r>
        <w:r w:rsidR="003D13E1">
          <w:rPr>
            <w:noProof/>
            <w:webHidden/>
          </w:rPr>
          <w:tab/>
        </w:r>
        <w:r w:rsidR="003D13E1">
          <w:rPr>
            <w:noProof/>
            <w:webHidden/>
          </w:rPr>
          <w:fldChar w:fldCharType="begin"/>
        </w:r>
        <w:r w:rsidR="003D13E1">
          <w:rPr>
            <w:noProof/>
            <w:webHidden/>
          </w:rPr>
          <w:instrText xml:space="preserve"> PAGEREF _Toc162037203 \h </w:instrText>
        </w:r>
        <w:r w:rsidR="003D13E1">
          <w:rPr>
            <w:noProof/>
            <w:webHidden/>
          </w:rPr>
        </w:r>
        <w:r w:rsidR="003D13E1">
          <w:rPr>
            <w:noProof/>
            <w:webHidden/>
          </w:rPr>
          <w:fldChar w:fldCharType="separate"/>
        </w:r>
        <w:r w:rsidR="00C769DC">
          <w:rPr>
            <w:noProof/>
            <w:webHidden/>
          </w:rPr>
          <w:t>24</w:t>
        </w:r>
        <w:r w:rsidR="003D13E1">
          <w:rPr>
            <w:noProof/>
            <w:webHidden/>
          </w:rPr>
          <w:fldChar w:fldCharType="end"/>
        </w:r>
      </w:hyperlink>
    </w:p>
    <w:p w14:paraId="0CF0DDF2" w14:textId="353041E5" w:rsidR="003D13E1" w:rsidRDefault="00000000">
      <w:pPr>
        <w:pStyle w:val="TDC2"/>
        <w:tabs>
          <w:tab w:val="right" w:leader="dot" w:pos="9350"/>
        </w:tabs>
        <w:rPr>
          <w:rFonts w:asciiTheme="minorHAnsi" w:eastAsiaTheme="minorEastAsia" w:hAnsiTheme="minorHAnsi"/>
          <w:noProof/>
          <w:kern w:val="2"/>
          <w:szCs w:val="24"/>
          <w:lang w:eastAsia="es-HN"/>
          <w14:ligatures w14:val="standardContextual"/>
        </w:rPr>
      </w:pPr>
      <w:hyperlink w:anchor="_Toc162037204" w:history="1">
        <w:r w:rsidR="003D13E1" w:rsidRPr="00CF6DED">
          <w:rPr>
            <w:rStyle w:val="Hipervnculo"/>
            <w:noProof/>
          </w:rPr>
          <w:t>3.3. DISEÑO DE LA INVESTIGACIÓN</w:t>
        </w:r>
        <w:r w:rsidR="003D13E1">
          <w:rPr>
            <w:noProof/>
            <w:webHidden/>
          </w:rPr>
          <w:tab/>
        </w:r>
        <w:r w:rsidR="003D13E1">
          <w:rPr>
            <w:noProof/>
            <w:webHidden/>
          </w:rPr>
          <w:fldChar w:fldCharType="begin"/>
        </w:r>
        <w:r w:rsidR="003D13E1">
          <w:rPr>
            <w:noProof/>
            <w:webHidden/>
          </w:rPr>
          <w:instrText xml:space="preserve"> PAGEREF _Toc162037204 \h </w:instrText>
        </w:r>
        <w:r w:rsidR="003D13E1">
          <w:rPr>
            <w:noProof/>
            <w:webHidden/>
          </w:rPr>
        </w:r>
        <w:r w:rsidR="003D13E1">
          <w:rPr>
            <w:noProof/>
            <w:webHidden/>
          </w:rPr>
          <w:fldChar w:fldCharType="separate"/>
        </w:r>
        <w:r w:rsidR="00C769DC">
          <w:rPr>
            <w:noProof/>
            <w:webHidden/>
          </w:rPr>
          <w:t>26</w:t>
        </w:r>
        <w:r w:rsidR="003D13E1">
          <w:rPr>
            <w:noProof/>
            <w:webHidden/>
          </w:rPr>
          <w:fldChar w:fldCharType="end"/>
        </w:r>
      </w:hyperlink>
    </w:p>
    <w:p w14:paraId="0F7F3E4C" w14:textId="5CA3B5E3" w:rsidR="003D13E1" w:rsidRDefault="00000000">
      <w:pPr>
        <w:pStyle w:val="TDC2"/>
        <w:tabs>
          <w:tab w:val="right" w:leader="dot" w:pos="9350"/>
        </w:tabs>
        <w:rPr>
          <w:rFonts w:asciiTheme="minorHAnsi" w:eastAsiaTheme="minorEastAsia" w:hAnsiTheme="minorHAnsi"/>
          <w:noProof/>
          <w:kern w:val="2"/>
          <w:szCs w:val="24"/>
          <w:lang w:eastAsia="es-HN"/>
          <w14:ligatures w14:val="standardContextual"/>
        </w:rPr>
      </w:pPr>
      <w:hyperlink w:anchor="_Toc162037205" w:history="1">
        <w:r w:rsidR="003D13E1" w:rsidRPr="00CF6DED">
          <w:rPr>
            <w:rStyle w:val="Hipervnculo"/>
            <w:noProof/>
          </w:rPr>
          <w:t>3.4. TÉCNICAS, INSTRUMENTOS Y PROCEDIMIENTOS APLICADOS</w:t>
        </w:r>
        <w:r w:rsidR="003D13E1">
          <w:rPr>
            <w:noProof/>
            <w:webHidden/>
          </w:rPr>
          <w:tab/>
        </w:r>
        <w:r w:rsidR="003D13E1">
          <w:rPr>
            <w:noProof/>
            <w:webHidden/>
          </w:rPr>
          <w:fldChar w:fldCharType="begin"/>
        </w:r>
        <w:r w:rsidR="003D13E1">
          <w:rPr>
            <w:noProof/>
            <w:webHidden/>
          </w:rPr>
          <w:instrText xml:space="preserve"> PAGEREF _Toc162037205 \h </w:instrText>
        </w:r>
        <w:r w:rsidR="003D13E1">
          <w:rPr>
            <w:noProof/>
            <w:webHidden/>
          </w:rPr>
        </w:r>
        <w:r w:rsidR="003D13E1">
          <w:rPr>
            <w:noProof/>
            <w:webHidden/>
          </w:rPr>
          <w:fldChar w:fldCharType="separate"/>
        </w:r>
        <w:r w:rsidR="00C769DC">
          <w:rPr>
            <w:noProof/>
            <w:webHidden/>
          </w:rPr>
          <w:t>26</w:t>
        </w:r>
        <w:r w:rsidR="003D13E1">
          <w:rPr>
            <w:noProof/>
            <w:webHidden/>
          </w:rPr>
          <w:fldChar w:fldCharType="end"/>
        </w:r>
      </w:hyperlink>
    </w:p>
    <w:p w14:paraId="1F8591A0" w14:textId="1864D529" w:rsidR="003D13E1" w:rsidRDefault="00000000">
      <w:pPr>
        <w:pStyle w:val="TDC2"/>
        <w:tabs>
          <w:tab w:val="right" w:leader="dot" w:pos="9350"/>
        </w:tabs>
        <w:rPr>
          <w:rFonts w:asciiTheme="minorHAnsi" w:eastAsiaTheme="minorEastAsia" w:hAnsiTheme="minorHAnsi"/>
          <w:noProof/>
          <w:kern w:val="2"/>
          <w:szCs w:val="24"/>
          <w:lang w:eastAsia="es-HN"/>
          <w14:ligatures w14:val="standardContextual"/>
        </w:rPr>
      </w:pPr>
      <w:hyperlink w:anchor="_Toc162037206" w:history="1">
        <w:r w:rsidR="003D13E1" w:rsidRPr="00CF6DED">
          <w:rPr>
            <w:rStyle w:val="Hipervnculo"/>
            <w:noProof/>
          </w:rPr>
          <w:t>3.5. FUENTES DE INFORMACIÓN</w:t>
        </w:r>
        <w:r w:rsidR="003D13E1">
          <w:rPr>
            <w:noProof/>
            <w:webHidden/>
          </w:rPr>
          <w:tab/>
        </w:r>
        <w:r w:rsidR="003D13E1">
          <w:rPr>
            <w:noProof/>
            <w:webHidden/>
          </w:rPr>
          <w:fldChar w:fldCharType="begin"/>
        </w:r>
        <w:r w:rsidR="003D13E1">
          <w:rPr>
            <w:noProof/>
            <w:webHidden/>
          </w:rPr>
          <w:instrText xml:space="preserve"> PAGEREF _Toc162037206 \h </w:instrText>
        </w:r>
        <w:r w:rsidR="003D13E1">
          <w:rPr>
            <w:noProof/>
            <w:webHidden/>
          </w:rPr>
        </w:r>
        <w:r w:rsidR="003D13E1">
          <w:rPr>
            <w:noProof/>
            <w:webHidden/>
          </w:rPr>
          <w:fldChar w:fldCharType="separate"/>
        </w:r>
        <w:r w:rsidR="00C769DC">
          <w:rPr>
            <w:noProof/>
            <w:webHidden/>
          </w:rPr>
          <w:t>27</w:t>
        </w:r>
        <w:r w:rsidR="003D13E1">
          <w:rPr>
            <w:noProof/>
            <w:webHidden/>
          </w:rPr>
          <w:fldChar w:fldCharType="end"/>
        </w:r>
      </w:hyperlink>
    </w:p>
    <w:p w14:paraId="62305A73" w14:textId="41D43326" w:rsidR="003D13E1" w:rsidRDefault="00000000">
      <w:pPr>
        <w:pStyle w:val="TDC1"/>
        <w:rPr>
          <w:rFonts w:asciiTheme="minorHAnsi" w:eastAsiaTheme="minorEastAsia" w:hAnsiTheme="minorHAnsi"/>
          <w:b w:val="0"/>
          <w:bCs w:val="0"/>
          <w:kern w:val="2"/>
          <w:szCs w:val="24"/>
          <w:lang w:eastAsia="es-HN"/>
          <w14:ligatures w14:val="standardContextual"/>
        </w:rPr>
      </w:pPr>
      <w:hyperlink w:anchor="_Toc162037207" w:history="1">
        <w:r w:rsidR="003D13E1" w:rsidRPr="00CF6DED">
          <w:rPr>
            <w:rStyle w:val="Hipervnculo"/>
          </w:rPr>
          <w:t>CAPÍTULO IV. RESULTADOS Y ANÁLISIS</w:t>
        </w:r>
        <w:r w:rsidR="003D13E1">
          <w:rPr>
            <w:webHidden/>
          </w:rPr>
          <w:tab/>
        </w:r>
        <w:r w:rsidR="003D13E1">
          <w:rPr>
            <w:webHidden/>
          </w:rPr>
          <w:fldChar w:fldCharType="begin"/>
        </w:r>
        <w:r w:rsidR="003D13E1">
          <w:rPr>
            <w:webHidden/>
          </w:rPr>
          <w:instrText xml:space="preserve"> PAGEREF _Toc162037207 \h </w:instrText>
        </w:r>
        <w:r w:rsidR="003D13E1">
          <w:rPr>
            <w:webHidden/>
          </w:rPr>
        </w:r>
        <w:r w:rsidR="003D13E1">
          <w:rPr>
            <w:webHidden/>
          </w:rPr>
          <w:fldChar w:fldCharType="separate"/>
        </w:r>
        <w:r w:rsidR="00C769DC">
          <w:rPr>
            <w:webHidden/>
          </w:rPr>
          <w:t>28</w:t>
        </w:r>
        <w:r w:rsidR="003D13E1">
          <w:rPr>
            <w:webHidden/>
          </w:rPr>
          <w:fldChar w:fldCharType="end"/>
        </w:r>
      </w:hyperlink>
    </w:p>
    <w:p w14:paraId="740AD7DF" w14:textId="15E42B58" w:rsidR="003D13E1" w:rsidRDefault="00000000">
      <w:pPr>
        <w:pStyle w:val="TDC2"/>
        <w:tabs>
          <w:tab w:val="right" w:leader="dot" w:pos="9350"/>
        </w:tabs>
        <w:rPr>
          <w:rFonts w:asciiTheme="minorHAnsi" w:eastAsiaTheme="minorEastAsia" w:hAnsiTheme="minorHAnsi"/>
          <w:noProof/>
          <w:kern w:val="2"/>
          <w:szCs w:val="24"/>
          <w:lang w:eastAsia="es-HN"/>
          <w14:ligatures w14:val="standardContextual"/>
        </w:rPr>
      </w:pPr>
      <w:hyperlink w:anchor="_Toc162037208" w:history="1">
        <w:r w:rsidR="003D13E1" w:rsidRPr="00CF6DED">
          <w:rPr>
            <w:rStyle w:val="Hipervnculo"/>
            <w:noProof/>
          </w:rPr>
          <w:t>4.1. INFORME DE PROCESO DE RECOLECCIÓN DE DATOS</w:t>
        </w:r>
        <w:r w:rsidR="003D13E1">
          <w:rPr>
            <w:noProof/>
            <w:webHidden/>
          </w:rPr>
          <w:tab/>
        </w:r>
        <w:r w:rsidR="003D13E1">
          <w:rPr>
            <w:noProof/>
            <w:webHidden/>
          </w:rPr>
          <w:fldChar w:fldCharType="begin"/>
        </w:r>
        <w:r w:rsidR="003D13E1">
          <w:rPr>
            <w:noProof/>
            <w:webHidden/>
          </w:rPr>
          <w:instrText xml:space="preserve"> PAGEREF _Toc162037208 \h </w:instrText>
        </w:r>
        <w:r w:rsidR="003D13E1">
          <w:rPr>
            <w:noProof/>
            <w:webHidden/>
          </w:rPr>
        </w:r>
        <w:r w:rsidR="003D13E1">
          <w:rPr>
            <w:noProof/>
            <w:webHidden/>
          </w:rPr>
          <w:fldChar w:fldCharType="separate"/>
        </w:r>
        <w:r w:rsidR="00C769DC">
          <w:rPr>
            <w:noProof/>
            <w:webHidden/>
          </w:rPr>
          <w:t>28</w:t>
        </w:r>
        <w:r w:rsidR="003D13E1">
          <w:rPr>
            <w:noProof/>
            <w:webHidden/>
          </w:rPr>
          <w:fldChar w:fldCharType="end"/>
        </w:r>
      </w:hyperlink>
    </w:p>
    <w:p w14:paraId="5F088E01" w14:textId="044FDEC3" w:rsidR="003D13E1" w:rsidRDefault="00000000">
      <w:pPr>
        <w:pStyle w:val="TDC2"/>
        <w:tabs>
          <w:tab w:val="right" w:leader="dot" w:pos="9350"/>
        </w:tabs>
        <w:rPr>
          <w:rFonts w:asciiTheme="minorHAnsi" w:eastAsiaTheme="minorEastAsia" w:hAnsiTheme="minorHAnsi"/>
          <w:noProof/>
          <w:kern w:val="2"/>
          <w:szCs w:val="24"/>
          <w:lang w:eastAsia="es-HN"/>
          <w14:ligatures w14:val="standardContextual"/>
        </w:rPr>
      </w:pPr>
      <w:hyperlink w:anchor="_Toc162037209" w:history="1">
        <w:r w:rsidR="003D13E1" w:rsidRPr="00CF6DED">
          <w:rPr>
            <w:rStyle w:val="Hipervnculo"/>
            <w:noProof/>
          </w:rPr>
          <w:t>4.2. RESULTADOS Y ANÁLISIS DE LAS TÉCNICAS APLICADAS</w:t>
        </w:r>
        <w:r w:rsidR="003D13E1">
          <w:rPr>
            <w:noProof/>
            <w:webHidden/>
          </w:rPr>
          <w:tab/>
        </w:r>
        <w:r w:rsidR="003D13E1">
          <w:rPr>
            <w:noProof/>
            <w:webHidden/>
          </w:rPr>
          <w:fldChar w:fldCharType="begin"/>
        </w:r>
        <w:r w:rsidR="003D13E1">
          <w:rPr>
            <w:noProof/>
            <w:webHidden/>
          </w:rPr>
          <w:instrText xml:space="preserve"> PAGEREF _Toc162037209 \h </w:instrText>
        </w:r>
        <w:r w:rsidR="003D13E1">
          <w:rPr>
            <w:noProof/>
            <w:webHidden/>
          </w:rPr>
        </w:r>
        <w:r w:rsidR="003D13E1">
          <w:rPr>
            <w:noProof/>
            <w:webHidden/>
          </w:rPr>
          <w:fldChar w:fldCharType="separate"/>
        </w:r>
        <w:r w:rsidR="00C769DC">
          <w:rPr>
            <w:noProof/>
            <w:webHidden/>
          </w:rPr>
          <w:t>29</w:t>
        </w:r>
        <w:r w:rsidR="003D13E1">
          <w:rPr>
            <w:noProof/>
            <w:webHidden/>
          </w:rPr>
          <w:fldChar w:fldCharType="end"/>
        </w:r>
      </w:hyperlink>
    </w:p>
    <w:p w14:paraId="663CB046" w14:textId="2E477B7A" w:rsidR="003D13E1" w:rsidRDefault="00000000">
      <w:pPr>
        <w:pStyle w:val="TDC2"/>
        <w:tabs>
          <w:tab w:val="right" w:leader="dot" w:pos="9350"/>
        </w:tabs>
        <w:rPr>
          <w:rFonts w:asciiTheme="minorHAnsi" w:eastAsiaTheme="minorEastAsia" w:hAnsiTheme="minorHAnsi"/>
          <w:noProof/>
          <w:kern w:val="2"/>
          <w:szCs w:val="24"/>
          <w:lang w:eastAsia="es-HN"/>
          <w14:ligatures w14:val="standardContextual"/>
        </w:rPr>
      </w:pPr>
      <w:hyperlink w:anchor="_Toc162037210" w:history="1">
        <w:r w:rsidR="003D13E1" w:rsidRPr="00CF6DED">
          <w:rPr>
            <w:rStyle w:val="Hipervnculo"/>
            <w:noProof/>
          </w:rPr>
          <w:t>4.3. ANÁLISIS Y MODELOS APLICADOS</w:t>
        </w:r>
        <w:r w:rsidR="003D13E1">
          <w:rPr>
            <w:noProof/>
            <w:webHidden/>
          </w:rPr>
          <w:tab/>
        </w:r>
        <w:r w:rsidR="003D13E1">
          <w:rPr>
            <w:noProof/>
            <w:webHidden/>
          </w:rPr>
          <w:fldChar w:fldCharType="begin"/>
        </w:r>
        <w:r w:rsidR="003D13E1">
          <w:rPr>
            <w:noProof/>
            <w:webHidden/>
          </w:rPr>
          <w:instrText xml:space="preserve"> PAGEREF _Toc162037210 \h </w:instrText>
        </w:r>
        <w:r w:rsidR="003D13E1">
          <w:rPr>
            <w:noProof/>
            <w:webHidden/>
          </w:rPr>
        </w:r>
        <w:r w:rsidR="003D13E1">
          <w:rPr>
            <w:noProof/>
            <w:webHidden/>
          </w:rPr>
          <w:fldChar w:fldCharType="separate"/>
        </w:r>
        <w:r w:rsidR="00C769DC">
          <w:rPr>
            <w:noProof/>
            <w:webHidden/>
          </w:rPr>
          <w:t>37</w:t>
        </w:r>
        <w:r w:rsidR="003D13E1">
          <w:rPr>
            <w:noProof/>
            <w:webHidden/>
          </w:rPr>
          <w:fldChar w:fldCharType="end"/>
        </w:r>
      </w:hyperlink>
    </w:p>
    <w:p w14:paraId="41436D8F" w14:textId="754024DB" w:rsidR="003D13E1" w:rsidRDefault="00000000">
      <w:pPr>
        <w:pStyle w:val="TDC1"/>
        <w:rPr>
          <w:rFonts w:asciiTheme="minorHAnsi" w:eastAsiaTheme="minorEastAsia" w:hAnsiTheme="minorHAnsi"/>
          <w:b w:val="0"/>
          <w:bCs w:val="0"/>
          <w:kern w:val="2"/>
          <w:szCs w:val="24"/>
          <w:lang w:eastAsia="es-HN"/>
          <w14:ligatures w14:val="standardContextual"/>
        </w:rPr>
      </w:pPr>
      <w:hyperlink w:anchor="_Toc162037211" w:history="1">
        <w:r w:rsidR="003D13E1" w:rsidRPr="00CF6DED">
          <w:rPr>
            <w:rStyle w:val="Hipervnculo"/>
          </w:rPr>
          <w:t>CAPITULO V. CONCLUCIONES Y RECOMENDACIONES</w:t>
        </w:r>
        <w:r w:rsidR="003D13E1">
          <w:rPr>
            <w:webHidden/>
          </w:rPr>
          <w:tab/>
        </w:r>
        <w:r w:rsidR="003D13E1">
          <w:rPr>
            <w:webHidden/>
          </w:rPr>
          <w:fldChar w:fldCharType="begin"/>
        </w:r>
        <w:r w:rsidR="003D13E1">
          <w:rPr>
            <w:webHidden/>
          </w:rPr>
          <w:instrText xml:space="preserve"> PAGEREF _Toc162037211 \h </w:instrText>
        </w:r>
        <w:r w:rsidR="003D13E1">
          <w:rPr>
            <w:webHidden/>
          </w:rPr>
        </w:r>
        <w:r w:rsidR="003D13E1">
          <w:rPr>
            <w:webHidden/>
          </w:rPr>
          <w:fldChar w:fldCharType="separate"/>
        </w:r>
        <w:r w:rsidR="00C769DC">
          <w:rPr>
            <w:webHidden/>
          </w:rPr>
          <w:t>40</w:t>
        </w:r>
        <w:r w:rsidR="003D13E1">
          <w:rPr>
            <w:webHidden/>
          </w:rPr>
          <w:fldChar w:fldCharType="end"/>
        </w:r>
      </w:hyperlink>
    </w:p>
    <w:p w14:paraId="52CED1A7" w14:textId="0E213774" w:rsidR="003D13E1" w:rsidRDefault="00000000">
      <w:pPr>
        <w:pStyle w:val="TDC2"/>
        <w:tabs>
          <w:tab w:val="left" w:pos="960"/>
          <w:tab w:val="right" w:leader="dot" w:pos="9350"/>
        </w:tabs>
        <w:rPr>
          <w:rFonts w:asciiTheme="minorHAnsi" w:eastAsiaTheme="minorEastAsia" w:hAnsiTheme="minorHAnsi"/>
          <w:noProof/>
          <w:kern w:val="2"/>
          <w:szCs w:val="24"/>
          <w:lang w:eastAsia="es-HN"/>
          <w14:ligatures w14:val="standardContextual"/>
        </w:rPr>
      </w:pPr>
      <w:hyperlink w:anchor="_Toc162037212" w:history="1">
        <w:r w:rsidR="003D13E1" w:rsidRPr="00CF6DED">
          <w:rPr>
            <w:rStyle w:val="Hipervnculo"/>
            <w:noProof/>
          </w:rPr>
          <w:t>5.1.</w:t>
        </w:r>
        <w:r w:rsidR="003D13E1">
          <w:rPr>
            <w:rFonts w:asciiTheme="minorHAnsi" w:eastAsiaTheme="minorEastAsia" w:hAnsiTheme="minorHAnsi"/>
            <w:noProof/>
            <w:kern w:val="2"/>
            <w:szCs w:val="24"/>
            <w:lang w:eastAsia="es-HN"/>
            <w14:ligatures w14:val="standardContextual"/>
          </w:rPr>
          <w:tab/>
        </w:r>
        <w:r w:rsidR="003D13E1" w:rsidRPr="00CF6DED">
          <w:rPr>
            <w:rStyle w:val="Hipervnculo"/>
            <w:noProof/>
          </w:rPr>
          <w:t>CONCLUSIONES</w:t>
        </w:r>
        <w:r w:rsidR="003D13E1">
          <w:rPr>
            <w:noProof/>
            <w:webHidden/>
          </w:rPr>
          <w:tab/>
        </w:r>
        <w:r w:rsidR="003D13E1">
          <w:rPr>
            <w:noProof/>
            <w:webHidden/>
          </w:rPr>
          <w:fldChar w:fldCharType="begin"/>
        </w:r>
        <w:r w:rsidR="003D13E1">
          <w:rPr>
            <w:noProof/>
            <w:webHidden/>
          </w:rPr>
          <w:instrText xml:space="preserve"> PAGEREF _Toc162037212 \h </w:instrText>
        </w:r>
        <w:r w:rsidR="003D13E1">
          <w:rPr>
            <w:noProof/>
            <w:webHidden/>
          </w:rPr>
        </w:r>
        <w:r w:rsidR="003D13E1">
          <w:rPr>
            <w:noProof/>
            <w:webHidden/>
          </w:rPr>
          <w:fldChar w:fldCharType="separate"/>
        </w:r>
        <w:r w:rsidR="00C769DC">
          <w:rPr>
            <w:noProof/>
            <w:webHidden/>
          </w:rPr>
          <w:t>40</w:t>
        </w:r>
        <w:r w:rsidR="003D13E1">
          <w:rPr>
            <w:noProof/>
            <w:webHidden/>
          </w:rPr>
          <w:fldChar w:fldCharType="end"/>
        </w:r>
      </w:hyperlink>
    </w:p>
    <w:p w14:paraId="634DD12D" w14:textId="115580CB" w:rsidR="003D13E1" w:rsidRDefault="00000000">
      <w:pPr>
        <w:pStyle w:val="TDC2"/>
        <w:tabs>
          <w:tab w:val="left" w:pos="960"/>
          <w:tab w:val="right" w:leader="dot" w:pos="9350"/>
        </w:tabs>
        <w:rPr>
          <w:rFonts w:asciiTheme="minorHAnsi" w:eastAsiaTheme="minorEastAsia" w:hAnsiTheme="minorHAnsi"/>
          <w:noProof/>
          <w:kern w:val="2"/>
          <w:szCs w:val="24"/>
          <w:lang w:eastAsia="es-HN"/>
          <w14:ligatures w14:val="standardContextual"/>
        </w:rPr>
      </w:pPr>
      <w:hyperlink w:anchor="_Toc162037213" w:history="1">
        <w:r w:rsidR="003D13E1" w:rsidRPr="00CF6DED">
          <w:rPr>
            <w:rStyle w:val="Hipervnculo"/>
            <w:noProof/>
          </w:rPr>
          <w:t>5.2.</w:t>
        </w:r>
        <w:r w:rsidR="003D13E1">
          <w:rPr>
            <w:rFonts w:asciiTheme="minorHAnsi" w:eastAsiaTheme="minorEastAsia" w:hAnsiTheme="minorHAnsi"/>
            <w:noProof/>
            <w:kern w:val="2"/>
            <w:szCs w:val="24"/>
            <w:lang w:eastAsia="es-HN"/>
            <w14:ligatures w14:val="standardContextual"/>
          </w:rPr>
          <w:tab/>
        </w:r>
        <w:r w:rsidR="003D13E1" w:rsidRPr="00CF6DED">
          <w:rPr>
            <w:rStyle w:val="Hipervnculo"/>
            <w:noProof/>
          </w:rPr>
          <w:t>RECOMENDACIONES</w:t>
        </w:r>
        <w:r w:rsidR="003D13E1">
          <w:rPr>
            <w:noProof/>
            <w:webHidden/>
          </w:rPr>
          <w:tab/>
        </w:r>
        <w:r w:rsidR="003D13E1">
          <w:rPr>
            <w:noProof/>
            <w:webHidden/>
          </w:rPr>
          <w:fldChar w:fldCharType="begin"/>
        </w:r>
        <w:r w:rsidR="003D13E1">
          <w:rPr>
            <w:noProof/>
            <w:webHidden/>
          </w:rPr>
          <w:instrText xml:space="preserve"> PAGEREF _Toc162037213 \h </w:instrText>
        </w:r>
        <w:r w:rsidR="003D13E1">
          <w:rPr>
            <w:noProof/>
            <w:webHidden/>
          </w:rPr>
        </w:r>
        <w:r w:rsidR="003D13E1">
          <w:rPr>
            <w:noProof/>
            <w:webHidden/>
          </w:rPr>
          <w:fldChar w:fldCharType="separate"/>
        </w:r>
        <w:r w:rsidR="00C769DC">
          <w:rPr>
            <w:noProof/>
            <w:webHidden/>
          </w:rPr>
          <w:t>41</w:t>
        </w:r>
        <w:r w:rsidR="003D13E1">
          <w:rPr>
            <w:noProof/>
            <w:webHidden/>
          </w:rPr>
          <w:fldChar w:fldCharType="end"/>
        </w:r>
      </w:hyperlink>
    </w:p>
    <w:p w14:paraId="3B5E9F90" w14:textId="1A4912E9" w:rsidR="003D13E1" w:rsidRDefault="00000000">
      <w:pPr>
        <w:pStyle w:val="TDC1"/>
        <w:rPr>
          <w:rFonts w:asciiTheme="minorHAnsi" w:eastAsiaTheme="minorEastAsia" w:hAnsiTheme="minorHAnsi"/>
          <w:b w:val="0"/>
          <w:bCs w:val="0"/>
          <w:kern w:val="2"/>
          <w:szCs w:val="24"/>
          <w:lang w:eastAsia="es-HN"/>
          <w14:ligatures w14:val="standardContextual"/>
        </w:rPr>
      </w:pPr>
      <w:hyperlink w:anchor="_Toc162037214" w:history="1">
        <w:r w:rsidR="003D13E1" w:rsidRPr="00CF6DED">
          <w:rPr>
            <w:rStyle w:val="Hipervnculo"/>
          </w:rPr>
          <w:t>CAPITULO VI. APLICABILIDAD</w:t>
        </w:r>
        <w:r w:rsidR="003D13E1">
          <w:rPr>
            <w:webHidden/>
          </w:rPr>
          <w:tab/>
        </w:r>
        <w:r w:rsidR="003D13E1">
          <w:rPr>
            <w:webHidden/>
          </w:rPr>
          <w:fldChar w:fldCharType="begin"/>
        </w:r>
        <w:r w:rsidR="003D13E1">
          <w:rPr>
            <w:webHidden/>
          </w:rPr>
          <w:instrText xml:space="preserve"> PAGEREF _Toc162037214 \h </w:instrText>
        </w:r>
        <w:r w:rsidR="003D13E1">
          <w:rPr>
            <w:webHidden/>
          </w:rPr>
        </w:r>
        <w:r w:rsidR="003D13E1">
          <w:rPr>
            <w:webHidden/>
          </w:rPr>
          <w:fldChar w:fldCharType="separate"/>
        </w:r>
        <w:r w:rsidR="00C769DC">
          <w:rPr>
            <w:webHidden/>
          </w:rPr>
          <w:t>42</w:t>
        </w:r>
        <w:r w:rsidR="003D13E1">
          <w:rPr>
            <w:webHidden/>
          </w:rPr>
          <w:fldChar w:fldCharType="end"/>
        </w:r>
      </w:hyperlink>
    </w:p>
    <w:p w14:paraId="381C2696" w14:textId="11AE9119" w:rsidR="003D13E1" w:rsidRDefault="00000000">
      <w:pPr>
        <w:pStyle w:val="TDC2"/>
        <w:tabs>
          <w:tab w:val="left" w:pos="960"/>
          <w:tab w:val="right" w:leader="dot" w:pos="9350"/>
        </w:tabs>
        <w:rPr>
          <w:rFonts w:asciiTheme="minorHAnsi" w:eastAsiaTheme="minorEastAsia" w:hAnsiTheme="minorHAnsi"/>
          <w:noProof/>
          <w:kern w:val="2"/>
          <w:szCs w:val="24"/>
          <w:lang w:eastAsia="es-HN"/>
          <w14:ligatures w14:val="standardContextual"/>
        </w:rPr>
      </w:pPr>
      <w:hyperlink w:anchor="_Toc162037215" w:history="1">
        <w:r w:rsidR="003D13E1" w:rsidRPr="00CF6DED">
          <w:rPr>
            <w:rStyle w:val="Hipervnculo"/>
            <w:noProof/>
          </w:rPr>
          <w:t>6.1.</w:t>
        </w:r>
        <w:r w:rsidR="003D13E1">
          <w:rPr>
            <w:rFonts w:asciiTheme="minorHAnsi" w:eastAsiaTheme="minorEastAsia" w:hAnsiTheme="minorHAnsi"/>
            <w:noProof/>
            <w:kern w:val="2"/>
            <w:szCs w:val="24"/>
            <w:lang w:eastAsia="es-HN"/>
            <w14:ligatures w14:val="standardContextual"/>
          </w:rPr>
          <w:tab/>
        </w:r>
        <w:r w:rsidR="003D13E1" w:rsidRPr="00CF6DED">
          <w:rPr>
            <w:rStyle w:val="Hipervnculo"/>
            <w:noProof/>
          </w:rPr>
          <w:t>NOMBRE DE LA PROPUESTA</w:t>
        </w:r>
        <w:r w:rsidR="003D13E1">
          <w:rPr>
            <w:noProof/>
            <w:webHidden/>
          </w:rPr>
          <w:tab/>
        </w:r>
        <w:r w:rsidR="003D13E1">
          <w:rPr>
            <w:noProof/>
            <w:webHidden/>
          </w:rPr>
          <w:fldChar w:fldCharType="begin"/>
        </w:r>
        <w:r w:rsidR="003D13E1">
          <w:rPr>
            <w:noProof/>
            <w:webHidden/>
          </w:rPr>
          <w:instrText xml:space="preserve"> PAGEREF _Toc162037215 \h </w:instrText>
        </w:r>
        <w:r w:rsidR="003D13E1">
          <w:rPr>
            <w:noProof/>
            <w:webHidden/>
          </w:rPr>
        </w:r>
        <w:r w:rsidR="003D13E1">
          <w:rPr>
            <w:noProof/>
            <w:webHidden/>
          </w:rPr>
          <w:fldChar w:fldCharType="separate"/>
        </w:r>
        <w:r w:rsidR="00C769DC">
          <w:rPr>
            <w:noProof/>
            <w:webHidden/>
          </w:rPr>
          <w:t>44</w:t>
        </w:r>
        <w:r w:rsidR="003D13E1">
          <w:rPr>
            <w:noProof/>
            <w:webHidden/>
          </w:rPr>
          <w:fldChar w:fldCharType="end"/>
        </w:r>
      </w:hyperlink>
    </w:p>
    <w:p w14:paraId="2B012914" w14:textId="55FBD045" w:rsidR="003D13E1" w:rsidRDefault="00000000">
      <w:pPr>
        <w:pStyle w:val="TDC2"/>
        <w:tabs>
          <w:tab w:val="left" w:pos="960"/>
          <w:tab w:val="right" w:leader="dot" w:pos="9350"/>
        </w:tabs>
        <w:rPr>
          <w:rFonts w:asciiTheme="minorHAnsi" w:eastAsiaTheme="minorEastAsia" w:hAnsiTheme="minorHAnsi"/>
          <w:noProof/>
          <w:kern w:val="2"/>
          <w:szCs w:val="24"/>
          <w:lang w:eastAsia="es-HN"/>
          <w14:ligatures w14:val="standardContextual"/>
        </w:rPr>
      </w:pPr>
      <w:hyperlink w:anchor="_Toc162037216" w:history="1">
        <w:r w:rsidR="003D13E1" w:rsidRPr="00CF6DED">
          <w:rPr>
            <w:rStyle w:val="Hipervnculo"/>
            <w:noProof/>
          </w:rPr>
          <w:t>6.2.</w:t>
        </w:r>
        <w:r w:rsidR="003D13E1">
          <w:rPr>
            <w:rFonts w:asciiTheme="minorHAnsi" w:eastAsiaTheme="minorEastAsia" w:hAnsiTheme="minorHAnsi"/>
            <w:noProof/>
            <w:kern w:val="2"/>
            <w:szCs w:val="24"/>
            <w:lang w:eastAsia="es-HN"/>
            <w14:ligatures w14:val="standardContextual"/>
          </w:rPr>
          <w:tab/>
        </w:r>
        <w:r w:rsidR="003D13E1" w:rsidRPr="00CF6DED">
          <w:rPr>
            <w:rStyle w:val="Hipervnculo"/>
            <w:noProof/>
          </w:rPr>
          <w:t>JUSTIFICACIÓN DE LA PROPUESTA</w:t>
        </w:r>
        <w:r w:rsidR="003D13E1">
          <w:rPr>
            <w:noProof/>
            <w:webHidden/>
          </w:rPr>
          <w:tab/>
        </w:r>
        <w:r w:rsidR="003D13E1">
          <w:rPr>
            <w:noProof/>
            <w:webHidden/>
          </w:rPr>
          <w:fldChar w:fldCharType="begin"/>
        </w:r>
        <w:r w:rsidR="003D13E1">
          <w:rPr>
            <w:noProof/>
            <w:webHidden/>
          </w:rPr>
          <w:instrText xml:space="preserve"> PAGEREF _Toc162037216 \h </w:instrText>
        </w:r>
        <w:r w:rsidR="003D13E1">
          <w:rPr>
            <w:noProof/>
            <w:webHidden/>
          </w:rPr>
        </w:r>
        <w:r w:rsidR="003D13E1">
          <w:rPr>
            <w:noProof/>
            <w:webHidden/>
          </w:rPr>
          <w:fldChar w:fldCharType="separate"/>
        </w:r>
        <w:r w:rsidR="00C769DC">
          <w:rPr>
            <w:noProof/>
            <w:webHidden/>
          </w:rPr>
          <w:t>44</w:t>
        </w:r>
        <w:r w:rsidR="003D13E1">
          <w:rPr>
            <w:noProof/>
            <w:webHidden/>
          </w:rPr>
          <w:fldChar w:fldCharType="end"/>
        </w:r>
      </w:hyperlink>
    </w:p>
    <w:p w14:paraId="66919CE9" w14:textId="7E615D31" w:rsidR="003D13E1" w:rsidRDefault="00000000">
      <w:pPr>
        <w:pStyle w:val="TDC2"/>
        <w:tabs>
          <w:tab w:val="left" w:pos="960"/>
          <w:tab w:val="right" w:leader="dot" w:pos="9350"/>
        </w:tabs>
        <w:rPr>
          <w:rFonts w:asciiTheme="minorHAnsi" w:eastAsiaTheme="minorEastAsia" w:hAnsiTheme="minorHAnsi"/>
          <w:noProof/>
          <w:kern w:val="2"/>
          <w:szCs w:val="24"/>
          <w:lang w:eastAsia="es-HN"/>
          <w14:ligatures w14:val="standardContextual"/>
        </w:rPr>
      </w:pPr>
      <w:hyperlink w:anchor="_Toc162037217" w:history="1">
        <w:r w:rsidR="003D13E1" w:rsidRPr="00CF6DED">
          <w:rPr>
            <w:rStyle w:val="Hipervnculo"/>
            <w:noProof/>
          </w:rPr>
          <w:t>6.3.</w:t>
        </w:r>
        <w:r w:rsidR="003D13E1">
          <w:rPr>
            <w:rFonts w:asciiTheme="minorHAnsi" w:eastAsiaTheme="minorEastAsia" w:hAnsiTheme="minorHAnsi"/>
            <w:noProof/>
            <w:kern w:val="2"/>
            <w:szCs w:val="24"/>
            <w:lang w:eastAsia="es-HN"/>
            <w14:ligatures w14:val="standardContextual"/>
          </w:rPr>
          <w:tab/>
        </w:r>
        <w:r w:rsidR="003D13E1" w:rsidRPr="00CF6DED">
          <w:rPr>
            <w:rStyle w:val="Hipervnculo"/>
            <w:noProof/>
          </w:rPr>
          <w:t>ALCANCE DE LA PROPUESTA</w:t>
        </w:r>
        <w:r w:rsidR="003D13E1">
          <w:rPr>
            <w:noProof/>
            <w:webHidden/>
          </w:rPr>
          <w:tab/>
        </w:r>
        <w:r w:rsidR="003D13E1">
          <w:rPr>
            <w:noProof/>
            <w:webHidden/>
          </w:rPr>
          <w:fldChar w:fldCharType="begin"/>
        </w:r>
        <w:r w:rsidR="003D13E1">
          <w:rPr>
            <w:noProof/>
            <w:webHidden/>
          </w:rPr>
          <w:instrText xml:space="preserve"> PAGEREF _Toc162037217 \h </w:instrText>
        </w:r>
        <w:r w:rsidR="003D13E1">
          <w:rPr>
            <w:noProof/>
            <w:webHidden/>
          </w:rPr>
        </w:r>
        <w:r w:rsidR="003D13E1">
          <w:rPr>
            <w:noProof/>
            <w:webHidden/>
          </w:rPr>
          <w:fldChar w:fldCharType="separate"/>
        </w:r>
        <w:r w:rsidR="00C769DC">
          <w:rPr>
            <w:noProof/>
            <w:webHidden/>
          </w:rPr>
          <w:t>44</w:t>
        </w:r>
        <w:r w:rsidR="003D13E1">
          <w:rPr>
            <w:noProof/>
            <w:webHidden/>
          </w:rPr>
          <w:fldChar w:fldCharType="end"/>
        </w:r>
      </w:hyperlink>
    </w:p>
    <w:p w14:paraId="7B3D7CC5" w14:textId="75A1B4D9" w:rsidR="003D13E1" w:rsidRDefault="00000000">
      <w:pPr>
        <w:pStyle w:val="TDC2"/>
        <w:tabs>
          <w:tab w:val="left" w:pos="960"/>
          <w:tab w:val="right" w:leader="dot" w:pos="9350"/>
        </w:tabs>
        <w:rPr>
          <w:rFonts w:asciiTheme="minorHAnsi" w:eastAsiaTheme="minorEastAsia" w:hAnsiTheme="minorHAnsi"/>
          <w:noProof/>
          <w:kern w:val="2"/>
          <w:szCs w:val="24"/>
          <w:lang w:eastAsia="es-HN"/>
          <w14:ligatures w14:val="standardContextual"/>
        </w:rPr>
      </w:pPr>
      <w:hyperlink w:anchor="_Toc162037218" w:history="1">
        <w:r w:rsidR="003D13E1" w:rsidRPr="00CF6DED">
          <w:rPr>
            <w:rStyle w:val="Hipervnculo"/>
            <w:noProof/>
          </w:rPr>
          <w:t>6.4.</w:t>
        </w:r>
        <w:r w:rsidR="003D13E1">
          <w:rPr>
            <w:rFonts w:asciiTheme="minorHAnsi" w:eastAsiaTheme="minorEastAsia" w:hAnsiTheme="minorHAnsi"/>
            <w:noProof/>
            <w:kern w:val="2"/>
            <w:szCs w:val="24"/>
            <w:lang w:eastAsia="es-HN"/>
            <w14:ligatures w14:val="standardContextual"/>
          </w:rPr>
          <w:tab/>
        </w:r>
        <w:r w:rsidR="003D13E1" w:rsidRPr="00CF6DED">
          <w:rPr>
            <w:rStyle w:val="Hipervnculo"/>
            <w:noProof/>
          </w:rPr>
          <w:t>DESCRIPCIÓN Y DESARROLLO A DETALLE DE LA PROPUESTA</w:t>
        </w:r>
        <w:r w:rsidR="003D13E1">
          <w:rPr>
            <w:noProof/>
            <w:webHidden/>
          </w:rPr>
          <w:tab/>
        </w:r>
        <w:r w:rsidR="003D13E1">
          <w:rPr>
            <w:noProof/>
            <w:webHidden/>
          </w:rPr>
          <w:fldChar w:fldCharType="begin"/>
        </w:r>
        <w:r w:rsidR="003D13E1">
          <w:rPr>
            <w:noProof/>
            <w:webHidden/>
          </w:rPr>
          <w:instrText xml:space="preserve"> PAGEREF _Toc162037218 \h </w:instrText>
        </w:r>
        <w:r w:rsidR="003D13E1">
          <w:rPr>
            <w:noProof/>
            <w:webHidden/>
          </w:rPr>
        </w:r>
        <w:r w:rsidR="003D13E1">
          <w:rPr>
            <w:noProof/>
            <w:webHidden/>
          </w:rPr>
          <w:fldChar w:fldCharType="separate"/>
        </w:r>
        <w:r w:rsidR="00C769DC">
          <w:rPr>
            <w:noProof/>
            <w:webHidden/>
          </w:rPr>
          <w:t>46</w:t>
        </w:r>
        <w:r w:rsidR="003D13E1">
          <w:rPr>
            <w:noProof/>
            <w:webHidden/>
          </w:rPr>
          <w:fldChar w:fldCharType="end"/>
        </w:r>
      </w:hyperlink>
    </w:p>
    <w:p w14:paraId="00E88183" w14:textId="45F092DD" w:rsidR="003D13E1" w:rsidRDefault="00000000">
      <w:pPr>
        <w:pStyle w:val="TDC2"/>
        <w:tabs>
          <w:tab w:val="left" w:pos="960"/>
          <w:tab w:val="right" w:leader="dot" w:pos="9350"/>
        </w:tabs>
        <w:rPr>
          <w:rFonts w:asciiTheme="minorHAnsi" w:eastAsiaTheme="minorEastAsia" w:hAnsiTheme="minorHAnsi"/>
          <w:noProof/>
          <w:kern w:val="2"/>
          <w:szCs w:val="24"/>
          <w:lang w:eastAsia="es-HN"/>
          <w14:ligatures w14:val="standardContextual"/>
        </w:rPr>
      </w:pPr>
      <w:hyperlink w:anchor="_Toc162037219" w:history="1">
        <w:r w:rsidR="003D13E1" w:rsidRPr="00CF6DED">
          <w:rPr>
            <w:rStyle w:val="Hipervnculo"/>
            <w:noProof/>
          </w:rPr>
          <w:t>6.5.</w:t>
        </w:r>
        <w:r w:rsidR="003D13E1">
          <w:rPr>
            <w:rFonts w:asciiTheme="minorHAnsi" w:eastAsiaTheme="minorEastAsia" w:hAnsiTheme="minorHAnsi"/>
            <w:noProof/>
            <w:kern w:val="2"/>
            <w:szCs w:val="24"/>
            <w:lang w:eastAsia="es-HN"/>
            <w14:ligatures w14:val="standardContextual"/>
          </w:rPr>
          <w:tab/>
        </w:r>
        <w:r w:rsidR="003D13E1" w:rsidRPr="00CF6DED">
          <w:rPr>
            <w:rStyle w:val="Hipervnculo"/>
            <w:noProof/>
          </w:rPr>
          <w:t>CONCORDANCIA DE LOS SEGMENTOS DE LA TESIS CON LA PROPUESTA</w:t>
        </w:r>
        <w:r w:rsidR="003D13E1">
          <w:rPr>
            <w:noProof/>
            <w:webHidden/>
          </w:rPr>
          <w:tab/>
        </w:r>
        <w:r w:rsidR="003D13E1">
          <w:rPr>
            <w:noProof/>
            <w:webHidden/>
          </w:rPr>
          <w:fldChar w:fldCharType="begin"/>
        </w:r>
        <w:r w:rsidR="003D13E1">
          <w:rPr>
            <w:noProof/>
            <w:webHidden/>
          </w:rPr>
          <w:instrText xml:space="preserve"> PAGEREF _Toc162037219 \h </w:instrText>
        </w:r>
        <w:r w:rsidR="003D13E1">
          <w:rPr>
            <w:noProof/>
            <w:webHidden/>
          </w:rPr>
        </w:r>
        <w:r w:rsidR="003D13E1">
          <w:rPr>
            <w:noProof/>
            <w:webHidden/>
          </w:rPr>
          <w:fldChar w:fldCharType="separate"/>
        </w:r>
        <w:r w:rsidR="00C769DC">
          <w:rPr>
            <w:noProof/>
            <w:webHidden/>
          </w:rPr>
          <w:t>105</w:t>
        </w:r>
        <w:r w:rsidR="003D13E1">
          <w:rPr>
            <w:noProof/>
            <w:webHidden/>
          </w:rPr>
          <w:fldChar w:fldCharType="end"/>
        </w:r>
      </w:hyperlink>
    </w:p>
    <w:p w14:paraId="72BD4073" w14:textId="3E925635" w:rsidR="003D13E1" w:rsidRDefault="00000000">
      <w:pPr>
        <w:pStyle w:val="TDC1"/>
        <w:rPr>
          <w:rFonts w:asciiTheme="minorHAnsi" w:eastAsiaTheme="minorEastAsia" w:hAnsiTheme="minorHAnsi"/>
          <w:b w:val="0"/>
          <w:bCs w:val="0"/>
          <w:kern w:val="2"/>
          <w:szCs w:val="24"/>
          <w:lang w:eastAsia="es-HN"/>
          <w14:ligatures w14:val="standardContextual"/>
        </w:rPr>
      </w:pPr>
      <w:hyperlink w:anchor="_Toc162037220" w:history="1">
        <w:r w:rsidR="003D13E1" w:rsidRPr="00CF6DED">
          <w:rPr>
            <w:rStyle w:val="Hipervnculo"/>
          </w:rPr>
          <w:t>REFERENCIAS BIBLIOGRÁFICAS</w:t>
        </w:r>
        <w:r w:rsidR="003D13E1">
          <w:rPr>
            <w:webHidden/>
          </w:rPr>
          <w:tab/>
        </w:r>
        <w:r w:rsidR="003D13E1">
          <w:rPr>
            <w:webHidden/>
          </w:rPr>
          <w:fldChar w:fldCharType="begin"/>
        </w:r>
        <w:r w:rsidR="003D13E1">
          <w:rPr>
            <w:webHidden/>
          </w:rPr>
          <w:instrText xml:space="preserve"> PAGEREF _Toc162037220 \h </w:instrText>
        </w:r>
        <w:r w:rsidR="003D13E1">
          <w:rPr>
            <w:webHidden/>
          </w:rPr>
        </w:r>
        <w:r w:rsidR="003D13E1">
          <w:rPr>
            <w:webHidden/>
          </w:rPr>
          <w:fldChar w:fldCharType="separate"/>
        </w:r>
        <w:r w:rsidR="00C769DC">
          <w:rPr>
            <w:webHidden/>
          </w:rPr>
          <w:t>106</w:t>
        </w:r>
        <w:r w:rsidR="003D13E1">
          <w:rPr>
            <w:webHidden/>
          </w:rPr>
          <w:fldChar w:fldCharType="end"/>
        </w:r>
      </w:hyperlink>
    </w:p>
    <w:p w14:paraId="615E6F04" w14:textId="5A3265C3" w:rsidR="003D13E1" w:rsidRDefault="00000000">
      <w:pPr>
        <w:pStyle w:val="TDC1"/>
        <w:rPr>
          <w:rFonts w:asciiTheme="minorHAnsi" w:eastAsiaTheme="minorEastAsia" w:hAnsiTheme="minorHAnsi"/>
          <w:b w:val="0"/>
          <w:bCs w:val="0"/>
          <w:kern w:val="2"/>
          <w:szCs w:val="24"/>
          <w:lang w:eastAsia="es-HN"/>
          <w14:ligatures w14:val="standardContextual"/>
        </w:rPr>
      </w:pPr>
      <w:hyperlink w:anchor="_Toc162037221" w:history="1">
        <w:r w:rsidR="003D13E1" w:rsidRPr="00CF6DED">
          <w:rPr>
            <w:rStyle w:val="Hipervnculo"/>
          </w:rPr>
          <w:t>ANEXOS</w:t>
        </w:r>
        <w:r w:rsidR="003D13E1">
          <w:rPr>
            <w:webHidden/>
          </w:rPr>
          <w:tab/>
        </w:r>
        <w:r w:rsidR="003D13E1">
          <w:rPr>
            <w:webHidden/>
          </w:rPr>
          <w:fldChar w:fldCharType="begin"/>
        </w:r>
        <w:r w:rsidR="003D13E1">
          <w:rPr>
            <w:webHidden/>
          </w:rPr>
          <w:instrText xml:space="preserve"> PAGEREF _Toc162037221 \h </w:instrText>
        </w:r>
        <w:r w:rsidR="003D13E1">
          <w:rPr>
            <w:webHidden/>
          </w:rPr>
        </w:r>
        <w:r w:rsidR="003D13E1">
          <w:rPr>
            <w:webHidden/>
          </w:rPr>
          <w:fldChar w:fldCharType="separate"/>
        </w:r>
        <w:r w:rsidR="00C769DC">
          <w:rPr>
            <w:webHidden/>
          </w:rPr>
          <w:t>110</w:t>
        </w:r>
        <w:r w:rsidR="003D13E1">
          <w:rPr>
            <w:webHidden/>
          </w:rPr>
          <w:fldChar w:fldCharType="end"/>
        </w:r>
      </w:hyperlink>
    </w:p>
    <w:p w14:paraId="22485FAF" w14:textId="7ED5DFC4" w:rsidR="00A33AD7" w:rsidRDefault="003F60B4" w:rsidP="00E04EF1">
      <w:pPr>
        <w:pStyle w:val="TextoPrincipal"/>
        <w:ind w:firstLine="0"/>
      </w:pPr>
      <w:r>
        <w:fldChar w:fldCharType="end"/>
      </w:r>
    </w:p>
    <w:p w14:paraId="4111926B" w14:textId="77777777" w:rsidR="002E25A6" w:rsidRDefault="002E25A6" w:rsidP="00E04EF1">
      <w:pPr>
        <w:pStyle w:val="TextoPrincipal"/>
        <w:ind w:firstLine="0"/>
      </w:pPr>
    </w:p>
    <w:p w14:paraId="3BFE7155" w14:textId="555C568A" w:rsidR="00E76423" w:rsidRDefault="00E76423">
      <w:pPr>
        <w:widowControl/>
        <w:spacing w:after="160" w:line="259" w:lineRule="auto"/>
        <w:rPr>
          <w:rFonts w:ascii="Times New Roman" w:hAnsi="Times New Roman" w:cs="Times New Roman"/>
          <w:sz w:val="24"/>
          <w:szCs w:val="24"/>
        </w:rPr>
      </w:pPr>
      <w:r>
        <w:br w:type="page"/>
      </w:r>
    </w:p>
    <w:p w14:paraId="151DE22B" w14:textId="76F42999" w:rsidR="002E25A6" w:rsidRPr="002E25A6" w:rsidRDefault="002E25A6" w:rsidP="002E25A6">
      <w:pPr>
        <w:pStyle w:val="Ttulo1"/>
        <w:spacing w:line="360" w:lineRule="auto"/>
      </w:pPr>
      <w:bookmarkStart w:id="14" w:name="_Toc162037188"/>
      <w:r>
        <w:lastRenderedPageBreak/>
        <w:t>INDICE DE TABLAS</w:t>
      </w:r>
      <w:bookmarkEnd w:id="14"/>
    </w:p>
    <w:p w14:paraId="7DC01F2C" w14:textId="76DB90DD" w:rsidR="008D307D" w:rsidRPr="008D307D" w:rsidRDefault="002E25A6" w:rsidP="00F26BEB">
      <w:pPr>
        <w:pStyle w:val="Tabladeilustraciones"/>
        <w:tabs>
          <w:tab w:val="right" w:leader="dot" w:pos="9350"/>
        </w:tabs>
        <w:spacing w:line="360" w:lineRule="auto"/>
        <w:rPr>
          <w:rFonts w:ascii="Times New Roman" w:eastAsiaTheme="minorEastAsia" w:hAnsi="Times New Roman" w:cs="Times New Roman"/>
          <w:noProof/>
          <w:kern w:val="2"/>
          <w:sz w:val="24"/>
          <w:szCs w:val="24"/>
          <w:lang w:eastAsia="es-HN"/>
          <w14:ligatures w14:val="standardContextual"/>
        </w:rPr>
      </w:pPr>
      <w:r w:rsidRPr="008D307D">
        <w:rPr>
          <w:rFonts w:ascii="Times New Roman" w:hAnsi="Times New Roman" w:cs="Times New Roman"/>
          <w:sz w:val="24"/>
          <w:szCs w:val="24"/>
        </w:rPr>
        <w:fldChar w:fldCharType="begin"/>
      </w:r>
      <w:r w:rsidRPr="008D307D">
        <w:rPr>
          <w:rFonts w:ascii="Times New Roman" w:hAnsi="Times New Roman" w:cs="Times New Roman"/>
          <w:sz w:val="24"/>
          <w:szCs w:val="24"/>
        </w:rPr>
        <w:instrText xml:space="preserve"> TOC \h \z \c "Tabla" </w:instrText>
      </w:r>
      <w:r w:rsidRPr="008D307D">
        <w:rPr>
          <w:rFonts w:ascii="Times New Roman" w:hAnsi="Times New Roman" w:cs="Times New Roman"/>
          <w:sz w:val="24"/>
          <w:szCs w:val="24"/>
        </w:rPr>
        <w:fldChar w:fldCharType="separate"/>
      </w:r>
      <w:hyperlink w:anchor="_Toc162038975" w:history="1">
        <w:r w:rsidR="008D307D" w:rsidRPr="008D307D">
          <w:rPr>
            <w:rStyle w:val="Hipervnculo"/>
            <w:rFonts w:ascii="Times New Roman" w:hAnsi="Times New Roman" w:cs="Times New Roman"/>
            <w:noProof/>
            <w:sz w:val="24"/>
            <w:szCs w:val="24"/>
          </w:rPr>
          <w:t>TABLA 1: ÍNDICE DE CONSTRUCCIÓN EN HONDURAS</w:t>
        </w:r>
        <w:r w:rsidR="008D307D" w:rsidRPr="008D307D">
          <w:rPr>
            <w:rFonts w:ascii="Times New Roman" w:hAnsi="Times New Roman" w:cs="Times New Roman"/>
            <w:noProof/>
            <w:webHidden/>
            <w:sz w:val="24"/>
            <w:szCs w:val="24"/>
          </w:rPr>
          <w:tab/>
        </w:r>
        <w:r w:rsidR="008D307D" w:rsidRPr="008D307D">
          <w:rPr>
            <w:rFonts w:ascii="Times New Roman" w:hAnsi="Times New Roman" w:cs="Times New Roman"/>
            <w:noProof/>
            <w:webHidden/>
            <w:sz w:val="24"/>
            <w:szCs w:val="24"/>
          </w:rPr>
          <w:fldChar w:fldCharType="begin"/>
        </w:r>
        <w:r w:rsidR="008D307D" w:rsidRPr="008D307D">
          <w:rPr>
            <w:rFonts w:ascii="Times New Roman" w:hAnsi="Times New Roman" w:cs="Times New Roman"/>
            <w:noProof/>
            <w:webHidden/>
            <w:sz w:val="24"/>
            <w:szCs w:val="24"/>
          </w:rPr>
          <w:instrText xml:space="preserve"> PAGEREF _Toc162038975 \h </w:instrText>
        </w:r>
        <w:r w:rsidR="008D307D" w:rsidRPr="008D307D">
          <w:rPr>
            <w:rFonts w:ascii="Times New Roman" w:hAnsi="Times New Roman" w:cs="Times New Roman"/>
            <w:noProof/>
            <w:webHidden/>
            <w:sz w:val="24"/>
            <w:szCs w:val="24"/>
          </w:rPr>
        </w:r>
        <w:r w:rsidR="008D307D" w:rsidRPr="008D307D">
          <w:rPr>
            <w:rFonts w:ascii="Times New Roman" w:hAnsi="Times New Roman" w:cs="Times New Roman"/>
            <w:noProof/>
            <w:webHidden/>
            <w:sz w:val="24"/>
            <w:szCs w:val="24"/>
          </w:rPr>
          <w:fldChar w:fldCharType="separate"/>
        </w:r>
        <w:r w:rsidR="00C769DC">
          <w:rPr>
            <w:rFonts w:ascii="Times New Roman" w:hAnsi="Times New Roman" w:cs="Times New Roman"/>
            <w:noProof/>
            <w:webHidden/>
            <w:sz w:val="24"/>
            <w:szCs w:val="24"/>
          </w:rPr>
          <w:t>1</w:t>
        </w:r>
        <w:r w:rsidR="008D307D" w:rsidRPr="008D307D">
          <w:rPr>
            <w:rFonts w:ascii="Times New Roman" w:hAnsi="Times New Roman" w:cs="Times New Roman"/>
            <w:noProof/>
            <w:webHidden/>
            <w:sz w:val="24"/>
            <w:szCs w:val="24"/>
          </w:rPr>
          <w:fldChar w:fldCharType="end"/>
        </w:r>
      </w:hyperlink>
    </w:p>
    <w:p w14:paraId="4E78C921" w14:textId="308F7192" w:rsidR="008D307D" w:rsidRPr="008D307D" w:rsidRDefault="00000000" w:rsidP="00F26BEB">
      <w:pPr>
        <w:pStyle w:val="Tabladeilustraciones"/>
        <w:tabs>
          <w:tab w:val="right" w:leader="dot" w:pos="9350"/>
        </w:tabs>
        <w:spacing w:line="360" w:lineRule="auto"/>
        <w:rPr>
          <w:rFonts w:ascii="Times New Roman" w:eastAsiaTheme="minorEastAsia" w:hAnsi="Times New Roman" w:cs="Times New Roman"/>
          <w:noProof/>
          <w:kern w:val="2"/>
          <w:sz w:val="24"/>
          <w:szCs w:val="24"/>
          <w:lang w:eastAsia="es-HN"/>
          <w14:ligatures w14:val="standardContextual"/>
        </w:rPr>
      </w:pPr>
      <w:hyperlink w:anchor="_Toc162038976" w:history="1">
        <w:r w:rsidR="008D307D" w:rsidRPr="008D307D">
          <w:rPr>
            <w:rStyle w:val="Hipervnculo"/>
            <w:rFonts w:ascii="Times New Roman" w:hAnsi="Times New Roman" w:cs="Times New Roman"/>
            <w:noProof/>
            <w:sz w:val="24"/>
            <w:szCs w:val="24"/>
          </w:rPr>
          <w:t>TABLA 2: MATRIZ DE CONGRUENCIA METODOLÓGICA</w:t>
        </w:r>
        <w:r w:rsidR="008D307D" w:rsidRPr="008D307D">
          <w:rPr>
            <w:rFonts w:ascii="Times New Roman" w:hAnsi="Times New Roman" w:cs="Times New Roman"/>
            <w:noProof/>
            <w:webHidden/>
            <w:sz w:val="24"/>
            <w:szCs w:val="24"/>
          </w:rPr>
          <w:tab/>
        </w:r>
        <w:r w:rsidR="008D307D" w:rsidRPr="008D307D">
          <w:rPr>
            <w:rFonts w:ascii="Times New Roman" w:hAnsi="Times New Roman" w:cs="Times New Roman"/>
            <w:noProof/>
            <w:webHidden/>
            <w:sz w:val="24"/>
            <w:szCs w:val="24"/>
          </w:rPr>
          <w:fldChar w:fldCharType="begin"/>
        </w:r>
        <w:r w:rsidR="008D307D" w:rsidRPr="008D307D">
          <w:rPr>
            <w:rFonts w:ascii="Times New Roman" w:hAnsi="Times New Roman" w:cs="Times New Roman"/>
            <w:noProof/>
            <w:webHidden/>
            <w:sz w:val="24"/>
            <w:szCs w:val="24"/>
          </w:rPr>
          <w:instrText xml:space="preserve"> PAGEREF _Toc162038976 \h </w:instrText>
        </w:r>
        <w:r w:rsidR="008D307D" w:rsidRPr="008D307D">
          <w:rPr>
            <w:rFonts w:ascii="Times New Roman" w:hAnsi="Times New Roman" w:cs="Times New Roman"/>
            <w:noProof/>
            <w:webHidden/>
            <w:sz w:val="24"/>
            <w:szCs w:val="24"/>
          </w:rPr>
        </w:r>
        <w:r w:rsidR="008D307D" w:rsidRPr="008D307D">
          <w:rPr>
            <w:rFonts w:ascii="Times New Roman" w:hAnsi="Times New Roman" w:cs="Times New Roman"/>
            <w:noProof/>
            <w:webHidden/>
            <w:sz w:val="24"/>
            <w:szCs w:val="24"/>
          </w:rPr>
          <w:fldChar w:fldCharType="separate"/>
        </w:r>
        <w:r w:rsidR="00C769DC">
          <w:rPr>
            <w:rFonts w:ascii="Times New Roman" w:hAnsi="Times New Roman" w:cs="Times New Roman"/>
            <w:noProof/>
            <w:webHidden/>
            <w:sz w:val="24"/>
            <w:szCs w:val="24"/>
          </w:rPr>
          <w:t>22</w:t>
        </w:r>
        <w:r w:rsidR="008D307D" w:rsidRPr="008D307D">
          <w:rPr>
            <w:rFonts w:ascii="Times New Roman" w:hAnsi="Times New Roman" w:cs="Times New Roman"/>
            <w:noProof/>
            <w:webHidden/>
            <w:sz w:val="24"/>
            <w:szCs w:val="24"/>
          </w:rPr>
          <w:fldChar w:fldCharType="end"/>
        </w:r>
      </w:hyperlink>
    </w:p>
    <w:p w14:paraId="0AC8D16E" w14:textId="71EE1181" w:rsidR="008D307D" w:rsidRPr="008D307D" w:rsidRDefault="00000000" w:rsidP="00F26BEB">
      <w:pPr>
        <w:pStyle w:val="Tabladeilustraciones"/>
        <w:tabs>
          <w:tab w:val="right" w:leader="dot" w:pos="9350"/>
        </w:tabs>
        <w:spacing w:line="360" w:lineRule="auto"/>
        <w:rPr>
          <w:rFonts w:ascii="Times New Roman" w:eastAsiaTheme="minorEastAsia" w:hAnsi="Times New Roman" w:cs="Times New Roman"/>
          <w:noProof/>
          <w:kern w:val="2"/>
          <w:sz w:val="24"/>
          <w:szCs w:val="24"/>
          <w:lang w:eastAsia="es-HN"/>
          <w14:ligatures w14:val="standardContextual"/>
        </w:rPr>
      </w:pPr>
      <w:hyperlink w:anchor="_Toc162038977" w:history="1">
        <w:r w:rsidR="008D307D" w:rsidRPr="008D307D">
          <w:rPr>
            <w:rStyle w:val="Hipervnculo"/>
            <w:rFonts w:ascii="Times New Roman" w:hAnsi="Times New Roman" w:cs="Times New Roman"/>
            <w:noProof/>
            <w:sz w:val="24"/>
            <w:szCs w:val="24"/>
          </w:rPr>
          <w:t>TABLA 3: OPERACIONALIZACIÓN DE VARIABLES</w:t>
        </w:r>
        <w:r w:rsidR="008D307D" w:rsidRPr="008D307D">
          <w:rPr>
            <w:rFonts w:ascii="Times New Roman" w:hAnsi="Times New Roman" w:cs="Times New Roman"/>
            <w:noProof/>
            <w:webHidden/>
            <w:sz w:val="24"/>
            <w:szCs w:val="24"/>
          </w:rPr>
          <w:tab/>
        </w:r>
        <w:r w:rsidR="008D307D" w:rsidRPr="008D307D">
          <w:rPr>
            <w:rFonts w:ascii="Times New Roman" w:hAnsi="Times New Roman" w:cs="Times New Roman"/>
            <w:noProof/>
            <w:webHidden/>
            <w:sz w:val="24"/>
            <w:szCs w:val="24"/>
          </w:rPr>
          <w:fldChar w:fldCharType="begin"/>
        </w:r>
        <w:r w:rsidR="008D307D" w:rsidRPr="008D307D">
          <w:rPr>
            <w:rFonts w:ascii="Times New Roman" w:hAnsi="Times New Roman" w:cs="Times New Roman"/>
            <w:noProof/>
            <w:webHidden/>
            <w:sz w:val="24"/>
            <w:szCs w:val="24"/>
          </w:rPr>
          <w:instrText xml:space="preserve"> PAGEREF _Toc162038977 \h </w:instrText>
        </w:r>
        <w:r w:rsidR="008D307D" w:rsidRPr="008D307D">
          <w:rPr>
            <w:rFonts w:ascii="Times New Roman" w:hAnsi="Times New Roman" w:cs="Times New Roman"/>
            <w:noProof/>
            <w:webHidden/>
            <w:sz w:val="24"/>
            <w:szCs w:val="24"/>
          </w:rPr>
        </w:r>
        <w:r w:rsidR="008D307D" w:rsidRPr="008D307D">
          <w:rPr>
            <w:rFonts w:ascii="Times New Roman" w:hAnsi="Times New Roman" w:cs="Times New Roman"/>
            <w:noProof/>
            <w:webHidden/>
            <w:sz w:val="24"/>
            <w:szCs w:val="24"/>
          </w:rPr>
          <w:fldChar w:fldCharType="separate"/>
        </w:r>
        <w:r w:rsidR="00C769DC">
          <w:rPr>
            <w:rFonts w:ascii="Times New Roman" w:hAnsi="Times New Roman" w:cs="Times New Roman"/>
            <w:noProof/>
            <w:webHidden/>
            <w:sz w:val="24"/>
            <w:szCs w:val="24"/>
          </w:rPr>
          <w:t>23</w:t>
        </w:r>
        <w:r w:rsidR="008D307D" w:rsidRPr="008D307D">
          <w:rPr>
            <w:rFonts w:ascii="Times New Roman" w:hAnsi="Times New Roman" w:cs="Times New Roman"/>
            <w:noProof/>
            <w:webHidden/>
            <w:sz w:val="24"/>
            <w:szCs w:val="24"/>
          </w:rPr>
          <w:fldChar w:fldCharType="end"/>
        </w:r>
      </w:hyperlink>
    </w:p>
    <w:p w14:paraId="551725A7" w14:textId="28CD6D60" w:rsidR="008D307D" w:rsidRPr="008D307D" w:rsidRDefault="00000000" w:rsidP="00F26BEB">
      <w:pPr>
        <w:pStyle w:val="Tabladeilustraciones"/>
        <w:tabs>
          <w:tab w:val="right" w:leader="dot" w:pos="9350"/>
        </w:tabs>
        <w:spacing w:line="360" w:lineRule="auto"/>
        <w:rPr>
          <w:rFonts w:ascii="Times New Roman" w:eastAsiaTheme="minorEastAsia" w:hAnsi="Times New Roman" w:cs="Times New Roman"/>
          <w:noProof/>
          <w:kern w:val="2"/>
          <w:sz w:val="24"/>
          <w:szCs w:val="24"/>
          <w:lang w:eastAsia="es-HN"/>
          <w14:ligatures w14:val="standardContextual"/>
        </w:rPr>
      </w:pPr>
      <w:hyperlink w:anchor="_Toc162038978" w:history="1">
        <w:r w:rsidR="008D307D" w:rsidRPr="008D307D">
          <w:rPr>
            <w:rStyle w:val="Hipervnculo"/>
            <w:rFonts w:ascii="Times New Roman" w:hAnsi="Times New Roman" w:cs="Times New Roman"/>
            <w:noProof/>
            <w:sz w:val="24"/>
            <w:szCs w:val="24"/>
          </w:rPr>
          <w:t>TABLA 4: DIAGRAMA DE ENFOQUE Y MÉTODOS</w:t>
        </w:r>
        <w:r w:rsidR="008D307D" w:rsidRPr="008D307D">
          <w:rPr>
            <w:rFonts w:ascii="Times New Roman" w:hAnsi="Times New Roman" w:cs="Times New Roman"/>
            <w:noProof/>
            <w:webHidden/>
            <w:sz w:val="24"/>
            <w:szCs w:val="24"/>
          </w:rPr>
          <w:tab/>
        </w:r>
        <w:r w:rsidR="008D307D" w:rsidRPr="008D307D">
          <w:rPr>
            <w:rFonts w:ascii="Times New Roman" w:hAnsi="Times New Roman" w:cs="Times New Roman"/>
            <w:noProof/>
            <w:webHidden/>
            <w:sz w:val="24"/>
            <w:szCs w:val="24"/>
          </w:rPr>
          <w:fldChar w:fldCharType="begin"/>
        </w:r>
        <w:r w:rsidR="008D307D" w:rsidRPr="008D307D">
          <w:rPr>
            <w:rFonts w:ascii="Times New Roman" w:hAnsi="Times New Roman" w:cs="Times New Roman"/>
            <w:noProof/>
            <w:webHidden/>
            <w:sz w:val="24"/>
            <w:szCs w:val="24"/>
          </w:rPr>
          <w:instrText xml:space="preserve"> PAGEREF _Toc162038978 \h </w:instrText>
        </w:r>
        <w:r w:rsidR="008D307D" w:rsidRPr="008D307D">
          <w:rPr>
            <w:rFonts w:ascii="Times New Roman" w:hAnsi="Times New Roman" w:cs="Times New Roman"/>
            <w:noProof/>
            <w:webHidden/>
            <w:sz w:val="24"/>
            <w:szCs w:val="24"/>
          </w:rPr>
        </w:r>
        <w:r w:rsidR="008D307D" w:rsidRPr="008D307D">
          <w:rPr>
            <w:rFonts w:ascii="Times New Roman" w:hAnsi="Times New Roman" w:cs="Times New Roman"/>
            <w:noProof/>
            <w:webHidden/>
            <w:sz w:val="24"/>
            <w:szCs w:val="24"/>
          </w:rPr>
          <w:fldChar w:fldCharType="separate"/>
        </w:r>
        <w:r w:rsidR="00C769DC">
          <w:rPr>
            <w:rFonts w:ascii="Times New Roman" w:hAnsi="Times New Roman" w:cs="Times New Roman"/>
            <w:noProof/>
            <w:webHidden/>
            <w:sz w:val="24"/>
            <w:szCs w:val="24"/>
          </w:rPr>
          <w:t>24</w:t>
        </w:r>
        <w:r w:rsidR="008D307D" w:rsidRPr="008D307D">
          <w:rPr>
            <w:rFonts w:ascii="Times New Roman" w:hAnsi="Times New Roman" w:cs="Times New Roman"/>
            <w:noProof/>
            <w:webHidden/>
            <w:sz w:val="24"/>
            <w:szCs w:val="24"/>
          </w:rPr>
          <w:fldChar w:fldCharType="end"/>
        </w:r>
      </w:hyperlink>
    </w:p>
    <w:p w14:paraId="740C5673" w14:textId="009F6E5C" w:rsidR="008D307D" w:rsidRPr="008D307D" w:rsidRDefault="00000000" w:rsidP="00F26BEB">
      <w:pPr>
        <w:pStyle w:val="Tabladeilustraciones"/>
        <w:tabs>
          <w:tab w:val="right" w:leader="dot" w:pos="9350"/>
        </w:tabs>
        <w:spacing w:line="360" w:lineRule="auto"/>
        <w:rPr>
          <w:rFonts w:ascii="Times New Roman" w:eastAsiaTheme="minorEastAsia" w:hAnsi="Times New Roman" w:cs="Times New Roman"/>
          <w:noProof/>
          <w:kern w:val="2"/>
          <w:sz w:val="24"/>
          <w:szCs w:val="24"/>
          <w:lang w:eastAsia="es-HN"/>
          <w14:ligatures w14:val="standardContextual"/>
        </w:rPr>
      </w:pPr>
      <w:hyperlink w:anchor="_Toc162038979" w:history="1">
        <w:r w:rsidR="008D307D" w:rsidRPr="008D307D">
          <w:rPr>
            <w:rStyle w:val="Hipervnculo"/>
            <w:rFonts w:ascii="Times New Roman" w:hAnsi="Times New Roman" w:cs="Times New Roman"/>
            <w:noProof/>
            <w:sz w:val="24"/>
            <w:szCs w:val="24"/>
          </w:rPr>
          <w:t>TABLA 5: COLEGIADOS SOLVENTES DE GREMIOS PROFESIONALES</w:t>
        </w:r>
        <w:r w:rsidR="008D307D" w:rsidRPr="008D307D">
          <w:rPr>
            <w:rFonts w:ascii="Times New Roman" w:hAnsi="Times New Roman" w:cs="Times New Roman"/>
            <w:noProof/>
            <w:webHidden/>
            <w:sz w:val="24"/>
            <w:szCs w:val="24"/>
          </w:rPr>
          <w:tab/>
        </w:r>
        <w:r w:rsidR="008D307D" w:rsidRPr="008D307D">
          <w:rPr>
            <w:rFonts w:ascii="Times New Roman" w:hAnsi="Times New Roman" w:cs="Times New Roman"/>
            <w:noProof/>
            <w:webHidden/>
            <w:sz w:val="24"/>
            <w:szCs w:val="24"/>
          </w:rPr>
          <w:fldChar w:fldCharType="begin"/>
        </w:r>
        <w:r w:rsidR="008D307D" w:rsidRPr="008D307D">
          <w:rPr>
            <w:rFonts w:ascii="Times New Roman" w:hAnsi="Times New Roman" w:cs="Times New Roman"/>
            <w:noProof/>
            <w:webHidden/>
            <w:sz w:val="24"/>
            <w:szCs w:val="24"/>
          </w:rPr>
          <w:instrText xml:space="preserve"> PAGEREF _Toc162038979 \h </w:instrText>
        </w:r>
        <w:r w:rsidR="008D307D" w:rsidRPr="008D307D">
          <w:rPr>
            <w:rFonts w:ascii="Times New Roman" w:hAnsi="Times New Roman" w:cs="Times New Roman"/>
            <w:noProof/>
            <w:webHidden/>
            <w:sz w:val="24"/>
            <w:szCs w:val="24"/>
          </w:rPr>
        </w:r>
        <w:r w:rsidR="008D307D" w:rsidRPr="008D307D">
          <w:rPr>
            <w:rFonts w:ascii="Times New Roman" w:hAnsi="Times New Roman" w:cs="Times New Roman"/>
            <w:noProof/>
            <w:webHidden/>
            <w:sz w:val="24"/>
            <w:szCs w:val="24"/>
          </w:rPr>
          <w:fldChar w:fldCharType="separate"/>
        </w:r>
        <w:r w:rsidR="00C769DC">
          <w:rPr>
            <w:rFonts w:ascii="Times New Roman" w:hAnsi="Times New Roman" w:cs="Times New Roman"/>
            <w:noProof/>
            <w:webHidden/>
            <w:sz w:val="24"/>
            <w:szCs w:val="24"/>
          </w:rPr>
          <w:t>27</w:t>
        </w:r>
        <w:r w:rsidR="008D307D" w:rsidRPr="008D307D">
          <w:rPr>
            <w:rFonts w:ascii="Times New Roman" w:hAnsi="Times New Roman" w:cs="Times New Roman"/>
            <w:noProof/>
            <w:webHidden/>
            <w:sz w:val="24"/>
            <w:szCs w:val="24"/>
          </w:rPr>
          <w:fldChar w:fldCharType="end"/>
        </w:r>
      </w:hyperlink>
    </w:p>
    <w:p w14:paraId="185D715E" w14:textId="26BEE60A" w:rsidR="008D307D" w:rsidRPr="008D307D" w:rsidRDefault="00000000" w:rsidP="00F26BEB">
      <w:pPr>
        <w:pStyle w:val="Tabladeilustraciones"/>
        <w:tabs>
          <w:tab w:val="right" w:leader="dot" w:pos="9350"/>
        </w:tabs>
        <w:spacing w:line="360" w:lineRule="auto"/>
        <w:rPr>
          <w:rFonts w:ascii="Times New Roman" w:eastAsiaTheme="minorEastAsia" w:hAnsi="Times New Roman" w:cs="Times New Roman"/>
          <w:noProof/>
          <w:kern w:val="2"/>
          <w:sz w:val="24"/>
          <w:szCs w:val="24"/>
          <w:lang w:eastAsia="es-HN"/>
          <w14:ligatures w14:val="standardContextual"/>
        </w:rPr>
      </w:pPr>
      <w:hyperlink w:anchor="_Toc162038980" w:history="1">
        <w:r w:rsidR="008D307D" w:rsidRPr="008D307D">
          <w:rPr>
            <w:rStyle w:val="Hipervnculo"/>
            <w:rFonts w:ascii="Times New Roman" w:hAnsi="Times New Roman" w:cs="Times New Roman"/>
            <w:noProof/>
            <w:sz w:val="24"/>
            <w:szCs w:val="24"/>
          </w:rPr>
          <w:t>TABLA 6: GRUPO DE EXPERTOS</w:t>
        </w:r>
        <w:r w:rsidR="008D307D" w:rsidRPr="008D307D">
          <w:rPr>
            <w:rFonts w:ascii="Times New Roman" w:hAnsi="Times New Roman" w:cs="Times New Roman"/>
            <w:noProof/>
            <w:webHidden/>
            <w:sz w:val="24"/>
            <w:szCs w:val="24"/>
          </w:rPr>
          <w:tab/>
        </w:r>
        <w:r w:rsidR="008D307D" w:rsidRPr="008D307D">
          <w:rPr>
            <w:rFonts w:ascii="Times New Roman" w:hAnsi="Times New Roman" w:cs="Times New Roman"/>
            <w:noProof/>
            <w:webHidden/>
            <w:sz w:val="24"/>
            <w:szCs w:val="24"/>
          </w:rPr>
          <w:fldChar w:fldCharType="begin"/>
        </w:r>
        <w:r w:rsidR="008D307D" w:rsidRPr="008D307D">
          <w:rPr>
            <w:rFonts w:ascii="Times New Roman" w:hAnsi="Times New Roman" w:cs="Times New Roman"/>
            <w:noProof/>
            <w:webHidden/>
            <w:sz w:val="24"/>
            <w:szCs w:val="24"/>
          </w:rPr>
          <w:instrText xml:space="preserve"> PAGEREF _Toc162038980 \h </w:instrText>
        </w:r>
        <w:r w:rsidR="008D307D" w:rsidRPr="008D307D">
          <w:rPr>
            <w:rFonts w:ascii="Times New Roman" w:hAnsi="Times New Roman" w:cs="Times New Roman"/>
            <w:noProof/>
            <w:webHidden/>
            <w:sz w:val="24"/>
            <w:szCs w:val="24"/>
          </w:rPr>
        </w:r>
        <w:r w:rsidR="008D307D" w:rsidRPr="008D307D">
          <w:rPr>
            <w:rFonts w:ascii="Times New Roman" w:hAnsi="Times New Roman" w:cs="Times New Roman"/>
            <w:noProof/>
            <w:webHidden/>
            <w:sz w:val="24"/>
            <w:szCs w:val="24"/>
          </w:rPr>
          <w:fldChar w:fldCharType="separate"/>
        </w:r>
        <w:r w:rsidR="00C769DC">
          <w:rPr>
            <w:rFonts w:ascii="Times New Roman" w:hAnsi="Times New Roman" w:cs="Times New Roman"/>
            <w:noProof/>
            <w:webHidden/>
            <w:sz w:val="24"/>
            <w:szCs w:val="24"/>
          </w:rPr>
          <w:t>27</w:t>
        </w:r>
        <w:r w:rsidR="008D307D" w:rsidRPr="008D307D">
          <w:rPr>
            <w:rFonts w:ascii="Times New Roman" w:hAnsi="Times New Roman" w:cs="Times New Roman"/>
            <w:noProof/>
            <w:webHidden/>
            <w:sz w:val="24"/>
            <w:szCs w:val="24"/>
          </w:rPr>
          <w:fldChar w:fldCharType="end"/>
        </w:r>
      </w:hyperlink>
    </w:p>
    <w:p w14:paraId="53D2D2BA" w14:textId="0264CADD" w:rsidR="008D307D" w:rsidRPr="008D307D" w:rsidRDefault="00000000" w:rsidP="00F26BEB">
      <w:pPr>
        <w:pStyle w:val="Tabladeilustraciones"/>
        <w:tabs>
          <w:tab w:val="right" w:leader="dot" w:pos="9350"/>
        </w:tabs>
        <w:spacing w:line="360" w:lineRule="auto"/>
        <w:rPr>
          <w:rFonts w:ascii="Times New Roman" w:eastAsiaTheme="minorEastAsia" w:hAnsi="Times New Roman" w:cs="Times New Roman"/>
          <w:noProof/>
          <w:kern w:val="2"/>
          <w:sz w:val="24"/>
          <w:szCs w:val="24"/>
          <w:lang w:eastAsia="es-HN"/>
          <w14:ligatures w14:val="standardContextual"/>
        </w:rPr>
      </w:pPr>
      <w:hyperlink w:anchor="_Toc162038981" w:history="1">
        <w:r w:rsidR="008D307D" w:rsidRPr="008D307D">
          <w:rPr>
            <w:rStyle w:val="Hipervnculo"/>
            <w:rFonts w:ascii="Times New Roman" w:hAnsi="Times New Roman" w:cs="Times New Roman"/>
            <w:noProof/>
            <w:sz w:val="24"/>
            <w:szCs w:val="24"/>
          </w:rPr>
          <w:t>TABLA 7:¿COMO HA SOLUCIONADO LOS PROBLEMAS PATOLÓGICOS ENCONTRADOS?</w:t>
        </w:r>
        <w:r w:rsidR="008D307D" w:rsidRPr="008D307D">
          <w:rPr>
            <w:rFonts w:ascii="Times New Roman" w:hAnsi="Times New Roman" w:cs="Times New Roman"/>
            <w:noProof/>
            <w:webHidden/>
            <w:sz w:val="24"/>
            <w:szCs w:val="24"/>
          </w:rPr>
          <w:tab/>
        </w:r>
        <w:r w:rsidR="008D307D" w:rsidRPr="008D307D">
          <w:rPr>
            <w:rFonts w:ascii="Times New Roman" w:hAnsi="Times New Roman" w:cs="Times New Roman"/>
            <w:noProof/>
            <w:webHidden/>
            <w:sz w:val="24"/>
            <w:szCs w:val="24"/>
          </w:rPr>
          <w:fldChar w:fldCharType="begin"/>
        </w:r>
        <w:r w:rsidR="008D307D" w:rsidRPr="008D307D">
          <w:rPr>
            <w:rFonts w:ascii="Times New Roman" w:hAnsi="Times New Roman" w:cs="Times New Roman"/>
            <w:noProof/>
            <w:webHidden/>
            <w:sz w:val="24"/>
            <w:szCs w:val="24"/>
          </w:rPr>
          <w:instrText xml:space="preserve"> PAGEREF _Toc162038981 \h </w:instrText>
        </w:r>
        <w:r w:rsidR="008D307D" w:rsidRPr="008D307D">
          <w:rPr>
            <w:rFonts w:ascii="Times New Roman" w:hAnsi="Times New Roman" w:cs="Times New Roman"/>
            <w:noProof/>
            <w:webHidden/>
            <w:sz w:val="24"/>
            <w:szCs w:val="24"/>
          </w:rPr>
        </w:r>
        <w:r w:rsidR="008D307D" w:rsidRPr="008D307D">
          <w:rPr>
            <w:rFonts w:ascii="Times New Roman" w:hAnsi="Times New Roman" w:cs="Times New Roman"/>
            <w:noProof/>
            <w:webHidden/>
            <w:sz w:val="24"/>
            <w:szCs w:val="24"/>
          </w:rPr>
          <w:fldChar w:fldCharType="separate"/>
        </w:r>
        <w:r w:rsidR="00C769DC">
          <w:rPr>
            <w:rFonts w:ascii="Times New Roman" w:hAnsi="Times New Roman" w:cs="Times New Roman"/>
            <w:noProof/>
            <w:webHidden/>
            <w:sz w:val="24"/>
            <w:szCs w:val="24"/>
          </w:rPr>
          <w:t>37</w:t>
        </w:r>
        <w:r w:rsidR="008D307D" w:rsidRPr="008D307D">
          <w:rPr>
            <w:rFonts w:ascii="Times New Roman" w:hAnsi="Times New Roman" w:cs="Times New Roman"/>
            <w:noProof/>
            <w:webHidden/>
            <w:sz w:val="24"/>
            <w:szCs w:val="24"/>
          </w:rPr>
          <w:fldChar w:fldCharType="end"/>
        </w:r>
      </w:hyperlink>
    </w:p>
    <w:p w14:paraId="3FED28DC" w14:textId="59EB1085" w:rsidR="002E25A6" w:rsidRPr="008D307D" w:rsidRDefault="002E25A6" w:rsidP="004C40F4">
      <w:pPr>
        <w:pStyle w:val="TextoPrincipal"/>
        <w:spacing w:line="360" w:lineRule="auto"/>
        <w:ind w:firstLine="0"/>
      </w:pPr>
      <w:r w:rsidRPr="008D307D">
        <w:fldChar w:fldCharType="end"/>
      </w:r>
    </w:p>
    <w:p w14:paraId="66B9C936" w14:textId="77777777" w:rsidR="002E25A6" w:rsidRDefault="002E25A6" w:rsidP="00E04EF1">
      <w:pPr>
        <w:pStyle w:val="TextoPrincipal"/>
        <w:ind w:firstLine="0"/>
      </w:pPr>
    </w:p>
    <w:p w14:paraId="5605D533" w14:textId="77777777" w:rsidR="002E25A6" w:rsidRDefault="002E25A6" w:rsidP="00E04EF1">
      <w:pPr>
        <w:pStyle w:val="TextoPrincipal"/>
        <w:ind w:firstLine="0"/>
      </w:pPr>
    </w:p>
    <w:p w14:paraId="430FB6EF" w14:textId="77777777" w:rsidR="002E25A6" w:rsidRDefault="002E25A6" w:rsidP="00E04EF1">
      <w:pPr>
        <w:pStyle w:val="TextoPrincipal"/>
        <w:ind w:firstLine="0"/>
      </w:pPr>
    </w:p>
    <w:p w14:paraId="420B792D" w14:textId="26D15421" w:rsidR="002E25A6" w:rsidRDefault="002E25A6">
      <w:pPr>
        <w:widowControl/>
        <w:spacing w:after="160" w:line="259" w:lineRule="auto"/>
        <w:rPr>
          <w:rFonts w:ascii="Times New Roman" w:hAnsi="Times New Roman" w:cs="Times New Roman"/>
          <w:sz w:val="24"/>
          <w:szCs w:val="24"/>
        </w:rPr>
      </w:pPr>
      <w:r>
        <w:br w:type="page"/>
      </w:r>
    </w:p>
    <w:p w14:paraId="479543FD" w14:textId="43970CEB" w:rsidR="002E25A6" w:rsidRDefault="002E25A6" w:rsidP="002E25A6">
      <w:pPr>
        <w:pStyle w:val="Ttulo1"/>
      </w:pPr>
      <w:bookmarkStart w:id="15" w:name="_Toc162037189"/>
      <w:r>
        <w:lastRenderedPageBreak/>
        <w:t>INDICE DE FIGURAS</w:t>
      </w:r>
      <w:bookmarkEnd w:id="15"/>
    </w:p>
    <w:p w14:paraId="292D0CCD" w14:textId="4687239F" w:rsidR="008D307D" w:rsidRPr="008D307D" w:rsidRDefault="002E25A6" w:rsidP="00F26BEB">
      <w:pPr>
        <w:pStyle w:val="Tabladeilustraciones"/>
        <w:tabs>
          <w:tab w:val="right" w:leader="dot" w:pos="9350"/>
        </w:tabs>
        <w:spacing w:line="360" w:lineRule="auto"/>
        <w:rPr>
          <w:rFonts w:ascii="Times New Roman" w:eastAsiaTheme="minorEastAsia" w:hAnsi="Times New Roman" w:cs="Times New Roman"/>
          <w:noProof/>
          <w:kern w:val="2"/>
          <w:sz w:val="28"/>
          <w:szCs w:val="28"/>
          <w:lang w:eastAsia="es-HN"/>
          <w14:ligatures w14:val="standardContextual"/>
        </w:rPr>
      </w:pPr>
      <w:r w:rsidRPr="00526E11">
        <w:rPr>
          <w:rFonts w:ascii="Times New Roman" w:hAnsi="Times New Roman" w:cs="Times New Roman"/>
          <w:sz w:val="24"/>
          <w:szCs w:val="24"/>
        </w:rPr>
        <w:fldChar w:fldCharType="begin"/>
      </w:r>
      <w:r w:rsidRPr="00526E11">
        <w:rPr>
          <w:rFonts w:ascii="Times New Roman" w:hAnsi="Times New Roman" w:cs="Times New Roman"/>
          <w:sz w:val="24"/>
          <w:szCs w:val="24"/>
        </w:rPr>
        <w:instrText xml:space="preserve"> TOC \h \z \c "Ilustración" </w:instrText>
      </w:r>
      <w:r w:rsidRPr="00526E11">
        <w:rPr>
          <w:rFonts w:ascii="Times New Roman" w:hAnsi="Times New Roman" w:cs="Times New Roman"/>
          <w:sz w:val="24"/>
          <w:szCs w:val="24"/>
        </w:rPr>
        <w:fldChar w:fldCharType="separate"/>
      </w:r>
      <w:hyperlink w:anchor="_Toc162038955" w:history="1">
        <w:r w:rsidR="008D307D" w:rsidRPr="008D307D">
          <w:rPr>
            <w:rStyle w:val="Hipervnculo"/>
            <w:rFonts w:ascii="Times New Roman" w:hAnsi="Times New Roman" w:cs="Times New Roman"/>
            <w:noProof/>
            <w:sz w:val="24"/>
            <w:szCs w:val="24"/>
          </w:rPr>
          <w:t>FIGURA 1. PATOLOGÍA CONSTRUCTIVA - AGRIETAMIENTO EN GRADA</w:t>
        </w:r>
        <w:r w:rsidR="008D307D" w:rsidRPr="008D307D">
          <w:rPr>
            <w:rFonts w:ascii="Times New Roman" w:hAnsi="Times New Roman" w:cs="Times New Roman"/>
            <w:noProof/>
            <w:webHidden/>
            <w:sz w:val="24"/>
            <w:szCs w:val="24"/>
          </w:rPr>
          <w:tab/>
        </w:r>
        <w:r w:rsidR="008D307D" w:rsidRPr="008D307D">
          <w:rPr>
            <w:rFonts w:ascii="Times New Roman" w:hAnsi="Times New Roman" w:cs="Times New Roman"/>
            <w:noProof/>
            <w:webHidden/>
            <w:sz w:val="24"/>
            <w:szCs w:val="24"/>
          </w:rPr>
          <w:fldChar w:fldCharType="begin"/>
        </w:r>
        <w:r w:rsidR="008D307D" w:rsidRPr="008D307D">
          <w:rPr>
            <w:rFonts w:ascii="Times New Roman" w:hAnsi="Times New Roman" w:cs="Times New Roman"/>
            <w:noProof/>
            <w:webHidden/>
            <w:sz w:val="24"/>
            <w:szCs w:val="24"/>
          </w:rPr>
          <w:instrText xml:space="preserve"> PAGEREF _Toc162038955 \h </w:instrText>
        </w:r>
        <w:r w:rsidR="008D307D" w:rsidRPr="008D307D">
          <w:rPr>
            <w:rFonts w:ascii="Times New Roman" w:hAnsi="Times New Roman" w:cs="Times New Roman"/>
            <w:noProof/>
            <w:webHidden/>
            <w:sz w:val="24"/>
            <w:szCs w:val="24"/>
          </w:rPr>
        </w:r>
        <w:r w:rsidR="008D307D" w:rsidRPr="008D307D">
          <w:rPr>
            <w:rFonts w:ascii="Times New Roman" w:hAnsi="Times New Roman" w:cs="Times New Roman"/>
            <w:noProof/>
            <w:webHidden/>
            <w:sz w:val="24"/>
            <w:szCs w:val="24"/>
          </w:rPr>
          <w:fldChar w:fldCharType="separate"/>
        </w:r>
        <w:r w:rsidR="00C769DC">
          <w:rPr>
            <w:rFonts w:ascii="Times New Roman" w:hAnsi="Times New Roman" w:cs="Times New Roman"/>
            <w:noProof/>
            <w:webHidden/>
            <w:sz w:val="24"/>
            <w:szCs w:val="24"/>
          </w:rPr>
          <w:t>2</w:t>
        </w:r>
        <w:r w:rsidR="008D307D" w:rsidRPr="008D307D">
          <w:rPr>
            <w:rFonts w:ascii="Times New Roman" w:hAnsi="Times New Roman" w:cs="Times New Roman"/>
            <w:noProof/>
            <w:webHidden/>
            <w:sz w:val="24"/>
            <w:szCs w:val="24"/>
          </w:rPr>
          <w:fldChar w:fldCharType="end"/>
        </w:r>
      </w:hyperlink>
    </w:p>
    <w:p w14:paraId="4050E4F2" w14:textId="28F41231" w:rsidR="008D307D" w:rsidRPr="008D307D" w:rsidRDefault="00000000" w:rsidP="00F26BEB">
      <w:pPr>
        <w:pStyle w:val="Tabladeilustraciones"/>
        <w:tabs>
          <w:tab w:val="right" w:leader="dot" w:pos="9350"/>
        </w:tabs>
        <w:spacing w:line="360" w:lineRule="auto"/>
        <w:rPr>
          <w:rFonts w:ascii="Times New Roman" w:eastAsiaTheme="minorEastAsia" w:hAnsi="Times New Roman" w:cs="Times New Roman"/>
          <w:noProof/>
          <w:kern w:val="2"/>
          <w:sz w:val="28"/>
          <w:szCs w:val="28"/>
          <w:lang w:eastAsia="es-HN"/>
          <w14:ligatures w14:val="standardContextual"/>
        </w:rPr>
      </w:pPr>
      <w:hyperlink w:anchor="_Toc162038956" w:history="1">
        <w:r w:rsidR="008D307D" w:rsidRPr="008D307D">
          <w:rPr>
            <w:rStyle w:val="Hipervnculo"/>
            <w:rFonts w:ascii="Times New Roman" w:hAnsi="Times New Roman" w:cs="Times New Roman"/>
            <w:noProof/>
            <w:sz w:val="24"/>
            <w:szCs w:val="24"/>
          </w:rPr>
          <w:t>FIGURA 2. PATOLOGÍA CONSTRUCTIVA - HUMEDAD POR FILTRACIÓN</w:t>
        </w:r>
        <w:r w:rsidR="008D307D" w:rsidRPr="008D307D">
          <w:rPr>
            <w:rFonts w:ascii="Times New Roman" w:hAnsi="Times New Roman" w:cs="Times New Roman"/>
            <w:noProof/>
            <w:webHidden/>
            <w:sz w:val="24"/>
            <w:szCs w:val="24"/>
          </w:rPr>
          <w:tab/>
        </w:r>
        <w:r w:rsidR="008D307D" w:rsidRPr="008D307D">
          <w:rPr>
            <w:rFonts w:ascii="Times New Roman" w:hAnsi="Times New Roman" w:cs="Times New Roman"/>
            <w:noProof/>
            <w:webHidden/>
            <w:sz w:val="24"/>
            <w:szCs w:val="24"/>
          </w:rPr>
          <w:fldChar w:fldCharType="begin"/>
        </w:r>
        <w:r w:rsidR="008D307D" w:rsidRPr="008D307D">
          <w:rPr>
            <w:rFonts w:ascii="Times New Roman" w:hAnsi="Times New Roman" w:cs="Times New Roman"/>
            <w:noProof/>
            <w:webHidden/>
            <w:sz w:val="24"/>
            <w:szCs w:val="24"/>
          </w:rPr>
          <w:instrText xml:space="preserve"> PAGEREF _Toc162038956 \h </w:instrText>
        </w:r>
        <w:r w:rsidR="008D307D" w:rsidRPr="008D307D">
          <w:rPr>
            <w:rFonts w:ascii="Times New Roman" w:hAnsi="Times New Roman" w:cs="Times New Roman"/>
            <w:noProof/>
            <w:webHidden/>
            <w:sz w:val="24"/>
            <w:szCs w:val="24"/>
          </w:rPr>
        </w:r>
        <w:r w:rsidR="008D307D" w:rsidRPr="008D307D">
          <w:rPr>
            <w:rFonts w:ascii="Times New Roman" w:hAnsi="Times New Roman" w:cs="Times New Roman"/>
            <w:noProof/>
            <w:webHidden/>
            <w:sz w:val="24"/>
            <w:szCs w:val="24"/>
          </w:rPr>
          <w:fldChar w:fldCharType="separate"/>
        </w:r>
        <w:r w:rsidR="00C769DC">
          <w:rPr>
            <w:rFonts w:ascii="Times New Roman" w:hAnsi="Times New Roman" w:cs="Times New Roman"/>
            <w:noProof/>
            <w:webHidden/>
            <w:sz w:val="24"/>
            <w:szCs w:val="24"/>
          </w:rPr>
          <w:t>4</w:t>
        </w:r>
        <w:r w:rsidR="008D307D" w:rsidRPr="008D307D">
          <w:rPr>
            <w:rFonts w:ascii="Times New Roman" w:hAnsi="Times New Roman" w:cs="Times New Roman"/>
            <w:noProof/>
            <w:webHidden/>
            <w:sz w:val="24"/>
            <w:szCs w:val="24"/>
          </w:rPr>
          <w:fldChar w:fldCharType="end"/>
        </w:r>
      </w:hyperlink>
    </w:p>
    <w:p w14:paraId="7A6BF4E6" w14:textId="3437FC15" w:rsidR="008D307D" w:rsidRPr="008D307D" w:rsidRDefault="00000000" w:rsidP="00F26BEB">
      <w:pPr>
        <w:pStyle w:val="Tabladeilustraciones"/>
        <w:tabs>
          <w:tab w:val="right" w:leader="dot" w:pos="9350"/>
        </w:tabs>
        <w:spacing w:line="360" w:lineRule="auto"/>
        <w:rPr>
          <w:rFonts w:ascii="Times New Roman" w:eastAsiaTheme="minorEastAsia" w:hAnsi="Times New Roman" w:cs="Times New Roman"/>
          <w:noProof/>
          <w:kern w:val="2"/>
          <w:sz w:val="28"/>
          <w:szCs w:val="28"/>
          <w:lang w:eastAsia="es-HN"/>
          <w14:ligatures w14:val="standardContextual"/>
        </w:rPr>
      </w:pPr>
      <w:hyperlink w:anchor="_Toc162038957" w:history="1">
        <w:r w:rsidR="008D307D" w:rsidRPr="008D307D">
          <w:rPr>
            <w:rStyle w:val="Hipervnculo"/>
            <w:rFonts w:ascii="Times New Roman" w:hAnsi="Times New Roman" w:cs="Times New Roman"/>
            <w:noProof/>
            <w:sz w:val="24"/>
            <w:szCs w:val="24"/>
          </w:rPr>
          <w:t>FIGURA 3. CALIDAD TOTAL.</w:t>
        </w:r>
        <w:r w:rsidR="008D307D" w:rsidRPr="008D307D">
          <w:rPr>
            <w:rFonts w:ascii="Times New Roman" w:hAnsi="Times New Roman" w:cs="Times New Roman"/>
            <w:noProof/>
            <w:webHidden/>
            <w:sz w:val="24"/>
            <w:szCs w:val="24"/>
          </w:rPr>
          <w:tab/>
        </w:r>
        <w:r w:rsidR="008D307D" w:rsidRPr="008D307D">
          <w:rPr>
            <w:rFonts w:ascii="Times New Roman" w:hAnsi="Times New Roman" w:cs="Times New Roman"/>
            <w:noProof/>
            <w:webHidden/>
            <w:sz w:val="24"/>
            <w:szCs w:val="24"/>
          </w:rPr>
          <w:fldChar w:fldCharType="begin"/>
        </w:r>
        <w:r w:rsidR="008D307D" w:rsidRPr="008D307D">
          <w:rPr>
            <w:rFonts w:ascii="Times New Roman" w:hAnsi="Times New Roman" w:cs="Times New Roman"/>
            <w:noProof/>
            <w:webHidden/>
            <w:sz w:val="24"/>
            <w:szCs w:val="24"/>
          </w:rPr>
          <w:instrText xml:space="preserve"> PAGEREF _Toc162038957 \h </w:instrText>
        </w:r>
        <w:r w:rsidR="008D307D" w:rsidRPr="008D307D">
          <w:rPr>
            <w:rFonts w:ascii="Times New Roman" w:hAnsi="Times New Roman" w:cs="Times New Roman"/>
            <w:noProof/>
            <w:webHidden/>
            <w:sz w:val="24"/>
            <w:szCs w:val="24"/>
          </w:rPr>
        </w:r>
        <w:r w:rsidR="008D307D" w:rsidRPr="008D307D">
          <w:rPr>
            <w:rFonts w:ascii="Times New Roman" w:hAnsi="Times New Roman" w:cs="Times New Roman"/>
            <w:noProof/>
            <w:webHidden/>
            <w:sz w:val="24"/>
            <w:szCs w:val="24"/>
          </w:rPr>
          <w:fldChar w:fldCharType="separate"/>
        </w:r>
        <w:r w:rsidR="00C769DC">
          <w:rPr>
            <w:rFonts w:ascii="Times New Roman" w:hAnsi="Times New Roman" w:cs="Times New Roman"/>
            <w:noProof/>
            <w:webHidden/>
            <w:sz w:val="24"/>
            <w:szCs w:val="24"/>
          </w:rPr>
          <w:t>15</w:t>
        </w:r>
        <w:r w:rsidR="008D307D" w:rsidRPr="008D307D">
          <w:rPr>
            <w:rFonts w:ascii="Times New Roman" w:hAnsi="Times New Roman" w:cs="Times New Roman"/>
            <w:noProof/>
            <w:webHidden/>
            <w:sz w:val="24"/>
            <w:szCs w:val="24"/>
          </w:rPr>
          <w:fldChar w:fldCharType="end"/>
        </w:r>
      </w:hyperlink>
    </w:p>
    <w:p w14:paraId="1A9F055B" w14:textId="2936875A" w:rsidR="008D307D" w:rsidRPr="008D307D" w:rsidRDefault="00000000" w:rsidP="00F26BEB">
      <w:pPr>
        <w:pStyle w:val="Tabladeilustraciones"/>
        <w:tabs>
          <w:tab w:val="right" w:leader="dot" w:pos="9350"/>
        </w:tabs>
        <w:spacing w:line="360" w:lineRule="auto"/>
        <w:rPr>
          <w:rFonts w:ascii="Times New Roman" w:eastAsiaTheme="minorEastAsia" w:hAnsi="Times New Roman" w:cs="Times New Roman"/>
          <w:noProof/>
          <w:kern w:val="2"/>
          <w:sz w:val="28"/>
          <w:szCs w:val="28"/>
          <w:lang w:eastAsia="es-HN"/>
          <w14:ligatures w14:val="standardContextual"/>
        </w:rPr>
      </w:pPr>
      <w:hyperlink w:anchor="_Toc162038958" w:history="1">
        <w:r w:rsidR="008D307D" w:rsidRPr="008D307D">
          <w:rPr>
            <w:rStyle w:val="Hipervnculo"/>
            <w:rFonts w:ascii="Times New Roman" w:hAnsi="Times New Roman" w:cs="Times New Roman"/>
            <w:noProof/>
            <w:sz w:val="24"/>
            <w:szCs w:val="24"/>
          </w:rPr>
          <w:t>FIGURA 4. EL SISTEMA DE PRINCIPIOS BÁSICOS PARA LA GCT.</w:t>
        </w:r>
        <w:r w:rsidR="008D307D" w:rsidRPr="008D307D">
          <w:rPr>
            <w:rFonts w:ascii="Times New Roman" w:hAnsi="Times New Roman" w:cs="Times New Roman"/>
            <w:noProof/>
            <w:webHidden/>
            <w:sz w:val="24"/>
            <w:szCs w:val="24"/>
          </w:rPr>
          <w:tab/>
        </w:r>
        <w:r w:rsidR="008D307D" w:rsidRPr="008D307D">
          <w:rPr>
            <w:rFonts w:ascii="Times New Roman" w:hAnsi="Times New Roman" w:cs="Times New Roman"/>
            <w:noProof/>
            <w:webHidden/>
            <w:sz w:val="24"/>
            <w:szCs w:val="24"/>
          </w:rPr>
          <w:fldChar w:fldCharType="begin"/>
        </w:r>
        <w:r w:rsidR="008D307D" w:rsidRPr="008D307D">
          <w:rPr>
            <w:rFonts w:ascii="Times New Roman" w:hAnsi="Times New Roman" w:cs="Times New Roman"/>
            <w:noProof/>
            <w:webHidden/>
            <w:sz w:val="24"/>
            <w:szCs w:val="24"/>
          </w:rPr>
          <w:instrText xml:space="preserve"> PAGEREF _Toc162038958 \h </w:instrText>
        </w:r>
        <w:r w:rsidR="008D307D" w:rsidRPr="008D307D">
          <w:rPr>
            <w:rFonts w:ascii="Times New Roman" w:hAnsi="Times New Roman" w:cs="Times New Roman"/>
            <w:noProof/>
            <w:webHidden/>
            <w:sz w:val="24"/>
            <w:szCs w:val="24"/>
          </w:rPr>
        </w:r>
        <w:r w:rsidR="008D307D" w:rsidRPr="008D307D">
          <w:rPr>
            <w:rFonts w:ascii="Times New Roman" w:hAnsi="Times New Roman" w:cs="Times New Roman"/>
            <w:noProof/>
            <w:webHidden/>
            <w:sz w:val="24"/>
            <w:szCs w:val="24"/>
          </w:rPr>
          <w:fldChar w:fldCharType="separate"/>
        </w:r>
        <w:r w:rsidR="00C769DC">
          <w:rPr>
            <w:rFonts w:ascii="Times New Roman" w:hAnsi="Times New Roman" w:cs="Times New Roman"/>
            <w:noProof/>
            <w:webHidden/>
            <w:sz w:val="24"/>
            <w:szCs w:val="24"/>
          </w:rPr>
          <w:t>16</w:t>
        </w:r>
        <w:r w:rsidR="008D307D" w:rsidRPr="008D307D">
          <w:rPr>
            <w:rFonts w:ascii="Times New Roman" w:hAnsi="Times New Roman" w:cs="Times New Roman"/>
            <w:noProof/>
            <w:webHidden/>
            <w:sz w:val="24"/>
            <w:szCs w:val="24"/>
          </w:rPr>
          <w:fldChar w:fldCharType="end"/>
        </w:r>
      </w:hyperlink>
    </w:p>
    <w:p w14:paraId="619D39D1" w14:textId="32679CA6" w:rsidR="008D307D" w:rsidRPr="008D307D" w:rsidRDefault="00000000" w:rsidP="00F26BEB">
      <w:pPr>
        <w:pStyle w:val="Tabladeilustraciones"/>
        <w:tabs>
          <w:tab w:val="right" w:leader="dot" w:pos="9350"/>
        </w:tabs>
        <w:spacing w:line="360" w:lineRule="auto"/>
        <w:rPr>
          <w:rFonts w:ascii="Times New Roman" w:eastAsiaTheme="minorEastAsia" w:hAnsi="Times New Roman" w:cs="Times New Roman"/>
          <w:noProof/>
          <w:kern w:val="2"/>
          <w:sz w:val="28"/>
          <w:szCs w:val="28"/>
          <w:lang w:eastAsia="es-HN"/>
          <w14:ligatures w14:val="standardContextual"/>
        </w:rPr>
      </w:pPr>
      <w:hyperlink w:anchor="_Toc162038959" w:history="1">
        <w:r w:rsidR="008D307D" w:rsidRPr="008D307D">
          <w:rPr>
            <w:rStyle w:val="Hipervnculo"/>
            <w:rFonts w:ascii="Times New Roman" w:hAnsi="Times New Roman" w:cs="Times New Roman"/>
            <w:noProof/>
            <w:sz w:val="24"/>
            <w:szCs w:val="24"/>
          </w:rPr>
          <w:t>FIGURA 5. KAIZEN EN LA ORGANIZACIÓN.</w:t>
        </w:r>
        <w:r w:rsidR="008D307D" w:rsidRPr="008D307D">
          <w:rPr>
            <w:rFonts w:ascii="Times New Roman" w:hAnsi="Times New Roman" w:cs="Times New Roman"/>
            <w:noProof/>
            <w:webHidden/>
            <w:sz w:val="24"/>
            <w:szCs w:val="24"/>
          </w:rPr>
          <w:tab/>
        </w:r>
        <w:r w:rsidR="008D307D" w:rsidRPr="008D307D">
          <w:rPr>
            <w:rFonts w:ascii="Times New Roman" w:hAnsi="Times New Roman" w:cs="Times New Roman"/>
            <w:noProof/>
            <w:webHidden/>
            <w:sz w:val="24"/>
            <w:szCs w:val="24"/>
          </w:rPr>
          <w:fldChar w:fldCharType="begin"/>
        </w:r>
        <w:r w:rsidR="008D307D" w:rsidRPr="008D307D">
          <w:rPr>
            <w:rFonts w:ascii="Times New Roman" w:hAnsi="Times New Roman" w:cs="Times New Roman"/>
            <w:noProof/>
            <w:webHidden/>
            <w:sz w:val="24"/>
            <w:szCs w:val="24"/>
          </w:rPr>
          <w:instrText xml:space="preserve"> PAGEREF _Toc162038959 \h </w:instrText>
        </w:r>
        <w:r w:rsidR="008D307D" w:rsidRPr="008D307D">
          <w:rPr>
            <w:rFonts w:ascii="Times New Roman" w:hAnsi="Times New Roman" w:cs="Times New Roman"/>
            <w:noProof/>
            <w:webHidden/>
            <w:sz w:val="24"/>
            <w:szCs w:val="24"/>
          </w:rPr>
        </w:r>
        <w:r w:rsidR="008D307D" w:rsidRPr="008D307D">
          <w:rPr>
            <w:rFonts w:ascii="Times New Roman" w:hAnsi="Times New Roman" w:cs="Times New Roman"/>
            <w:noProof/>
            <w:webHidden/>
            <w:sz w:val="24"/>
            <w:szCs w:val="24"/>
          </w:rPr>
          <w:fldChar w:fldCharType="separate"/>
        </w:r>
        <w:r w:rsidR="00C769DC">
          <w:rPr>
            <w:rFonts w:ascii="Times New Roman" w:hAnsi="Times New Roman" w:cs="Times New Roman"/>
            <w:noProof/>
            <w:webHidden/>
            <w:sz w:val="24"/>
            <w:szCs w:val="24"/>
          </w:rPr>
          <w:t>18</w:t>
        </w:r>
        <w:r w:rsidR="008D307D" w:rsidRPr="008D307D">
          <w:rPr>
            <w:rFonts w:ascii="Times New Roman" w:hAnsi="Times New Roman" w:cs="Times New Roman"/>
            <w:noProof/>
            <w:webHidden/>
            <w:sz w:val="24"/>
            <w:szCs w:val="24"/>
          </w:rPr>
          <w:fldChar w:fldCharType="end"/>
        </w:r>
      </w:hyperlink>
    </w:p>
    <w:p w14:paraId="67BFE4E2" w14:textId="07BD218C" w:rsidR="008D307D" w:rsidRPr="008D307D" w:rsidRDefault="00000000" w:rsidP="00F26BEB">
      <w:pPr>
        <w:pStyle w:val="Tabladeilustraciones"/>
        <w:tabs>
          <w:tab w:val="right" w:leader="dot" w:pos="9350"/>
        </w:tabs>
        <w:spacing w:line="360" w:lineRule="auto"/>
        <w:rPr>
          <w:rFonts w:ascii="Times New Roman" w:eastAsiaTheme="minorEastAsia" w:hAnsi="Times New Roman" w:cs="Times New Roman"/>
          <w:noProof/>
          <w:kern w:val="2"/>
          <w:sz w:val="28"/>
          <w:szCs w:val="28"/>
          <w:lang w:eastAsia="es-HN"/>
          <w14:ligatures w14:val="standardContextual"/>
        </w:rPr>
      </w:pPr>
      <w:hyperlink w:anchor="_Toc162038960" w:history="1">
        <w:r w:rsidR="008D307D" w:rsidRPr="008D307D">
          <w:rPr>
            <w:rStyle w:val="Hipervnculo"/>
            <w:rFonts w:ascii="Times New Roman" w:hAnsi="Times New Roman" w:cs="Times New Roman"/>
            <w:noProof/>
            <w:sz w:val="24"/>
            <w:szCs w:val="24"/>
          </w:rPr>
          <w:t>FIGURA 6: ESQUEMA DE VARIABLES DE ESTUDIO</w:t>
        </w:r>
        <w:r w:rsidR="008D307D" w:rsidRPr="008D307D">
          <w:rPr>
            <w:rFonts w:ascii="Times New Roman" w:hAnsi="Times New Roman" w:cs="Times New Roman"/>
            <w:noProof/>
            <w:webHidden/>
            <w:sz w:val="24"/>
            <w:szCs w:val="24"/>
          </w:rPr>
          <w:tab/>
        </w:r>
        <w:r w:rsidR="008D307D" w:rsidRPr="008D307D">
          <w:rPr>
            <w:rFonts w:ascii="Times New Roman" w:hAnsi="Times New Roman" w:cs="Times New Roman"/>
            <w:noProof/>
            <w:webHidden/>
            <w:sz w:val="24"/>
            <w:szCs w:val="24"/>
          </w:rPr>
          <w:fldChar w:fldCharType="begin"/>
        </w:r>
        <w:r w:rsidR="008D307D" w:rsidRPr="008D307D">
          <w:rPr>
            <w:rFonts w:ascii="Times New Roman" w:hAnsi="Times New Roman" w:cs="Times New Roman"/>
            <w:noProof/>
            <w:webHidden/>
            <w:sz w:val="24"/>
            <w:szCs w:val="24"/>
          </w:rPr>
          <w:instrText xml:space="preserve"> PAGEREF _Toc162038960 \h </w:instrText>
        </w:r>
        <w:r w:rsidR="008D307D" w:rsidRPr="008D307D">
          <w:rPr>
            <w:rFonts w:ascii="Times New Roman" w:hAnsi="Times New Roman" w:cs="Times New Roman"/>
            <w:noProof/>
            <w:webHidden/>
            <w:sz w:val="24"/>
            <w:szCs w:val="24"/>
          </w:rPr>
        </w:r>
        <w:r w:rsidR="008D307D" w:rsidRPr="008D307D">
          <w:rPr>
            <w:rFonts w:ascii="Times New Roman" w:hAnsi="Times New Roman" w:cs="Times New Roman"/>
            <w:noProof/>
            <w:webHidden/>
            <w:sz w:val="24"/>
            <w:szCs w:val="24"/>
          </w:rPr>
          <w:fldChar w:fldCharType="separate"/>
        </w:r>
        <w:r w:rsidR="00C769DC">
          <w:rPr>
            <w:rFonts w:ascii="Times New Roman" w:hAnsi="Times New Roman" w:cs="Times New Roman"/>
            <w:noProof/>
            <w:webHidden/>
            <w:sz w:val="24"/>
            <w:szCs w:val="24"/>
          </w:rPr>
          <w:t>23</w:t>
        </w:r>
        <w:r w:rsidR="008D307D" w:rsidRPr="008D307D">
          <w:rPr>
            <w:rFonts w:ascii="Times New Roman" w:hAnsi="Times New Roman" w:cs="Times New Roman"/>
            <w:noProof/>
            <w:webHidden/>
            <w:sz w:val="24"/>
            <w:szCs w:val="24"/>
          </w:rPr>
          <w:fldChar w:fldCharType="end"/>
        </w:r>
      </w:hyperlink>
    </w:p>
    <w:p w14:paraId="47BCA9C3" w14:textId="4A3F5154" w:rsidR="008D307D" w:rsidRPr="008D307D" w:rsidRDefault="00000000" w:rsidP="00F26BEB">
      <w:pPr>
        <w:pStyle w:val="Tabladeilustraciones"/>
        <w:tabs>
          <w:tab w:val="right" w:leader="dot" w:pos="9350"/>
        </w:tabs>
        <w:spacing w:line="360" w:lineRule="auto"/>
        <w:rPr>
          <w:rFonts w:ascii="Times New Roman" w:eastAsiaTheme="minorEastAsia" w:hAnsi="Times New Roman" w:cs="Times New Roman"/>
          <w:noProof/>
          <w:kern w:val="2"/>
          <w:sz w:val="28"/>
          <w:szCs w:val="28"/>
          <w:lang w:eastAsia="es-HN"/>
          <w14:ligatures w14:val="standardContextual"/>
        </w:rPr>
      </w:pPr>
      <w:hyperlink w:anchor="_Toc162038961" w:history="1">
        <w:r w:rsidR="008D307D" w:rsidRPr="008D307D">
          <w:rPr>
            <w:rStyle w:val="Hipervnculo"/>
            <w:rFonts w:ascii="Times New Roman" w:hAnsi="Times New Roman" w:cs="Times New Roman"/>
            <w:noProof/>
            <w:sz w:val="24"/>
            <w:szCs w:val="24"/>
          </w:rPr>
          <w:t>FIGURA 7: COMPROBACIÓN DE ENVIÓ DE ENCUESTA A UNITEC</w:t>
        </w:r>
        <w:r w:rsidR="008D307D" w:rsidRPr="008D307D">
          <w:rPr>
            <w:rFonts w:ascii="Times New Roman" w:hAnsi="Times New Roman" w:cs="Times New Roman"/>
            <w:noProof/>
            <w:webHidden/>
            <w:sz w:val="24"/>
            <w:szCs w:val="24"/>
          </w:rPr>
          <w:tab/>
        </w:r>
        <w:r w:rsidR="008D307D" w:rsidRPr="008D307D">
          <w:rPr>
            <w:rFonts w:ascii="Times New Roman" w:hAnsi="Times New Roman" w:cs="Times New Roman"/>
            <w:noProof/>
            <w:webHidden/>
            <w:sz w:val="24"/>
            <w:szCs w:val="24"/>
          </w:rPr>
          <w:fldChar w:fldCharType="begin"/>
        </w:r>
        <w:r w:rsidR="008D307D" w:rsidRPr="008D307D">
          <w:rPr>
            <w:rFonts w:ascii="Times New Roman" w:hAnsi="Times New Roman" w:cs="Times New Roman"/>
            <w:noProof/>
            <w:webHidden/>
            <w:sz w:val="24"/>
            <w:szCs w:val="24"/>
          </w:rPr>
          <w:instrText xml:space="preserve"> PAGEREF _Toc162038961 \h </w:instrText>
        </w:r>
        <w:r w:rsidR="008D307D" w:rsidRPr="008D307D">
          <w:rPr>
            <w:rFonts w:ascii="Times New Roman" w:hAnsi="Times New Roman" w:cs="Times New Roman"/>
            <w:noProof/>
            <w:webHidden/>
            <w:sz w:val="24"/>
            <w:szCs w:val="24"/>
          </w:rPr>
        </w:r>
        <w:r w:rsidR="008D307D" w:rsidRPr="008D307D">
          <w:rPr>
            <w:rFonts w:ascii="Times New Roman" w:hAnsi="Times New Roman" w:cs="Times New Roman"/>
            <w:noProof/>
            <w:webHidden/>
            <w:sz w:val="24"/>
            <w:szCs w:val="24"/>
          </w:rPr>
          <w:fldChar w:fldCharType="separate"/>
        </w:r>
        <w:r w:rsidR="00C769DC">
          <w:rPr>
            <w:rFonts w:ascii="Times New Roman" w:hAnsi="Times New Roman" w:cs="Times New Roman"/>
            <w:noProof/>
            <w:webHidden/>
            <w:sz w:val="24"/>
            <w:szCs w:val="24"/>
          </w:rPr>
          <w:t>29</w:t>
        </w:r>
        <w:r w:rsidR="008D307D" w:rsidRPr="008D307D">
          <w:rPr>
            <w:rFonts w:ascii="Times New Roman" w:hAnsi="Times New Roman" w:cs="Times New Roman"/>
            <w:noProof/>
            <w:webHidden/>
            <w:sz w:val="24"/>
            <w:szCs w:val="24"/>
          </w:rPr>
          <w:fldChar w:fldCharType="end"/>
        </w:r>
      </w:hyperlink>
    </w:p>
    <w:p w14:paraId="2BC97AC1" w14:textId="3295C814" w:rsidR="008D307D" w:rsidRPr="008D307D" w:rsidRDefault="00000000" w:rsidP="00F26BEB">
      <w:pPr>
        <w:pStyle w:val="Tabladeilustraciones"/>
        <w:tabs>
          <w:tab w:val="right" w:leader="dot" w:pos="9350"/>
        </w:tabs>
        <w:spacing w:line="360" w:lineRule="auto"/>
        <w:rPr>
          <w:rFonts w:ascii="Times New Roman" w:eastAsiaTheme="minorEastAsia" w:hAnsi="Times New Roman" w:cs="Times New Roman"/>
          <w:noProof/>
          <w:kern w:val="2"/>
          <w:sz w:val="28"/>
          <w:szCs w:val="28"/>
          <w:lang w:eastAsia="es-HN"/>
          <w14:ligatures w14:val="standardContextual"/>
        </w:rPr>
      </w:pPr>
      <w:hyperlink w:anchor="_Toc162038962" w:history="1">
        <w:r w:rsidR="008D307D" w:rsidRPr="008D307D">
          <w:rPr>
            <w:rStyle w:val="Hipervnculo"/>
            <w:rFonts w:ascii="Times New Roman" w:hAnsi="Times New Roman" w:cs="Times New Roman"/>
            <w:noProof/>
            <w:sz w:val="24"/>
            <w:szCs w:val="24"/>
          </w:rPr>
          <w:t>FIGURA 8:COMPROBACIÓN DE ENVIÓ DE ENCUESTA A COLEGIO DE ARQUITECTOS DE HONDURAS.</w:t>
        </w:r>
        <w:r w:rsidR="008D307D" w:rsidRPr="008D307D">
          <w:rPr>
            <w:rFonts w:ascii="Times New Roman" w:hAnsi="Times New Roman" w:cs="Times New Roman"/>
            <w:noProof/>
            <w:webHidden/>
            <w:sz w:val="24"/>
            <w:szCs w:val="24"/>
          </w:rPr>
          <w:tab/>
        </w:r>
        <w:r w:rsidR="008D307D" w:rsidRPr="008D307D">
          <w:rPr>
            <w:rFonts w:ascii="Times New Roman" w:hAnsi="Times New Roman" w:cs="Times New Roman"/>
            <w:noProof/>
            <w:webHidden/>
            <w:sz w:val="24"/>
            <w:szCs w:val="24"/>
          </w:rPr>
          <w:fldChar w:fldCharType="begin"/>
        </w:r>
        <w:r w:rsidR="008D307D" w:rsidRPr="008D307D">
          <w:rPr>
            <w:rFonts w:ascii="Times New Roman" w:hAnsi="Times New Roman" w:cs="Times New Roman"/>
            <w:noProof/>
            <w:webHidden/>
            <w:sz w:val="24"/>
            <w:szCs w:val="24"/>
          </w:rPr>
          <w:instrText xml:space="preserve"> PAGEREF _Toc162038962 \h </w:instrText>
        </w:r>
        <w:r w:rsidR="008D307D" w:rsidRPr="008D307D">
          <w:rPr>
            <w:rFonts w:ascii="Times New Roman" w:hAnsi="Times New Roman" w:cs="Times New Roman"/>
            <w:noProof/>
            <w:webHidden/>
            <w:sz w:val="24"/>
            <w:szCs w:val="24"/>
          </w:rPr>
        </w:r>
        <w:r w:rsidR="008D307D" w:rsidRPr="008D307D">
          <w:rPr>
            <w:rFonts w:ascii="Times New Roman" w:hAnsi="Times New Roman" w:cs="Times New Roman"/>
            <w:noProof/>
            <w:webHidden/>
            <w:sz w:val="24"/>
            <w:szCs w:val="24"/>
          </w:rPr>
          <w:fldChar w:fldCharType="separate"/>
        </w:r>
        <w:r w:rsidR="00C769DC">
          <w:rPr>
            <w:rFonts w:ascii="Times New Roman" w:hAnsi="Times New Roman" w:cs="Times New Roman"/>
            <w:noProof/>
            <w:webHidden/>
            <w:sz w:val="24"/>
            <w:szCs w:val="24"/>
          </w:rPr>
          <w:t>29</w:t>
        </w:r>
        <w:r w:rsidR="008D307D" w:rsidRPr="008D307D">
          <w:rPr>
            <w:rFonts w:ascii="Times New Roman" w:hAnsi="Times New Roman" w:cs="Times New Roman"/>
            <w:noProof/>
            <w:webHidden/>
            <w:sz w:val="24"/>
            <w:szCs w:val="24"/>
          </w:rPr>
          <w:fldChar w:fldCharType="end"/>
        </w:r>
      </w:hyperlink>
    </w:p>
    <w:p w14:paraId="6B76FA94" w14:textId="4BE955E6" w:rsidR="008D307D" w:rsidRPr="008D307D" w:rsidRDefault="00000000" w:rsidP="00F26BEB">
      <w:pPr>
        <w:pStyle w:val="Tabladeilustraciones"/>
        <w:tabs>
          <w:tab w:val="right" w:leader="dot" w:pos="9350"/>
        </w:tabs>
        <w:spacing w:line="360" w:lineRule="auto"/>
        <w:rPr>
          <w:rFonts w:ascii="Times New Roman" w:eastAsiaTheme="minorEastAsia" w:hAnsi="Times New Roman" w:cs="Times New Roman"/>
          <w:noProof/>
          <w:kern w:val="2"/>
          <w:sz w:val="28"/>
          <w:szCs w:val="28"/>
          <w:lang w:eastAsia="es-HN"/>
          <w14:ligatures w14:val="standardContextual"/>
        </w:rPr>
      </w:pPr>
      <w:hyperlink w:anchor="_Toc162038963" w:history="1">
        <w:r w:rsidR="008D307D" w:rsidRPr="008D307D">
          <w:rPr>
            <w:rStyle w:val="Hipervnculo"/>
            <w:rFonts w:ascii="Times New Roman" w:hAnsi="Times New Roman" w:cs="Times New Roman"/>
            <w:noProof/>
            <w:sz w:val="24"/>
            <w:szCs w:val="24"/>
          </w:rPr>
          <w:t>FIGURA 9: GREMIOS PROFESIONALES POR ÁREA DE TRABAJO</w:t>
        </w:r>
        <w:r w:rsidR="008D307D" w:rsidRPr="008D307D">
          <w:rPr>
            <w:rFonts w:ascii="Times New Roman" w:hAnsi="Times New Roman" w:cs="Times New Roman"/>
            <w:noProof/>
            <w:webHidden/>
            <w:sz w:val="24"/>
            <w:szCs w:val="24"/>
          </w:rPr>
          <w:tab/>
        </w:r>
        <w:r w:rsidR="008D307D" w:rsidRPr="008D307D">
          <w:rPr>
            <w:rFonts w:ascii="Times New Roman" w:hAnsi="Times New Roman" w:cs="Times New Roman"/>
            <w:noProof/>
            <w:webHidden/>
            <w:sz w:val="24"/>
            <w:szCs w:val="24"/>
          </w:rPr>
          <w:fldChar w:fldCharType="begin"/>
        </w:r>
        <w:r w:rsidR="008D307D" w:rsidRPr="008D307D">
          <w:rPr>
            <w:rFonts w:ascii="Times New Roman" w:hAnsi="Times New Roman" w:cs="Times New Roman"/>
            <w:noProof/>
            <w:webHidden/>
            <w:sz w:val="24"/>
            <w:szCs w:val="24"/>
          </w:rPr>
          <w:instrText xml:space="preserve"> PAGEREF _Toc162038963 \h </w:instrText>
        </w:r>
        <w:r w:rsidR="008D307D" w:rsidRPr="008D307D">
          <w:rPr>
            <w:rFonts w:ascii="Times New Roman" w:hAnsi="Times New Roman" w:cs="Times New Roman"/>
            <w:noProof/>
            <w:webHidden/>
            <w:sz w:val="24"/>
            <w:szCs w:val="24"/>
          </w:rPr>
        </w:r>
        <w:r w:rsidR="008D307D" w:rsidRPr="008D307D">
          <w:rPr>
            <w:rFonts w:ascii="Times New Roman" w:hAnsi="Times New Roman" w:cs="Times New Roman"/>
            <w:noProof/>
            <w:webHidden/>
            <w:sz w:val="24"/>
            <w:szCs w:val="24"/>
          </w:rPr>
          <w:fldChar w:fldCharType="separate"/>
        </w:r>
        <w:r w:rsidR="00C769DC">
          <w:rPr>
            <w:rFonts w:ascii="Times New Roman" w:hAnsi="Times New Roman" w:cs="Times New Roman"/>
            <w:noProof/>
            <w:webHidden/>
            <w:sz w:val="24"/>
            <w:szCs w:val="24"/>
          </w:rPr>
          <w:t>30</w:t>
        </w:r>
        <w:r w:rsidR="008D307D" w:rsidRPr="008D307D">
          <w:rPr>
            <w:rFonts w:ascii="Times New Roman" w:hAnsi="Times New Roman" w:cs="Times New Roman"/>
            <w:noProof/>
            <w:webHidden/>
            <w:sz w:val="24"/>
            <w:szCs w:val="24"/>
          </w:rPr>
          <w:fldChar w:fldCharType="end"/>
        </w:r>
      </w:hyperlink>
    </w:p>
    <w:p w14:paraId="4E77F002" w14:textId="48E86E24" w:rsidR="008D307D" w:rsidRPr="008D307D" w:rsidRDefault="00000000" w:rsidP="00F26BEB">
      <w:pPr>
        <w:pStyle w:val="Tabladeilustraciones"/>
        <w:tabs>
          <w:tab w:val="right" w:leader="dot" w:pos="9350"/>
        </w:tabs>
        <w:spacing w:line="360" w:lineRule="auto"/>
        <w:rPr>
          <w:rFonts w:ascii="Times New Roman" w:eastAsiaTheme="minorEastAsia" w:hAnsi="Times New Roman" w:cs="Times New Roman"/>
          <w:noProof/>
          <w:kern w:val="2"/>
          <w:sz w:val="28"/>
          <w:szCs w:val="28"/>
          <w:lang w:eastAsia="es-HN"/>
          <w14:ligatures w14:val="standardContextual"/>
        </w:rPr>
      </w:pPr>
      <w:hyperlink w:anchor="_Toc162038964" w:history="1">
        <w:r w:rsidR="008D307D" w:rsidRPr="008D307D">
          <w:rPr>
            <w:rStyle w:val="Hipervnculo"/>
            <w:rFonts w:ascii="Times New Roman" w:hAnsi="Times New Roman" w:cs="Times New Roman"/>
            <w:noProof/>
            <w:sz w:val="24"/>
            <w:szCs w:val="24"/>
          </w:rPr>
          <w:t>FIGURA 10:DATOS DEMOGRÁFICOS DE GREMIOS PROFESIONALES ANALIZADOS POR ÁREAS LABORALES</w:t>
        </w:r>
        <w:r w:rsidR="008D307D" w:rsidRPr="008D307D">
          <w:rPr>
            <w:rFonts w:ascii="Times New Roman" w:hAnsi="Times New Roman" w:cs="Times New Roman"/>
            <w:noProof/>
            <w:webHidden/>
            <w:sz w:val="24"/>
            <w:szCs w:val="24"/>
          </w:rPr>
          <w:tab/>
        </w:r>
        <w:r w:rsidR="008D307D" w:rsidRPr="008D307D">
          <w:rPr>
            <w:rFonts w:ascii="Times New Roman" w:hAnsi="Times New Roman" w:cs="Times New Roman"/>
            <w:noProof/>
            <w:webHidden/>
            <w:sz w:val="24"/>
            <w:szCs w:val="24"/>
          </w:rPr>
          <w:fldChar w:fldCharType="begin"/>
        </w:r>
        <w:r w:rsidR="008D307D" w:rsidRPr="008D307D">
          <w:rPr>
            <w:rFonts w:ascii="Times New Roman" w:hAnsi="Times New Roman" w:cs="Times New Roman"/>
            <w:noProof/>
            <w:webHidden/>
            <w:sz w:val="24"/>
            <w:szCs w:val="24"/>
          </w:rPr>
          <w:instrText xml:space="preserve"> PAGEREF _Toc162038964 \h </w:instrText>
        </w:r>
        <w:r w:rsidR="008D307D" w:rsidRPr="008D307D">
          <w:rPr>
            <w:rFonts w:ascii="Times New Roman" w:hAnsi="Times New Roman" w:cs="Times New Roman"/>
            <w:noProof/>
            <w:webHidden/>
            <w:sz w:val="24"/>
            <w:szCs w:val="24"/>
          </w:rPr>
        </w:r>
        <w:r w:rsidR="008D307D" w:rsidRPr="008D307D">
          <w:rPr>
            <w:rFonts w:ascii="Times New Roman" w:hAnsi="Times New Roman" w:cs="Times New Roman"/>
            <w:noProof/>
            <w:webHidden/>
            <w:sz w:val="24"/>
            <w:szCs w:val="24"/>
          </w:rPr>
          <w:fldChar w:fldCharType="separate"/>
        </w:r>
        <w:r w:rsidR="00C769DC">
          <w:rPr>
            <w:rFonts w:ascii="Times New Roman" w:hAnsi="Times New Roman" w:cs="Times New Roman"/>
            <w:noProof/>
            <w:webHidden/>
            <w:sz w:val="24"/>
            <w:szCs w:val="24"/>
          </w:rPr>
          <w:t>30</w:t>
        </w:r>
        <w:r w:rsidR="008D307D" w:rsidRPr="008D307D">
          <w:rPr>
            <w:rFonts w:ascii="Times New Roman" w:hAnsi="Times New Roman" w:cs="Times New Roman"/>
            <w:noProof/>
            <w:webHidden/>
            <w:sz w:val="24"/>
            <w:szCs w:val="24"/>
          </w:rPr>
          <w:fldChar w:fldCharType="end"/>
        </w:r>
      </w:hyperlink>
    </w:p>
    <w:p w14:paraId="6A3F5A76" w14:textId="1042E6D7" w:rsidR="008D307D" w:rsidRPr="008D307D" w:rsidRDefault="00000000" w:rsidP="00F26BEB">
      <w:pPr>
        <w:pStyle w:val="Tabladeilustraciones"/>
        <w:tabs>
          <w:tab w:val="right" w:leader="dot" w:pos="9350"/>
        </w:tabs>
        <w:spacing w:line="360" w:lineRule="auto"/>
        <w:rPr>
          <w:rFonts w:ascii="Times New Roman" w:eastAsiaTheme="minorEastAsia" w:hAnsi="Times New Roman" w:cs="Times New Roman"/>
          <w:noProof/>
          <w:kern w:val="2"/>
          <w:sz w:val="28"/>
          <w:szCs w:val="28"/>
          <w:lang w:eastAsia="es-HN"/>
          <w14:ligatures w14:val="standardContextual"/>
        </w:rPr>
      </w:pPr>
      <w:hyperlink w:anchor="_Toc162038965" w:history="1">
        <w:r w:rsidR="008D307D" w:rsidRPr="008D307D">
          <w:rPr>
            <w:rStyle w:val="Hipervnculo"/>
            <w:rFonts w:ascii="Times New Roman" w:hAnsi="Times New Roman" w:cs="Times New Roman"/>
            <w:noProof/>
            <w:sz w:val="24"/>
            <w:szCs w:val="24"/>
          </w:rPr>
          <w:t>FIGURA 11:TOTAL PORCENTUAL CONOCIMIENTO DEL TÉRMINO DE PATOLOGÍA CONSTRUCTIVAS</w:t>
        </w:r>
        <w:r w:rsidR="008D307D" w:rsidRPr="008D307D">
          <w:rPr>
            <w:rFonts w:ascii="Times New Roman" w:hAnsi="Times New Roman" w:cs="Times New Roman"/>
            <w:noProof/>
            <w:webHidden/>
            <w:sz w:val="24"/>
            <w:szCs w:val="24"/>
          </w:rPr>
          <w:tab/>
        </w:r>
        <w:r w:rsidR="008D307D" w:rsidRPr="008D307D">
          <w:rPr>
            <w:rFonts w:ascii="Times New Roman" w:hAnsi="Times New Roman" w:cs="Times New Roman"/>
            <w:noProof/>
            <w:webHidden/>
            <w:sz w:val="24"/>
            <w:szCs w:val="24"/>
          </w:rPr>
          <w:fldChar w:fldCharType="begin"/>
        </w:r>
        <w:r w:rsidR="008D307D" w:rsidRPr="008D307D">
          <w:rPr>
            <w:rFonts w:ascii="Times New Roman" w:hAnsi="Times New Roman" w:cs="Times New Roman"/>
            <w:noProof/>
            <w:webHidden/>
            <w:sz w:val="24"/>
            <w:szCs w:val="24"/>
          </w:rPr>
          <w:instrText xml:space="preserve"> PAGEREF _Toc162038965 \h </w:instrText>
        </w:r>
        <w:r w:rsidR="008D307D" w:rsidRPr="008D307D">
          <w:rPr>
            <w:rFonts w:ascii="Times New Roman" w:hAnsi="Times New Roman" w:cs="Times New Roman"/>
            <w:noProof/>
            <w:webHidden/>
            <w:sz w:val="24"/>
            <w:szCs w:val="24"/>
          </w:rPr>
        </w:r>
        <w:r w:rsidR="008D307D" w:rsidRPr="008D307D">
          <w:rPr>
            <w:rFonts w:ascii="Times New Roman" w:hAnsi="Times New Roman" w:cs="Times New Roman"/>
            <w:noProof/>
            <w:webHidden/>
            <w:sz w:val="24"/>
            <w:szCs w:val="24"/>
          </w:rPr>
          <w:fldChar w:fldCharType="separate"/>
        </w:r>
        <w:r w:rsidR="00C769DC">
          <w:rPr>
            <w:rFonts w:ascii="Times New Roman" w:hAnsi="Times New Roman" w:cs="Times New Roman"/>
            <w:noProof/>
            <w:webHidden/>
            <w:sz w:val="24"/>
            <w:szCs w:val="24"/>
          </w:rPr>
          <w:t>31</w:t>
        </w:r>
        <w:r w:rsidR="008D307D" w:rsidRPr="008D307D">
          <w:rPr>
            <w:rFonts w:ascii="Times New Roman" w:hAnsi="Times New Roman" w:cs="Times New Roman"/>
            <w:noProof/>
            <w:webHidden/>
            <w:sz w:val="24"/>
            <w:szCs w:val="24"/>
          </w:rPr>
          <w:fldChar w:fldCharType="end"/>
        </w:r>
      </w:hyperlink>
    </w:p>
    <w:p w14:paraId="1B7E43A0" w14:textId="66B3E5EC" w:rsidR="008D307D" w:rsidRPr="008D307D" w:rsidRDefault="00000000" w:rsidP="00F26BEB">
      <w:pPr>
        <w:pStyle w:val="Tabladeilustraciones"/>
        <w:tabs>
          <w:tab w:val="right" w:leader="dot" w:pos="9350"/>
        </w:tabs>
        <w:spacing w:line="360" w:lineRule="auto"/>
        <w:rPr>
          <w:rFonts w:ascii="Times New Roman" w:eastAsiaTheme="minorEastAsia" w:hAnsi="Times New Roman" w:cs="Times New Roman"/>
          <w:noProof/>
          <w:kern w:val="2"/>
          <w:sz w:val="28"/>
          <w:szCs w:val="28"/>
          <w:lang w:eastAsia="es-HN"/>
          <w14:ligatures w14:val="standardContextual"/>
        </w:rPr>
      </w:pPr>
      <w:hyperlink w:anchor="_Toc162038966" w:history="1">
        <w:r w:rsidR="008D307D" w:rsidRPr="008D307D">
          <w:rPr>
            <w:rStyle w:val="Hipervnculo"/>
            <w:rFonts w:ascii="Times New Roman" w:hAnsi="Times New Roman" w:cs="Times New Roman"/>
            <w:noProof/>
            <w:sz w:val="24"/>
            <w:szCs w:val="24"/>
          </w:rPr>
          <w:t>FIGURA 12: CONOCIMIENTO DEL TÉRMINO “PATOLOGÍAS CONSTRUCTIVAS VS AÑOS DE EXPERIENCIA”</w:t>
        </w:r>
        <w:r w:rsidR="008D307D" w:rsidRPr="008D307D">
          <w:rPr>
            <w:rFonts w:ascii="Times New Roman" w:hAnsi="Times New Roman" w:cs="Times New Roman"/>
            <w:noProof/>
            <w:webHidden/>
            <w:sz w:val="24"/>
            <w:szCs w:val="24"/>
          </w:rPr>
          <w:tab/>
        </w:r>
        <w:r w:rsidR="008D307D" w:rsidRPr="008D307D">
          <w:rPr>
            <w:rFonts w:ascii="Times New Roman" w:hAnsi="Times New Roman" w:cs="Times New Roman"/>
            <w:noProof/>
            <w:webHidden/>
            <w:sz w:val="24"/>
            <w:szCs w:val="24"/>
          </w:rPr>
          <w:fldChar w:fldCharType="begin"/>
        </w:r>
        <w:r w:rsidR="008D307D" w:rsidRPr="008D307D">
          <w:rPr>
            <w:rFonts w:ascii="Times New Roman" w:hAnsi="Times New Roman" w:cs="Times New Roman"/>
            <w:noProof/>
            <w:webHidden/>
            <w:sz w:val="24"/>
            <w:szCs w:val="24"/>
          </w:rPr>
          <w:instrText xml:space="preserve"> PAGEREF _Toc162038966 \h </w:instrText>
        </w:r>
        <w:r w:rsidR="008D307D" w:rsidRPr="008D307D">
          <w:rPr>
            <w:rFonts w:ascii="Times New Roman" w:hAnsi="Times New Roman" w:cs="Times New Roman"/>
            <w:noProof/>
            <w:webHidden/>
            <w:sz w:val="24"/>
            <w:szCs w:val="24"/>
          </w:rPr>
        </w:r>
        <w:r w:rsidR="008D307D" w:rsidRPr="008D307D">
          <w:rPr>
            <w:rFonts w:ascii="Times New Roman" w:hAnsi="Times New Roman" w:cs="Times New Roman"/>
            <w:noProof/>
            <w:webHidden/>
            <w:sz w:val="24"/>
            <w:szCs w:val="24"/>
          </w:rPr>
          <w:fldChar w:fldCharType="separate"/>
        </w:r>
        <w:r w:rsidR="00C769DC">
          <w:rPr>
            <w:rFonts w:ascii="Times New Roman" w:hAnsi="Times New Roman" w:cs="Times New Roman"/>
            <w:noProof/>
            <w:webHidden/>
            <w:sz w:val="24"/>
            <w:szCs w:val="24"/>
          </w:rPr>
          <w:t>31</w:t>
        </w:r>
        <w:r w:rsidR="008D307D" w:rsidRPr="008D307D">
          <w:rPr>
            <w:rFonts w:ascii="Times New Roman" w:hAnsi="Times New Roman" w:cs="Times New Roman"/>
            <w:noProof/>
            <w:webHidden/>
            <w:sz w:val="24"/>
            <w:szCs w:val="24"/>
          </w:rPr>
          <w:fldChar w:fldCharType="end"/>
        </w:r>
      </w:hyperlink>
    </w:p>
    <w:p w14:paraId="55F51409" w14:textId="736E1212" w:rsidR="008D307D" w:rsidRPr="008D307D" w:rsidRDefault="00000000" w:rsidP="00F26BEB">
      <w:pPr>
        <w:pStyle w:val="Tabladeilustraciones"/>
        <w:tabs>
          <w:tab w:val="right" w:leader="dot" w:pos="9350"/>
        </w:tabs>
        <w:spacing w:line="360" w:lineRule="auto"/>
        <w:rPr>
          <w:rFonts w:ascii="Times New Roman" w:eastAsiaTheme="minorEastAsia" w:hAnsi="Times New Roman" w:cs="Times New Roman"/>
          <w:noProof/>
          <w:kern w:val="2"/>
          <w:sz w:val="28"/>
          <w:szCs w:val="28"/>
          <w:lang w:eastAsia="es-HN"/>
          <w14:ligatures w14:val="standardContextual"/>
        </w:rPr>
      </w:pPr>
      <w:hyperlink w:anchor="_Toc162038967" w:history="1">
        <w:r w:rsidR="008D307D" w:rsidRPr="008D307D">
          <w:rPr>
            <w:rStyle w:val="Hipervnculo"/>
            <w:rFonts w:ascii="Times New Roman" w:hAnsi="Times New Roman" w:cs="Times New Roman"/>
            <w:noProof/>
            <w:sz w:val="24"/>
            <w:szCs w:val="24"/>
          </w:rPr>
          <w:t>FIGURA 13: ¿HA ENFRENTADO PROBLEMAS CON PATOLOGÍAS?</w:t>
        </w:r>
        <w:r w:rsidR="008D307D" w:rsidRPr="008D307D">
          <w:rPr>
            <w:rFonts w:ascii="Times New Roman" w:hAnsi="Times New Roman" w:cs="Times New Roman"/>
            <w:noProof/>
            <w:webHidden/>
            <w:sz w:val="24"/>
            <w:szCs w:val="24"/>
          </w:rPr>
          <w:tab/>
        </w:r>
        <w:r w:rsidR="008D307D" w:rsidRPr="008D307D">
          <w:rPr>
            <w:rFonts w:ascii="Times New Roman" w:hAnsi="Times New Roman" w:cs="Times New Roman"/>
            <w:noProof/>
            <w:webHidden/>
            <w:sz w:val="24"/>
            <w:szCs w:val="24"/>
          </w:rPr>
          <w:fldChar w:fldCharType="begin"/>
        </w:r>
        <w:r w:rsidR="008D307D" w:rsidRPr="008D307D">
          <w:rPr>
            <w:rFonts w:ascii="Times New Roman" w:hAnsi="Times New Roman" w:cs="Times New Roman"/>
            <w:noProof/>
            <w:webHidden/>
            <w:sz w:val="24"/>
            <w:szCs w:val="24"/>
          </w:rPr>
          <w:instrText xml:space="preserve"> PAGEREF _Toc162038967 \h </w:instrText>
        </w:r>
        <w:r w:rsidR="008D307D" w:rsidRPr="008D307D">
          <w:rPr>
            <w:rFonts w:ascii="Times New Roman" w:hAnsi="Times New Roman" w:cs="Times New Roman"/>
            <w:noProof/>
            <w:webHidden/>
            <w:sz w:val="24"/>
            <w:szCs w:val="24"/>
          </w:rPr>
        </w:r>
        <w:r w:rsidR="008D307D" w:rsidRPr="008D307D">
          <w:rPr>
            <w:rFonts w:ascii="Times New Roman" w:hAnsi="Times New Roman" w:cs="Times New Roman"/>
            <w:noProof/>
            <w:webHidden/>
            <w:sz w:val="24"/>
            <w:szCs w:val="24"/>
          </w:rPr>
          <w:fldChar w:fldCharType="separate"/>
        </w:r>
        <w:r w:rsidR="00C769DC">
          <w:rPr>
            <w:rFonts w:ascii="Times New Roman" w:hAnsi="Times New Roman" w:cs="Times New Roman"/>
            <w:noProof/>
            <w:webHidden/>
            <w:sz w:val="24"/>
            <w:szCs w:val="24"/>
          </w:rPr>
          <w:t>32</w:t>
        </w:r>
        <w:r w:rsidR="008D307D" w:rsidRPr="008D307D">
          <w:rPr>
            <w:rFonts w:ascii="Times New Roman" w:hAnsi="Times New Roman" w:cs="Times New Roman"/>
            <w:noProof/>
            <w:webHidden/>
            <w:sz w:val="24"/>
            <w:szCs w:val="24"/>
          </w:rPr>
          <w:fldChar w:fldCharType="end"/>
        </w:r>
      </w:hyperlink>
    </w:p>
    <w:p w14:paraId="360E7EFA" w14:textId="14477612" w:rsidR="008D307D" w:rsidRPr="008D307D" w:rsidRDefault="00000000" w:rsidP="00F26BEB">
      <w:pPr>
        <w:pStyle w:val="Tabladeilustraciones"/>
        <w:tabs>
          <w:tab w:val="right" w:leader="dot" w:pos="9350"/>
        </w:tabs>
        <w:spacing w:line="360" w:lineRule="auto"/>
        <w:rPr>
          <w:rFonts w:ascii="Times New Roman" w:eastAsiaTheme="minorEastAsia" w:hAnsi="Times New Roman" w:cs="Times New Roman"/>
          <w:noProof/>
          <w:kern w:val="2"/>
          <w:sz w:val="28"/>
          <w:szCs w:val="28"/>
          <w:lang w:eastAsia="es-HN"/>
          <w14:ligatures w14:val="standardContextual"/>
        </w:rPr>
      </w:pPr>
      <w:hyperlink w:anchor="_Toc162038968" w:history="1">
        <w:r w:rsidR="008D307D" w:rsidRPr="008D307D">
          <w:rPr>
            <w:rStyle w:val="Hipervnculo"/>
            <w:rFonts w:ascii="Times New Roman" w:hAnsi="Times New Roman" w:cs="Times New Roman"/>
            <w:noProof/>
            <w:sz w:val="24"/>
            <w:szCs w:val="24"/>
          </w:rPr>
          <w:t>FIGURA 14: ¿CUENTA CON UN PLAN DE GESTIÓN DE LA CALIDAD?</w:t>
        </w:r>
        <w:r w:rsidR="008D307D" w:rsidRPr="008D307D">
          <w:rPr>
            <w:rFonts w:ascii="Times New Roman" w:hAnsi="Times New Roman" w:cs="Times New Roman"/>
            <w:noProof/>
            <w:webHidden/>
            <w:sz w:val="24"/>
            <w:szCs w:val="24"/>
          </w:rPr>
          <w:tab/>
        </w:r>
        <w:r w:rsidR="008D307D" w:rsidRPr="008D307D">
          <w:rPr>
            <w:rFonts w:ascii="Times New Roman" w:hAnsi="Times New Roman" w:cs="Times New Roman"/>
            <w:noProof/>
            <w:webHidden/>
            <w:sz w:val="24"/>
            <w:szCs w:val="24"/>
          </w:rPr>
          <w:fldChar w:fldCharType="begin"/>
        </w:r>
        <w:r w:rsidR="008D307D" w:rsidRPr="008D307D">
          <w:rPr>
            <w:rFonts w:ascii="Times New Roman" w:hAnsi="Times New Roman" w:cs="Times New Roman"/>
            <w:noProof/>
            <w:webHidden/>
            <w:sz w:val="24"/>
            <w:szCs w:val="24"/>
          </w:rPr>
          <w:instrText xml:space="preserve"> PAGEREF _Toc162038968 \h </w:instrText>
        </w:r>
        <w:r w:rsidR="008D307D" w:rsidRPr="008D307D">
          <w:rPr>
            <w:rFonts w:ascii="Times New Roman" w:hAnsi="Times New Roman" w:cs="Times New Roman"/>
            <w:noProof/>
            <w:webHidden/>
            <w:sz w:val="24"/>
            <w:szCs w:val="24"/>
          </w:rPr>
        </w:r>
        <w:r w:rsidR="008D307D" w:rsidRPr="008D307D">
          <w:rPr>
            <w:rFonts w:ascii="Times New Roman" w:hAnsi="Times New Roman" w:cs="Times New Roman"/>
            <w:noProof/>
            <w:webHidden/>
            <w:sz w:val="24"/>
            <w:szCs w:val="24"/>
          </w:rPr>
          <w:fldChar w:fldCharType="separate"/>
        </w:r>
        <w:r w:rsidR="00C769DC">
          <w:rPr>
            <w:rFonts w:ascii="Times New Roman" w:hAnsi="Times New Roman" w:cs="Times New Roman"/>
            <w:noProof/>
            <w:webHidden/>
            <w:sz w:val="24"/>
            <w:szCs w:val="24"/>
          </w:rPr>
          <w:t>32</w:t>
        </w:r>
        <w:r w:rsidR="008D307D" w:rsidRPr="008D307D">
          <w:rPr>
            <w:rFonts w:ascii="Times New Roman" w:hAnsi="Times New Roman" w:cs="Times New Roman"/>
            <w:noProof/>
            <w:webHidden/>
            <w:sz w:val="24"/>
            <w:szCs w:val="24"/>
          </w:rPr>
          <w:fldChar w:fldCharType="end"/>
        </w:r>
      </w:hyperlink>
    </w:p>
    <w:p w14:paraId="652A1143" w14:textId="71F77421" w:rsidR="008D307D" w:rsidRPr="008D307D" w:rsidRDefault="00000000" w:rsidP="00F26BEB">
      <w:pPr>
        <w:pStyle w:val="Tabladeilustraciones"/>
        <w:tabs>
          <w:tab w:val="right" w:leader="dot" w:pos="9350"/>
        </w:tabs>
        <w:spacing w:line="360" w:lineRule="auto"/>
        <w:rPr>
          <w:rFonts w:ascii="Times New Roman" w:eastAsiaTheme="minorEastAsia" w:hAnsi="Times New Roman" w:cs="Times New Roman"/>
          <w:noProof/>
          <w:kern w:val="2"/>
          <w:sz w:val="28"/>
          <w:szCs w:val="28"/>
          <w:lang w:eastAsia="es-HN"/>
          <w14:ligatures w14:val="standardContextual"/>
        </w:rPr>
      </w:pPr>
      <w:hyperlink w:anchor="_Toc162038969" w:history="1">
        <w:r w:rsidR="008D307D" w:rsidRPr="008D307D">
          <w:rPr>
            <w:rStyle w:val="Hipervnculo"/>
            <w:rFonts w:ascii="Times New Roman" w:hAnsi="Times New Roman" w:cs="Times New Roman"/>
            <w:noProof/>
            <w:sz w:val="24"/>
            <w:szCs w:val="24"/>
          </w:rPr>
          <w:t>FIGURA 15: PATOLOGÍAS MÁS FRECUENTES</w:t>
        </w:r>
        <w:r w:rsidR="008D307D" w:rsidRPr="008D307D">
          <w:rPr>
            <w:rFonts w:ascii="Times New Roman" w:hAnsi="Times New Roman" w:cs="Times New Roman"/>
            <w:noProof/>
            <w:webHidden/>
            <w:sz w:val="24"/>
            <w:szCs w:val="24"/>
          </w:rPr>
          <w:tab/>
        </w:r>
        <w:r w:rsidR="008D307D" w:rsidRPr="008D307D">
          <w:rPr>
            <w:rFonts w:ascii="Times New Roman" w:hAnsi="Times New Roman" w:cs="Times New Roman"/>
            <w:noProof/>
            <w:webHidden/>
            <w:sz w:val="24"/>
            <w:szCs w:val="24"/>
          </w:rPr>
          <w:fldChar w:fldCharType="begin"/>
        </w:r>
        <w:r w:rsidR="008D307D" w:rsidRPr="008D307D">
          <w:rPr>
            <w:rFonts w:ascii="Times New Roman" w:hAnsi="Times New Roman" w:cs="Times New Roman"/>
            <w:noProof/>
            <w:webHidden/>
            <w:sz w:val="24"/>
            <w:szCs w:val="24"/>
          </w:rPr>
          <w:instrText xml:space="preserve"> PAGEREF _Toc162038969 \h </w:instrText>
        </w:r>
        <w:r w:rsidR="008D307D" w:rsidRPr="008D307D">
          <w:rPr>
            <w:rFonts w:ascii="Times New Roman" w:hAnsi="Times New Roman" w:cs="Times New Roman"/>
            <w:noProof/>
            <w:webHidden/>
            <w:sz w:val="24"/>
            <w:szCs w:val="24"/>
          </w:rPr>
        </w:r>
        <w:r w:rsidR="008D307D" w:rsidRPr="008D307D">
          <w:rPr>
            <w:rFonts w:ascii="Times New Roman" w:hAnsi="Times New Roman" w:cs="Times New Roman"/>
            <w:noProof/>
            <w:webHidden/>
            <w:sz w:val="24"/>
            <w:szCs w:val="24"/>
          </w:rPr>
          <w:fldChar w:fldCharType="separate"/>
        </w:r>
        <w:r w:rsidR="00C769DC">
          <w:rPr>
            <w:rFonts w:ascii="Times New Roman" w:hAnsi="Times New Roman" w:cs="Times New Roman"/>
            <w:noProof/>
            <w:webHidden/>
            <w:sz w:val="24"/>
            <w:szCs w:val="24"/>
          </w:rPr>
          <w:t>33</w:t>
        </w:r>
        <w:r w:rsidR="008D307D" w:rsidRPr="008D307D">
          <w:rPr>
            <w:rFonts w:ascii="Times New Roman" w:hAnsi="Times New Roman" w:cs="Times New Roman"/>
            <w:noProof/>
            <w:webHidden/>
            <w:sz w:val="24"/>
            <w:szCs w:val="24"/>
          </w:rPr>
          <w:fldChar w:fldCharType="end"/>
        </w:r>
      </w:hyperlink>
    </w:p>
    <w:p w14:paraId="19E52C61" w14:textId="51A15110" w:rsidR="008D307D" w:rsidRPr="008D307D" w:rsidRDefault="00000000" w:rsidP="00F26BEB">
      <w:pPr>
        <w:pStyle w:val="Tabladeilustraciones"/>
        <w:tabs>
          <w:tab w:val="right" w:leader="dot" w:pos="9350"/>
        </w:tabs>
        <w:spacing w:line="360" w:lineRule="auto"/>
        <w:rPr>
          <w:rFonts w:ascii="Times New Roman" w:eastAsiaTheme="minorEastAsia" w:hAnsi="Times New Roman" w:cs="Times New Roman"/>
          <w:noProof/>
          <w:kern w:val="2"/>
          <w:sz w:val="28"/>
          <w:szCs w:val="28"/>
          <w:lang w:eastAsia="es-HN"/>
          <w14:ligatures w14:val="standardContextual"/>
        </w:rPr>
      </w:pPr>
      <w:hyperlink w:anchor="_Toc162038970" w:history="1">
        <w:r w:rsidR="008D307D" w:rsidRPr="008D307D">
          <w:rPr>
            <w:rStyle w:val="Hipervnculo"/>
            <w:rFonts w:ascii="Times New Roman" w:hAnsi="Times New Roman" w:cs="Times New Roman"/>
            <w:noProof/>
            <w:sz w:val="24"/>
            <w:szCs w:val="24"/>
          </w:rPr>
          <w:t>FIGURA 16: CAUSAS MÁS FRECUENTES</w:t>
        </w:r>
        <w:r w:rsidR="008D307D" w:rsidRPr="008D307D">
          <w:rPr>
            <w:rFonts w:ascii="Times New Roman" w:hAnsi="Times New Roman" w:cs="Times New Roman"/>
            <w:noProof/>
            <w:webHidden/>
            <w:sz w:val="24"/>
            <w:szCs w:val="24"/>
          </w:rPr>
          <w:tab/>
        </w:r>
        <w:r w:rsidR="008D307D" w:rsidRPr="008D307D">
          <w:rPr>
            <w:rFonts w:ascii="Times New Roman" w:hAnsi="Times New Roman" w:cs="Times New Roman"/>
            <w:noProof/>
            <w:webHidden/>
            <w:sz w:val="24"/>
            <w:szCs w:val="24"/>
          </w:rPr>
          <w:fldChar w:fldCharType="begin"/>
        </w:r>
        <w:r w:rsidR="008D307D" w:rsidRPr="008D307D">
          <w:rPr>
            <w:rFonts w:ascii="Times New Roman" w:hAnsi="Times New Roman" w:cs="Times New Roman"/>
            <w:noProof/>
            <w:webHidden/>
            <w:sz w:val="24"/>
            <w:szCs w:val="24"/>
          </w:rPr>
          <w:instrText xml:space="preserve"> PAGEREF _Toc162038970 \h </w:instrText>
        </w:r>
        <w:r w:rsidR="008D307D" w:rsidRPr="008D307D">
          <w:rPr>
            <w:rFonts w:ascii="Times New Roman" w:hAnsi="Times New Roman" w:cs="Times New Roman"/>
            <w:noProof/>
            <w:webHidden/>
            <w:sz w:val="24"/>
            <w:szCs w:val="24"/>
          </w:rPr>
        </w:r>
        <w:r w:rsidR="008D307D" w:rsidRPr="008D307D">
          <w:rPr>
            <w:rFonts w:ascii="Times New Roman" w:hAnsi="Times New Roman" w:cs="Times New Roman"/>
            <w:noProof/>
            <w:webHidden/>
            <w:sz w:val="24"/>
            <w:szCs w:val="24"/>
          </w:rPr>
          <w:fldChar w:fldCharType="separate"/>
        </w:r>
        <w:r w:rsidR="00C769DC">
          <w:rPr>
            <w:rFonts w:ascii="Times New Roman" w:hAnsi="Times New Roman" w:cs="Times New Roman"/>
            <w:noProof/>
            <w:webHidden/>
            <w:sz w:val="24"/>
            <w:szCs w:val="24"/>
          </w:rPr>
          <w:t>34</w:t>
        </w:r>
        <w:r w:rsidR="008D307D" w:rsidRPr="008D307D">
          <w:rPr>
            <w:rFonts w:ascii="Times New Roman" w:hAnsi="Times New Roman" w:cs="Times New Roman"/>
            <w:noProof/>
            <w:webHidden/>
            <w:sz w:val="24"/>
            <w:szCs w:val="24"/>
          </w:rPr>
          <w:fldChar w:fldCharType="end"/>
        </w:r>
      </w:hyperlink>
    </w:p>
    <w:p w14:paraId="07E45471" w14:textId="539BE789" w:rsidR="008D307D" w:rsidRPr="008D307D" w:rsidRDefault="00000000" w:rsidP="00F26BEB">
      <w:pPr>
        <w:pStyle w:val="Tabladeilustraciones"/>
        <w:tabs>
          <w:tab w:val="right" w:leader="dot" w:pos="9350"/>
        </w:tabs>
        <w:spacing w:line="360" w:lineRule="auto"/>
        <w:rPr>
          <w:rFonts w:ascii="Times New Roman" w:eastAsiaTheme="minorEastAsia" w:hAnsi="Times New Roman" w:cs="Times New Roman"/>
          <w:noProof/>
          <w:kern w:val="2"/>
          <w:sz w:val="28"/>
          <w:szCs w:val="28"/>
          <w:lang w:eastAsia="es-HN"/>
          <w14:ligatures w14:val="standardContextual"/>
        </w:rPr>
      </w:pPr>
      <w:hyperlink w:anchor="_Toc162038971" w:history="1">
        <w:r w:rsidR="008D307D" w:rsidRPr="008D307D">
          <w:rPr>
            <w:rStyle w:val="Hipervnculo"/>
            <w:rFonts w:ascii="Times New Roman" w:hAnsi="Times New Roman" w:cs="Times New Roman"/>
            <w:noProof/>
            <w:sz w:val="24"/>
            <w:szCs w:val="24"/>
          </w:rPr>
          <w:t>FIGURA 17: CAUSAS A RESOLVER (DIAGRAMA DE PARETO)</w:t>
        </w:r>
        <w:r w:rsidR="008D307D" w:rsidRPr="008D307D">
          <w:rPr>
            <w:rFonts w:ascii="Times New Roman" w:hAnsi="Times New Roman" w:cs="Times New Roman"/>
            <w:noProof/>
            <w:webHidden/>
            <w:sz w:val="24"/>
            <w:szCs w:val="24"/>
          </w:rPr>
          <w:tab/>
        </w:r>
        <w:r w:rsidR="008D307D" w:rsidRPr="008D307D">
          <w:rPr>
            <w:rFonts w:ascii="Times New Roman" w:hAnsi="Times New Roman" w:cs="Times New Roman"/>
            <w:noProof/>
            <w:webHidden/>
            <w:sz w:val="24"/>
            <w:szCs w:val="24"/>
          </w:rPr>
          <w:fldChar w:fldCharType="begin"/>
        </w:r>
        <w:r w:rsidR="008D307D" w:rsidRPr="008D307D">
          <w:rPr>
            <w:rFonts w:ascii="Times New Roman" w:hAnsi="Times New Roman" w:cs="Times New Roman"/>
            <w:noProof/>
            <w:webHidden/>
            <w:sz w:val="24"/>
            <w:szCs w:val="24"/>
          </w:rPr>
          <w:instrText xml:space="preserve"> PAGEREF _Toc162038971 \h </w:instrText>
        </w:r>
        <w:r w:rsidR="008D307D" w:rsidRPr="008D307D">
          <w:rPr>
            <w:rFonts w:ascii="Times New Roman" w:hAnsi="Times New Roman" w:cs="Times New Roman"/>
            <w:noProof/>
            <w:webHidden/>
            <w:sz w:val="24"/>
            <w:szCs w:val="24"/>
          </w:rPr>
        </w:r>
        <w:r w:rsidR="008D307D" w:rsidRPr="008D307D">
          <w:rPr>
            <w:rFonts w:ascii="Times New Roman" w:hAnsi="Times New Roman" w:cs="Times New Roman"/>
            <w:noProof/>
            <w:webHidden/>
            <w:sz w:val="24"/>
            <w:szCs w:val="24"/>
          </w:rPr>
          <w:fldChar w:fldCharType="separate"/>
        </w:r>
        <w:r w:rsidR="00C769DC">
          <w:rPr>
            <w:rFonts w:ascii="Times New Roman" w:hAnsi="Times New Roman" w:cs="Times New Roman"/>
            <w:noProof/>
            <w:webHidden/>
            <w:sz w:val="24"/>
            <w:szCs w:val="24"/>
          </w:rPr>
          <w:t>34</w:t>
        </w:r>
        <w:r w:rsidR="008D307D" w:rsidRPr="008D307D">
          <w:rPr>
            <w:rFonts w:ascii="Times New Roman" w:hAnsi="Times New Roman" w:cs="Times New Roman"/>
            <w:noProof/>
            <w:webHidden/>
            <w:sz w:val="24"/>
            <w:szCs w:val="24"/>
          </w:rPr>
          <w:fldChar w:fldCharType="end"/>
        </w:r>
      </w:hyperlink>
    </w:p>
    <w:p w14:paraId="5D88264D" w14:textId="04A616F1" w:rsidR="008D307D" w:rsidRPr="008D307D" w:rsidRDefault="00000000" w:rsidP="00F26BEB">
      <w:pPr>
        <w:pStyle w:val="Tabladeilustraciones"/>
        <w:tabs>
          <w:tab w:val="right" w:leader="dot" w:pos="9350"/>
        </w:tabs>
        <w:spacing w:line="360" w:lineRule="auto"/>
        <w:rPr>
          <w:rFonts w:ascii="Times New Roman" w:eastAsiaTheme="minorEastAsia" w:hAnsi="Times New Roman" w:cs="Times New Roman"/>
          <w:noProof/>
          <w:kern w:val="2"/>
          <w:sz w:val="28"/>
          <w:szCs w:val="28"/>
          <w:lang w:eastAsia="es-HN"/>
          <w14:ligatures w14:val="standardContextual"/>
        </w:rPr>
      </w:pPr>
      <w:hyperlink w:anchor="_Toc162038972" w:history="1">
        <w:r w:rsidR="008D307D" w:rsidRPr="008D307D">
          <w:rPr>
            <w:rStyle w:val="Hipervnculo"/>
            <w:rFonts w:ascii="Times New Roman" w:hAnsi="Times New Roman" w:cs="Times New Roman"/>
            <w:noProof/>
            <w:sz w:val="24"/>
            <w:szCs w:val="24"/>
          </w:rPr>
          <w:t>FIGURA 18: ASPECTOS DE IMPORTANCIA PARA LA CREACIÓN DE UN PLAN DE GESTIÓN DE CALIDAD</w:t>
        </w:r>
        <w:r w:rsidR="008D307D" w:rsidRPr="008D307D">
          <w:rPr>
            <w:rFonts w:ascii="Times New Roman" w:hAnsi="Times New Roman" w:cs="Times New Roman"/>
            <w:noProof/>
            <w:webHidden/>
            <w:sz w:val="24"/>
            <w:szCs w:val="24"/>
          </w:rPr>
          <w:tab/>
        </w:r>
        <w:r w:rsidR="008D307D" w:rsidRPr="008D307D">
          <w:rPr>
            <w:rFonts w:ascii="Times New Roman" w:hAnsi="Times New Roman" w:cs="Times New Roman"/>
            <w:noProof/>
            <w:webHidden/>
            <w:sz w:val="24"/>
            <w:szCs w:val="24"/>
          </w:rPr>
          <w:fldChar w:fldCharType="begin"/>
        </w:r>
        <w:r w:rsidR="008D307D" w:rsidRPr="008D307D">
          <w:rPr>
            <w:rFonts w:ascii="Times New Roman" w:hAnsi="Times New Roman" w:cs="Times New Roman"/>
            <w:noProof/>
            <w:webHidden/>
            <w:sz w:val="24"/>
            <w:szCs w:val="24"/>
          </w:rPr>
          <w:instrText xml:space="preserve"> PAGEREF _Toc162038972 \h </w:instrText>
        </w:r>
        <w:r w:rsidR="008D307D" w:rsidRPr="008D307D">
          <w:rPr>
            <w:rFonts w:ascii="Times New Roman" w:hAnsi="Times New Roman" w:cs="Times New Roman"/>
            <w:noProof/>
            <w:webHidden/>
            <w:sz w:val="24"/>
            <w:szCs w:val="24"/>
          </w:rPr>
        </w:r>
        <w:r w:rsidR="008D307D" w:rsidRPr="008D307D">
          <w:rPr>
            <w:rFonts w:ascii="Times New Roman" w:hAnsi="Times New Roman" w:cs="Times New Roman"/>
            <w:noProof/>
            <w:webHidden/>
            <w:sz w:val="24"/>
            <w:szCs w:val="24"/>
          </w:rPr>
          <w:fldChar w:fldCharType="separate"/>
        </w:r>
        <w:r w:rsidR="00C769DC">
          <w:rPr>
            <w:rFonts w:ascii="Times New Roman" w:hAnsi="Times New Roman" w:cs="Times New Roman"/>
            <w:noProof/>
            <w:webHidden/>
            <w:sz w:val="24"/>
            <w:szCs w:val="24"/>
          </w:rPr>
          <w:t>35</w:t>
        </w:r>
        <w:r w:rsidR="008D307D" w:rsidRPr="008D307D">
          <w:rPr>
            <w:rFonts w:ascii="Times New Roman" w:hAnsi="Times New Roman" w:cs="Times New Roman"/>
            <w:noProof/>
            <w:webHidden/>
            <w:sz w:val="24"/>
            <w:szCs w:val="24"/>
          </w:rPr>
          <w:fldChar w:fldCharType="end"/>
        </w:r>
      </w:hyperlink>
    </w:p>
    <w:p w14:paraId="4B323B1A" w14:textId="66D74F58" w:rsidR="008D307D" w:rsidRPr="008D307D" w:rsidRDefault="00000000" w:rsidP="00F26BEB">
      <w:pPr>
        <w:pStyle w:val="Tabladeilustraciones"/>
        <w:tabs>
          <w:tab w:val="right" w:leader="dot" w:pos="9350"/>
        </w:tabs>
        <w:spacing w:line="360" w:lineRule="auto"/>
        <w:rPr>
          <w:rFonts w:ascii="Times New Roman" w:eastAsiaTheme="minorEastAsia" w:hAnsi="Times New Roman" w:cs="Times New Roman"/>
          <w:noProof/>
          <w:kern w:val="2"/>
          <w:sz w:val="28"/>
          <w:szCs w:val="28"/>
          <w:lang w:eastAsia="es-HN"/>
          <w14:ligatures w14:val="standardContextual"/>
        </w:rPr>
      </w:pPr>
      <w:hyperlink w:anchor="_Toc162038973" w:history="1">
        <w:r w:rsidR="008D307D" w:rsidRPr="008D307D">
          <w:rPr>
            <w:rStyle w:val="Hipervnculo"/>
            <w:rFonts w:ascii="Times New Roman" w:hAnsi="Times New Roman" w:cs="Times New Roman"/>
            <w:noProof/>
            <w:sz w:val="24"/>
            <w:szCs w:val="24"/>
          </w:rPr>
          <w:t>FIGURA 19: APLICA MÉTODOS NORMATIVOS DE CALIDAD EN LA CONSTRUCCIÓN</w:t>
        </w:r>
        <w:r w:rsidR="008D307D" w:rsidRPr="008D307D">
          <w:rPr>
            <w:rFonts w:ascii="Times New Roman" w:hAnsi="Times New Roman" w:cs="Times New Roman"/>
            <w:noProof/>
            <w:webHidden/>
            <w:sz w:val="24"/>
            <w:szCs w:val="24"/>
          </w:rPr>
          <w:tab/>
        </w:r>
        <w:r w:rsidR="008D307D" w:rsidRPr="008D307D">
          <w:rPr>
            <w:rFonts w:ascii="Times New Roman" w:hAnsi="Times New Roman" w:cs="Times New Roman"/>
            <w:noProof/>
            <w:webHidden/>
            <w:sz w:val="24"/>
            <w:szCs w:val="24"/>
          </w:rPr>
          <w:fldChar w:fldCharType="begin"/>
        </w:r>
        <w:r w:rsidR="008D307D" w:rsidRPr="008D307D">
          <w:rPr>
            <w:rFonts w:ascii="Times New Roman" w:hAnsi="Times New Roman" w:cs="Times New Roman"/>
            <w:noProof/>
            <w:webHidden/>
            <w:sz w:val="24"/>
            <w:szCs w:val="24"/>
          </w:rPr>
          <w:instrText xml:space="preserve"> PAGEREF _Toc162038973 \h </w:instrText>
        </w:r>
        <w:r w:rsidR="008D307D" w:rsidRPr="008D307D">
          <w:rPr>
            <w:rFonts w:ascii="Times New Roman" w:hAnsi="Times New Roman" w:cs="Times New Roman"/>
            <w:noProof/>
            <w:webHidden/>
            <w:sz w:val="24"/>
            <w:szCs w:val="24"/>
          </w:rPr>
        </w:r>
        <w:r w:rsidR="008D307D" w:rsidRPr="008D307D">
          <w:rPr>
            <w:rFonts w:ascii="Times New Roman" w:hAnsi="Times New Roman" w:cs="Times New Roman"/>
            <w:noProof/>
            <w:webHidden/>
            <w:sz w:val="24"/>
            <w:szCs w:val="24"/>
          </w:rPr>
          <w:fldChar w:fldCharType="separate"/>
        </w:r>
        <w:r w:rsidR="00C769DC">
          <w:rPr>
            <w:rFonts w:ascii="Times New Roman" w:hAnsi="Times New Roman" w:cs="Times New Roman"/>
            <w:noProof/>
            <w:webHidden/>
            <w:sz w:val="24"/>
            <w:szCs w:val="24"/>
          </w:rPr>
          <w:t>35</w:t>
        </w:r>
        <w:r w:rsidR="008D307D" w:rsidRPr="008D307D">
          <w:rPr>
            <w:rFonts w:ascii="Times New Roman" w:hAnsi="Times New Roman" w:cs="Times New Roman"/>
            <w:noProof/>
            <w:webHidden/>
            <w:sz w:val="24"/>
            <w:szCs w:val="24"/>
          </w:rPr>
          <w:fldChar w:fldCharType="end"/>
        </w:r>
      </w:hyperlink>
    </w:p>
    <w:p w14:paraId="61123A32" w14:textId="7C339F5C" w:rsidR="008D307D" w:rsidRPr="008D307D" w:rsidRDefault="00000000" w:rsidP="00F26BEB">
      <w:pPr>
        <w:pStyle w:val="Tabladeilustraciones"/>
        <w:tabs>
          <w:tab w:val="right" w:leader="dot" w:pos="9350"/>
        </w:tabs>
        <w:spacing w:line="360" w:lineRule="auto"/>
        <w:rPr>
          <w:rFonts w:ascii="Times New Roman" w:eastAsiaTheme="minorEastAsia" w:hAnsi="Times New Roman" w:cs="Times New Roman"/>
          <w:noProof/>
          <w:kern w:val="2"/>
          <w:sz w:val="28"/>
          <w:szCs w:val="28"/>
          <w:lang w:eastAsia="es-HN"/>
          <w14:ligatures w14:val="standardContextual"/>
        </w:rPr>
      </w:pPr>
      <w:hyperlink w:anchor="_Toc162038974" w:history="1">
        <w:r w:rsidR="008D307D" w:rsidRPr="008D307D">
          <w:rPr>
            <w:rStyle w:val="Hipervnculo"/>
            <w:rFonts w:ascii="Times New Roman" w:hAnsi="Times New Roman" w:cs="Times New Roman"/>
            <w:noProof/>
            <w:sz w:val="24"/>
            <w:szCs w:val="24"/>
          </w:rPr>
          <w:t>FIGURA 20: COMPONENTES DEL PROYECTO</w:t>
        </w:r>
        <w:r w:rsidR="008D307D" w:rsidRPr="008D307D">
          <w:rPr>
            <w:rFonts w:ascii="Times New Roman" w:hAnsi="Times New Roman" w:cs="Times New Roman"/>
            <w:noProof/>
            <w:webHidden/>
            <w:sz w:val="24"/>
            <w:szCs w:val="24"/>
          </w:rPr>
          <w:tab/>
        </w:r>
        <w:r w:rsidR="008D307D" w:rsidRPr="008D307D">
          <w:rPr>
            <w:rFonts w:ascii="Times New Roman" w:hAnsi="Times New Roman" w:cs="Times New Roman"/>
            <w:noProof/>
            <w:webHidden/>
            <w:sz w:val="24"/>
            <w:szCs w:val="24"/>
          </w:rPr>
          <w:fldChar w:fldCharType="begin"/>
        </w:r>
        <w:r w:rsidR="008D307D" w:rsidRPr="008D307D">
          <w:rPr>
            <w:rFonts w:ascii="Times New Roman" w:hAnsi="Times New Roman" w:cs="Times New Roman"/>
            <w:noProof/>
            <w:webHidden/>
            <w:sz w:val="24"/>
            <w:szCs w:val="24"/>
          </w:rPr>
          <w:instrText xml:space="preserve"> PAGEREF _Toc162038974 \h </w:instrText>
        </w:r>
        <w:r w:rsidR="008D307D" w:rsidRPr="008D307D">
          <w:rPr>
            <w:rFonts w:ascii="Times New Roman" w:hAnsi="Times New Roman" w:cs="Times New Roman"/>
            <w:noProof/>
            <w:webHidden/>
            <w:sz w:val="24"/>
            <w:szCs w:val="24"/>
          </w:rPr>
        </w:r>
        <w:r w:rsidR="008D307D" w:rsidRPr="008D307D">
          <w:rPr>
            <w:rFonts w:ascii="Times New Roman" w:hAnsi="Times New Roman" w:cs="Times New Roman"/>
            <w:noProof/>
            <w:webHidden/>
            <w:sz w:val="24"/>
            <w:szCs w:val="24"/>
          </w:rPr>
          <w:fldChar w:fldCharType="separate"/>
        </w:r>
        <w:r w:rsidR="00C769DC">
          <w:rPr>
            <w:rFonts w:ascii="Times New Roman" w:hAnsi="Times New Roman" w:cs="Times New Roman"/>
            <w:noProof/>
            <w:webHidden/>
            <w:sz w:val="24"/>
            <w:szCs w:val="24"/>
          </w:rPr>
          <w:t>47</w:t>
        </w:r>
        <w:r w:rsidR="008D307D" w:rsidRPr="008D307D">
          <w:rPr>
            <w:rFonts w:ascii="Times New Roman" w:hAnsi="Times New Roman" w:cs="Times New Roman"/>
            <w:noProof/>
            <w:webHidden/>
            <w:sz w:val="24"/>
            <w:szCs w:val="24"/>
          </w:rPr>
          <w:fldChar w:fldCharType="end"/>
        </w:r>
      </w:hyperlink>
    </w:p>
    <w:p w14:paraId="7E127F3D" w14:textId="134F83A2" w:rsidR="002E25A6" w:rsidRPr="002E25A6" w:rsidRDefault="002E25A6" w:rsidP="00526E11">
      <w:pPr>
        <w:pStyle w:val="TextoPrincipal"/>
        <w:spacing w:line="360" w:lineRule="auto"/>
        <w:ind w:firstLine="0"/>
        <w:sectPr w:rsidR="002E25A6" w:rsidRPr="002E25A6" w:rsidSect="00D95279">
          <w:footerReference w:type="default" r:id="rId10"/>
          <w:pgSz w:w="12240" w:h="15840" w:code="1"/>
          <w:pgMar w:top="1440" w:right="1440" w:bottom="1440" w:left="1440" w:header="709" w:footer="709" w:gutter="0"/>
          <w:pgNumType w:fmt="lowerRoman"/>
          <w:cols w:space="708"/>
          <w:docGrid w:linePitch="360"/>
        </w:sectPr>
      </w:pPr>
      <w:r w:rsidRPr="00526E11">
        <w:fldChar w:fldCharType="end"/>
      </w:r>
    </w:p>
    <w:p w14:paraId="162A8697" w14:textId="2E14A9C6" w:rsidR="00737E89" w:rsidRPr="00FB7F93" w:rsidRDefault="00210E95" w:rsidP="00737E89">
      <w:pPr>
        <w:pStyle w:val="Ttulo1"/>
      </w:pPr>
      <w:bookmarkStart w:id="16" w:name="_Toc474331176"/>
      <w:bookmarkStart w:id="17" w:name="_Toc474331375"/>
      <w:bookmarkStart w:id="18" w:name="_Toc162037190"/>
      <w:r w:rsidRPr="00FB7F93">
        <w:lastRenderedPageBreak/>
        <w:t xml:space="preserve">CAPÍTULO I. </w:t>
      </w:r>
      <w:r w:rsidR="00737E89" w:rsidRPr="00FB7F93">
        <w:t>PLANTEAMIENTO DE LA INVESTIGACIÓN</w:t>
      </w:r>
      <w:bookmarkEnd w:id="16"/>
      <w:bookmarkEnd w:id="17"/>
      <w:bookmarkEnd w:id="18"/>
    </w:p>
    <w:p w14:paraId="670E1318" w14:textId="51C9D6DA" w:rsidR="00737E89" w:rsidRPr="00FB7F93" w:rsidRDefault="004D17BE" w:rsidP="00540CDA">
      <w:pPr>
        <w:pStyle w:val="Ttulo2"/>
        <w:numPr>
          <w:ilvl w:val="1"/>
          <w:numId w:val="3"/>
        </w:numPr>
        <w:spacing w:line="360" w:lineRule="auto"/>
      </w:pPr>
      <w:bookmarkStart w:id="19" w:name="_Toc474331177"/>
      <w:bookmarkStart w:id="20" w:name="_Toc474331376"/>
      <w:bookmarkStart w:id="21" w:name="_Toc162037191"/>
      <w:r w:rsidRPr="00FB7F93">
        <w:t>INTRODUCCIÓN</w:t>
      </w:r>
      <w:bookmarkEnd w:id="19"/>
      <w:bookmarkEnd w:id="20"/>
      <w:bookmarkEnd w:id="21"/>
    </w:p>
    <w:p w14:paraId="12BFD575" w14:textId="368AD1E8" w:rsidR="00445743" w:rsidRDefault="00585CB7" w:rsidP="00A832C1">
      <w:pPr>
        <w:pStyle w:val="TextoPrincipal"/>
        <w:spacing w:line="360" w:lineRule="auto"/>
        <w:ind w:firstLine="567"/>
      </w:pPr>
      <w:r>
        <w:t>El sector</w:t>
      </w:r>
      <w:r w:rsidR="004D304A" w:rsidRPr="004D304A">
        <w:rPr>
          <w:rStyle w:val="Refdecomentario"/>
          <w:rFonts w:asciiTheme="minorHAnsi" w:hAnsiTheme="minorHAnsi" w:cstheme="minorBidi"/>
        </w:rPr>
        <w:t xml:space="preserve"> </w:t>
      </w:r>
      <w:r w:rsidR="004D304A" w:rsidRPr="004D304A">
        <w:t>d</w:t>
      </w:r>
      <w:r>
        <w:t xml:space="preserve">e la construcción es uno de los rubros que va en </w:t>
      </w:r>
      <w:r w:rsidR="003645C6">
        <w:t>incremento</w:t>
      </w:r>
      <w:r>
        <w:t xml:space="preserve">, </w:t>
      </w:r>
      <w:r w:rsidR="005007FF">
        <w:t xml:space="preserve">esto indica una mayor demanda para cubrir </w:t>
      </w:r>
      <w:r w:rsidR="0082417A">
        <w:t xml:space="preserve">la necesidad mundial, que a su vez requiere de una mayor rapidez en los métodos de construcción que </w:t>
      </w:r>
      <w:r w:rsidR="0082417A" w:rsidRPr="00530848">
        <w:t>aseguren la calidad, integridad, durabilidad y sostenibilidad de las infraestructuras a través del tiempo</w:t>
      </w:r>
      <w:r w:rsidR="00530848" w:rsidRPr="00530848">
        <w:t xml:space="preserve">, </w:t>
      </w:r>
      <w:r w:rsidR="0082417A" w:rsidRPr="00530848">
        <w:t>es necesario incluir métodos de gestión de calidad que</w:t>
      </w:r>
      <w:r w:rsidR="00B54A51" w:rsidRPr="00530848">
        <w:t xml:space="preserve"> identifiquen y prevengan patologías constructivas y</w:t>
      </w:r>
      <w:r w:rsidR="00E823DF" w:rsidRPr="00530848">
        <w:t>,</w:t>
      </w:r>
      <w:r w:rsidR="0082417A" w:rsidRPr="00530848">
        <w:t xml:space="preserve"> asegur</w:t>
      </w:r>
      <w:r w:rsidR="00B54A51" w:rsidRPr="00530848">
        <w:t>en</w:t>
      </w:r>
      <w:r w:rsidR="0082417A" w:rsidRPr="00530848">
        <w:t xml:space="preserve"> la eficiencia en la ejecución de las edificaciones.</w:t>
      </w:r>
      <w:r w:rsidR="00530848">
        <w:t xml:space="preserve"> La continua innovación </w:t>
      </w:r>
      <w:r w:rsidR="00530848" w:rsidRPr="006B45A0">
        <w:t xml:space="preserve">tecnológica y las crecientes demandas de calidad han contribuido a elevar el estándar de la </w:t>
      </w:r>
      <w:r w:rsidR="006B45A0" w:rsidRPr="006B45A0">
        <w:t>industria. “La</w:t>
      </w:r>
      <w:r w:rsidR="004A4E24" w:rsidRPr="006B45A0">
        <w:t xml:space="preserve"> construcción es la industria más grande del mundo, según datos de la consultora McKinsey. De hecho, representa alrededor del 13% del PIB mundial. Al igual que otros sectores, este está evolucionando gracias a las nuevas demandas del mercado”</w:t>
      </w:r>
      <w:r w:rsidR="008B6AFA" w:rsidRPr="006B45A0">
        <w:t>.</w:t>
      </w:r>
      <w:r w:rsidR="00445743" w:rsidRPr="006B45A0">
        <w:t xml:space="preserve"> </w:t>
      </w:r>
      <w:r w:rsidR="004D304A" w:rsidRPr="006B45A0">
        <w:t xml:space="preserve"> </w:t>
      </w:r>
      <w:r w:rsidR="004D304A" w:rsidRPr="006B45A0">
        <w:fldChar w:fldCharType="begin"/>
      </w:r>
      <w:r w:rsidR="00BD4546">
        <w:instrText xml:space="preserve"> ADDIN ZOTERO_ITEM CSL_CITATION {"citationID":"gPWYNnzj","properties":{"formattedCitation":"(UNITEC, Honduras, 2023)","plainCitation":"(UNITEC, Honduras, 2023)","dontUpdate":true,"noteIndex":0},"citationItems":[{"id":"C9EnpKiP/bsnxXet5","uris":["http://zotero.org/users/local/vkffNyNu/items/UYNA5IH3"],"itemData":{"id":36,"type":"webpage","title":"Tendencias en construcción 2023","URL":"https://www.unitec.edu/blog/tendencias-en-construccion-2023","author":[{"family":"UNITEC, Honduras","given":""}],"accessed":{"date-parts":[["2023",11,5]]},"issued":{"date-parts":[["2023",3,17]]}}}],"schema":"https://github.com/citation-style-language/schema/raw/master/csl-citation.json"} </w:instrText>
      </w:r>
      <w:r w:rsidR="004D304A" w:rsidRPr="006B45A0">
        <w:fldChar w:fldCharType="separate"/>
      </w:r>
      <w:r w:rsidR="004D304A" w:rsidRPr="006B45A0">
        <w:t>(UNITEC, Honduras, 2023</w:t>
      </w:r>
      <w:r w:rsidR="00445743" w:rsidRPr="006B45A0">
        <w:t xml:space="preserve">)  </w:t>
      </w:r>
      <w:r w:rsidR="004D304A" w:rsidRPr="006B45A0">
        <w:fldChar w:fldCharType="end"/>
      </w:r>
    </w:p>
    <w:p w14:paraId="2E91BBA0" w14:textId="057F607C" w:rsidR="001411B0" w:rsidRDefault="00445743" w:rsidP="005D6515">
      <w:pPr>
        <w:pStyle w:val="TextoPrincipal"/>
        <w:spacing w:line="360" w:lineRule="auto"/>
        <w:ind w:firstLine="567"/>
      </w:pPr>
      <w:r>
        <w:t>E</w:t>
      </w:r>
      <w:r w:rsidR="0082417A">
        <w:t>n Honduras el</w:t>
      </w:r>
      <w:r w:rsidR="003645C6">
        <w:t xml:space="preserve"> crecimiento</w:t>
      </w:r>
      <w:r w:rsidR="0082417A">
        <w:t xml:space="preserve"> de</w:t>
      </w:r>
      <w:r w:rsidR="001A5FF4">
        <w:t xml:space="preserve"> la industria </w:t>
      </w:r>
      <w:r w:rsidR="00585CB7">
        <w:t>de</w:t>
      </w:r>
      <w:r w:rsidR="001A5FF4">
        <w:t xml:space="preserve"> la</w:t>
      </w:r>
      <w:r w:rsidR="00585CB7">
        <w:t xml:space="preserve"> construcción </w:t>
      </w:r>
      <w:r w:rsidR="0082417A">
        <w:t xml:space="preserve">en los últimos tres años </w:t>
      </w:r>
      <w:r w:rsidR="001F78B9">
        <w:t xml:space="preserve">ha tenido </w:t>
      </w:r>
      <w:r w:rsidR="0082417A">
        <w:t>un aumento continuo</w:t>
      </w:r>
      <w:r w:rsidR="005D5C8E">
        <w:t xml:space="preserve">, tal como </w:t>
      </w:r>
      <w:r w:rsidR="001F78B9">
        <w:t>lo refleja</w:t>
      </w:r>
      <w:r w:rsidR="005D5C8E">
        <w:t xml:space="preserve"> la siguiente tabla.</w:t>
      </w:r>
    </w:p>
    <w:p w14:paraId="47508099" w14:textId="5C7BD3BF" w:rsidR="00CD0422" w:rsidRDefault="00F070BE" w:rsidP="000D509F">
      <w:pPr>
        <w:pStyle w:val="TextoPrincipal"/>
        <w:spacing w:after="0" w:line="240" w:lineRule="auto"/>
        <w:ind w:firstLine="0"/>
        <w:rPr>
          <w:b/>
          <w:bCs/>
        </w:rPr>
      </w:pPr>
      <w:bookmarkStart w:id="22" w:name="_Toc150205119"/>
      <w:bookmarkStart w:id="23" w:name="_Toc162038975"/>
      <w:r w:rsidRPr="00CD0422">
        <w:rPr>
          <w:b/>
          <w:bCs/>
        </w:rPr>
        <w:t xml:space="preserve">TABLA </w:t>
      </w:r>
      <w:r w:rsidR="00CD0422" w:rsidRPr="00CD0422">
        <w:rPr>
          <w:b/>
          <w:bCs/>
        </w:rPr>
        <w:fldChar w:fldCharType="begin"/>
      </w:r>
      <w:r w:rsidR="00CD0422" w:rsidRPr="00CD0422">
        <w:rPr>
          <w:b/>
          <w:bCs/>
        </w:rPr>
        <w:instrText xml:space="preserve"> SEQ Tabla \* ARABIC </w:instrText>
      </w:r>
      <w:r w:rsidR="00CD0422" w:rsidRPr="00CD0422">
        <w:rPr>
          <w:b/>
          <w:bCs/>
        </w:rPr>
        <w:fldChar w:fldCharType="separate"/>
      </w:r>
      <w:r w:rsidR="00C769DC">
        <w:rPr>
          <w:b/>
          <w:bCs/>
          <w:noProof/>
        </w:rPr>
        <w:t>1</w:t>
      </w:r>
      <w:r w:rsidR="00CD0422" w:rsidRPr="00CD0422">
        <w:rPr>
          <w:b/>
          <w:bCs/>
        </w:rPr>
        <w:fldChar w:fldCharType="end"/>
      </w:r>
      <w:r w:rsidRPr="00CD0422">
        <w:rPr>
          <w:b/>
          <w:bCs/>
        </w:rPr>
        <w:t xml:space="preserve">: </w:t>
      </w:r>
      <w:r w:rsidRPr="00F070BE">
        <w:rPr>
          <w:b/>
          <w:bCs/>
        </w:rPr>
        <w:t>ÍNDICE DE CONSTRUCCIÓN EN HONDURAS</w:t>
      </w:r>
      <w:bookmarkEnd w:id="22"/>
      <w:bookmarkEnd w:id="23"/>
    </w:p>
    <w:tbl>
      <w:tblPr>
        <w:tblStyle w:val="Tablaconcuadrcula"/>
        <w:tblW w:w="5000" w:type="pct"/>
        <w:tblLook w:val="04A0" w:firstRow="1" w:lastRow="0" w:firstColumn="1" w:lastColumn="0" w:noHBand="0" w:noVBand="1"/>
      </w:tblPr>
      <w:tblGrid>
        <w:gridCol w:w="1557"/>
        <w:gridCol w:w="1557"/>
        <w:gridCol w:w="1558"/>
        <w:gridCol w:w="1558"/>
        <w:gridCol w:w="1560"/>
        <w:gridCol w:w="1560"/>
      </w:tblGrid>
      <w:tr w:rsidR="009C0BF5" w:rsidRPr="009C0BF5" w14:paraId="1AC232B7" w14:textId="77777777" w:rsidTr="009C0BF5">
        <w:tc>
          <w:tcPr>
            <w:tcW w:w="5000" w:type="pct"/>
            <w:gridSpan w:val="6"/>
            <w:shd w:val="clear" w:color="auto" w:fill="DEEAF6" w:themeFill="accent1" w:themeFillTint="33"/>
            <w:vAlign w:val="center"/>
          </w:tcPr>
          <w:p w14:paraId="4EAD5B3D" w14:textId="1F285F2D" w:rsidR="009C0BF5" w:rsidRPr="003068E2" w:rsidRDefault="009C0BF5" w:rsidP="009C0BF5">
            <w:pPr>
              <w:pStyle w:val="TextoPrincipal"/>
              <w:spacing w:after="0" w:line="240" w:lineRule="auto"/>
              <w:ind w:firstLine="0"/>
              <w:jc w:val="center"/>
              <w:rPr>
                <w:sz w:val="20"/>
                <w:szCs w:val="20"/>
              </w:rPr>
            </w:pPr>
            <w:r w:rsidRPr="003068E2">
              <w:rPr>
                <w:sz w:val="20"/>
                <w:szCs w:val="20"/>
              </w:rPr>
              <w:t>ÁREA TOTAL CONSTRUIDA POR TRIMESTRE</w:t>
            </w:r>
          </w:p>
          <w:p w14:paraId="6B619C9D" w14:textId="107DF469" w:rsidR="009C0BF5" w:rsidRPr="009C0BF5" w:rsidRDefault="009C0BF5" w:rsidP="009C0BF5">
            <w:pPr>
              <w:pStyle w:val="TextoPrincipal"/>
              <w:spacing w:after="0" w:line="240" w:lineRule="auto"/>
              <w:ind w:firstLine="0"/>
              <w:jc w:val="center"/>
              <w:rPr>
                <w:b/>
                <w:bCs/>
                <w:sz w:val="20"/>
                <w:szCs w:val="20"/>
              </w:rPr>
            </w:pPr>
            <w:r w:rsidRPr="003068E2">
              <w:rPr>
                <w:sz w:val="20"/>
                <w:szCs w:val="20"/>
              </w:rPr>
              <w:t>MILES DE M²</w:t>
            </w:r>
          </w:p>
        </w:tc>
      </w:tr>
      <w:tr w:rsidR="009C0BF5" w:rsidRPr="009C0BF5" w14:paraId="4FC079F3" w14:textId="77777777" w:rsidTr="009C0BF5">
        <w:tc>
          <w:tcPr>
            <w:tcW w:w="833" w:type="pct"/>
            <w:shd w:val="clear" w:color="auto" w:fill="F2F2F2" w:themeFill="background1" w:themeFillShade="F2"/>
            <w:vAlign w:val="center"/>
          </w:tcPr>
          <w:p w14:paraId="27205DBD" w14:textId="6605EAAA" w:rsidR="009C0BF5" w:rsidRPr="003068E2" w:rsidRDefault="009C0BF5" w:rsidP="009C0BF5">
            <w:pPr>
              <w:pStyle w:val="TextoPrincipal"/>
              <w:spacing w:after="0" w:line="240" w:lineRule="auto"/>
              <w:ind w:firstLine="0"/>
              <w:jc w:val="center"/>
              <w:rPr>
                <w:sz w:val="20"/>
                <w:szCs w:val="20"/>
              </w:rPr>
            </w:pPr>
            <w:r w:rsidRPr="003068E2">
              <w:rPr>
                <w:sz w:val="20"/>
                <w:szCs w:val="20"/>
              </w:rPr>
              <w:t>Trimestre</w:t>
            </w:r>
          </w:p>
        </w:tc>
        <w:tc>
          <w:tcPr>
            <w:tcW w:w="833" w:type="pct"/>
            <w:shd w:val="clear" w:color="auto" w:fill="F2F2F2" w:themeFill="background1" w:themeFillShade="F2"/>
            <w:vAlign w:val="center"/>
          </w:tcPr>
          <w:p w14:paraId="1FB8EB89" w14:textId="621B50CE" w:rsidR="009C0BF5" w:rsidRPr="003068E2" w:rsidRDefault="009C0BF5" w:rsidP="009C0BF5">
            <w:pPr>
              <w:pStyle w:val="TextoPrincipal"/>
              <w:spacing w:after="0" w:line="240" w:lineRule="auto"/>
              <w:ind w:firstLine="0"/>
              <w:jc w:val="center"/>
              <w:rPr>
                <w:sz w:val="20"/>
                <w:szCs w:val="20"/>
              </w:rPr>
            </w:pPr>
            <w:r w:rsidRPr="003068E2">
              <w:rPr>
                <w:sz w:val="20"/>
                <w:szCs w:val="20"/>
              </w:rPr>
              <w:t>2021</w:t>
            </w:r>
          </w:p>
        </w:tc>
        <w:tc>
          <w:tcPr>
            <w:tcW w:w="833" w:type="pct"/>
            <w:shd w:val="clear" w:color="auto" w:fill="F2F2F2" w:themeFill="background1" w:themeFillShade="F2"/>
            <w:vAlign w:val="center"/>
          </w:tcPr>
          <w:p w14:paraId="1430B260" w14:textId="7BFDC35D" w:rsidR="009C0BF5" w:rsidRPr="003068E2" w:rsidRDefault="009C0BF5" w:rsidP="009C0BF5">
            <w:pPr>
              <w:pStyle w:val="TextoPrincipal"/>
              <w:spacing w:after="0" w:line="240" w:lineRule="auto"/>
              <w:ind w:firstLine="0"/>
              <w:jc w:val="center"/>
              <w:rPr>
                <w:sz w:val="20"/>
                <w:szCs w:val="20"/>
              </w:rPr>
            </w:pPr>
            <w:r w:rsidRPr="003068E2">
              <w:rPr>
                <w:sz w:val="20"/>
                <w:szCs w:val="20"/>
              </w:rPr>
              <w:t>2022</w:t>
            </w:r>
          </w:p>
        </w:tc>
        <w:tc>
          <w:tcPr>
            <w:tcW w:w="833" w:type="pct"/>
            <w:shd w:val="clear" w:color="auto" w:fill="F2F2F2" w:themeFill="background1" w:themeFillShade="F2"/>
            <w:vAlign w:val="center"/>
          </w:tcPr>
          <w:p w14:paraId="2B37CAEB" w14:textId="69699E65" w:rsidR="009C0BF5" w:rsidRPr="003068E2" w:rsidRDefault="009C0BF5" w:rsidP="009C0BF5">
            <w:pPr>
              <w:pStyle w:val="TextoPrincipal"/>
              <w:spacing w:after="0" w:line="240" w:lineRule="auto"/>
              <w:ind w:firstLine="0"/>
              <w:jc w:val="center"/>
              <w:rPr>
                <w:sz w:val="20"/>
                <w:szCs w:val="20"/>
              </w:rPr>
            </w:pPr>
            <w:r w:rsidRPr="003068E2">
              <w:rPr>
                <w:sz w:val="20"/>
                <w:szCs w:val="20"/>
              </w:rPr>
              <w:t>2023</w:t>
            </w:r>
          </w:p>
        </w:tc>
        <w:tc>
          <w:tcPr>
            <w:tcW w:w="834" w:type="pct"/>
            <w:shd w:val="clear" w:color="auto" w:fill="F2F2F2" w:themeFill="background1" w:themeFillShade="F2"/>
            <w:vAlign w:val="center"/>
          </w:tcPr>
          <w:p w14:paraId="0BAE3FE5" w14:textId="779A493C" w:rsidR="009C0BF5" w:rsidRPr="003068E2" w:rsidRDefault="009C0BF5" w:rsidP="009C0BF5">
            <w:pPr>
              <w:pStyle w:val="TextoPrincipal"/>
              <w:spacing w:after="0" w:line="240" w:lineRule="auto"/>
              <w:ind w:firstLine="0"/>
              <w:jc w:val="center"/>
              <w:rPr>
                <w:sz w:val="20"/>
                <w:szCs w:val="20"/>
              </w:rPr>
            </w:pPr>
            <w:r w:rsidRPr="003068E2">
              <w:rPr>
                <w:sz w:val="20"/>
                <w:szCs w:val="20"/>
              </w:rPr>
              <w:t>% de Incremento</w:t>
            </w:r>
          </w:p>
          <w:p w14:paraId="16705C23" w14:textId="1F2F33F3" w:rsidR="009C0BF5" w:rsidRPr="003068E2" w:rsidRDefault="009C0BF5" w:rsidP="009C0BF5">
            <w:pPr>
              <w:pStyle w:val="TextoPrincipal"/>
              <w:spacing w:after="0" w:line="240" w:lineRule="auto"/>
              <w:ind w:firstLine="0"/>
              <w:jc w:val="center"/>
              <w:rPr>
                <w:sz w:val="20"/>
                <w:szCs w:val="20"/>
              </w:rPr>
            </w:pPr>
            <w:r w:rsidRPr="003068E2">
              <w:rPr>
                <w:sz w:val="20"/>
                <w:szCs w:val="20"/>
              </w:rPr>
              <w:t>2021-2022</w:t>
            </w:r>
          </w:p>
        </w:tc>
        <w:tc>
          <w:tcPr>
            <w:tcW w:w="834" w:type="pct"/>
            <w:shd w:val="clear" w:color="auto" w:fill="F2F2F2" w:themeFill="background1" w:themeFillShade="F2"/>
            <w:vAlign w:val="center"/>
          </w:tcPr>
          <w:p w14:paraId="3430C22E" w14:textId="74F874C3" w:rsidR="009C0BF5" w:rsidRPr="003068E2" w:rsidRDefault="009C0BF5" w:rsidP="009C0BF5">
            <w:pPr>
              <w:pStyle w:val="TextoPrincipal"/>
              <w:spacing w:after="0" w:line="240" w:lineRule="auto"/>
              <w:ind w:firstLine="0"/>
              <w:jc w:val="center"/>
              <w:rPr>
                <w:sz w:val="20"/>
                <w:szCs w:val="20"/>
              </w:rPr>
            </w:pPr>
            <w:r w:rsidRPr="003068E2">
              <w:rPr>
                <w:sz w:val="20"/>
                <w:szCs w:val="20"/>
              </w:rPr>
              <w:t>% de Incremento</w:t>
            </w:r>
          </w:p>
          <w:p w14:paraId="6F8B581E" w14:textId="144FDFBD" w:rsidR="009C0BF5" w:rsidRPr="003068E2" w:rsidRDefault="009C0BF5" w:rsidP="009C0BF5">
            <w:pPr>
              <w:pStyle w:val="TextoPrincipal"/>
              <w:spacing w:after="0" w:line="240" w:lineRule="auto"/>
              <w:ind w:firstLine="0"/>
              <w:jc w:val="center"/>
              <w:rPr>
                <w:sz w:val="20"/>
                <w:szCs w:val="20"/>
              </w:rPr>
            </w:pPr>
            <w:r w:rsidRPr="003068E2">
              <w:rPr>
                <w:sz w:val="20"/>
                <w:szCs w:val="20"/>
              </w:rPr>
              <w:t>2022-2023</w:t>
            </w:r>
          </w:p>
        </w:tc>
      </w:tr>
      <w:tr w:rsidR="009C0BF5" w:rsidRPr="009C0BF5" w14:paraId="1FE363C6" w14:textId="77777777" w:rsidTr="009C0BF5">
        <w:tc>
          <w:tcPr>
            <w:tcW w:w="833" w:type="pct"/>
            <w:vAlign w:val="center"/>
          </w:tcPr>
          <w:p w14:paraId="26132D48" w14:textId="57471E1D" w:rsidR="009C0BF5" w:rsidRPr="009C0BF5" w:rsidRDefault="009C0BF5" w:rsidP="009C0BF5">
            <w:pPr>
              <w:pStyle w:val="TextoPrincipal"/>
              <w:spacing w:after="0" w:line="240" w:lineRule="auto"/>
              <w:ind w:firstLine="0"/>
              <w:jc w:val="center"/>
              <w:rPr>
                <w:sz w:val="20"/>
                <w:szCs w:val="20"/>
              </w:rPr>
            </w:pPr>
            <w:r w:rsidRPr="009C0BF5">
              <w:rPr>
                <w:sz w:val="20"/>
                <w:szCs w:val="20"/>
              </w:rPr>
              <w:t>I</w:t>
            </w:r>
          </w:p>
        </w:tc>
        <w:tc>
          <w:tcPr>
            <w:tcW w:w="833" w:type="pct"/>
            <w:vAlign w:val="center"/>
          </w:tcPr>
          <w:p w14:paraId="48BCDA01" w14:textId="6B0EBEFC" w:rsidR="009C0BF5" w:rsidRPr="009C0BF5" w:rsidRDefault="009C0BF5" w:rsidP="009C0BF5">
            <w:pPr>
              <w:pStyle w:val="TextoPrincipal"/>
              <w:spacing w:after="0" w:line="240" w:lineRule="auto"/>
              <w:ind w:firstLine="0"/>
              <w:jc w:val="center"/>
              <w:rPr>
                <w:sz w:val="20"/>
                <w:szCs w:val="20"/>
              </w:rPr>
            </w:pPr>
            <w:r w:rsidRPr="009C0BF5">
              <w:rPr>
                <w:sz w:val="20"/>
                <w:szCs w:val="20"/>
              </w:rPr>
              <w:t>306.6</w:t>
            </w:r>
          </w:p>
        </w:tc>
        <w:tc>
          <w:tcPr>
            <w:tcW w:w="833" w:type="pct"/>
            <w:vAlign w:val="center"/>
          </w:tcPr>
          <w:p w14:paraId="100430B5" w14:textId="27B40FAC" w:rsidR="009C0BF5" w:rsidRPr="009C0BF5" w:rsidRDefault="009C0BF5" w:rsidP="009C0BF5">
            <w:pPr>
              <w:pStyle w:val="TextoPrincipal"/>
              <w:spacing w:after="0" w:line="240" w:lineRule="auto"/>
              <w:ind w:firstLine="0"/>
              <w:jc w:val="center"/>
              <w:rPr>
                <w:sz w:val="20"/>
                <w:szCs w:val="20"/>
              </w:rPr>
            </w:pPr>
            <w:r w:rsidRPr="009C0BF5">
              <w:rPr>
                <w:sz w:val="20"/>
                <w:szCs w:val="20"/>
              </w:rPr>
              <w:t>497.8</w:t>
            </w:r>
          </w:p>
        </w:tc>
        <w:tc>
          <w:tcPr>
            <w:tcW w:w="833" w:type="pct"/>
            <w:vAlign w:val="center"/>
          </w:tcPr>
          <w:p w14:paraId="0BCD4927" w14:textId="45AE417A" w:rsidR="009C0BF5" w:rsidRPr="009C0BF5" w:rsidRDefault="009C0BF5" w:rsidP="009C0BF5">
            <w:pPr>
              <w:pStyle w:val="TextoPrincipal"/>
              <w:spacing w:after="0" w:line="240" w:lineRule="auto"/>
              <w:ind w:firstLine="0"/>
              <w:jc w:val="center"/>
              <w:rPr>
                <w:sz w:val="20"/>
                <w:szCs w:val="20"/>
              </w:rPr>
            </w:pPr>
            <w:r w:rsidRPr="009C0BF5">
              <w:rPr>
                <w:sz w:val="20"/>
                <w:szCs w:val="20"/>
              </w:rPr>
              <w:t>591.2</w:t>
            </w:r>
          </w:p>
        </w:tc>
        <w:tc>
          <w:tcPr>
            <w:tcW w:w="834" w:type="pct"/>
            <w:vAlign w:val="center"/>
          </w:tcPr>
          <w:p w14:paraId="5D7C15E3" w14:textId="791281D0" w:rsidR="009C0BF5" w:rsidRPr="009C0BF5" w:rsidRDefault="009C0BF5" w:rsidP="009C0BF5">
            <w:pPr>
              <w:pStyle w:val="TextoPrincipal"/>
              <w:spacing w:after="0" w:line="240" w:lineRule="auto"/>
              <w:ind w:firstLine="0"/>
              <w:jc w:val="center"/>
              <w:rPr>
                <w:sz w:val="20"/>
                <w:szCs w:val="20"/>
              </w:rPr>
            </w:pPr>
            <w:r w:rsidRPr="009C0BF5">
              <w:rPr>
                <w:sz w:val="20"/>
                <w:szCs w:val="20"/>
              </w:rPr>
              <w:t>62.4</w:t>
            </w:r>
          </w:p>
        </w:tc>
        <w:tc>
          <w:tcPr>
            <w:tcW w:w="834" w:type="pct"/>
            <w:vAlign w:val="center"/>
          </w:tcPr>
          <w:p w14:paraId="7C60928F" w14:textId="1D26F209" w:rsidR="009C0BF5" w:rsidRPr="009C0BF5" w:rsidRDefault="009C0BF5" w:rsidP="009C0BF5">
            <w:pPr>
              <w:pStyle w:val="TextoPrincipal"/>
              <w:spacing w:after="0" w:line="240" w:lineRule="auto"/>
              <w:ind w:firstLine="0"/>
              <w:jc w:val="center"/>
              <w:rPr>
                <w:sz w:val="20"/>
                <w:szCs w:val="20"/>
              </w:rPr>
            </w:pPr>
            <w:r w:rsidRPr="009C0BF5">
              <w:rPr>
                <w:sz w:val="20"/>
                <w:szCs w:val="20"/>
              </w:rPr>
              <w:t>18.8</w:t>
            </w:r>
          </w:p>
        </w:tc>
      </w:tr>
      <w:tr w:rsidR="009C0BF5" w:rsidRPr="009C0BF5" w14:paraId="20689959" w14:textId="77777777" w:rsidTr="009C0BF5">
        <w:tc>
          <w:tcPr>
            <w:tcW w:w="833" w:type="pct"/>
            <w:vAlign w:val="center"/>
          </w:tcPr>
          <w:p w14:paraId="71776517" w14:textId="6B7A61BD" w:rsidR="009C0BF5" w:rsidRPr="009C0BF5" w:rsidRDefault="009C0BF5" w:rsidP="009C0BF5">
            <w:pPr>
              <w:pStyle w:val="TextoPrincipal"/>
              <w:spacing w:after="0" w:line="240" w:lineRule="auto"/>
              <w:ind w:firstLine="0"/>
              <w:jc w:val="center"/>
              <w:rPr>
                <w:sz w:val="20"/>
                <w:szCs w:val="20"/>
              </w:rPr>
            </w:pPr>
            <w:r w:rsidRPr="009C0BF5">
              <w:rPr>
                <w:sz w:val="20"/>
                <w:szCs w:val="20"/>
              </w:rPr>
              <w:t>II</w:t>
            </w:r>
          </w:p>
        </w:tc>
        <w:tc>
          <w:tcPr>
            <w:tcW w:w="833" w:type="pct"/>
            <w:vAlign w:val="center"/>
          </w:tcPr>
          <w:p w14:paraId="0C6E0C1C" w14:textId="6DEEAA25" w:rsidR="009C0BF5" w:rsidRPr="009C0BF5" w:rsidRDefault="009C0BF5" w:rsidP="009C0BF5">
            <w:pPr>
              <w:pStyle w:val="TextoPrincipal"/>
              <w:spacing w:after="0" w:line="240" w:lineRule="auto"/>
              <w:ind w:firstLine="0"/>
              <w:jc w:val="center"/>
              <w:rPr>
                <w:sz w:val="20"/>
                <w:szCs w:val="20"/>
              </w:rPr>
            </w:pPr>
            <w:r w:rsidRPr="009C0BF5">
              <w:rPr>
                <w:sz w:val="20"/>
                <w:szCs w:val="20"/>
              </w:rPr>
              <w:t>378.8</w:t>
            </w:r>
          </w:p>
        </w:tc>
        <w:tc>
          <w:tcPr>
            <w:tcW w:w="833" w:type="pct"/>
            <w:vAlign w:val="center"/>
          </w:tcPr>
          <w:p w14:paraId="74D33F3F" w14:textId="572FA22A" w:rsidR="009C0BF5" w:rsidRPr="009C0BF5" w:rsidRDefault="009C0BF5" w:rsidP="009C0BF5">
            <w:pPr>
              <w:pStyle w:val="TextoPrincipal"/>
              <w:spacing w:after="0" w:line="240" w:lineRule="auto"/>
              <w:ind w:firstLine="0"/>
              <w:jc w:val="center"/>
              <w:rPr>
                <w:sz w:val="20"/>
                <w:szCs w:val="20"/>
              </w:rPr>
            </w:pPr>
            <w:r w:rsidRPr="009C0BF5">
              <w:rPr>
                <w:sz w:val="20"/>
                <w:szCs w:val="20"/>
              </w:rPr>
              <w:t>567.5</w:t>
            </w:r>
          </w:p>
        </w:tc>
        <w:tc>
          <w:tcPr>
            <w:tcW w:w="833" w:type="pct"/>
            <w:vAlign w:val="center"/>
          </w:tcPr>
          <w:p w14:paraId="672E531D" w14:textId="50C41BFB" w:rsidR="009C0BF5" w:rsidRPr="009C0BF5" w:rsidRDefault="009C0BF5" w:rsidP="009C0BF5">
            <w:pPr>
              <w:pStyle w:val="TextoPrincipal"/>
              <w:spacing w:after="0" w:line="240" w:lineRule="auto"/>
              <w:ind w:firstLine="0"/>
              <w:jc w:val="center"/>
              <w:rPr>
                <w:sz w:val="20"/>
                <w:szCs w:val="20"/>
              </w:rPr>
            </w:pPr>
            <w:r w:rsidRPr="009C0BF5">
              <w:rPr>
                <w:sz w:val="20"/>
                <w:szCs w:val="20"/>
              </w:rPr>
              <w:t>607.9</w:t>
            </w:r>
          </w:p>
        </w:tc>
        <w:tc>
          <w:tcPr>
            <w:tcW w:w="834" w:type="pct"/>
            <w:vAlign w:val="center"/>
          </w:tcPr>
          <w:p w14:paraId="773769DB" w14:textId="3D611192" w:rsidR="009C0BF5" w:rsidRPr="009C0BF5" w:rsidRDefault="009C0BF5" w:rsidP="009C0BF5">
            <w:pPr>
              <w:pStyle w:val="TextoPrincipal"/>
              <w:spacing w:after="0" w:line="240" w:lineRule="auto"/>
              <w:ind w:firstLine="0"/>
              <w:jc w:val="center"/>
              <w:rPr>
                <w:sz w:val="20"/>
                <w:szCs w:val="20"/>
              </w:rPr>
            </w:pPr>
            <w:r w:rsidRPr="009C0BF5">
              <w:rPr>
                <w:sz w:val="20"/>
                <w:szCs w:val="20"/>
              </w:rPr>
              <w:t>49.8</w:t>
            </w:r>
          </w:p>
        </w:tc>
        <w:tc>
          <w:tcPr>
            <w:tcW w:w="834" w:type="pct"/>
            <w:vAlign w:val="center"/>
          </w:tcPr>
          <w:p w14:paraId="23E4ED19" w14:textId="123D198E" w:rsidR="009C0BF5" w:rsidRPr="009C0BF5" w:rsidRDefault="009C0BF5" w:rsidP="009C0BF5">
            <w:pPr>
              <w:pStyle w:val="TextoPrincipal"/>
              <w:spacing w:after="0" w:line="240" w:lineRule="auto"/>
              <w:ind w:firstLine="0"/>
              <w:jc w:val="center"/>
              <w:rPr>
                <w:sz w:val="20"/>
                <w:szCs w:val="20"/>
              </w:rPr>
            </w:pPr>
            <w:r w:rsidRPr="009C0BF5">
              <w:rPr>
                <w:sz w:val="20"/>
                <w:szCs w:val="20"/>
              </w:rPr>
              <w:t>7.1</w:t>
            </w:r>
          </w:p>
        </w:tc>
      </w:tr>
      <w:tr w:rsidR="009C0BF5" w:rsidRPr="009C0BF5" w14:paraId="67590AFC" w14:textId="77777777" w:rsidTr="009C0BF5">
        <w:tc>
          <w:tcPr>
            <w:tcW w:w="833" w:type="pct"/>
            <w:vAlign w:val="center"/>
          </w:tcPr>
          <w:p w14:paraId="67CFA6D3" w14:textId="1D784C36" w:rsidR="009C0BF5" w:rsidRPr="009C0BF5" w:rsidRDefault="009C0BF5" w:rsidP="009C0BF5">
            <w:pPr>
              <w:pStyle w:val="TextoPrincipal"/>
              <w:spacing w:after="0" w:line="240" w:lineRule="auto"/>
              <w:ind w:firstLine="0"/>
              <w:jc w:val="center"/>
              <w:rPr>
                <w:sz w:val="20"/>
                <w:szCs w:val="20"/>
              </w:rPr>
            </w:pPr>
            <w:r w:rsidRPr="009C0BF5">
              <w:rPr>
                <w:sz w:val="20"/>
                <w:szCs w:val="20"/>
              </w:rPr>
              <w:t>III</w:t>
            </w:r>
          </w:p>
        </w:tc>
        <w:tc>
          <w:tcPr>
            <w:tcW w:w="833" w:type="pct"/>
            <w:vAlign w:val="center"/>
          </w:tcPr>
          <w:p w14:paraId="243FCF09" w14:textId="4C40BB4E" w:rsidR="009C0BF5" w:rsidRPr="009C0BF5" w:rsidRDefault="009C0BF5" w:rsidP="009C0BF5">
            <w:pPr>
              <w:pStyle w:val="TextoPrincipal"/>
              <w:spacing w:after="0" w:line="240" w:lineRule="auto"/>
              <w:ind w:firstLine="0"/>
              <w:jc w:val="center"/>
              <w:rPr>
                <w:sz w:val="20"/>
                <w:szCs w:val="20"/>
              </w:rPr>
            </w:pPr>
            <w:r w:rsidRPr="009C0BF5">
              <w:rPr>
                <w:sz w:val="20"/>
                <w:szCs w:val="20"/>
              </w:rPr>
              <w:t>453.7</w:t>
            </w:r>
          </w:p>
        </w:tc>
        <w:tc>
          <w:tcPr>
            <w:tcW w:w="833" w:type="pct"/>
            <w:vAlign w:val="center"/>
          </w:tcPr>
          <w:p w14:paraId="3EF652B4" w14:textId="2E304B9D" w:rsidR="009C0BF5" w:rsidRPr="009C0BF5" w:rsidRDefault="009C0BF5" w:rsidP="009C0BF5">
            <w:pPr>
              <w:pStyle w:val="TextoPrincipal"/>
              <w:spacing w:after="0" w:line="240" w:lineRule="auto"/>
              <w:ind w:firstLine="0"/>
              <w:jc w:val="center"/>
              <w:rPr>
                <w:sz w:val="20"/>
                <w:szCs w:val="20"/>
              </w:rPr>
            </w:pPr>
            <w:r w:rsidRPr="009C0BF5">
              <w:rPr>
                <w:sz w:val="20"/>
                <w:szCs w:val="20"/>
              </w:rPr>
              <w:t>550.4</w:t>
            </w:r>
          </w:p>
        </w:tc>
        <w:tc>
          <w:tcPr>
            <w:tcW w:w="833" w:type="pct"/>
            <w:vAlign w:val="center"/>
          </w:tcPr>
          <w:p w14:paraId="0ACF9358" w14:textId="0E72467A" w:rsidR="009C0BF5" w:rsidRPr="009C0BF5" w:rsidRDefault="009C0BF5" w:rsidP="009C0BF5">
            <w:pPr>
              <w:pStyle w:val="TextoPrincipal"/>
              <w:spacing w:after="0" w:line="240" w:lineRule="auto"/>
              <w:ind w:firstLine="0"/>
              <w:jc w:val="center"/>
              <w:rPr>
                <w:sz w:val="20"/>
                <w:szCs w:val="20"/>
              </w:rPr>
            </w:pPr>
            <w:r w:rsidRPr="009C0BF5">
              <w:rPr>
                <w:sz w:val="20"/>
                <w:szCs w:val="20"/>
              </w:rPr>
              <w:t>-</w:t>
            </w:r>
          </w:p>
        </w:tc>
        <w:tc>
          <w:tcPr>
            <w:tcW w:w="834" w:type="pct"/>
            <w:vAlign w:val="center"/>
          </w:tcPr>
          <w:p w14:paraId="5854432D" w14:textId="09840D73" w:rsidR="009C0BF5" w:rsidRPr="009C0BF5" w:rsidRDefault="009C0BF5" w:rsidP="009C0BF5">
            <w:pPr>
              <w:pStyle w:val="TextoPrincipal"/>
              <w:spacing w:after="0" w:line="240" w:lineRule="auto"/>
              <w:ind w:firstLine="0"/>
              <w:jc w:val="center"/>
              <w:rPr>
                <w:sz w:val="20"/>
                <w:szCs w:val="20"/>
              </w:rPr>
            </w:pPr>
            <w:r w:rsidRPr="009C0BF5">
              <w:rPr>
                <w:sz w:val="20"/>
                <w:szCs w:val="20"/>
              </w:rPr>
              <w:t>21.3</w:t>
            </w:r>
          </w:p>
        </w:tc>
        <w:tc>
          <w:tcPr>
            <w:tcW w:w="834" w:type="pct"/>
            <w:vAlign w:val="center"/>
          </w:tcPr>
          <w:p w14:paraId="33A1F5A2" w14:textId="6316141D" w:rsidR="009C0BF5" w:rsidRPr="009C0BF5" w:rsidRDefault="009C0BF5" w:rsidP="009C0BF5">
            <w:pPr>
              <w:pStyle w:val="TextoPrincipal"/>
              <w:spacing w:after="0" w:line="240" w:lineRule="auto"/>
              <w:ind w:firstLine="0"/>
              <w:jc w:val="center"/>
              <w:rPr>
                <w:sz w:val="20"/>
                <w:szCs w:val="20"/>
              </w:rPr>
            </w:pPr>
            <w:r w:rsidRPr="009C0BF5">
              <w:rPr>
                <w:sz w:val="20"/>
                <w:szCs w:val="20"/>
              </w:rPr>
              <w:t>0.0</w:t>
            </w:r>
          </w:p>
        </w:tc>
      </w:tr>
      <w:tr w:rsidR="009C0BF5" w:rsidRPr="009C0BF5" w14:paraId="2F97E43A" w14:textId="77777777" w:rsidTr="009C0BF5">
        <w:tc>
          <w:tcPr>
            <w:tcW w:w="833" w:type="pct"/>
            <w:vAlign w:val="center"/>
          </w:tcPr>
          <w:p w14:paraId="5E075C28" w14:textId="343ADCBF" w:rsidR="009C0BF5" w:rsidRPr="009C0BF5" w:rsidRDefault="009C0BF5" w:rsidP="009C0BF5">
            <w:pPr>
              <w:pStyle w:val="TextoPrincipal"/>
              <w:spacing w:after="0" w:line="240" w:lineRule="auto"/>
              <w:ind w:firstLine="0"/>
              <w:jc w:val="center"/>
              <w:rPr>
                <w:sz w:val="20"/>
                <w:szCs w:val="20"/>
              </w:rPr>
            </w:pPr>
            <w:r w:rsidRPr="009C0BF5">
              <w:rPr>
                <w:sz w:val="20"/>
                <w:szCs w:val="20"/>
              </w:rPr>
              <w:t>IV</w:t>
            </w:r>
          </w:p>
        </w:tc>
        <w:tc>
          <w:tcPr>
            <w:tcW w:w="833" w:type="pct"/>
            <w:vAlign w:val="center"/>
          </w:tcPr>
          <w:p w14:paraId="5B6758F9" w14:textId="5315582D" w:rsidR="009C0BF5" w:rsidRPr="009C0BF5" w:rsidRDefault="009C0BF5" w:rsidP="009C0BF5">
            <w:pPr>
              <w:pStyle w:val="TextoPrincipal"/>
              <w:spacing w:after="0" w:line="240" w:lineRule="auto"/>
              <w:ind w:firstLine="0"/>
              <w:jc w:val="center"/>
              <w:rPr>
                <w:sz w:val="20"/>
                <w:szCs w:val="20"/>
              </w:rPr>
            </w:pPr>
            <w:r w:rsidRPr="009C0BF5">
              <w:rPr>
                <w:sz w:val="20"/>
                <w:szCs w:val="20"/>
              </w:rPr>
              <w:t>498.3</w:t>
            </w:r>
          </w:p>
        </w:tc>
        <w:tc>
          <w:tcPr>
            <w:tcW w:w="833" w:type="pct"/>
            <w:vAlign w:val="center"/>
          </w:tcPr>
          <w:p w14:paraId="26CD3E9F" w14:textId="07912FEB" w:rsidR="009C0BF5" w:rsidRPr="009C0BF5" w:rsidRDefault="009C0BF5" w:rsidP="009C0BF5">
            <w:pPr>
              <w:pStyle w:val="TextoPrincipal"/>
              <w:spacing w:after="0" w:line="240" w:lineRule="auto"/>
              <w:ind w:firstLine="0"/>
              <w:jc w:val="center"/>
              <w:rPr>
                <w:sz w:val="20"/>
                <w:szCs w:val="20"/>
              </w:rPr>
            </w:pPr>
            <w:r w:rsidRPr="009C0BF5">
              <w:rPr>
                <w:sz w:val="20"/>
                <w:szCs w:val="20"/>
              </w:rPr>
              <w:t>567.8</w:t>
            </w:r>
          </w:p>
        </w:tc>
        <w:tc>
          <w:tcPr>
            <w:tcW w:w="833" w:type="pct"/>
            <w:vAlign w:val="center"/>
          </w:tcPr>
          <w:p w14:paraId="2AE81E66" w14:textId="51066513" w:rsidR="009C0BF5" w:rsidRPr="009C0BF5" w:rsidRDefault="009C0BF5" w:rsidP="009C0BF5">
            <w:pPr>
              <w:pStyle w:val="TextoPrincipal"/>
              <w:spacing w:after="0" w:line="240" w:lineRule="auto"/>
              <w:ind w:firstLine="0"/>
              <w:jc w:val="center"/>
              <w:rPr>
                <w:sz w:val="20"/>
                <w:szCs w:val="20"/>
              </w:rPr>
            </w:pPr>
            <w:r w:rsidRPr="009C0BF5">
              <w:rPr>
                <w:sz w:val="20"/>
                <w:szCs w:val="20"/>
              </w:rPr>
              <w:t>-</w:t>
            </w:r>
          </w:p>
        </w:tc>
        <w:tc>
          <w:tcPr>
            <w:tcW w:w="834" w:type="pct"/>
            <w:vAlign w:val="center"/>
          </w:tcPr>
          <w:p w14:paraId="25E2F138" w14:textId="5CEB19DD" w:rsidR="009C0BF5" w:rsidRPr="009C0BF5" w:rsidRDefault="009C0BF5" w:rsidP="009C0BF5">
            <w:pPr>
              <w:pStyle w:val="TextoPrincipal"/>
              <w:spacing w:after="0" w:line="240" w:lineRule="auto"/>
              <w:ind w:firstLine="0"/>
              <w:jc w:val="center"/>
              <w:rPr>
                <w:sz w:val="20"/>
                <w:szCs w:val="20"/>
              </w:rPr>
            </w:pPr>
            <w:r w:rsidRPr="009C0BF5">
              <w:rPr>
                <w:sz w:val="20"/>
                <w:szCs w:val="20"/>
              </w:rPr>
              <w:t>13.9</w:t>
            </w:r>
          </w:p>
        </w:tc>
        <w:tc>
          <w:tcPr>
            <w:tcW w:w="834" w:type="pct"/>
            <w:vAlign w:val="center"/>
          </w:tcPr>
          <w:p w14:paraId="0E4CB3BC" w14:textId="426CCA65" w:rsidR="009C0BF5" w:rsidRPr="009C0BF5" w:rsidRDefault="009C0BF5" w:rsidP="009C0BF5">
            <w:pPr>
              <w:pStyle w:val="TextoPrincipal"/>
              <w:spacing w:after="0" w:line="240" w:lineRule="auto"/>
              <w:ind w:firstLine="0"/>
              <w:jc w:val="center"/>
              <w:rPr>
                <w:sz w:val="20"/>
                <w:szCs w:val="20"/>
              </w:rPr>
            </w:pPr>
            <w:r w:rsidRPr="009C0BF5">
              <w:rPr>
                <w:sz w:val="20"/>
                <w:szCs w:val="20"/>
              </w:rPr>
              <w:t>0.0</w:t>
            </w:r>
          </w:p>
        </w:tc>
      </w:tr>
    </w:tbl>
    <w:p w14:paraId="77345DDE" w14:textId="04FC1AD4" w:rsidR="005D5C8E" w:rsidRPr="0034028D" w:rsidRDefault="002538E9" w:rsidP="0034028D">
      <w:pPr>
        <w:rPr>
          <w:rFonts w:ascii="Times New Roman" w:hAnsi="Times New Roman" w:cs="Times New Roman"/>
          <w:sz w:val="20"/>
          <w:szCs w:val="20"/>
        </w:rPr>
      </w:pPr>
      <w:r w:rsidRPr="0034028D">
        <w:rPr>
          <w:rFonts w:ascii="Times New Roman" w:hAnsi="Times New Roman" w:cs="Times New Roman"/>
          <w:sz w:val="20"/>
          <w:szCs w:val="20"/>
        </w:rPr>
        <w:t xml:space="preserve">Fuente: </w:t>
      </w:r>
      <w:r w:rsidRPr="0034028D">
        <w:rPr>
          <w:rFonts w:ascii="Times New Roman" w:hAnsi="Times New Roman" w:cs="Times New Roman"/>
          <w:sz w:val="20"/>
          <w:szCs w:val="20"/>
        </w:rPr>
        <w:fldChar w:fldCharType="begin"/>
      </w:r>
      <w:r w:rsidR="00BD4546">
        <w:rPr>
          <w:rFonts w:ascii="Times New Roman" w:hAnsi="Times New Roman" w:cs="Times New Roman"/>
          <w:sz w:val="20"/>
          <w:szCs w:val="20"/>
        </w:rPr>
        <w:instrText xml:space="preserve"> ADDIN ZOTERO_ITEM CSL_CITATION {"citationID":"lpJw9eM4","properties":{"formattedCitation":"(Banco Central de Honduras, 2023)","plainCitation":"(Banco Central de Honduras, 2023)","noteIndex":0},"citationItems":[{"id":"C9EnpKiP/MeRrBvLl","uris":["http://zotero.org/users/local/vkffNyNu/items/D6YAYTSV"],"itemData":{"id":41,"type":"report","abstract":"La Encuesta Trimestral de Construcción de Obras Techadas Privadas (ECOPT), entre enero-junio 2023, registró un incremento en la edificación de obras de 12.6% al compararlo con el mismo semestre del 2022.","genre":"Resultado de encuestas","language":"Es","page":"11","title":"Resultado de Encuesta de Construcción Obras Privadas Techadas II Trimestre de 2023","URL":"https://www.bch.hn/estadisticos/EME/Encuesta%20Trimestral%20de%20Construccin%20Privada/Resultado%20de%20Encuesta%20de%20Construcci%C3%B3n%20Obras%20Privadas%20Techadas%20II%20Trimestre%20de%202023.pdf","author":[{"family":"Banco Central de Honduras","given":""}],"issued":{"date-parts":[["2023"]],"season":"II trimestre"}}}],"schema":"https://github.com/citation-style-language/schema/raw/master/csl-citation.json"} </w:instrText>
      </w:r>
      <w:r w:rsidRPr="0034028D">
        <w:rPr>
          <w:rFonts w:ascii="Times New Roman" w:hAnsi="Times New Roman" w:cs="Times New Roman"/>
          <w:sz w:val="20"/>
          <w:szCs w:val="20"/>
        </w:rPr>
        <w:fldChar w:fldCharType="separate"/>
      </w:r>
      <w:r w:rsidRPr="0034028D">
        <w:rPr>
          <w:rFonts w:ascii="Times New Roman" w:hAnsi="Times New Roman" w:cs="Times New Roman"/>
          <w:sz w:val="20"/>
        </w:rPr>
        <w:t>(Banco Central de Honduras, 2023)</w:t>
      </w:r>
      <w:r w:rsidRPr="0034028D">
        <w:rPr>
          <w:rFonts w:ascii="Times New Roman" w:hAnsi="Times New Roman" w:cs="Times New Roman"/>
          <w:sz w:val="20"/>
          <w:szCs w:val="20"/>
        </w:rPr>
        <w:fldChar w:fldCharType="end"/>
      </w:r>
    </w:p>
    <w:p w14:paraId="7BF0B6F8" w14:textId="77777777" w:rsidR="000E0A31" w:rsidRPr="002538E9" w:rsidRDefault="000E0A31" w:rsidP="005D6515">
      <w:pPr>
        <w:pStyle w:val="TextoPrincipal"/>
        <w:spacing w:after="0" w:line="360" w:lineRule="auto"/>
        <w:ind w:left="720" w:firstLine="0"/>
        <w:rPr>
          <w:sz w:val="20"/>
          <w:szCs w:val="20"/>
        </w:rPr>
      </w:pPr>
    </w:p>
    <w:p w14:paraId="3F0FCEF7" w14:textId="704B4399" w:rsidR="00D20146" w:rsidRDefault="00585CB7" w:rsidP="005D6515">
      <w:pPr>
        <w:pStyle w:val="TextoPrincipal"/>
        <w:spacing w:line="360" w:lineRule="auto"/>
        <w:ind w:firstLine="567"/>
      </w:pPr>
      <w:r w:rsidRPr="006B45A0">
        <w:fldChar w:fldCharType="begin"/>
      </w:r>
      <w:r w:rsidR="00BD4546">
        <w:instrText xml:space="preserve"> ADDIN ZOTERO_ITEM CSL_CITATION {"citationID":"xLBeipfg","properties":{"formattedCitation":"(bnamericas, 2022)","plainCitation":"(bnamericas, 2022)","noteIndex":0},"citationItems":[{"id":"C9EnpKiP/Pc93Thqq","uris":["http://zotero.org/users/local/vkffNyNu/items/E2UCZADB"],"itemData":{"id":38,"type":"webpage","abstract":"BNamericas conversa con el presidente del Colegio de Ingenieros Civiles de Honduras, Jorge Paz, quien se refirió al impacto de la corrupción y los desastres ...","container-title":"BNamericas.com","language":"es","title":"BNamericas - Industria hondureña de construcción lidia co...","URL":"https://www.bnamericas.com/es/entrevistas/industria-hondurena-de-construccion-lidia-con-legado-de-gobierno-anterior","author":[{"family":"bnamericas","given":""}],"accessed":{"date-parts":[["2023",11,5]]},"issued":{"date-parts":[["2022",7,14]]}}}],"schema":"https://github.com/citation-style-language/schema/raw/master/csl-citation.json"} </w:instrText>
      </w:r>
      <w:r w:rsidRPr="006B45A0">
        <w:fldChar w:fldCharType="separate"/>
      </w:r>
      <w:r w:rsidRPr="006B45A0">
        <w:t>(bnamericas, 2022)</w:t>
      </w:r>
      <w:r w:rsidRPr="006B45A0">
        <w:fldChar w:fldCharType="end"/>
      </w:r>
      <w:r w:rsidRPr="006B45A0">
        <w:t xml:space="preserve"> El ingeniero J</w:t>
      </w:r>
      <w:r w:rsidRPr="005942B6">
        <w:t xml:space="preserve">orge </w:t>
      </w:r>
      <w:r>
        <w:t>F</w:t>
      </w:r>
      <w:r w:rsidRPr="005942B6">
        <w:t xml:space="preserve">rancisco </w:t>
      </w:r>
      <w:r>
        <w:t>P</w:t>
      </w:r>
      <w:r w:rsidRPr="005942B6">
        <w:t xml:space="preserve">az </w:t>
      </w:r>
      <w:r>
        <w:t>P</w:t>
      </w:r>
      <w:r w:rsidRPr="005942B6">
        <w:t>aredes</w:t>
      </w:r>
      <w:r>
        <w:t xml:space="preserve"> </w:t>
      </w:r>
      <w:r w:rsidR="0061741A">
        <w:t>expresidente del Colegio de Ingenieros Civiles de Honduras</w:t>
      </w:r>
      <w:r w:rsidR="008876D9">
        <w:t xml:space="preserve"> (CICH) en el año 2022</w:t>
      </w:r>
      <w:r w:rsidR="00E823DF">
        <w:t>,</w:t>
      </w:r>
      <w:r w:rsidR="008876D9">
        <w:t xml:space="preserve"> </w:t>
      </w:r>
      <w:r>
        <w:t>expres</w:t>
      </w:r>
      <w:r w:rsidR="008876D9">
        <w:t>ó</w:t>
      </w:r>
      <w:r>
        <w:t xml:space="preserve"> que e</w:t>
      </w:r>
      <w:r w:rsidRPr="005942B6">
        <w:t xml:space="preserve">l sector de la construcción emplea a más de 250.000 personas directamente y, probablemente, a más de medio millón de forma indirecta. También es el tercer rubro en generación de ingresos del país: </w:t>
      </w:r>
      <w:r w:rsidR="00530848">
        <w:t>g</w:t>
      </w:r>
      <w:r w:rsidRPr="005942B6">
        <w:t>enera aproximadamente 5-7% del PIB</w:t>
      </w:r>
      <w:r>
        <w:t xml:space="preserve"> de Honduras</w:t>
      </w:r>
      <w:r w:rsidRPr="005942B6">
        <w:t>.</w:t>
      </w:r>
    </w:p>
    <w:p w14:paraId="08F005F4" w14:textId="7D9D713C" w:rsidR="00D20146" w:rsidRDefault="00F317AE" w:rsidP="00382BD8">
      <w:pPr>
        <w:pStyle w:val="TextoPrincipal"/>
        <w:spacing w:line="360" w:lineRule="auto"/>
        <w:ind w:firstLine="567"/>
      </w:pPr>
      <w:r>
        <w:t>Este crecimiento</w:t>
      </w:r>
      <w:r w:rsidR="00AB6DF6">
        <w:t xml:space="preserve"> ha generado</w:t>
      </w:r>
      <w:r w:rsidR="00D20146">
        <w:t xml:space="preserve"> competitividad en las empresas </w:t>
      </w:r>
      <w:r w:rsidR="00530848">
        <w:t xml:space="preserve">nacionales </w:t>
      </w:r>
      <w:r w:rsidR="00D20146">
        <w:t>del rubro,</w:t>
      </w:r>
      <w:r w:rsidR="00AB6DF6">
        <w:t xml:space="preserve"> </w:t>
      </w:r>
      <w:r w:rsidR="00E5489E">
        <w:t>lo que obliga</w:t>
      </w:r>
      <w:r w:rsidR="00D20146">
        <w:t xml:space="preserve"> a </w:t>
      </w:r>
      <w:r w:rsidR="00E5489E">
        <w:t xml:space="preserve">elevar y mantener estándares de calidad </w:t>
      </w:r>
      <w:r w:rsidR="00EB6C07">
        <w:t xml:space="preserve">y contratación de mano de obra calificada </w:t>
      </w:r>
      <w:r w:rsidR="00E5489E">
        <w:t xml:space="preserve">que gestionen </w:t>
      </w:r>
      <w:r>
        <w:t xml:space="preserve">las buenas prácticas de construcción de manera </w:t>
      </w:r>
      <w:r w:rsidRPr="006B4E9C">
        <w:t xml:space="preserve">íntegra. Para cumplir </w:t>
      </w:r>
      <w:r w:rsidR="00D20146" w:rsidRPr="006B4E9C">
        <w:t>con estas</w:t>
      </w:r>
      <w:r w:rsidRPr="006B4E9C">
        <w:t xml:space="preserve"> prácticas </w:t>
      </w:r>
      <w:r w:rsidRPr="006B4E9C">
        <w:lastRenderedPageBreak/>
        <w:t>es necesario la implementación de un plan de gestión de calidad</w:t>
      </w:r>
      <w:r w:rsidR="006B4E9C">
        <w:t>.</w:t>
      </w:r>
    </w:p>
    <w:p w14:paraId="7927DF64" w14:textId="01385C2B" w:rsidR="00300993" w:rsidRPr="0051753A" w:rsidRDefault="006E1EFC" w:rsidP="00A4018E">
      <w:pPr>
        <w:pStyle w:val="TextoPrincipal"/>
        <w:spacing w:line="360" w:lineRule="auto"/>
        <w:ind w:firstLine="567"/>
      </w:pPr>
      <w:r>
        <w:t xml:space="preserve">La presencia de </w:t>
      </w:r>
      <w:r w:rsidRPr="0051753A">
        <w:t xml:space="preserve">patologías </w:t>
      </w:r>
      <w:r w:rsidR="00300E63" w:rsidRPr="0051753A">
        <w:t xml:space="preserve">constructivas </w:t>
      </w:r>
      <w:r w:rsidRPr="0051753A">
        <w:t>en la</w:t>
      </w:r>
      <w:r w:rsidR="00EB6C07" w:rsidRPr="0051753A">
        <w:t>s obras civiles</w:t>
      </w:r>
      <w:r w:rsidRPr="0051753A">
        <w:t xml:space="preserve"> es un fenómeno ampliamente reconocido en l</w:t>
      </w:r>
      <w:r w:rsidR="00EB6C07" w:rsidRPr="0051753A">
        <w:t>a construcción</w:t>
      </w:r>
      <w:r w:rsidRPr="0051753A">
        <w:t>, con repercusiones significativas en la calidad, durabilidad y seguridad de las edificaciones e infraestructuras</w:t>
      </w:r>
      <w:r w:rsidR="00BF0508" w:rsidRPr="0051753A">
        <w:t xml:space="preserve">. Las patologías </w:t>
      </w:r>
      <w:r w:rsidR="00300E63" w:rsidRPr="0051753A">
        <w:t xml:space="preserve">constructivas </w:t>
      </w:r>
      <w:r w:rsidR="00BF0508" w:rsidRPr="0051753A">
        <w:t>se refieren a defectos, da</w:t>
      </w:r>
      <w:r w:rsidR="00AE7808" w:rsidRPr="0051753A">
        <w:t>ñ</w:t>
      </w:r>
      <w:r w:rsidR="00BF0508" w:rsidRPr="0051753A">
        <w:t xml:space="preserve">os o irregularidades que pueden manifestarse en estructuras construidas, incluyendo grietas, corrosión, asentamientos no deseados y otros tipos de deterioros. </w:t>
      </w:r>
    </w:p>
    <w:p w14:paraId="0C26D953" w14:textId="7650B051" w:rsidR="0026233D" w:rsidRDefault="00BF7C64" w:rsidP="0026233D">
      <w:pPr>
        <w:pStyle w:val="TextoPrincipal"/>
        <w:ind w:left="567" w:firstLine="0"/>
        <w:rPr>
          <w:noProof/>
        </w:rPr>
      </w:pPr>
      <w:r w:rsidRPr="0051753A">
        <w:t xml:space="preserve">Una patología </w:t>
      </w:r>
      <w:r w:rsidR="00300E63" w:rsidRPr="0051753A">
        <w:t>constructiva en</w:t>
      </w:r>
      <w:r w:rsidRPr="0051753A">
        <w:t xml:space="preserve"> la construcción es uno o varios problemas</w:t>
      </w:r>
      <w:r w:rsidRPr="006B45A0">
        <w:t xml:space="preserve"> constructivos presentes en una edificación o en alguno de sus elementos. Estos problemas pueden aparecer inmediatamente después de su ejecución o luego de muchos años, aunque lo más común es que surjan por cambios en las condiciones contextuale</w:t>
      </w:r>
      <w:r w:rsidR="004D304A" w:rsidRPr="006B45A0">
        <w:t>s</w:t>
      </w:r>
      <w:r w:rsidR="004D304A">
        <w:t>.</w:t>
      </w:r>
      <w:r>
        <w:t xml:space="preserve"> </w:t>
      </w:r>
      <w:r>
        <w:fldChar w:fldCharType="begin"/>
      </w:r>
      <w:r w:rsidR="00BD4546">
        <w:instrText xml:space="preserve"> ADDIN ZOTERO_ITEM CSL_CITATION {"citationID":"gQpjgepb","properties":{"formattedCitation":"(Echeverri Montes, 2021)","plainCitation":"(Echeverri Montes, 2021)","noteIndex":0},"citationItems":[{"id":"C9EnpKiP/ygeZ5ltn","uris":["http://zotero.org/users/local/vkffNyNu/items/Q7VNMIP4"],"itemData":{"id":44,"type":"webpage","abstract":"Conoce más sobre las patologías en la construcción, sus causas más habituales y el proceso que puede llevar a solucionarlas.","language":"es","title":"¿Qué es una patología en la construcción?","URL":"https://www.echeverrimontes.com/blog/que-es-patologia-construccion","author":[{"family":"Echeverri Montes","given":"Paula"}],"accessed":{"date-parts":[["2023",11,5]]},"issued":{"date-parts":[["2021",1,13]]}}}],"schema":"https://github.com/citation-style-language/schema/raw/master/csl-citation.json"} </w:instrText>
      </w:r>
      <w:r>
        <w:fldChar w:fldCharType="separate"/>
      </w:r>
      <w:r w:rsidRPr="00BF7C64">
        <w:t>(Echeverri Montes, 2021)</w:t>
      </w:r>
      <w:r>
        <w:fldChar w:fldCharType="end"/>
      </w:r>
      <w:r w:rsidR="00300993" w:rsidRPr="00300993">
        <w:rPr>
          <w:noProof/>
        </w:rPr>
        <w:t xml:space="preserve"> </w:t>
      </w:r>
    </w:p>
    <w:p w14:paraId="1FCC3B7E" w14:textId="2385C913" w:rsidR="00300993" w:rsidRDefault="0026233D" w:rsidP="000D3819">
      <w:pPr>
        <w:pStyle w:val="TextoPrincipal"/>
        <w:spacing w:line="240" w:lineRule="auto"/>
        <w:ind w:left="567" w:firstLine="0"/>
        <w:jc w:val="center"/>
      </w:pPr>
      <w:r>
        <w:rPr>
          <w:noProof/>
          <w:lang w:val="en-US"/>
        </w:rPr>
        <mc:AlternateContent>
          <mc:Choice Requires="wps">
            <w:drawing>
              <wp:anchor distT="0" distB="0" distL="114300" distR="114300" simplePos="0" relativeHeight="251658240" behindDoc="0" locked="0" layoutInCell="1" allowOverlap="1" wp14:anchorId="248791A0" wp14:editId="74BC9F41">
                <wp:simplePos x="0" y="0"/>
                <wp:positionH relativeFrom="column">
                  <wp:posOffset>1873767</wp:posOffset>
                </wp:positionH>
                <wp:positionV relativeFrom="paragraph">
                  <wp:posOffset>686479</wp:posOffset>
                </wp:positionV>
                <wp:extent cx="2545080" cy="2381250"/>
                <wp:effectExtent l="0" t="0" r="26670" b="19050"/>
                <wp:wrapNone/>
                <wp:docPr id="919095358" name="Diagrama de flujo: conector 1"/>
                <wp:cNvGraphicFramePr/>
                <a:graphic xmlns:a="http://schemas.openxmlformats.org/drawingml/2006/main">
                  <a:graphicData uri="http://schemas.microsoft.com/office/word/2010/wordprocessingShape">
                    <wps:wsp>
                      <wps:cNvSpPr/>
                      <wps:spPr>
                        <a:xfrm>
                          <a:off x="0" y="0"/>
                          <a:ext cx="2545080" cy="2381250"/>
                        </a:xfrm>
                        <a:prstGeom prst="flowChartConnector">
                          <a:avLst/>
                        </a:prstGeom>
                        <a:noFill/>
                        <a:ln w="19050">
                          <a:solidFill>
                            <a:srgbClr val="C00000"/>
                          </a:solidFill>
                          <a:prstDash val="sysDash"/>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arto="http://schemas.microsoft.com/office/word/2006/arto">
            <w:pict>
              <v:shapetype w14:anchorId="427C4AB4" id="_x0000_t120" coordsize="21600,21600" o:spt="120" path="m10800,qx,10800,10800,21600,21600,10800,10800,xe">
                <v:path gradientshapeok="t" o:connecttype="custom" o:connectlocs="10800,0;3163,3163;0,10800;3163,18437;10800,21600;18437,18437;21600,10800;18437,3163" textboxrect="3163,3163,18437,18437"/>
              </v:shapetype>
              <v:shape id="Diagrama de flujo: conector 1" o:spid="_x0000_s1026" type="#_x0000_t120" style="position:absolute;margin-left:147.55pt;margin-top:54.05pt;width:200.4pt;height:187.5pt;z-index:2516541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" filled="f" strokecolor="#c00000" strokeweight="1.5pt">
                <v:stroke dashstyle="3 1" joinstyle="miter"/>
              </v:shape>
            </w:pict>
          </mc:Fallback>
        </mc:AlternateContent>
      </w:r>
      <w:r w:rsidR="00300993">
        <w:rPr>
          <w:noProof/>
          <w:lang w:val="en-US"/>
        </w:rPr>
        <w:drawing>
          <wp:inline distT="0" distB="0" distL="0" distR="0" wp14:anchorId="22C59F25" wp14:editId="2974970F">
            <wp:extent cx="2569424" cy="3425899"/>
            <wp:effectExtent l="19050" t="19050" r="21590" b="22225"/>
            <wp:docPr id="1044241413" name="Imagen 1" descr="Una planta en una mes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4241413" name="Imagen 1" descr="Una planta en una mesa&#10;&#10;Descripción generada automáticamente con confianza media"/>
                    <pic:cNvPicPr>
                      <a:picLocks noChangeAspect="1" noChangeArrowheads="1"/>
                    </pic:cNvPicPr>
                  </pic:nvPicPr>
                  <pic:blipFill>
                    <a:blip r:embed="rId11" cstate="print">
                      <a:extLst>
                        <a:ext uri="{28A0092B-C50C-407E-A947-70E740481C1C}">
                          <a14:useLocalDpi xmlns:a14="http://schemas.microsoft.com/office/drawing/2010/main" val="0"/>
                        </a:ext>
                      </a:extLst>
                    </a:blip>
                    <a:stretch>
                      <a:fillRect/>
                    </a:stretch>
                  </pic:blipFill>
                  <pic:spPr bwMode="auto">
                    <a:xfrm>
                      <a:off x="0" y="0"/>
                      <a:ext cx="2591686" cy="3455581"/>
                    </a:xfrm>
                    <a:prstGeom prst="rect">
                      <a:avLst/>
                    </a:prstGeom>
                    <a:noFill/>
                    <a:ln>
                      <a:solidFill>
                        <a:schemeClr val="tx1"/>
                      </a:solidFill>
                    </a:ln>
                    <a:effectLst>
                      <a:softEdge rad="31750"/>
                    </a:effectLst>
                  </pic:spPr>
                </pic:pic>
              </a:graphicData>
            </a:graphic>
          </wp:inline>
        </w:drawing>
      </w:r>
    </w:p>
    <w:p w14:paraId="31A40935" w14:textId="44868358" w:rsidR="00300993" w:rsidRPr="000D3819" w:rsidRDefault="00F82FD1" w:rsidP="00F35F9E">
      <w:pPr>
        <w:pStyle w:val="Descripcin"/>
        <w:spacing w:after="0"/>
        <w:rPr>
          <w:rFonts w:ascii="Times New Roman" w:hAnsi="Times New Roman" w:cs="Times New Roman"/>
          <w:b/>
          <w:bCs/>
          <w:i w:val="0"/>
          <w:iCs w:val="0"/>
          <w:color w:val="auto"/>
          <w:sz w:val="24"/>
          <w:szCs w:val="24"/>
        </w:rPr>
      </w:pPr>
      <w:bookmarkStart w:id="24" w:name="_Toc162038955"/>
      <w:r>
        <w:rPr>
          <w:rFonts w:ascii="Times New Roman" w:hAnsi="Times New Roman" w:cs="Times New Roman"/>
          <w:b/>
          <w:bCs/>
          <w:i w:val="0"/>
          <w:iCs w:val="0"/>
          <w:color w:val="auto"/>
          <w:sz w:val="24"/>
          <w:szCs w:val="24"/>
        </w:rPr>
        <w:t>Figura</w:t>
      </w:r>
      <w:r w:rsidR="00300993" w:rsidRPr="000D3819">
        <w:rPr>
          <w:rFonts w:ascii="Times New Roman" w:hAnsi="Times New Roman" w:cs="Times New Roman"/>
          <w:b/>
          <w:bCs/>
          <w:i w:val="0"/>
          <w:iCs w:val="0"/>
          <w:color w:val="auto"/>
          <w:sz w:val="24"/>
          <w:szCs w:val="24"/>
        </w:rPr>
        <w:t xml:space="preserve"> </w:t>
      </w:r>
      <w:r w:rsidR="00300993" w:rsidRPr="000D3819">
        <w:rPr>
          <w:rFonts w:ascii="Times New Roman" w:hAnsi="Times New Roman" w:cs="Times New Roman"/>
          <w:b/>
          <w:bCs/>
          <w:i w:val="0"/>
          <w:iCs w:val="0"/>
          <w:color w:val="auto"/>
          <w:sz w:val="24"/>
          <w:szCs w:val="24"/>
        </w:rPr>
        <w:fldChar w:fldCharType="begin"/>
      </w:r>
      <w:r w:rsidR="00300993" w:rsidRPr="000D3819">
        <w:rPr>
          <w:rFonts w:ascii="Times New Roman" w:hAnsi="Times New Roman" w:cs="Times New Roman"/>
          <w:b/>
          <w:bCs/>
          <w:i w:val="0"/>
          <w:iCs w:val="0"/>
          <w:color w:val="auto"/>
          <w:sz w:val="24"/>
          <w:szCs w:val="24"/>
        </w:rPr>
        <w:instrText xml:space="preserve"> SEQ Ilustración \* ARABIC </w:instrText>
      </w:r>
      <w:r w:rsidR="00300993" w:rsidRPr="000D3819">
        <w:rPr>
          <w:rFonts w:ascii="Times New Roman" w:hAnsi="Times New Roman" w:cs="Times New Roman"/>
          <w:b/>
          <w:bCs/>
          <w:i w:val="0"/>
          <w:iCs w:val="0"/>
          <w:color w:val="auto"/>
          <w:sz w:val="24"/>
          <w:szCs w:val="24"/>
        </w:rPr>
        <w:fldChar w:fldCharType="separate"/>
      </w:r>
      <w:r w:rsidR="00C769DC">
        <w:rPr>
          <w:rFonts w:ascii="Times New Roman" w:hAnsi="Times New Roman" w:cs="Times New Roman"/>
          <w:b/>
          <w:bCs/>
          <w:i w:val="0"/>
          <w:iCs w:val="0"/>
          <w:noProof/>
          <w:color w:val="auto"/>
          <w:sz w:val="24"/>
          <w:szCs w:val="24"/>
        </w:rPr>
        <w:t>1</w:t>
      </w:r>
      <w:r w:rsidR="00300993" w:rsidRPr="000D3819">
        <w:rPr>
          <w:rFonts w:ascii="Times New Roman" w:hAnsi="Times New Roman" w:cs="Times New Roman"/>
          <w:b/>
          <w:bCs/>
          <w:i w:val="0"/>
          <w:iCs w:val="0"/>
          <w:noProof/>
          <w:color w:val="auto"/>
          <w:sz w:val="24"/>
          <w:szCs w:val="24"/>
        </w:rPr>
        <w:fldChar w:fldCharType="end"/>
      </w:r>
      <w:r w:rsidR="00300993" w:rsidRPr="000D3819">
        <w:rPr>
          <w:rFonts w:ascii="Times New Roman" w:hAnsi="Times New Roman" w:cs="Times New Roman"/>
          <w:b/>
          <w:bCs/>
          <w:i w:val="0"/>
          <w:iCs w:val="0"/>
          <w:color w:val="auto"/>
          <w:sz w:val="24"/>
          <w:szCs w:val="24"/>
        </w:rPr>
        <w:t>. Patología constructiva - Agrietamiento en grada</w:t>
      </w:r>
      <w:bookmarkEnd w:id="24"/>
    </w:p>
    <w:p w14:paraId="63225A76" w14:textId="6B611100" w:rsidR="000D3819" w:rsidRPr="000D3819" w:rsidRDefault="000D3819" w:rsidP="00F35F9E">
      <w:pPr>
        <w:rPr>
          <w:rFonts w:ascii="Times New Roman" w:hAnsi="Times New Roman" w:cs="Times New Roman"/>
          <w:sz w:val="20"/>
          <w:szCs w:val="20"/>
        </w:rPr>
      </w:pPr>
      <w:r w:rsidRPr="000D3819">
        <w:rPr>
          <w:rFonts w:ascii="Times New Roman" w:hAnsi="Times New Roman" w:cs="Times New Roman"/>
          <w:sz w:val="20"/>
          <w:szCs w:val="20"/>
        </w:rPr>
        <w:t xml:space="preserve">Fuente: </w:t>
      </w:r>
      <w:r w:rsidR="00BF07FC">
        <w:rPr>
          <w:rFonts w:ascii="Times New Roman" w:hAnsi="Times New Roman" w:cs="Times New Roman"/>
          <w:sz w:val="20"/>
          <w:szCs w:val="20"/>
        </w:rPr>
        <w:t>(</w:t>
      </w:r>
      <w:r w:rsidR="00425C7A">
        <w:rPr>
          <w:rFonts w:ascii="Times New Roman" w:hAnsi="Times New Roman" w:cs="Times New Roman"/>
          <w:sz w:val="20"/>
          <w:szCs w:val="20"/>
        </w:rPr>
        <w:t>Elaboración propia</w:t>
      </w:r>
      <w:r w:rsidR="00BF07FC">
        <w:rPr>
          <w:rFonts w:ascii="Times New Roman" w:hAnsi="Times New Roman" w:cs="Times New Roman"/>
          <w:sz w:val="20"/>
          <w:szCs w:val="20"/>
        </w:rPr>
        <w:t>)</w:t>
      </w:r>
    </w:p>
    <w:p w14:paraId="2807E931" w14:textId="77777777" w:rsidR="000D3819" w:rsidRDefault="000D3819" w:rsidP="000D3819"/>
    <w:p w14:paraId="0B01B616" w14:textId="160AAAF7" w:rsidR="00371AEF" w:rsidRPr="0051753A" w:rsidRDefault="00B5543F" w:rsidP="00300993">
      <w:pPr>
        <w:pStyle w:val="TextoPrincipal"/>
        <w:spacing w:line="360" w:lineRule="auto"/>
        <w:ind w:firstLine="567"/>
      </w:pPr>
      <w:r w:rsidRPr="0051753A">
        <w:t xml:space="preserve">Desarrollar </w:t>
      </w:r>
      <w:r w:rsidR="006B4E9C" w:rsidRPr="0051753A">
        <w:t>un plan de gestión de</w:t>
      </w:r>
      <w:r w:rsidR="00BA434A" w:rsidRPr="0051753A">
        <w:t xml:space="preserve"> la</w:t>
      </w:r>
      <w:r w:rsidR="006B4E9C" w:rsidRPr="0051753A">
        <w:t xml:space="preserve"> calidad en la construcción para prevenir patologías </w:t>
      </w:r>
      <w:r w:rsidR="00300E63" w:rsidRPr="0051753A">
        <w:t xml:space="preserve">constructivas </w:t>
      </w:r>
      <w:r w:rsidR="006B4E9C" w:rsidRPr="0051753A">
        <w:t>de las o</w:t>
      </w:r>
      <w:r w:rsidR="006B4E9C" w:rsidRPr="006B4E9C">
        <w:t>bras civiles</w:t>
      </w:r>
      <w:r w:rsidR="006B4E9C">
        <w:t xml:space="preserve"> </w:t>
      </w:r>
      <w:r w:rsidR="0085156E">
        <w:t>brindará</w:t>
      </w:r>
      <w:r w:rsidR="00843182">
        <w:t xml:space="preserve"> un aporte </w:t>
      </w:r>
      <w:r w:rsidR="00FF0C39">
        <w:t xml:space="preserve">técnico </w:t>
      </w:r>
      <w:r w:rsidR="00843182">
        <w:t>a</w:t>
      </w:r>
      <w:r w:rsidR="00526A4A">
        <w:t xml:space="preserve"> planes de inspección</w:t>
      </w:r>
      <w:r w:rsidR="00CA3ED8">
        <w:t>,</w:t>
      </w:r>
      <w:r w:rsidR="00843182">
        <w:t xml:space="preserve"> supervisión de alto rigor</w:t>
      </w:r>
      <w:r w:rsidR="00FD0708">
        <w:t xml:space="preserve"> e i</w:t>
      </w:r>
      <w:r w:rsidR="006B4E9C">
        <w:t>ncorpora</w:t>
      </w:r>
      <w:r w:rsidR="00FD0708">
        <w:t>rá mejores</w:t>
      </w:r>
      <w:r w:rsidR="006B4E9C">
        <w:t xml:space="preserve"> prácticas de construcción</w:t>
      </w:r>
      <w:r w:rsidR="00FD0708">
        <w:t xml:space="preserve">, que en consecuencia </w:t>
      </w:r>
      <w:r w:rsidR="001C19C3">
        <w:t>darán mejores resultados, debido al monitoreo</w:t>
      </w:r>
      <w:r w:rsidR="00D018D8">
        <w:t xml:space="preserve"> preciso que este tipo de herramienta</w:t>
      </w:r>
      <w:r w:rsidR="00E154A2">
        <w:t xml:space="preserve"> </w:t>
      </w:r>
      <w:r w:rsidR="00293EFF">
        <w:t>facilita.</w:t>
      </w:r>
      <w:r w:rsidR="006B4E9C">
        <w:t xml:space="preserve"> La importancia de </w:t>
      </w:r>
      <w:r w:rsidR="006B4E9C">
        <w:lastRenderedPageBreak/>
        <w:t xml:space="preserve">abordar las </w:t>
      </w:r>
      <w:r w:rsidR="006B4E9C" w:rsidRPr="0051753A">
        <w:t>patologías</w:t>
      </w:r>
      <w:r w:rsidR="001C4F27" w:rsidRPr="0051753A">
        <w:t xml:space="preserve"> constructivas</w:t>
      </w:r>
      <w:r w:rsidR="006B4E9C" w:rsidRPr="0051753A">
        <w:t xml:space="preserve"> en la construcción radica en la necesidad de garantizar la longevidad, funcionalidad y seguridad de las estructuras, evitar sobrecostos y riesgos a lo largo de su vida útil.</w:t>
      </w:r>
    </w:p>
    <w:p w14:paraId="30422D83" w14:textId="324D8067" w:rsidR="00BC48B7" w:rsidRDefault="00C26BC4" w:rsidP="00F82FD1">
      <w:pPr>
        <w:pStyle w:val="TextoPrincipal"/>
        <w:spacing w:line="360" w:lineRule="auto"/>
        <w:ind w:firstLine="567"/>
      </w:pPr>
      <w:r w:rsidRPr="0051753A">
        <w:t>En la construcción</w:t>
      </w:r>
      <w:r w:rsidR="00FE01BA" w:rsidRPr="0051753A">
        <w:t xml:space="preserve"> </w:t>
      </w:r>
      <w:r w:rsidR="007C44E1" w:rsidRPr="0051753A">
        <w:t>hondureña</w:t>
      </w:r>
      <w:r w:rsidRPr="0051753A">
        <w:t>, la conciencia sobre la</w:t>
      </w:r>
      <w:r w:rsidR="002E3FDD" w:rsidRPr="0051753A">
        <w:t xml:space="preserve"> existencia de las</w:t>
      </w:r>
      <w:r w:rsidRPr="0051753A">
        <w:t xml:space="preserve"> patologías </w:t>
      </w:r>
      <w:r w:rsidR="001C4F27" w:rsidRPr="0051753A">
        <w:t xml:space="preserve">constructivas </w:t>
      </w:r>
      <w:r w:rsidRPr="0051753A">
        <w:t>y la implementación de planes de gestión de</w:t>
      </w:r>
      <w:r w:rsidR="003B6096" w:rsidRPr="0051753A">
        <w:t xml:space="preserve"> la</w:t>
      </w:r>
      <w:r w:rsidRPr="0051753A">
        <w:t xml:space="preserve"> calidad </w:t>
      </w:r>
      <w:r w:rsidR="000B1FBB" w:rsidRPr="0051753A">
        <w:t xml:space="preserve">para contrarrestarlas, </w:t>
      </w:r>
      <w:r w:rsidR="00EF28E3" w:rsidRPr="0051753A">
        <w:t>están</w:t>
      </w:r>
      <w:r w:rsidRPr="0051753A">
        <w:t xml:space="preserve"> evoluciona</w:t>
      </w:r>
      <w:r w:rsidR="00EF28E3" w:rsidRPr="0051753A">
        <w:t>ndo</w:t>
      </w:r>
      <w:r w:rsidRPr="0051753A">
        <w:t xml:space="preserve"> en prácticas</w:t>
      </w:r>
      <w:r>
        <w:t xml:space="preserve"> estándar </w:t>
      </w:r>
      <w:r w:rsidR="00293EFF">
        <w:t>para</w:t>
      </w:r>
      <w:r>
        <w:t xml:space="preserve"> proyectos de diversa envergadura. La inversión en formación, inspección y mejora continua es una manifestación de esta sinergia,</w:t>
      </w:r>
      <w:r w:rsidR="00AF023E">
        <w:t xml:space="preserve"> estas acciones tratan de garantizar</w:t>
      </w:r>
      <w:r>
        <w:t xml:space="preserve"> que las edificaciones cumplan con los más altos estándares de calidad y seguridad</w:t>
      </w:r>
      <w:r w:rsidR="00130D2D" w:rsidRPr="00130D2D">
        <w:t xml:space="preserve"> </w:t>
      </w:r>
      <w:bookmarkStart w:id="25" w:name="_Toc474331178"/>
      <w:bookmarkStart w:id="26" w:name="_Toc474331377"/>
      <w:r w:rsidR="002F47F4">
        <w:t xml:space="preserve">de manera que </w:t>
      </w:r>
      <w:r w:rsidR="0039290E">
        <w:t xml:space="preserve">las </w:t>
      </w:r>
      <w:r w:rsidR="002E3FDD">
        <w:t>infraestructuras</w:t>
      </w:r>
      <w:r w:rsidR="0039290E">
        <w:t xml:space="preserve"> puedan ser mayormente competitivas </w:t>
      </w:r>
      <w:r w:rsidR="00B51330">
        <w:t>y reflejen</w:t>
      </w:r>
      <w:r w:rsidR="0039290E">
        <w:t xml:space="preserve"> la calidad con la que se </w:t>
      </w:r>
      <w:r w:rsidR="002E3FDD">
        <w:t>construyen.</w:t>
      </w:r>
    </w:p>
    <w:p w14:paraId="090B3A92" w14:textId="208BDA4B" w:rsidR="00210E95" w:rsidRDefault="6D22F262" w:rsidP="00540CDA">
      <w:pPr>
        <w:pStyle w:val="Ttulo2"/>
        <w:numPr>
          <w:ilvl w:val="1"/>
          <w:numId w:val="3"/>
        </w:numPr>
        <w:spacing w:line="360" w:lineRule="auto"/>
      </w:pPr>
      <w:bookmarkStart w:id="27" w:name="_Toc162037192"/>
      <w:r>
        <w:t>ANTECEDENTES DEL PROBLEMA</w:t>
      </w:r>
      <w:bookmarkEnd w:id="25"/>
      <w:bookmarkEnd w:id="26"/>
      <w:bookmarkEnd w:id="27"/>
    </w:p>
    <w:p w14:paraId="6BAB0119" w14:textId="569EFAFD" w:rsidR="009B0C0C" w:rsidRDefault="37898256" w:rsidP="008B6AFA">
      <w:pPr>
        <w:pStyle w:val="TextoPrincipal"/>
        <w:spacing w:line="360" w:lineRule="auto"/>
        <w:ind w:firstLine="567"/>
      </w:pPr>
      <w:r>
        <w:t xml:space="preserve">En los </w:t>
      </w:r>
      <w:r w:rsidR="2F80E4B9">
        <w:t>últimos</w:t>
      </w:r>
      <w:r>
        <w:t xml:space="preserve"> años, se ha observado un aumento en la </w:t>
      </w:r>
      <w:r w:rsidRPr="0051753A">
        <w:t xml:space="preserve">incidencia de </w:t>
      </w:r>
      <w:r w:rsidR="1AADF389" w:rsidRPr="0051753A">
        <w:t>patologías</w:t>
      </w:r>
      <w:r w:rsidR="00AF14EA" w:rsidRPr="0051753A">
        <w:t xml:space="preserve"> </w:t>
      </w:r>
      <w:r w:rsidR="00BD5088" w:rsidRPr="0051753A">
        <w:t xml:space="preserve">constructivas </w:t>
      </w:r>
      <w:r w:rsidRPr="0051753A">
        <w:t>en obras civiles, lo que ha resultado en costos adicionales, retrasos en la entrega y, en algunos casos, riesgos para la seguridad de los us</w:t>
      </w:r>
      <w:r w:rsidR="5F4EB3E5" w:rsidRPr="0051753A">
        <w:t xml:space="preserve">uarios. Los </w:t>
      </w:r>
      <w:r w:rsidR="0FC7DEC5" w:rsidRPr="0051753A">
        <w:t>antecedentes</w:t>
      </w:r>
      <w:r w:rsidR="5F4EB3E5" w:rsidRPr="0051753A">
        <w:t xml:space="preserve"> muestran que la falta de un sistema de gestión de calidad sólido ha </w:t>
      </w:r>
      <w:r w:rsidR="2ED3EC2A" w:rsidRPr="0051753A">
        <w:t>contribuido</w:t>
      </w:r>
      <w:r w:rsidR="5F4EB3E5" w:rsidRPr="0051753A">
        <w:t xml:space="preserve"> en gran medida a estos problemas</w:t>
      </w:r>
      <w:r w:rsidR="008B6AFA" w:rsidRPr="0051753A">
        <w:t>.</w:t>
      </w:r>
      <w:r w:rsidR="008B6AFA" w:rsidRPr="006B45A0">
        <w:t xml:space="preserve"> </w:t>
      </w:r>
      <w:r w:rsidR="00885A73" w:rsidRPr="006B45A0">
        <w:t xml:space="preserve">“Alarmados se encuentran los pobladores esta ciudad, tras circular varias imágenes que muestran unas aparentes grietas en la Torre Igvana Tara.” </w:t>
      </w:r>
      <w:r w:rsidR="00885A73" w:rsidRPr="006B45A0">
        <w:fldChar w:fldCharType="begin"/>
      </w:r>
      <w:r w:rsidR="00BD4546">
        <w:instrText xml:space="preserve"> ADDIN ZOTERO_ITEM CSL_CITATION {"citationID":"kXSZuiLc","properties":{"formattedCitation":"(Tiempo, 2020)","plainCitation":"(Tiempo, 2020)","noteIndex":0},"citationItems":[{"id":"C9EnpKiP/7ZHxt1wm","uris":["http://zotero.org/users/local/vkffNyNu/items/47DF7LG3"],"itemData":{"id":18,"type":"webpage","abstract":"Alarmados se encuentran los pobladores esta ciudad, tras circular varias imágenes que muestran unas aparentes grietas en la Torre Igvana Tara.","container-title":"Tiempo.hn | Noticias de última hora y sucesos de Honduras. Deportes, Ciencia y Entretenimiento en general.","language":"es","title":"Circulan imágenes de grietas en Torre Igvana de SPS; pobladores alarmados","URL":"https://tiempo.hn/circulan-imagenes-grietas-torre-igvana-sps-pobladores-alarmados/","author":[{"family":"Tiempo","given":""}],"issued":{"date-parts":[["2020",2,12]]}}}],"schema":"https://github.com/citation-style-language/schema/raw/master/csl-citation.json"} </w:instrText>
      </w:r>
      <w:r w:rsidR="00885A73" w:rsidRPr="006B45A0">
        <w:fldChar w:fldCharType="separate"/>
      </w:r>
      <w:r w:rsidR="00885A73" w:rsidRPr="006B45A0">
        <w:t>(Tiempo, 2020)</w:t>
      </w:r>
      <w:r w:rsidR="00885A73" w:rsidRPr="006B45A0">
        <w:fldChar w:fldCharType="end"/>
      </w:r>
    </w:p>
    <w:p w14:paraId="67E04D7F" w14:textId="0A5A94C2" w:rsidR="002E3C35" w:rsidRDefault="00006973" w:rsidP="008B6AFA">
      <w:pPr>
        <w:pStyle w:val="TextoPrincipal"/>
        <w:spacing w:line="360" w:lineRule="auto"/>
        <w:ind w:firstLine="567"/>
      </w:pPr>
      <w:r>
        <w:t xml:space="preserve">Las </w:t>
      </w:r>
      <w:r w:rsidRPr="0051753A">
        <w:t xml:space="preserve">patologías </w:t>
      </w:r>
      <w:r w:rsidR="00BD5088" w:rsidRPr="0051753A">
        <w:t xml:space="preserve">constructivas </w:t>
      </w:r>
      <w:r w:rsidRPr="0051753A">
        <w:t>como las grietas, fisuras, humedades, entre otras; son enfermedades en edificaciones derivadas del incumplimiento de procesos constructivos, ligados a factores como la elección de materiales de</w:t>
      </w:r>
      <w:r>
        <w:t xml:space="preserve"> baja calidad hasta la ausencia de una supervisión competente durante la ejecución.  Los antecedentes recopilados revelan un panorama alarmante, uno de los factores principales que contribuyen a esta problemática es la carencia de </w:t>
      </w:r>
      <w:r w:rsidR="00BA10EB">
        <w:t xml:space="preserve">un </w:t>
      </w:r>
      <w:r w:rsidR="00347521">
        <w:t>plan</w:t>
      </w:r>
      <w:r>
        <w:t xml:space="preserve"> de gestión de </w:t>
      </w:r>
      <w:r w:rsidR="005463F2">
        <w:t xml:space="preserve">la </w:t>
      </w:r>
      <w:r>
        <w:t>calidad solido en el proceso de diseño, construcción, y mantenimiento de obras civiles. La falta de un enfoque estructurado y proactivo para garantizar la calidad en cada etapa del ciclo de vida de un proyecto de construcción ha dado lugar a una serie de defectos, fallos estructurales y problemas de funcionalidad que han tenido un impacto significativo en la durabilidad y confiabilidad de las estructuras construidas.</w:t>
      </w:r>
      <w:r w:rsidR="008B6AFA">
        <w:t xml:space="preserve"> </w:t>
      </w:r>
      <w:r w:rsidR="002E3C35">
        <w:t>“</w:t>
      </w:r>
      <w:r w:rsidR="002E3C35" w:rsidRPr="002E3C35">
        <w:t>Al estadio Nacional le han inhabilitado sectores de sol y sombra por una enorme grieta que permite ver la zona baja del estadio.</w:t>
      </w:r>
      <w:r w:rsidR="002E3C35">
        <w:t>”</w:t>
      </w:r>
      <w:r w:rsidR="002E3C35">
        <w:fldChar w:fldCharType="begin"/>
      </w:r>
      <w:r w:rsidR="00BD4546">
        <w:instrText xml:space="preserve"> ADDIN ZOTERO_ITEM CSL_CITATION {"citationID":"BXdotDg2","properties":{"formattedCitation":"(diez, 2019)","plainCitation":"(diez, 2019)","noteIndex":0},"citationItems":[{"id":"C9EnpKiP/lrgZsBPc","uris":["http://zotero.org/users/local/vkffNyNu/items/HCKHS2QL"],"itemData":{"id":23,"type":"webpage","abstract":"Al estadio Nacional le han inhabilitado sectores de sol y sombra por una enorme grieta que permite ver la zona baja del estadio.","container-title":"www.diez.hn","language":"es-HN","note":"section: Liga Nacional","title":"Grietas en graderías del Nacional permite ver calle alrededor del estadio","title-short":"Increíble video","URL":"https://www.diez.hn/liganacionaldehonduras/grieta-fisura-estadio-nacional-tegucigalpa-copeco-gabriel-rubi-BIDZ1341642","author":[{"family":"diez","given":""}],"accessed":{"date-parts":[["2023",10,22]]},"issued":{"date-parts":[["2019",12,12]]}}}],"schema":"https://github.com/citation-style-language/schema/raw/master/csl-citation.json"} </w:instrText>
      </w:r>
      <w:r w:rsidR="002E3C35">
        <w:fldChar w:fldCharType="separate"/>
      </w:r>
      <w:r w:rsidR="002E3C35" w:rsidRPr="002E3C35">
        <w:t>(diez, 2019)</w:t>
      </w:r>
      <w:r w:rsidR="002E3C35">
        <w:fldChar w:fldCharType="end"/>
      </w:r>
    </w:p>
    <w:p w14:paraId="46EA93D8" w14:textId="5C8A8DD1" w:rsidR="00791B8F" w:rsidRDefault="00841AEA" w:rsidP="00791B8F">
      <w:pPr>
        <w:pStyle w:val="TextoPrincipal"/>
        <w:keepNext/>
        <w:spacing w:line="360" w:lineRule="auto"/>
        <w:ind w:firstLine="567"/>
      </w:pPr>
      <w:r>
        <w:rPr>
          <w:noProof/>
          <w:lang w:val="en-US"/>
        </w:rPr>
        <w:lastRenderedPageBreak/>
        <mc:AlternateContent>
          <mc:Choice Requires="wps">
            <w:drawing>
              <wp:anchor distT="0" distB="0" distL="114300" distR="114300" simplePos="0" relativeHeight="251658241" behindDoc="0" locked="0" layoutInCell="1" allowOverlap="1" wp14:anchorId="3D753DC0" wp14:editId="03368384">
                <wp:simplePos x="0" y="0"/>
                <wp:positionH relativeFrom="margin">
                  <wp:posOffset>1685925</wp:posOffset>
                </wp:positionH>
                <wp:positionV relativeFrom="paragraph">
                  <wp:posOffset>213360</wp:posOffset>
                </wp:positionV>
                <wp:extent cx="2545080" cy="2552700"/>
                <wp:effectExtent l="0" t="0" r="26670" b="19050"/>
                <wp:wrapNone/>
                <wp:docPr id="65163628" name="Diagrama de flujo: conector 1"/>
                <wp:cNvGraphicFramePr/>
                <a:graphic xmlns:a="http://schemas.openxmlformats.org/drawingml/2006/main">
                  <a:graphicData uri="http://schemas.microsoft.com/office/word/2010/wordprocessingShape">
                    <wps:wsp>
                      <wps:cNvSpPr/>
                      <wps:spPr>
                        <a:xfrm>
                          <a:off x="0" y="0"/>
                          <a:ext cx="2545080" cy="2552700"/>
                        </a:xfrm>
                        <a:prstGeom prst="flowChartConnector">
                          <a:avLst/>
                        </a:prstGeom>
                        <a:noFill/>
                        <a:ln w="19050">
                          <a:solidFill>
                            <a:srgbClr val="C00000"/>
                          </a:solidFill>
                          <a:prstDash val="sysDash"/>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arto="http://schemas.microsoft.com/office/word/2006/arto">
            <w:pict>
              <v:shape w14:anchorId="6CB60379" id="Diagrama de flujo: conector 1" o:spid="_x0000_s1026" type="#_x0000_t120" style="position:absolute;margin-left:132.75pt;margin-top:16.8pt;width:200.4pt;height:201pt;z-index:251656192;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" filled="f" strokecolor="#c00000" strokeweight="1.5pt">
                <v:stroke dashstyle="3 1" joinstyle="miter"/>
                <w10:wrap anchorx="margin"/>
              </v:shape>
            </w:pict>
          </mc:Fallback>
        </mc:AlternateContent>
      </w:r>
      <w:r w:rsidR="00791B8F">
        <w:rPr>
          <w:noProof/>
          <w:lang w:val="en-US"/>
        </w:rPr>
        <w:drawing>
          <wp:inline distT="0" distB="0" distL="0" distR="0" wp14:anchorId="635973E6" wp14:editId="76E09A00">
            <wp:extent cx="5600700" cy="2800350"/>
            <wp:effectExtent l="0" t="0" r="0" b="0"/>
            <wp:docPr id="1641219328"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1219328" name="Imagen 1641219328"/>
                    <pic:cNvPicPr/>
                  </pic:nvPicPr>
                  <pic:blipFill>
                    <a:blip r:embed="rId12">
                      <a:extLst>
                        <a:ext uri="{28A0092B-C50C-407E-A947-70E740481C1C}">
                          <a14:useLocalDpi xmlns:a14="http://schemas.microsoft.com/office/drawing/2010/main" val="0"/>
                        </a:ext>
                      </a:extLst>
                    </a:blip>
                    <a:stretch>
                      <a:fillRect/>
                    </a:stretch>
                  </pic:blipFill>
                  <pic:spPr>
                    <a:xfrm>
                      <a:off x="0" y="0"/>
                      <a:ext cx="5600700" cy="2800350"/>
                    </a:xfrm>
                    <a:prstGeom prst="rect">
                      <a:avLst/>
                    </a:prstGeom>
                    <a:effectLst>
                      <a:softEdge rad="31750"/>
                    </a:effectLst>
                  </pic:spPr>
                </pic:pic>
              </a:graphicData>
            </a:graphic>
          </wp:inline>
        </w:drawing>
      </w:r>
    </w:p>
    <w:p w14:paraId="101B18C1" w14:textId="6FF286C4" w:rsidR="00791B8F" w:rsidRDefault="00F82FD1" w:rsidP="00F82FD1">
      <w:pPr>
        <w:pStyle w:val="Descripcin"/>
        <w:spacing w:after="0"/>
        <w:rPr>
          <w:rFonts w:ascii="Times New Roman" w:hAnsi="Times New Roman" w:cs="Times New Roman"/>
          <w:b/>
          <w:bCs/>
          <w:i w:val="0"/>
          <w:iCs w:val="0"/>
          <w:color w:val="auto"/>
          <w:sz w:val="24"/>
          <w:szCs w:val="24"/>
        </w:rPr>
      </w:pPr>
      <w:bookmarkStart w:id="28" w:name="_Toc162038956"/>
      <w:r>
        <w:rPr>
          <w:rFonts w:ascii="Times New Roman" w:hAnsi="Times New Roman" w:cs="Times New Roman"/>
          <w:b/>
          <w:bCs/>
          <w:i w:val="0"/>
          <w:iCs w:val="0"/>
          <w:color w:val="auto"/>
          <w:sz w:val="24"/>
          <w:szCs w:val="24"/>
        </w:rPr>
        <w:t>Figura</w:t>
      </w:r>
      <w:r w:rsidR="00791B8F" w:rsidRPr="00F82FD1">
        <w:rPr>
          <w:rFonts w:ascii="Times New Roman" w:hAnsi="Times New Roman" w:cs="Times New Roman"/>
          <w:b/>
          <w:bCs/>
          <w:i w:val="0"/>
          <w:iCs w:val="0"/>
          <w:color w:val="auto"/>
          <w:sz w:val="24"/>
          <w:szCs w:val="24"/>
        </w:rPr>
        <w:t xml:space="preserve"> </w:t>
      </w:r>
      <w:r w:rsidR="00791B8F" w:rsidRPr="00F82FD1">
        <w:rPr>
          <w:rFonts w:ascii="Times New Roman" w:hAnsi="Times New Roman" w:cs="Times New Roman"/>
          <w:b/>
          <w:bCs/>
          <w:i w:val="0"/>
          <w:iCs w:val="0"/>
          <w:color w:val="auto"/>
          <w:sz w:val="24"/>
          <w:szCs w:val="24"/>
        </w:rPr>
        <w:fldChar w:fldCharType="begin"/>
      </w:r>
      <w:r w:rsidR="00791B8F" w:rsidRPr="00F82FD1">
        <w:rPr>
          <w:rFonts w:ascii="Times New Roman" w:hAnsi="Times New Roman" w:cs="Times New Roman"/>
          <w:b/>
          <w:bCs/>
          <w:i w:val="0"/>
          <w:iCs w:val="0"/>
          <w:color w:val="auto"/>
          <w:sz w:val="24"/>
          <w:szCs w:val="24"/>
        </w:rPr>
        <w:instrText xml:space="preserve"> SEQ Ilustración \* ARABIC </w:instrText>
      </w:r>
      <w:r w:rsidR="00791B8F" w:rsidRPr="00F82FD1">
        <w:rPr>
          <w:rFonts w:ascii="Times New Roman" w:hAnsi="Times New Roman" w:cs="Times New Roman"/>
          <w:b/>
          <w:bCs/>
          <w:i w:val="0"/>
          <w:iCs w:val="0"/>
          <w:color w:val="auto"/>
          <w:sz w:val="24"/>
          <w:szCs w:val="24"/>
        </w:rPr>
        <w:fldChar w:fldCharType="separate"/>
      </w:r>
      <w:r w:rsidR="00C769DC">
        <w:rPr>
          <w:rFonts w:ascii="Times New Roman" w:hAnsi="Times New Roman" w:cs="Times New Roman"/>
          <w:b/>
          <w:bCs/>
          <w:i w:val="0"/>
          <w:iCs w:val="0"/>
          <w:noProof/>
          <w:color w:val="auto"/>
          <w:sz w:val="24"/>
          <w:szCs w:val="24"/>
        </w:rPr>
        <w:t>2</w:t>
      </w:r>
      <w:r w:rsidR="00791B8F" w:rsidRPr="00F82FD1">
        <w:rPr>
          <w:rFonts w:ascii="Times New Roman" w:hAnsi="Times New Roman" w:cs="Times New Roman"/>
          <w:b/>
          <w:bCs/>
          <w:i w:val="0"/>
          <w:iCs w:val="0"/>
          <w:color w:val="auto"/>
          <w:sz w:val="24"/>
          <w:szCs w:val="24"/>
        </w:rPr>
        <w:fldChar w:fldCharType="end"/>
      </w:r>
      <w:r w:rsidR="00791B8F" w:rsidRPr="00F82FD1">
        <w:rPr>
          <w:rFonts w:ascii="Times New Roman" w:hAnsi="Times New Roman" w:cs="Times New Roman"/>
          <w:b/>
          <w:bCs/>
          <w:i w:val="0"/>
          <w:iCs w:val="0"/>
          <w:color w:val="auto"/>
          <w:sz w:val="24"/>
          <w:szCs w:val="24"/>
        </w:rPr>
        <w:t>. Patología constructiva - Humedad por filtración</w:t>
      </w:r>
      <w:bookmarkEnd w:id="28"/>
    </w:p>
    <w:p w14:paraId="725A760A" w14:textId="6E9839E5" w:rsidR="00F82FD1" w:rsidRPr="00F82FD1" w:rsidRDefault="00F82FD1" w:rsidP="00F82FD1">
      <w:r w:rsidRPr="000D3819">
        <w:rPr>
          <w:rFonts w:ascii="Times New Roman" w:hAnsi="Times New Roman" w:cs="Times New Roman"/>
          <w:sz w:val="20"/>
          <w:szCs w:val="20"/>
        </w:rPr>
        <w:t xml:space="preserve">Fuente: </w:t>
      </w:r>
      <w:r w:rsidR="00C2600A">
        <w:rPr>
          <w:rFonts w:ascii="Times New Roman" w:hAnsi="Times New Roman" w:cs="Times New Roman"/>
          <w:sz w:val="20"/>
          <w:szCs w:val="20"/>
        </w:rPr>
        <w:t>(</w:t>
      </w:r>
      <w:r>
        <w:rPr>
          <w:rFonts w:ascii="Times New Roman" w:hAnsi="Times New Roman" w:cs="Times New Roman"/>
          <w:sz w:val="20"/>
          <w:szCs w:val="20"/>
        </w:rPr>
        <w:t>Elaboración propia</w:t>
      </w:r>
      <w:r w:rsidR="00C2600A">
        <w:rPr>
          <w:rFonts w:ascii="Times New Roman" w:hAnsi="Times New Roman" w:cs="Times New Roman"/>
          <w:sz w:val="20"/>
          <w:szCs w:val="20"/>
        </w:rPr>
        <w:t>)</w:t>
      </w:r>
    </w:p>
    <w:p w14:paraId="4FA22E46" w14:textId="77777777" w:rsidR="00F82FD1" w:rsidRPr="00F82FD1" w:rsidRDefault="00F82FD1" w:rsidP="00F82FD1"/>
    <w:p w14:paraId="1EB9E248" w14:textId="41485D59" w:rsidR="007B469B" w:rsidRDefault="00DB4086" w:rsidP="008B6AFA">
      <w:pPr>
        <w:pStyle w:val="TextoPrincipal"/>
        <w:spacing w:line="360" w:lineRule="auto"/>
        <w:ind w:firstLine="567"/>
      </w:pPr>
      <w:r>
        <w:t xml:space="preserve">Estos problemas no solo se traducen en costos adicionales para los inversores y propietarios de las obras, sino que también generan una erosión de la confiabilidad de la construcción en general. Los retrasos en la entrega de proyectos afectan la planificación y el desarrollo de las ciudades, y los riesgos para la seguridad de los usuarios son </w:t>
      </w:r>
      <w:r w:rsidRPr="0051753A">
        <w:t xml:space="preserve">una preocupación critica que debe ser abordada de manera urgente. La problemática de las patologías </w:t>
      </w:r>
      <w:r w:rsidR="00BD5088" w:rsidRPr="0051753A">
        <w:t xml:space="preserve">constructivas </w:t>
      </w:r>
      <w:r w:rsidRPr="0051753A">
        <w:t>en la construcción hondureña es un asunto de gran relevancia que afecta no solo la calidad y la seguridad</w:t>
      </w:r>
      <w:r>
        <w:t>, sino también el bienestar social y el entorno medioambiental.</w:t>
      </w:r>
      <w:r w:rsidR="006B45A0">
        <w:t xml:space="preserve"> </w:t>
      </w:r>
      <w:r w:rsidR="002E3C35">
        <w:t>“</w:t>
      </w:r>
      <w:r w:rsidR="002E3C35" w:rsidRPr="002E3C35">
        <w:t>UNAH destina inversión millonaria para reparación e impermeabilización de losas de azoteas de 27 edificios</w:t>
      </w:r>
      <w:r w:rsidR="002E3C35">
        <w:t xml:space="preserve">” </w:t>
      </w:r>
      <w:r w:rsidR="002E3C35">
        <w:fldChar w:fldCharType="begin"/>
      </w:r>
      <w:r w:rsidR="00BD4546">
        <w:instrText xml:space="preserve"> ADDIN ZOTERO_ITEM CSL_CITATION {"citationID":"7lAgxqcK","properties":{"formattedCitation":"(UNAH, 2023)","plainCitation":"(UNAH, 2023)","noteIndex":0},"citationItems":[{"id":"C9EnpKiP/avAvSpLx","uris":["http://zotero.org/users/local/vkffNyNu/items/9AWKK3J8"],"itemData":{"id":27,"type":"webpage","language":"es","title":"UNAH destina inversión millonaria para reparación e impermeabilización de losas de azoteas de 27 edificios","URL":"https://blogs.unah.edu.hn/dircom/unah-destina-inversion-millonaria-para-reparacion-e-impermeabilizacion-de-losas-de-azoteas-de-27-edificios/","author":[{"family":"UNAH","given":"DIRCOM"}],"accessed":{"date-parts":[["2023",10,22]]},"issued":{"date-parts":[["2023",6,9]]}}}],"schema":"https://github.com/citation-style-language/schema/raw/master/csl-citation.json"} </w:instrText>
      </w:r>
      <w:r w:rsidR="002E3C35">
        <w:fldChar w:fldCharType="separate"/>
      </w:r>
      <w:r w:rsidR="00C67DAF" w:rsidRPr="00C67DAF">
        <w:t>(UNAH, 2023)</w:t>
      </w:r>
      <w:r w:rsidR="002E3C35">
        <w:fldChar w:fldCharType="end"/>
      </w:r>
    </w:p>
    <w:p w14:paraId="2C1E8B71" w14:textId="60AE9335" w:rsidR="00AA11D6" w:rsidRDefault="00AA11D6" w:rsidP="00AC0F4B">
      <w:pPr>
        <w:pStyle w:val="TextoPrincipal"/>
        <w:spacing w:line="360" w:lineRule="auto"/>
        <w:ind w:firstLine="567"/>
      </w:pPr>
      <w:r>
        <w:t>La vulnerabilidad a desastres naturales convierte a Honduras en un país propenso a eventos sísmicos y climáticos extremos, las edificaciones deben construirse con factores de seguridad que aumenten la resistencia a estos desastres. La</w:t>
      </w:r>
      <w:r w:rsidR="00AC0F4B">
        <w:t xml:space="preserve"> </w:t>
      </w:r>
      <w:r>
        <w:t xml:space="preserve">falta de refuerzos estructurales adecuados, la mala planificación en términos de ubicación </w:t>
      </w:r>
      <w:r w:rsidR="00AB3AF9">
        <w:t>y el uso de materiales inadecuados, pueden agravar los daños causados por estos eventos, lo que supone una amenaza directa a la seguridad de la población. La aplicación efectiva de regulaciones y la capacitación de profesionales son aspectos clave para mitigar esta problemática.</w:t>
      </w:r>
    </w:p>
    <w:p w14:paraId="4FB55B99" w14:textId="77777777" w:rsidR="007D601C" w:rsidRDefault="007D601C" w:rsidP="00143FD4">
      <w:pPr>
        <w:pStyle w:val="TextoPrincipal"/>
        <w:spacing w:line="360" w:lineRule="auto"/>
        <w:ind w:firstLine="567"/>
      </w:pPr>
    </w:p>
    <w:p w14:paraId="2838994E" w14:textId="77777777" w:rsidR="00FF6490" w:rsidRDefault="00FF6490" w:rsidP="00143FD4">
      <w:pPr>
        <w:pStyle w:val="TextoPrincipal"/>
        <w:spacing w:line="360" w:lineRule="auto"/>
        <w:ind w:firstLine="567"/>
      </w:pPr>
    </w:p>
    <w:p w14:paraId="4C174D5A" w14:textId="07ADAB5C" w:rsidR="006B4E9C" w:rsidRDefault="0027671C" w:rsidP="00143FD4">
      <w:pPr>
        <w:pStyle w:val="TextoPrincipal"/>
        <w:spacing w:line="360" w:lineRule="auto"/>
        <w:ind w:firstLine="567"/>
      </w:pPr>
      <w:r>
        <w:lastRenderedPageBreak/>
        <w:t xml:space="preserve">La sostenibilidad implica no solo abordar las </w:t>
      </w:r>
      <w:r w:rsidRPr="0051753A">
        <w:t xml:space="preserve">patologías </w:t>
      </w:r>
      <w:r w:rsidR="00BD5088" w:rsidRPr="0051753A">
        <w:t xml:space="preserve">constructivas </w:t>
      </w:r>
      <w:r w:rsidRPr="0051753A">
        <w:t xml:space="preserve">una vez que hayan aparecido, si no adoptar un enfoque preventivo desde la fase de diseño y planificación de proyectos. Esto requiere la promoción de prácticas de construcción más sostenibles, la inversión en tecnologías </w:t>
      </w:r>
      <w:r w:rsidR="00EC7383" w:rsidRPr="0051753A">
        <w:t>más</w:t>
      </w:r>
      <w:r w:rsidRPr="0051753A">
        <w:t xml:space="preserve"> eficientes y la concienciación sobre la importancia de la construcción resiliente en un entorno vulnerable como el hondureño.</w:t>
      </w:r>
      <w:r w:rsidR="00710EF8" w:rsidRPr="0051753A">
        <w:t xml:space="preserve"> </w:t>
      </w:r>
      <w:r w:rsidRPr="0051753A">
        <w:t xml:space="preserve">En resumen, la problemática de las patologías </w:t>
      </w:r>
      <w:r w:rsidR="00BD5088" w:rsidRPr="0051753A">
        <w:t xml:space="preserve">constructivas </w:t>
      </w:r>
      <w:r w:rsidRPr="0051753A">
        <w:t>en Honduras</w:t>
      </w:r>
      <w:r w:rsidR="00710EF8" w:rsidRPr="0051753A">
        <w:t xml:space="preserve"> </w:t>
      </w:r>
      <w:r w:rsidRPr="0051753A">
        <w:t>requiere un enfoque integral que combine</w:t>
      </w:r>
      <w:r>
        <w:t xml:space="preserve"> la aplicación rigurosa de normativas, la promoción de materiales</w:t>
      </w:r>
      <w:r w:rsidR="00710EF8">
        <w:t xml:space="preserve"> de buena calidad,</w:t>
      </w:r>
      <w:r>
        <w:t xml:space="preserve"> técnicas</w:t>
      </w:r>
      <w:r w:rsidR="00710EF8">
        <w:t xml:space="preserve"> de construcción</w:t>
      </w:r>
      <w:r>
        <w:t xml:space="preserve"> sostenibles y una mayor conciencia sobre la importancia de </w:t>
      </w:r>
      <w:r w:rsidR="00710EF8">
        <w:t xml:space="preserve">un plan de gestión de </w:t>
      </w:r>
      <w:r w:rsidR="00820709">
        <w:t xml:space="preserve">la </w:t>
      </w:r>
      <w:r w:rsidR="00710EF8">
        <w:t>calidad en construcción</w:t>
      </w:r>
      <w:r>
        <w:t xml:space="preserve">. </w:t>
      </w:r>
    </w:p>
    <w:p w14:paraId="79439797" w14:textId="77777777" w:rsidR="004F4594" w:rsidRDefault="004F4594" w:rsidP="00210E95">
      <w:pPr>
        <w:pStyle w:val="Ttulo2"/>
      </w:pPr>
      <w:bookmarkStart w:id="29" w:name="_Toc474331179"/>
      <w:bookmarkStart w:id="30" w:name="_Toc474331378"/>
    </w:p>
    <w:p w14:paraId="05F4A2E4" w14:textId="4104F729" w:rsidR="004F4594" w:rsidRDefault="6D22F262" w:rsidP="00540CDA">
      <w:pPr>
        <w:pStyle w:val="Ttulo2"/>
        <w:numPr>
          <w:ilvl w:val="1"/>
          <w:numId w:val="3"/>
        </w:numPr>
      </w:pPr>
      <w:bookmarkStart w:id="31" w:name="_Toc162037193"/>
      <w:r w:rsidRPr="72B85F4F">
        <w:t>DEFINICIÓN DEL PROBLEMA</w:t>
      </w:r>
      <w:bookmarkEnd w:id="29"/>
      <w:bookmarkEnd w:id="30"/>
      <w:bookmarkEnd w:id="31"/>
    </w:p>
    <w:p w14:paraId="3CA048BE" w14:textId="34C5B0EF" w:rsidR="71C0DE42" w:rsidRPr="0051753A" w:rsidRDefault="71C0DE42" w:rsidP="00D17CD7">
      <w:pPr>
        <w:spacing w:after="120" w:line="360" w:lineRule="auto"/>
        <w:ind w:firstLine="567"/>
        <w:jc w:val="both"/>
        <w:rPr>
          <w:rFonts w:ascii="Times New Roman" w:eastAsia="Times New Roman" w:hAnsi="Times New Roman" w:cs="Times New Roman"/>
          <w:sz w:val="24"/>
          <w:szCs w:val="24"/>
        </w:rPr>
      </w:pPr>
      <w:r w:rsidRPr="72B85F4F">
        <w:rPr>
          <w:rFonts w:ascii="Times New Roman" w:eastAsia="Times New Roman" w:hAnsi="Times New Roman" w:cs="Times New Roman"/>
          <w:sz w:val="24"/>
          <w:szCs w:val="24"/>
        </w:rPr>
        <w:t xml:space="preserve">El problema central que este plan de gestión de </w:t>
      </w:r>
      <w:r w:rsidR="00820709">
        <w:rPr>
          <w:rFonts w:ascii="Times New Roman" w:eastAsia="Times New Roman" w:hAnsi="Times New Roman" w:cs="Times New Roman"/>
          <w:sz w:val="24"/>
          <w:szCs w:val="24"/>
        </w:rPr>
        <w:t xml:space="preserve">la </w:t>
      </w:r>
      <w:r w:rsidRPr="72B85F4F">
        <w:rPr>
          <w:rFonts w:ascii="Times New Roman" w:eastAsia="Times New Roman" w:hAnsi="Times New Roman" w:cs="Times New Roman"/>
          <w:sz w:val="24"/>
          <w:szCs w:val="24"/>
        </w:rPr>
        <w:t xml:space="preserve">calidad busca abordar es </w:t>
      </w:r>
      <w:r w:rsidR="003B4AA7">
        <w:rPr>
          <w:rFonts w:ascii="Times New Roman" w:eastAsia="Times New Roman" w:hAnsi="Times New Roman" w:cs="Times New Roman"/>
          <w:sz w:val="24"/>
          <w:szCs w:val="24"/>
        </w:rPr>
        <w:t xml:space="preserve">controlar </w:t>
      </w:r>
      <w:r w:rsidRPr="72B85F4F">
        <w:rPr>
          <w:rFonts w:ascii="Times New Roman" w:eastAsia="Times New Roman" w:hAnsi="Times New Roman" w:cs="Times New Roman"/>
          <w:sz w:val="24"/>
          <w:szCs w:val="24"/>
        </w:rPr>
        <w:t xml:space="preserve">la alta incidencia de </w:t>
      </w:r>
      <w:r w:rsidRPr="0051753A">
        <w:rPr>
          <w:rFonts w:ascii="Times New Roman" w:eastAsia="Times New Roman" w:hAnsi="Times New Roman" w:cs="Times New Roman"/>
          <w:sz w:val="24"/>
          <w:szCs w:val="24"/>
        </w:rPr>
        <w:t xml:space="preserve">patologías </w:t>
      </w:r>
      <w:r w:rsidR="00E85409" w:rsidRPr="0051753A">
        <w:rPr>
          <w:rFonts w:ascii="Times New Roman" w:hAnsi="Times New Roman" w:cs="Times New Roman"/>
          <w:sz w:val="24"/>
          <w:szCs w:val="24"/>
        </w:rPr>
        <w:t>constructivas</w:t>
      </w:r>
      <w:r w:rsidR="00E85409" w:rsidRPr="0051753A">
        <w:rPr>
          <w:sz w:val="24"/>
          <w:szCs w:val="24"/>
        </w:rPr>
        <w:t xml:space="preserve"> </w:t>
      </w:r>
      <w:r w:rsidRPr="0051753A">
        <w:rPr>
          <w:rFonts w:ascii="Times New Roman" w:eastAsia="Times New Roman" w:hAnsi="Times New Roman" w:cs="Times New Roman"/>
          <w:sz w:val="24"/>
          <w:szCs w:val="24"/>
        </w:rPr>
        <w:t xml:space="preserve">en obras civiles, lo que resulta en costos adicionales, retrasos y riesgos para la seguridad. Este problema se origina en una serie de factores interrelacionados, que incluyen la falta de estándares y protocolos de calidad uniformes en la industria de la construcción, deficiencias en la supervisión y control de </w:t>
      </w:r>
      <w:r w:rsidR="00820709" w:rsidRPr="0051753A">
        <w:rPr>
          <w:rFonts w:ascii="Times New Roman" w:eastAsia="Times New Roman" w:hAnsi="Times New Roman" w:cs="Times New Roman"/>
          <w:sz w:val="24"/>
          <w:szCs w:val="24"/>
        </w:rPr>
        <w:t xml:space="preserve">la </w:t>
      </w:r>
      <w:r w:rsidRPr="0051753A">
        <w:rPr>
          <w:rFonts w:ascii="Times New Roman" w:eastAsia="Times New Roman" w:hAnsi="Times New Roman" w:cs="Times New Roman"/>
          <w:sz w:val="24"/>
          <w:szCs w:val="24"/>
        </w:rPr>
        <w:t xml:space="preserve">calidad durante el proceso de construcción, insuficiente capacitación de los profesionales de la construcción en relación con las prácticas de calidad, y una coordinación insuficiente entre los diversos actores involucrados en proyectos de construcción, como arquitectos, ingenieros, contratistas, subcontratistas y organismos reguladores. Además, se agrega la necesidad de evaluar y gestionar adecuadamente los riesgos geotécnicos, seleccionar y evaluar materiales de construcción y controlar procesos de construcción para minimizar la probabilidad de errores y defectos. </w:t>
      </w:r>
    </w:p>
    <w:p w14:paraId="29BE617B" w14:textId="7BA98250" w:rsidR="008955B1" w:rsidRPr="0051753A" w:rsidRDefault="71C0DE42" w:rsidP="00D17CD7">
      <w:pPr>
        <w:spacing w:after="120" w:line="360" w:lineRule="auto"/>
        <w:ind w:firstLine="567"/>
        <w:jc w:val="both"/>
        <w:rPr>
          <w:rFonts w:ascii="Times New Roman" w:eastAsia="Times New Roman" w:hAnsi="Times New Roman" w:cs="Times New Roman"/>
          <w:sz w:val="24"/>
          <w:szCs w:val="24"/>
        </w:rPr>
      </w:pPr>
      <w:r w:rsidRPr="0051753A">
        <w:rPr>
          <w:rFonts w:ascii="Times New Roman" w:eastAsia="Times New Roman" w:hAnsi="Times New Roman" w:cs="Times New Roman"/>
          <w:sz w:val="24"/>
          <w:szCs w:val="24"/>
        </w:rPr>
        <w:t>La falta de una inspección regular adecuada en los sitios, la deficiencia en la</w:t>
      </w:r>
      <w:r w:rsidR="00820709" w:rsidRPr="0051753A">
        <w:rPr>
          <w:rFonts w:ascii="Times New Roman" w:eastAsia="Times New Roman" w:hAnsi="Times New Roman" w:cs="Times New Roman"/>
          <w:sz w:val="24"/>
          <w:szCs w:val="24"/>
        </w:rPr>
        <w:t xml:space="preserve"> gestión de la</w:t>
      </w:r>
      <w:r w:rsidRPr="0051753A">
        <w:rPr>
          <w:rFonts w:ascii="Times New Roman" w:eastAsia="Times New Roman" w:hAnsi="Times New Roman" w:cs="Times New Roman"/>
          <w:sz w:val="24"/>
          <w:szCs w:val="24"/>
        </w:rPr>
        <w:t xml:space="preserve"> comunicación y coordinación, la necesidad de fomentar la innovación en diseño y métodos de construcción también contribuye a este problema. </w:t>
      </w:r>
      <w:r w:rsidR="00575570" w:rsidRPr="0051753A">
        <w:rPr>
          <w:rFonts w:ascii="Times New Roman" w:eastAsia="Times New Roman" w:hAnsi="Times New Roman" w:cs="Times New Roman"/>
          <w:sz w:val="24"/>
          <w:szCs w:val="24"/>
        </w:rPr>
        <w:t>L</w:t>
      </w:r>
      <w:r w:rsidRPr="0051753A">
        <w:rPr>
          <w:rFonts w:ascii="Times New Roman" w:eastAsia="Times New Roman" w:hAnsi="Times New Roman" w:cs="Times New Roman"/>
          <w:sz w:val="24"/>
          <w:szCs w:val="24"/>
        </w:rPr>
        <w:t xml:space="preserve">a resolución de este problema es fundamental para garantizar la seguridad, la eficiencia y la sostenibilidad </w:t>
      </w:r>
      <w:r w:rsidR="00820709" w:rsidRPr="0051753A">
        <w:rPr>
          <w:rFonts w:ascii="Times New Roman" w:eastAsia="Times New Roman" w:hAnsi="Times New Roman" w:cs="Times New Roman"/>
          <w:sz w:val="24"/>
          <w:szCs w:val="24"/>
        </w:rPr>
        <w:t xml:space="preserve">en la calidad </w:t>
      </w:r>
      <w:r w:rsidRPr="0051753A">
        <w:rPr>
          <w:rFonts w:ascii="Times New Roman" w:eastAsia="Times New Roman" w:hAnsi="Times New Roman" w:cs="Times New Roman"/>
          <w:sz w:val="24"/>
          <w:szCs w:val="24"/>
        </w:rPr>
        <w:t>de las obras civiles, así como para minimizar los costos adicionales asociados con la corrección de patologías</w:t>
      </w:r>
      <w:r w:rsidR="0062771F" w:rsidRPr="0051753A">
        <w:rPr>
          <w:rFonts w:ascii="Times New Roman" w:eastAsia="Times New Roman" w:hAnsi="Times New Roman" w:cs="Times New Roman"/>
          <w:sz w:val="24"/>
          <w:szCs w:val="24"/>
        </w:rPr>
        <w:t xml:space="preserve"> constructivas</w:t>
      </w:r>
      <w:r w:rsidRPr="0051753A">
        <w:rPr>
          <w:rFonts w:ascii="Times New Roman" w:eastAsia="Times New Roman" w:hAnsi="Times New Roman" w:cs="Times New Roman"/>
          <w:sz w:val="24"/>
          <w:szCs w:val="24"/>
        </w:rPr>
        <w:t xml:space="preserve"> una vez que han surgido. El problema se descompone en los siguientes elementos:</w:t>
      </w:r>
    </w:p>
    <w:p w14:paraId="04A6E283" w14:textId="79BC1F96" w:rsidR="71C0DE42" w:rsidRPr="0051753A" w:rsidRDefault="71C0DE42" w:rsidP="00540CDA">
      <w:pPr>
        <w:pStyle w:val="Prrafodelista"/>
        <w:numPr>
          <w:ilvl w:val="0"/>
          <w:numId w:val="1"/>
        </w:numPr>
        <w:spacing w:line="360" w:lineRule="auto"/>
        <w:jc w:val="both"/>
        <w:rPr>
          <w:rFonts w:ascii="Times New Roman" w:eastAsia="Times New Roman" w:hAnsi="Times New Roman" w:cs="Times New Roman"/>
          <w:sz w:val="24"/>
          <w:szCs w:val="24"/>
        </w:rPr>
      </w:pPr>
      <w:r w:rsidRPr="0051753A">
        <w:rPr>
          <w:rFonts w:ascii="Times New Roman" w:eastAsia="Times New Roman" w:hAnsi="Times New Roman" w:cs="Times New Roman"/>
          <w:sz w:val="24"/>
          <w:szCs w:val="24"/>
        </w:rPr>
        <w:t>Falta de estándares y protocol</w:t>
      </w:r>
      <w:r w:rsidR="003C64FB" w:rsidRPr="0051753A">
        <w:rPr>
          <w:rFonts w:ascii="Times New Roman" w:eastAsia="Times New Roman" w:hAnsi="Times New Roman" w:cs="Times New Roman"/>
          <w:sz w:val="24"/>
          <w:szCs w:val="24"/>
        </w:rPr>
        <w:t>o</w:t>
      </w:r>
      <w:r w:rsidRPr="0051753A">
        <w:rPr>
          <w:rFonts w:ascii="Times New Roman" w:eastAsia="Times New Roman" w:hAnsi="Times New Roman" w:cs="Times New Roman"/>
          <w:sz w:val="24"/>
          <w:szCs w:val="24"/>
        </w:rPr>
        <w:t>s de calidad uniformes en la construcción de obras civiles.</w:t>
      </w:r>
    </w:p>
    <w:p w14:paraId="5B292C0B" w14:textId="34CCFC81" w:rsidR="71C0DE42" w:rsidRDefault="71C0DE42" w:rsidP="00540CDA">
      <w:pPr>
        <w:pStyle w:val="Prrafodelista"/>
        <w:numPr>
          <w:ilvl w:val="0"/>
          <w:numId w:val="1"/>
        </w:numPr>
        <w:spacing w:line="360" w:lineRule="auto"/>
        <w:jc w:val="both"/>
        <w:rPr>
          <w:rFonts w:ascii="Times New Roman" w:eastAsia="Times New Roman" w:hAnsi="Times New Roman" w:cs="Times New Roman"/>
          <w:sz w:val="24"/>
          <w:szCs w:val="24"/>
        </w:rPr>
      </w:pPr>
      <w:r w:rsidRPr="0051753A">
        <w:rPr>
          <w:rFonts w:ascii="Times New Roman" w:eastAsia="Times New Roman" w:hAnsi="Times New Roman" w:cs="Times New Roman"/>
          <w:sz w:val="24"/>
          <w:szCs w:val="24"/>
        </w:rPr>
        <w:t>Deficiencias en la supervisión y control</w:t>
      </w:r>
      <w:r w:rsidRPr="72B85F4F">
        <w:rPr>
          <w:rFonts w:ascii="Times New Roman" w:eastAsia="Times New Roman" w:hAnsi="Times New Roman" w:cs="Times New Roman"/>
          <w:sz w:val="24"/>
          <w:szCs w:val="24"/>
        </w:rPr>
        <w:t xml:space="preserve"> de calidad durante el proceso de construcción. </w:t>
      </w:r>
    </w:p>
    <w:p w14:paraId="68D26720" w14:textId="3D447C5A" w:rsidR="71C0DE42" w:rsidRDefault="71C0DE42" w:rsidP="00540CDA">
      <w:pPr>
        <w:pStyle w:val="Prrafodelista"/>
        <w:numPr>
          <w:ilvl w:val="0"/>
          <w:numId w:val="1"/>
        </w:numPr>
        <w:spacing w:line="360" w:lineRule="auto"/>
        <w:jc w:val="both"/>
        <w:rPr>
          <w:rFonts w:ascii="Times New Roman" w:eastAsia="Times New Roman" w:hAnsi="Times New Roman" w:cs="Times New Roman"/>
          <w:sz w:val="24"/>
          <w:szCs w:val="24"/>
        </w:rPr>
      </w:pPr>
      <w:r w:rsidRPr="72B85F4F">
        <w:rPr>
          <w:rFonts w:ascii="Times New Roman" w:eastAsia="Times New Roman" w:hAnsi="Times New Roman" w:cs="Times New Roman"/>
          <w:sz w:val="24"/>
          <w:szCs w:val="24"/>
        </w:rPr>
        <w:t xml:space="preserve">Insuficiente capacitación de los profesionales de la construcción en relación con las </w:t>
      </w:r>
      <w:r w:rsidRPr="72B85F4F">
        <w:rPr>
          <w:rFonts w:ascii="Times New Roman" w:eastAsia="Times New Roman" w:hAnsi="Times New Roman" w:cs="Times New Roman"/>
          <w:sz w:val="24"/>
          <w:szCs w:val="24"/>
        </w:rPr>
        <w:lastRenderedPageBreak/>
        <w:t xml:space="preserve">prácticas de calidad </w:t>
      </w:r>
    </w:p>
    <w:p w14:paraId="762CFCFF" w14:textId="427D7C28" w:rsidR="009D0CB2" w:rsidRDefault="71C0DE42" w:rsidP="005A5E34">
      <w:pPr>
        <w:pStyle w:val="Prrafodelista"/>
        <w:numPr>
          <w:ilvl w:val="0"/>
          <w:numId w:val="1"/>
        </w:numPr>
        <w:spacing w:line="360" w:lineRule="auto"/>
        <w:jc w:val="both"/>
        <w:rPr>
          <w:rFonts w:ascii="Times New Roman" w:eastAsia="Times New Roman" w:hAnsi="Times New Roman" w:cs="Times New Roman"/>
          <w:sz w:val="24"/>
          <w:szCs w:val="24"/>
        </w:rPr>
      </w:pPr>
      <w:r w:rsidRPr="72B85F4F">
        <w:rPr>
          <w:rFonts w:ascii="Times New Roman" w:eastAsia="Times New Roman" w:hAnsi="Times New Roman" w:cs="Times New Roman"/>
          <w:sz w:val="24"/>
          <w:szCs w:val="24"/>
        </w:rPr>
        <w:t xml:space="preserve">Escasa </w:t>
      </w:r>
      <w:r w:rsidR="003148E6">
        <w:rPr>
          <w:rFonts w:ascii="Times New Roman" w:eastAsia="Times New Roman" w:hAnsi="Times New Roman" w:cs="Times New Roman"/>
          <w:sz w:val="24"/>
          <w:szCs w:val="24"/>
        </w:rPr>
        <w:t>comunicación e</w:t>
      </w:r>
      <w:r w:rsidRPr="72B85F4F">
        <w:rPr>
          <w:rFonts w:ascii="Times New Roman" w:eastAsia="Times New Roman" w:hAnsi="Times New Roman" w:cs="Times New Roman"/>
          <w:sz w:val="24"/>
          <w:szCs w:val="24"/>
        </w:rPr>
        <w:t xml:space="preserve">ntre los diferentes actores involucrados en </w:t>
      </w:r>
      <w:r w:rsidR="003148E6">
        <w:rPr>
          <w:rFonts w:ascii="Times New Roman" w:eastAsia="Times New Roman" w:hAnsi="Times New Roman" w:cs="Times New Roman"/>
          <w:sz w:val="24"/>
          <w:szCs w:val="24"/>
        </w:rPr>
        <w:t>temas</w:t>
      </w:r>
      <w:r w:rsidRPr="72B85F4F">
        <w:rPr>
          <w:rFonts w:ascii="Times New Roman" w:eastAsia="Times New Roman" w:hAnsi="Times New Roman" w:cs="Times New Roman"/>
          <w:sz w:val="24"/>
          <w:szCs w:val="24"/>
        </w:rPr>
        <w:t xml:space="preserve"> de</w:t>
      </w:r>
      <w:r w:rsidR="003148E6">
        <w:rPr>
          <w:rFonts w:ascii="Times New Roman" w:eastAsia="Times New Roman" w:hAnsi="Times New Roman" w:cs="Times New Roman"/>
          <w:sz w:val="24"/>
          <w:szCs w:val="24"/>
        </w:rPr>
        <w:t xml:space="preserve"> gestión de</w:t>
      </w:r>
      <w:r w:rsidR="00820709">
        <w:rPr>
          <w:rFonts w:ascii="Times New Roman" w:eastAsia="Times New Roman" w:hAnsi="Times New Roman" w:cs="Times New Roman"/>
          <w:sz w:val="24"/>
          <w:szCs w:val="24"/>
        </w:rPr>
        <w:t xml:space="preserve"> la</w:t>
      </w:r>
      <w:r w:rsidR="003148E6">
        <w:rPr>
          <w:rFonts w:ascii="Times New Roman" w:eastAsia="Times New Roman" w:hAnsi="Times New Roman" w:cs="Times New Roman"/>
          <w:sz w:val="24"/>
          <w:szCs w:val="24"/>
        </w:rPr>
        <w:t xml:space="preserve"> calidad</w:t>
      </w:r>
      <w:r w:rsidRPr="72B85F4F">
        <w:rPr>
          <w:rFonts w:ascii="Times New Roman" w:eastAsia="Times New Roman" w:hAnsi="Times New Roman" w:cs="Times New Roman"/>
          <w:sz w:val="24"/>
          <w:szCs w:val="24"/>
        </w:rPr>
        <w:t>.</w:t>
      </w:r>
    </w:p>
    <w:p w14:paraId="18B17239" w14:textId="77777777" w:rsidR="005A5E34" w:rsidRPr="005A5E34" w:rsidRDefault="005A5E34" w:rsidP="005A5E34">
      <w:pPr>
        <w:pStyle w:val="Prrafodelista"/>
        <w:spacing w:line="360" w:lineRule="auto"/>
        <w:ind w:left="720"/>
        <w:jc w:val="both"/>
        <w:rPr>
          <w:rFonts w:ascii="Times New Roman" w:eastAsia="Times New Roman" w:hAnsi="Times New Roman" w:cs="Times New Roman"/>
          <w:sz w:val="24"/>
          <w:szCs w:val="24"/>
        </w:rPr>
      </w:pPr>
    </w:p>
    <w:p w14:paraId="39CC313C" w14:textId="3ED8D589" w:rsidR="007F13FD" w:rsidRPr="00D17CD7" w:rsidRDefault="007F13FD" w:rsidP="00D346B0">
      <w:pPr>
        <w:pStyle w:val="TextoPrincipal"/>
        <w:spacing w:after="0" w:line="360" w:lineRule="auto"/>
        <w:ind w:firstLine="567"/>
      </w:pPr>
      <w:bookmarkStart w:id="32" w:name="_Hlk161168119"/>
      <w:r w:rsidRPr="00D17CD7">
        <w:t>PREGUNTA PRINCIPAL</w:t>
      </w:r>
    </w:p>
    <w:p w14:paraId="2D4F6016" w14:textId="13B8AB49" w:rsidR="007F13FD" w:rsidRDefault="007F13FD" w:rsidP="00B9014B">
      <w:pPr>
        <w:spacing w:line="360" w:lineRule="auto"/>
        <w:ind w:firstLine="567"/>
        <w:jc w:val="both"/>
        <w:rPr>
          <w:rFonts w:ascii="Times New Roman" w:eastAsia="Times New Roman" w:hAnsi="Times New Roman" w:cs="Times New Roman"/>
          <w:sz w:val="24"/>
          <w:szCs w:val="24"/>
        </w:rPr>
      </w:pPr>
      <w:r w:rsidRPr="007F13FD">
        <w:rPr>
          <w:rFonts w:ascii="Times New Roman" w:eastAsia="Times New Roman" w:hAnsi="Times New Roman" w:cs="Times New Roman"/>
          <w:sz w:val="24"/>
          <w:szCs w:val="24"/>
        </w:rPr>
        <w:t xml:space="preserve">¿Cuáles son los efectos de un plan de gestión de </w:t>
      </w:r>
      <w:r w:rsidR="00896C0E">
        <w:rPr>
          <w:rFonts w:ascii="Times New Roman" w:eastAsia="Times New Roman" w:hAnsi="Times New Roman" w:cs="Times New Roman"/>
          <w:sz w:val="24"/>
          <w:szCs w:val="24"/>
        </w:rPr>
        <w:t xml:space="preserve">la </w:t>
      </w:r>
      <w:r w:rsidRPr="007F13FD">
        <w:rPr>
          <w:rFonts w:ascii="Times New Roman" w:eastAsia="Times New Roman" w:hAnsi="Times New Roman" w:cs="Times New Roman"/>
          <w:sz w:val="24"/>
          <w:szCs w:val="24"/>
        </w:rPr>
        <w:t xml:space="preserve">calidad en proyectos de construcción en nuestro país y cómo se puede </w:t>
      </w:r>
      <w:r w:rsidR="00896C0E">
        <w:rPr>
          <w:rFonts w:ascii="Times New Roman" w:eastAsia="Times New Roman" w:hAnsi="Times New Roman" w:cs="Times New Roman"/>
          <w:sz w:val="24"/>
          <w:szCs w:val="24"/>
        </w:rPr>
        <w:t>alinear de manera efectiva</w:t>
      </w:r>
      <w:r w:rsidRPr="007F13FD">
        <w:rPr>
          <w:rFonts w:ascii="Times New Roman" w:eastAsia="Times New Roman" w:hAnsi="Times New Roman" w:cs="Times New Roman"/>
          <w:sz w:val="24"/>
          <w:szCs w:val="24"/>
        </w:rPr>
        <w:t xml:space="preserve"> utilizando </w:t>
      </w:r>
      <w:r w:rsidR="00F61DC9">
        <w:rPr>
          <w:rFonts w:ascii="Times New Roman" w:eastAsia="Times New Roman" w:hAnsi="Times New Roman" w:cs="Times New Roman"/>
          <w:sz w:val="24"/>
          <w:szCs w:val="24"/>
        </w:rPr>
        <w:t xml:space="preserve">la </w:t>
      </w:r>
      <w:r w:rsidRPr="007F13FD">
        <w:rPr>
          <w:rFonts w:ascii="Times New Roman" w:eastAsia="Times New Roman" w:hAnsi="Times New Roman" w:cs="Times New Roman"/>
          <w:sz w:val="24"/>
          <w:szCs w:val="24"/>
        </w:rPr>
        <w:t>metodología de</w:t>
      </w:r>
      <w:r w:rsidR="00F61DC9">
        <w:rPr>
          <w:rFonts w:ascii="Times New Roman" w:eastAsia="Times New Roman" w:hAnsi="Times New Roman" w:cs="Times New Roman"/>
          <w:sz w:val="24"/>
          <w:szCs w:val="24"/>
        </w:rPr>
        <w:t>l PMI</w:t>
      </w:r>
      <w:r w:rsidRPr="007F13FD">
        <w:rPr>
          <w:rFonts w:ascii="Times New Roman" w:eastAsia="Times New Roman" w:hAnsi="Times New Roman" w:cs="Times New Roman"/>
          <w:sz w:val="24"/>
          <w:szCs w:val="24"/>
        </w:rPr>
        <w:t>?</w:t>
      </w:r>
    </w:p>
    <w:p w14:paraId="0381C1D1" w14:textId="60C798EB" w:rsidR="00A7357C" w:rsidRDefault="71C0DE42" w:rsidP="00A7357C">
      <w:pPr>
        <w:spacing w:after="120" w:line="360" w:lineRule="auto"/>
        <w:jc w:val="both"/>
        <w:rPr>
          <w:rFonts w:ascii="Times New Roman" w:eastAsia="Times New Roman" w:hAnsi="Times New Roman" w:cs="Times New Roman"/>
          <w:sz w:val="24"/>
          <w:szCs w:val="24"/>
        </w:rPr>
      </w:pPr>
      <w:r w:rsidRPr="72B85F4F">
        <w:rPr>
          <w:rFonts w:ascii="Times New Roman" w:eastAsia="Times New Roman" w:hAnsi="Times New Roman" w:cs="Times New Roman"/>
          <w:sz w:val="24"/>
          <w:szCs w:val="24"/>
        </w:rPr>
        <w:t>Las preguntas de investigación clave incluyen</w:t>
      </w:r>
      <w:r w:rsidR="00A7357C">
        <w:rPr>
          <w:rFonts w:ascii="Times New Roman" w:eastAsia="Times New Roman" w:hAnsi="Times New Roman" w:cs="Times New Roman"/>
          <w:sz w:val="24"/>
          <w:szCs w:val="24"/>
        </w:rPr>
        <w:t>:</w:t>
      </w:r>
    </w:p>
    <w:p w14:paraId="2C03D0FE" w14:textId="0672CCAB" w:rsidR="007F13FD" w:rsidRPr="0051753A" w:rsidRDefault="007F13FD" w:rsidP="00DB70EF">
      <w:pPr>
        <w:pStyle w:val="Prrafodelista"/>
        <w:numPr>
          <w:ilvl w:val="0"/>
          <w:numId w:val="10"/>
        </w:numPr>
        <w:spacing w:line="360" w:lineRule="auto"/>
        <w:jc w:val="both"/>
        <w:rPr>
          <w:rFonts w:ascii="Times New Roman" w:eastAsia="Times New Roman" w:hAnsi="Times New Roman" w:cs="Times New Roman"/>
          <w:sz w:val="24"/>
          <w:szCs w:val="24"/>
        </w:rPr>
      </w:pPr>
      <w:r w:rsidRPr="007F13FD">
        <w:rPr>
          <w:rFonts w:ascii="Times New Roman" w:eastAsia="Times New Roman" w:hAnsi="Times New Roman" w:cs="Times New Roman"/>
          <w:sz w:val="24"/>
          <w:szCs w:val="24"/>
        </w:rPr>
        <w:t xml:space="preserve">¿Cuáles son los efectos de la prevención de </w:t>
      </w:r>
      <w:r w:rsidRPr="0051753A">
        <w:rPr>
          <w:rFonts w:ascii="Times New Roman" w:eastAsia="Times New Roman" w:hAnsi="Times New Roman" w:cs="Times New Roman"/>
          <w:sz w:val="24"/>
          <w:szCs w:val="24"/>
        </w:rPr>
        <w:t xml:space="preserve">patologías </w:t>
      </w:r>
      <w:r w:rsidR="005A5E34" w:rsidRPr="0051753A">
        <w:rPr>
          <w:rFonts w:ascii="Times New Roman" w:hAnsi="Times New Roman" w:cs="Times New Roman"/>
          <w:sz w:val="24"/>
          <w:szCs w:val="24"/>
        </w:rPr>
        <w:t>constructivas</w:t>
      </w:r>
      <w:r w:rsidR="005A5E34" w:rsidRPr="0051753A">
        <w:rPr>
          <w:rFonts w:ascii="Times New Roman" w:hAnsi="Times New Roman" w:cs="Times New Roman"/>
        </w:rPr>
        <w:t xml:space="preserve"> </w:t>
      </w:r>
      <w:r w:rsidRPr="0051753A">
        <w:rPr>
          <w:rFonts w:ascii="Times New Roman" w:eastAsia="Times New Roman" w:hAnsi="Times New Roman" w:cs="Times New Roman"/>
          <w:sz w:val="24"/>
          <w:szCs w:val="24"/>
        </w:rPr>
        <w:t xml:space="preserve">mediante un plan de gestión de </w:t>
      </w:r>
      <w:r w:rsidR="004C0954" w:rsidRPr="0051753A">
        <w:rPr>
          <w:rFonts w:ascii="Times New Roman" w:eastAsia="Times New Roman" w:hAnsi="Times New Roman" w:cs="Times New Roman"/>
          <w:sz w:val="24"/>
          <w:szCs w:val="24"/>
        </w:rPr>
        <w:t xml:space="preserve">la </w:t>
      </w:r>
      <w:r w:rsidRPr="0051753A">
        <w:rPr>
          <w:rFonts w:ascii="Times New Roman" w:eastAsia="Times New Roman" w:hAnsi="Times New Roman" w:cs="Times New Roman"/>
          <w:sz w:val="24"/>
          <w:szCs w:val="24"/>
        </w:rPr>
        <w:t>calidad en proyectos de construcción en nuestro país?</w:t>
      </w:r>
    </w:p>
    <w:p w14:paraId="2975759E" w14:textId="5A315127" w:rsidR="007F13FD" w:rsidRPr="0051753A" w:rsidRDefault="007F13FD" w:rsidP="00DB70EF">
      <w:pPr>
        <w:pStyle w:val="Prrafodelista"/>
        <w:numPr>
          <w:ilvl w:val="0"/>
          <w:numId w:val="10"/>
        </w:numPr>
        <w:spacing w:line="360" w:lineRule="auto"/>
        <w:jc w:val="both"/>
        <w:rPr>
          <w:rFonts w:ascii="Times New Roman" w:eastAsia="Times New Roman" w:hAnsi="Times New Roman" w:cs="Times New Roman"/>
          <w:sz w:val="24"/>
          <w:szCs w:val="24"/>
        </w:rPr>
      </w:pPr>
      <w:r w:rsidRPr="0051753A">
        <w:rPr>
          <w:rFonts w:ascii="Times New Roman" w:eastAsia="Times New Roman" w:hAnsi="Times New Roman" w:cs="Times New Roman"/>
          <w:sz w:val="24"/>
          <w:szCs w:val="24"/>
        </w:rPr>
        <w:t xml:space="preserve">¿Cómo se puede configurar un plan de gestión de </w:t>
      </w:r>
      <w:r w:rsidR="004C0954" w:rsidRPr="0051753A">
        <w:rPr>
          <w:rFonts w:ascii="Times New Roman" w:eastAsia="Times New Roman" w:hAnsi="Times New Roman" w:cs="Times New Roman"/>
          <w:sz w:val="24"/>
          <w:szCs w:val="24"/>
        </w:rPr>
        <w:t xml:space="preserve">la </w:t>
      </w:r>
      <w:r w:rsidRPr="0051753A">
        <w:rPr>
          <w:rFonts w:ascii="Times New Roman" w:eastAsia="Times New Roman" w:hAnsi="Times New Roman" w:cs="Times New Roman"/>
          <w:sz w:val="24"/>
          <w:szCs w:val="24"/>
        </w:rPr>
        <w:t>calidad efectivo, con énfasis en la prevención de patologías</w:t>
      </w:r>
      <w:r w:rsidR="005A5E34" w:rsidRPr="0051753A">
        <w:rPr>
          <w:rFonts w:ascii="Times New Roman" w:eastAsia="Times New Roman" w:hAnsi="Times New Roman" w:cs="Times New Roman"/>
          <w:sz w:val="24"/>
          <w:szCs w:val="24"/>
        </w:rPr>
        <w:t xml:space="preserve"> </w:t>
      </w:r>
      <w:r w:rsidR="005A5E34" w:rsidRPr="0051753A">
        <w:rPr>
          <w:rFonts w:ascii="Times New Roman" w:hAnsi="Times New Roman" w:cs="Times New Roman"/>
          <w:sz w:val="24"/>
          <w:szCs w:val="24"/>
        </w:rPr>
        <w:t>constructivas</w:t>
      </w:r>
      <w:r w:rsidRPr="0051753A">
        <w:rPr>
          <w:rFonts w:ascii="Times New Roman" w:eastAsia="Times New Roman" w:hAnsi="Times New Roman" w:cs="Times New Roman"/>
          <w:sz w:val="24"/>
          <w:szCs w:val="24"/>
        </w:rPr>
        <w:t>, para proyectos de construcción en nuestro país?</w:t>
      </w:r>
    </w:p>
    <w:p w14:paraId="1A2E03F8" w14:textId="6F93B9DB" w:rsidR="007F13FD" w:rsidRPr="0051753A" w:rsidRDefault="007F13FD" w:rsidP="00DB70EF">
      <w:pPr>
        <w:pStyle w:val="Prrafodelista"/>
        <w:numPr>
          <w:ilvl w:val="0"/>
          <w:numId w:val="10"/>
        </w:numPr>
        <w:spacing w:line="360" w:lineRule="auto"/>
        <w:jc w:val="both"/>
        <w:rPr>
          <w:rFonts w:ascii="Times New Roman" w:eastAsia="Times New Roman" w:hAnsi="Times New Roman" w:cs="Times New Roman"/>
          <w:sz w:val="24"/>
          <w:szCs w:val="24"/>
        </w:rPr>
      </w:pPr>
      <w:r w:rsidRPr="0051753A">
        <w:rPr>
          <w:rFonts w:ascii="Times New Roman" w:eastAsia="Times New Roman" w:hAnsi="Times New Roman" w:cs="Times New Roman"/>
          <w:sz w:val="24"/>
          <w:szCs w:val="24"/>
        </w:rPr>
        <w:t xml:space="preserve">¿Cuáles son las metodologías de prevención de patologías </w:t>
      </w:r>
      <w:r w:rsidR="005A5E34" w:rsidRPr="0051753A">
        <w:rPr>
          <w:rFonts w:ascii="Times New Roman" w:hAnsi="Times New Roman" w:cs="Times New Roman"/>
          <w:sz w:val="24"/>
          <w:szCs w:val="24"/>
        </w:rPr>
        <w:t>constructivas</w:t>
      </w:r>
      <w:r w:rsidR="005A5E34" w:rsidRPr="0051753A">
        <w:rPr>
          <w:rFonts w:ascii="Times New Roman" w:eastAsia="Times New Roman" w:hAnsi="Times New Roman" w:cs="Times New Roman"/>
          <w:sz w:val="24"/>
          <w:szCs w:val="24"/>
        </w:rPr>
        <w:t xml:space="preserve"> </w:t>
      </w:r>
      <w:r w:rsidRPr="0051753A">
        <w:rPr>
          <w:rFonts w:ascii="Times New Roman" w:eastAsia="Times New Roman" w:hAnsi="Times New Roman" w:cs="Times New Roman"/>
          <w:sz w:val="24"/>
          <w:szCs w:val="24"/>
        </w:rPr>
        <w:t>de clase mundial que pueden ser utilizadas en la configuración de un PGC para proyectos de construcción?</w:t>
      </w:r>
    </w:p>
    <w:p w14:paraId="45C15A55" w14:textId="769D58A8" w:rsidR="003B4AA7" w:rsidRDefault="007F13FD" w:rsidP="00DB70EF">
      <w:pPr>
        <w:pStyle w:val="Prrafodelista"/>
        <w:numPr>
          <w:ilvl w:val="0"/>
          <w:numId w:val="10"/>
        </w:numPr>
        <w:spacing w:line="360" w:lineRule="auto"/>
        <w:jc w:val="both"/>
        <w:rPr>
          <w:rFonts w:ascii="Times New Roman" w:eastAsia="Times New Roman" w:hAnsi="Times New Roman" w:cs="Times New Roman"/>
          <w:sz w:val="24"/>
          <w:szCs w:val="24"/>
        </w:rPr>
      </w:pPr>
      <w:r w:rsidRPr="0051753A">
        <w:rPr>
          <w:rFonts w:ascii="Times New Roman" w:eastAsia="Times New Roman" w:hAnsi="Times New Roman" w:cs="Times New Roman"/>
          <w:sz w:val="24"/>
          <w:szCs w:val="24"/>
        </w:rPr>
        <w:t xml:space="preserve">¿Cómo se pueden aplicar esas metodologías de prevención de patologías </w:t>
      </w:r>
      <w:r w:rsidR="005A5E34" w:rsidRPr="0051753A">
        <w:rPr>
          <w:rFonts w:ascii="Times New Roman" w:hAnsi="Times New Roman" w:cs="Times New Roman"/>
          <w:sz w:val="24"/>
          <w:szCs w:val="24"/>
        </w:rPr>
        <w:t>constructivas</w:t>
      </w:r>
      <w:r w:rsidR="005A5E34" w:rsidRPr="0051753A">
        <w:rPr>
          <w:rFonts w:ascii="Times New Roman" w:eastAsia="Times New Roman" w:hAnsi="Times New Roman" w:cs="Times New Roman"/>
          <w:sz w:val="24"/>
          <w:szCs w:val="24"/>
        </w:rPr>
        <w:t xml:space="preserve"> </w:t>
      </w:r>
      <w:r w:rsidRPr="0051753A">
        <w:rPr>
          <w:rFonts w:ascii="Times New Roman" w:eastAsia="Times New Roman" w:hAnsi="Times New Roman" w:cs="Times New Roman"/>
          <w:sz w:val="24"/>
          <w:szCs w:val="24"/>
        </w:rPr>
        <w:t xml:space="preserve">de clase mundial en la implementación efectiva de un plan de gestión de </w:t>
      </w:r>
      <w:r w:rsidR="0027573B" w:rsidRPr="0051753A">
        <w:rPr>
          <w:rFonts w:ascii="Times New Roman" w:eastAsia="Times New Roman" w:hAnsi="Times New Roman" w:cs="Times New Roman"/>
          <w:sz w:val="24"/>
          <w:szCs w:val="24"/>
        </w:rPr>
        <w:t xml:space="preserve">la </w:t>
      </w:r>
      <w:r w:rsidRPr="0051753A">
        <w:rPr>
          <w:rFonts w:ascii="Times New Roman" w:eastAsia="Times New Roman" w:hAnsi="Times New Roman" w:cs="Times New Roman"/>
          <w:sz w:val="24"/>
          <w:szCs w:val="24"/>
        </w:rPr>
        <w:t>calidad para</w:t>
      </w:r>
      <w:r w:rsidRPr="007F13FD">
        <w:rPr>
          <w:rFonts w:ascii="Times New Roman" w:eastAsia="Times New Roman" w:hAnsi="Times New Roman" w:cs="Times New Roman"/>
          <w:sz w:val="24"/>
          <w:szCs w:val="24"/>
        </w:rPr>
        <w:t xml:space="preserve"> proyectos de construcción en nuestro país?</w:t>
      </w:r>
    </w:p>
    <w:bookmarkEnd w:id="32"/>
    <w:p w14:paraId="0936DF28" w14:textId="77777777" w:rsidR="009D0CB2" w:rsidRPr="007F13FD" w:rsidRDefault="009D0CB2" w:rsidP="009D0CB2">
      <w:pPr>
        <w:pStyle w:val="Prrafodelista"/>
        <w:spacing w:line="360" w:lineRule="auto"/>
        <w:ind w:left="720"/>
        <w:jc w:val="both"/>
        <w:rPr>
          <w:rFonts w:ascii="Times New Roman" w:eastAsia="Times New Roman" w:hAnsi="Times New Roman" w:cs="Times New Roman"/>
          <w:sz w:val="24"/>
          <w:szCs w:val="24"/>
        </w:rPr>
      </w:pPr>
    </w:p>
    <w:p w14:paraId="5D59D270" w14:textId="1B740206" w:rsidR="5D4F4393" w:rsidRDefault="5D4F4393" w:rsidP="00540CDA">
      <w:pPr>
        <w:pStyle w:val="Ttulo2"/>
        <w:numPr>
          <w:ilvl w:val="1"/>
          <w:numId w:val="3"/>
        </w:numPr>
      </w:pPr>
      <w:bookmarkStart w:id="33" w:name="_Toc162037194"/>
      <w:bookmarkStart w:id="34" w:name="_Hlk162043407"/>
      <w:r w:rsidRPr="72B85F4F">
        <w:t>OBJETIVO</w:t>
      </w:r>
      <w:r w:rsidR="009D0CB2">
        <w:t>S</w:t>
      </w:r>
      <w:r w:rsidRPr="72B85F4F">
        <w:t xml:space="preserve"> </w:t>
      </w:r>
      <w:r w:rsidR="009D0CB2">
        <w:t>DEL PROYECTO</w:t>
      </w:r>
      <w:bookmarkEnd w:id="33"/>
      <w:r w:rsidR="009D0CB2">
        <w:t xml:space="preserve"> </w:t>
      </w:r>
    </w:p>
    <w:p w14:paraId="7E3B85C4" w14:textId="0B3645E3" w:rsidR="00EA0592" w:rsidRPr="0051753A" w:rsidRDefault="136AA972" w:rsidP="00FC29CC">
      <w:pPr>
        <w:pStyle w:val="TextoPrincipal"/>
        <w:spacing w:line="360" w:lineRule="auto"/>
        <w:ind w:firstLine="567"/>
      </w:pPr>
      <w:bookmarkStart w:id="35" w:name="_Hlk161168109"/>
      <w:r w:rsidRPr="72B85F4F">
        <w:t xml:space="preserve">Desarrollar un plan de </w:t>
      </w:r>
      <w:r w:rsidR="00CA14F1">
        <w:t>gestión</w:t>
      </w:r>
      <w:r w:rsidRPr="72B85F4F">
        <w:t xml:space="preserve"> de </w:t>
      </w:r>
      <w:r w:rsidR="00CA14F1">
        <w:t xml:space="preserve">la </w:t>
      </w:r>
      <w:r w:rsidRPr="72B85F4F">
        <w:t xml:space="preserve">calidad </w:t>
      </w:r>
      <w:r w:rsidR="007F13FD" w:rsidRPr="009D0CB2">
        <w:t>orientado a la</w:t>
      </w:r>
      <w:r w:rsidRPr="009D0CB2">
        <w:t xml:space="preserve"> identific</w:t>
      </w:r>
      <w:r w:rsidR="007F13FD" w:rsidRPr="009D0CB2">
        <w:t>ación</w:t>
      </w:r>
      <w:r w:rsidRPr="009D0CB2">
        <w:t xml:space="preserve">, </w:t>
      </w:r>
      <w:r w:rsidR="00866E7D" w:rsidRPr="009D0CB2">
        <w:t>planific</w:t>
      </w:r>
      <w:r w:rsidR="007F13FD" w:rsidRPr="009D0CB2">
        <w:t>ación</w:t>
      </w:r>
      <w:r w:rsidR="00866E7D" w:rsidRPr="009D0CB2">
        <w:t xml:space="preserve">, </w:t>
      </w:r>
      <w:r w:rsidRPr="009D0CB2">
        <w:t>preven</w:t>
      </w:r>
      <w:r w:rsidR="007F13FD" w:rsidRPr="009D0CB2">
        <w:t>ción</w:t>
      </w:r>
      <w:r w:rsidRPr="009D0CB2">
        <w:t>, contro</w:t>
      </w:r>
      <w:r w:rsidR="007F13FD" w:rsidRPr="009D0CB2">
        <w:t xml:space="preserve">l </w:t>
      </w:r>
      <w:r w:rsidRPr="009D0CB2">
        <w:t>y soluci</w:t>
      </w:r>
      <w:r w:rsidR="007F13FD" w:rsidRPr="009D0CB2">
        <w:t xml:space="preserve">ón de </w:t>
      </w:r>
      <w:r w:rsidR="00866E7D" w:rsidRPr="009D0CB2">
        <w:t xml:space="preserve">las </w:t>
      </w:r>
      <w:r w:rsidRPr="0051753A">
        <w:t>patologías</w:t>
      </w:r>
      <w:r w:rsidR="005A5E34" w:rsidRPr="0051753A">
        <w:t xml:space="preserve"> constructivas </w:t>
      </w:r>
      <w:r w:rsidRPr="0051753A">
        <w:t>comunes</w:t>
      </w:r>
      <w:r w:rsidR="007F13FD" w:rsidRPr="0051753A">
        <w:t xml:space="preserve"> presentes</w:t>
      </w:r>
      <w:r w:rsidRPr="0051753A">
        <w:t xml:space="preserve"> en </w:t>
      </w:r>
      <w:r w:rsidR="007F13FD" w:rsidRPr="0051753A">
        <w:t xml:space="preserve">proyectos de </w:t>
      </w:r>
      <w:r w:rsidRPr="0051753A">
        <w:t>construcci</w:t>
      </w:r>
      <w:r w:rsidR="007F13FD" w:rsidRPr="0051753A">
        <w:t>ón</w:t>
      </w:r>
      <w:r w:rsidRPr="0051753A">
        <w:t xml:space="preserve"> </w:t>
      </w:r>
      <w:r w:rsidR="007F13FD" w:rsidRPr="0051753A">
        <w:t>en</w:t>
      </w:r>
      <w:r w:rsidRPr="0051753A">
        <w:t xml:space="preserve"> Honduras</w:t>
      </w:r>
      <w:r w:rsidR="00DA6E96" w:rsidRPr="0051753A">
        <w:t>.</w:t>
      </w:r>
    </w:p>
    <w:p w14:paraId="40A22222" w14:textId="231C397F" w:rsidR="5D4F4393" w:rsidRPr="0051753A" w:rsidRDefault="5D4F4393" w:rsidP="00D346B0">
      <w:pPr>
        <w:pStyle w:val="TextoPrincipal"/>
        <w:spacing w:line="360" w:lineRule="auto"/>
        <w:ind w:firstLine="567"/>
      </w:pPr>
      <w:r w:rsidRPr="0051753A">
        <w:t>1.4.</w:t>
      </w:r>
      <w:r w:rsidR="009D0CB2" w:rsidRPr="0051753A">
        <w:t>1</w:t>
      </w:r>
      <w:r w:rsidRPr="0051753A">
        <w:t xml:space="preserve"> OBJETIVOS ESPECIFICOS</w:t>
      </w:r>
    </w:p>
    <w:p w14:paraId="1AE5C9A3" w14:textId="4713D25D" w:rsidR="00DA6E96" w:rsidRPr="0051753A" w:rsidRDefault="00DA6E96" w:rsidP="00540CDA">
      <w:pPr>
        <w:pStyle w:val="TextoPrincipal"/>
        <w:numPr>
          <w:ilvl w:val="0"/>
          <w:numId w:val="5"/>
        </w:numPr>
        <w:spacing w:line="360" w:lineRule="auto"/>
      </w:pPr>
      <w:r w:rsidRPr="0051753A">
        <w:t xml:space="preserve">Realizar un </w:t>
      </w:r>
      <w:r w:rsidR="00E25549" w:rsidRPr="0051753A">
        <w:t>análisis</w:t>
      </w:r>
      <w:r w:rsidR="00823A7D" w:rsidRPr="0051753A">
        <w:t xml:space="preserve"> </w:t>
      </w:r>
      <w:r w:rsidRPr="0051753A">
        <w:t xml:space="preserve">de las patologías </w:t>
      </w:r>
      <w:r w:rsidR="005A5E34" w:rsidRPr="0051753A">
        <w:t xml:space="preserve">constructivas </w:t>
      </w:r>
      <w:r w:rsidRPr="0051753A">
        <w:t>comunes en las construcciones de Honduras, identificando las causas adyacentes, las tendencias y los factores de riesgos asociado</w:t>
      </w:r>
      <w:r w:rsidR="00B17DB6" w:rsidRPr="0051753A">
        <w:t>s.</w:t>
      </w:r>
    </w:p>
    <w:p w14:paraId="3CF511B8" w14:textId="0E74BA19" w:rsidR="72BD1C0A" w:rsidRPr="0051753A" w:rsidRDefault="00DA6E96" w:rsidP="00540CDA">
      <w:pPr>
        <w:pStyle w:val="TextoPrincipal"/>
        <w:numPr>
          <w:ilvl w:val="0"/>
          <w:numId w:val="5"/>
        </w:numPr>
        <w:spacing w:line="360" w:lineRule="auto"/>
      </w:pPr>
      <w:r w:rsidRPr="0051753A">
        <w:t>Diseñar un</w:t>
      </w:r>
      <w:r w:rsidR="00BB541E" w:rsidRPr="0051753A">
        <w:t xml:space="preserve">a </w:t>
      </w:r>
      <w:r w:rsidR="005A24CC" w:rsidRPr="0051753A">
        <w:t>herramienta</w:t>
      </w:r>
      <w:r w:rsidRPr="0051753A">
        <w:t xml:space="preserve"> de prevención de patologías </w:t>
      </w:r>
      <w:r w:rsidR="005A5E34" w:rsidRPr="0051753A">
        <w:t xml:space="preserve">constructivas </w:t>
      </w:r>
      <w:r w:rsidRPr="0051753A">
        <w:t>en la construcción, considerando las causas</w:t>
      </w:r>
      <w:r w:rsidR="00BB541E" w:rsidRPr="0051753A">
        <w:t xml:space="preserve"> identificadas</w:t>
      </w:r>
      <w:r w:rsidR="00F315F5" w:rsidRPr="0051753A">
        <w:t>.</w:t>
      </w:r>
    </w:p>
    <w:p w14:paraId="1760B6C5" w14:textId="30B47474" w:rsidR="72BD1C0A" w:rsidRPr="0051753A" w:rsidRDefault="00BB541E" w:rsidP="00540CDA">
      <w:pPr>
        <w:pStyle w:val="TextoPrincipal"/>
        <w:numPr>
          <w:ilvl w:val="0"/>
          <w:numId w:val="5"/>
        </w:numPr>
        <w:spacing w:line="360" w:lineRule="auto"/>
      </w:pPr>
      <w:r w:rsidRPr="0051753A">
        <w:t>Desarrollar un</w:t>
      </w:r>
      <w:r w:rsidR="00327616" w:rsidRPr="0051753A">
        <w:t xml:space="preserve"> programa</w:t>
      </w:r>
      <w:r w:rsidR="008D2DFF" w:rsidRPr="0051753A">
        <w:t xml:space="preserve"> </w:t>
      </w:r>
      <w:r w:rsidRPr="0051753A">
        <w:t>de</w:t>
      </w:r>
      <w:r w:rsidR="00C05B6C" w:rsidRPr="0051753A">
        <w:t xml:space="preserve"> capacitación</w:t>
      </w:r>
      <w:r w:rsidR="004C52A7" w:rsidRPr="0051753A">
        <w:t xml:space="preserve"> para </w:t>
      </w:r>
      <w:r w:rsidR="00AB30FC" w:rsidRPr="0051753A">
        <w:t xml:space="preserve">la gestión </w:t>
      </w:r>
      <w:r w:rsidRPr="0051753A">
        <w:t xml:space="preserve">de </w:t>
      </w:r>
      <w:r w:rsidR="00E537CA" w:rsidRPr="0051753A">
        <w:t xml:space="preserve">la </w:t>
      </w:r>
      <w:r w:rsidRPr="0051753A">
        <w:t xml:space="preserve">calidad con el propósito de detectar patologías </w:t>
      </w:r>
      <w:r w:rsidR="005A5E34" w:rsidRPr="0051753A">
        <w:t xml:space="preserve">constructivas </w:t>
      </w:r>
      <w:r w:rsidRPr="0051753A">
        <w:t>en una etapa temprana.</w:t>
      </w:r>
    </w:p>
    <w:p w14:paraId="4D54725F" w14:textId="7F7DD8DA" w:rsidR="005A5E34" w:rsidRPr="0051753A" w:rsidRDefault="00BB541E" w:rsidP="005A5E34">
      <w:pPr>
        <w:pStyle w:val="TextoPrincipal"/>
        <w:numPr>
          <w:ilvl w:val="0"/>
          <w:numId w:val="5"/>
        </w:numPr>
        <w:spacing w:line="360" w:lineRule="auto"/>
      </w:pPr>
      <w:r w:rsidRPr="009D0CB2">
        <w:lastRenderedPageBreak/>
        <w:t xml:space="preserve">Establecer un mecanismo de solución de </w:t>
      </w:r>
      <w:r w:rsidRPr="0051753A">
        <w:t xml:space="preserve">patologías </w:t>
      </w:r>
      <w:r w:rsidR="005A5E34" w:rsidRPr="0051753A">
        <w:t xml:space="preserve">constructivas </w:t>
      </w:r>
      <w:r w:rsidRPr="0051753A">
        <w:t>que incluya procedimientos para la planificación de reparaciones efectivas y la mitigación de impactos en proyectos de construcción</w:t>
      </w:r>
      <w:r w:rsidR="00B17DB6" w:rsidRPr="0051753A">
        <w:t>.</w:t>
      </w:r>
    </w:p>
    <w:p w14:paraId="7418C26F" w14:textId="664CACF8" w:rsidR="00210E95" w:rsidRPr="0051753A" w:rsidRDefault="6D22F262" w:rsidP="00540CDA">
      <w:pPr>
        <w:pStyle w:val="Ttulo2"/>
        <w:numPr>
          <w:ilvl w:val="1"/>
          <w:numId w:val="3"/>
        </w:numPr>
        <w:spacing w:line="360" w:lineRule="auto"/>
      </w:pPr>
      <w:bookmarkStart w:id="36" w:name="_Toc474331181"/>
      <w:bookmarkStart w:id="37" w:name="_Toc474331380"/>
      <w:bookmarkStart w:id="38" w:name="_Toc162037195"/>
      <w:bookmarkEnd w:id="34"/>
      <w:bookmarkEnd w:id="35"/>
      <w:r w:rsidRPr="0051753A">
        <w:t>JUSTIFICACIÓN</w:t>
      </w:r>
      <w:bookmarkEnd w:id="36"/>
      <w:bookmarkEnd w:id="37"/>
      <w:bookmarkEnd w:id="38"/>
    </w:p>
    <w:p w14:paraId="27B7CB03" w14:textId="44399BEE" w:rsidR="00FF6490" w:rsidRPr="00A3643B" w:rsidRDefault="00FF6490" w:rsidP="00A3643B">
      <w:pPr>
        <w:widowControl/>
        <w:spacing w:after="160" w:line="360" w:lineRule="auto"/>
        <w:ind w:firstLine="567"/>
        <w:jc w:val="both"/>
        <w:rPr>
          <w:rFonts w:ascii="Times New Roman" w:hAnsi="Times New Roman" w:cs="Times New Roman"/>
          <w:sz w:val="24"/>
          <w:szCs w:val="24"/>
        </w:rPr>
      </w:pPr>
      <w:r w:rsidRPr="0051753A">
        <w:rPr>
          <w:rFonts w:ascii="Times New Roman" w:hAnsi="Times New Roman" w:cs="Times New Roman"/>
          <w:sz w:val="24"/>
          <w:szCs w:val="24"/>
        </w:rPr>
        <w:t>Este proyecto de investigación se fundamenta en la necesidad de abordar de manera efectiva y preventiva las patologías constructivas que afectan las construcciones en Honduras. La identificación y comprensión de las causas subyacentes, tendencias y factores de riesgos asociados a estas patologías</w:t>
      </w:r>
      <w:r w:rsidR="005D2BAC" w:rsidRPr="0051753A">
        <w:rPr>
          <w:rFonts w:ascii="Times New Roman" w:hAnsi="Times New Roman" w:cs="Times New Roman"/>
          <w:sz w:val="24"/>
          <w:szCs w:val="24"/>
        </w:rPr>
        <w:t xml:space="preserve"> constructivas</w:t>
      </w:r>
      <w:r w:rsidRPr="0051753A">
        <w:rPr>
          <w:rFonts w:ascii="Times New Roman" w:hAnsi="Times New Roman" w:cs="Times New Roman"/>
          <w:sz w:val="24"/>
          <w:szCs w:val="24"/>
        </w:rPr>
        <w:t xml:space="preserve"> son pasos cruciales para</w:t>
      </w:r>
      <w:r w:rsidRPr="00A3643B">
        <w:rPr>
          <w:rFonts w:ascii="Times New Roman" w:hAnsi="Times New Roman" w:cs="Times New Roman"/>
          <w:sz w:val="24"/>
          <w:szCs w:val="24"/>
        </w:rPr>
        <w:t xml:space="preserve"> el diseño de estrategias de gestión de calidad eficientes. </w:t>
      </w:r>
    </w:p>
    <w:p w14:paraId="1EE04757" w14:textId="3D94276E" w:rsidR="00FF6490" w:rsidRPr="00A3643B" w:rsidRDefault="00FF6490" w:rsidP="00D346B0">
      <w:pPr>
        <w:widowControl/>
        <w:spacing w:after="160" w:line="360" w:lineRule="auto"/>
        <w:ind w:firstLine="567"/>
        <w:jc w:val="both"/>
        <w:rPr>
          <w:rFonts w:ascii="Times New Roman" w:hAnsi="Times New Roman" w:cs="Times New Roman"/>
          <w:sz w:val="24"/>
          <w:szCs w:val="24"/>
        </w:rPr>
      </w:pPr>
      <w:r w:rsidRPr="00A3643B">
        <w:rPr>
          <w:rFonts w:ascii="Times New Roman" w:hAnsi="Times New Roman" w:cs="Times New Roman"/>
          <w:sz w:val="24"/>
          <w:szCs w:val="24"/>
        </w:rPr>
        <w:t xml:space="preserve">Honduras enfrenta desafíos en términos de durabilidad y resistencias de las estructuras de construcción, lo cual se traduce en impactos negativos tanto en la seguridad de los habitantes como en la integridad de los proyectos. La falta de herramientas preventivas </w:t>
      </w:r>
      <w:r w:rsidR="00A3643B" w:rsidRPr="00A3643B">
        <w:rPr>
          <w:rFonts w:ascii="Times New Roman" w:hAnsi="Times New Roman" w:cs="Times New Roman"/>
          <w:sz w:val="24"/>
          <w:szCs w:val="24"/>
        </w:rPr>
        <w:t>específicas</w:t>
      </w:r>
      <w:r w:rsidRPr="00A3643B">
        <w:rPr>
          <w:rFonts w:ascii="Times New Roman" w:hAnsi="Times New Roman" w:cs="Times New Roman"/>
          <w:sz w:val="24"/>
          <w:szCs w:val="24"/>
        </w:rPr>
        <w:t xml:space="preserve"> y de programas de capacitación adaptados a la realidad local contribuye a la persistencia de estas problemáticas. </w:t>
      </w:r>
    </w:p>
    <w:p w14:paraId="784E4538" w14:textId="45C39E0F" w:rsidR="00A3643B" w:rsidRPr="00A3643B" w:rsidRDefault="00FF6490" w:rsidP="00A3643B">
      <w:pPr>
        <w:widowControl/>
        <w:spacing w:after="160" w:line="360" w:lineRule="auto"/>
        <w:ind w:firstLine="567"/>
        <w:jc w:val="both"/>
        <w:rPr>
          <w:rFonts w:ascii="Times New Roman" w:hAnsi="Times New Roman" w:cs="Times New Roman"/>
          <w:sz w:val="24"/>
          <w:szCs w:val="24"/>
        </w:rPr>
      </w:pPr>
      <w:r w:rsidRPr="00A3643B">
        <w:rPr>
          <w:rFonts w:ascii="Times New Roman" w:hAnsi="Times New Roman" w:cs="Times New Roman"/>
          <w:sz w:val="24"/>
          <w:szCs w:val="24"/>
        </w:rPr>
        <w:t xml:space="preserve">El diseño </w:t>
      </w:r>
      <w:r w:rsidRPr="0051753A">
        <w:rPr>
          <w:rFonts w:ascii="Times New Roman" w:hAnsi="Times New Roman" w:cs="Times New Roman"/>
          <w:sz w:val="24"/>
          <w:szCs w:val="24"/>
        </w:rPr>
        <w:t xml:space="preserve">de una herramienta de prevención, el desarrollo de un programa de capacitación especializado y el establecimiento de un mecanismo completo de solución de patologías </w:t>
      </w:r>
      <w:r w:rsidR="0062771F" w:rsidRPr="0051753A">
        <w:rPr>
          <w:rFonts w:ascii="Times New Roman" w:hAnsi="Times New Roman" w:cs="Times New Roman"/>
          <w:sz w:val="24"/>
          <w:szCs w:val="24"/>
        </w:rPr>
        <w:t xml:space="preserve">constructivas </w:t>
      </w:r>
      <w:r w:rsidRPr="0051753A">
        <w:rPr>
          <w:rFonts w:ascii="Times New Roman" w:hAnsi="Times New Roman" w:cs="Times New Roman"/>
          <w:sz w:val="24"/>
          <w:szCs w:val="24"/>
        </w:rPr>
        <w:t xml:space="preserve">son acciones esenciales para mejorar la </w:t>
      </w:r>
      <w:r w:rsidR="00A3643B" w:rsidRPr="0051753A">
        <w:rPr>
          <w:rFonts w:ascii="Times New Roman" w:hAnsi="Times New Roman" w:cs="Times New Roman"/>
          <w:sz w:val="24"/>
          <w:szCs w:val="24"/>
        </w:rPr>
        <w:t>calidad en la construcción. Estas medidas no solo se orientan a abordar</w:t>
      </w:r>
      <w:r w:rsidR="00A3643B" w:rsidRPr="00A3643B">
        <w:rPr>
          <w:rFonts w:ascii="Times New Roman" w:hAnsi="Times New Roman" w:cs="Times New Roman"/>
          <w:sz w:val="24"/>
          <w:szCs w:val="24"/>
        </w:rPr>
        <w:t xml:space="preserve"> las patologías constructivas existentes, sino que también buscan prevenir su aparición y la sostenibilidad a largo plazo de las construcciones en el contexto hondureño. </w:t>
      </w:r>
    </w:p>
    <w:p w14:paraId="30872C7C" w14:textId="6F0A9CE5" w:rsidR="00C26656" w:rsidRDefault="00A3643B" w:rsidP="00D346B0">
      <w:pPr>
        <w:widowControl/>
        <w:spacing w:after="160" w:line="360" w:lineRule="auto"/>
        <w:ind w:firstLine="567"/>
        <w:jc w:val="both"/>
        <w:rPr>
          <w:rFonts w:ascii="Times New Roman" w:hAnsi="Times New Roman" w:cs="Times New Roman"/>
          <w:sz w:val="24"/>
          <w:szCs w:val="24"/>
        </w:rPr>
      </w:pPr>
      <w:r w:rsidRPr="00A3643B">
        <w:rPr>
          <w:rFonts w:ascii="Times New Roman" w:hAnsi="Times New Roman" w:cs="Times New Roman"/>
          <w:sz w:val="24"/>
          <w:szCs w:val="24"/>
        </w:rPr>
        <w:t xml:space="preserve">La alineación estrecha entre la investigación propuesta y las necesidades </w:t>
      </w:r>
      <w:r w:rsidR="00C712D2" w:rsidRPr="00A3643B">
        <w:rPr>
          <w:rFonts w:ascii="Times New Roman" w:hAnsi="Times New Roman" w:cs="Times New Roman"/>
          <w:sz w:val="24"/>
          <w:szCs w:val="24"/>
        </w:rPr>
        <w:t>específicas</w:t>
      </w:r>
      <w:r w:rsidRPr="00A3643B">
        <w:rPr>
          <w:rFonts w:ascii="Times New Roman" w:hAnsi="Times New Roman" w:cs="Times New Roman"/>
          <w:sz w:val="24"/>
          <w:szCs w:val="24"/>
        </w:rPr>
        <w:t xml:space="preserve"> del entorno de construcción en Honduras respalda la pertinencia y la importancia de emprender este proyecto. </w:t>
      </w:r>
      <w:r w:rsidR="00C26656" w:rsidRPr="00A3643B">
        <w:rPr>
          <w:rFonts w:ascii="Times New Roman" w:hAnsi="Times New Roman" w:cs="Times New Roman"/>
          <w:sz w:val="24"/>
          <w:szCs w:val="24"/>
        </w:rPr>
        <w:br w:type="page"/>
      </w:r>
    </w:p>
    <w:p w14:paraId="6E7B259D" w14:textId="6D61F9F9" w:rsidR="00210E95" w:rsidRDefault="003E7358" w:rsidP="003E7358">
      <w:pPr>
        <w:pStyle w:val="Ttulo1"/>
      </w:pPr>
      <w:bookmarkStart w:id="39" w:name="_Toc474331182"/>
      <w:bookmarkStart w:id="40" w:name="_Toc474331381"/>
      <w:bookmarkStart w:id="41" w:name="_Toc162037196"/>
      <w:r>
        <w:lastRenderedPageBreak/>
        <w:t>CAPÍTULO II. MARCO TEÓRICO</w:t>
      </w:r>
      <w:bookmarkEnd w:id="39"/>
      <w:bookmarkEnd w:id="40"/>
      <w:bookmarkEnd w:id="41"/>
    </w:p>
    <w:p w14:paraId="3AFC5E2B" w14:textId="6C026516" w:rsidR="00E5014D" w:rsidRDefault="00BE6D1A" w:rsidP="00540CDA">
      <w:pPr>
        <w:pStyle w:val="Ttulo2"/>
        <w:numPr>
          <w:ilvl w:val="1"/>
          <w:numId w:val="4"/>
        </w:numPr>
        <w:spacing w:line="360" w:lineRule="auto"/>
      </w:pPr>
      <w:bookmarkStart w:id="42" w:name="_Toc474331183"/>
      <w:bookmarkStart w:id="43" w:name="_Toc474331382"/>
      <w:bookmarkStart w:id="44" w:name="_Toc162037197"/>
      <w:r w:rsidRPr="003E7358">
        <w:t>ANÁLISIS DE LA SITUACI</w:t>
      </w:r>
      <w:r>
        <w:t>ÓN ACTUAL</w:t>
      </w:r>
      <w:bookmarkEnd w:id="42"/>
      <w:bookmarkEnd w:id="43"/>
      <w:r>
        <w:t>.</w:t>
      </w:r>
      <w:bookmarkEnd w:id="44"/>
    </w:p>
    <w:p w14:paraId="0DF58DF2" w14:textId="5A43207F" w:rsidR="00AC1727" w:rsidRPr="00B458D5" w:rsidRDefault="00C54DF6" w:rsidP="00D346B0">
      <w:pPr>
        <w:pStyle w:val="TextoPrincipal"/>
        <w:spacing w:after="0" w:line="360" w:lineRule="auto"/>
        <w:ind w:firstLine="567"/>
      </w:pPr>
      <w:r w:rsidRPr="00B458D5">
        <w:t>2.</w:t>
      </w:r>
      <w:r w:rsidR="00B458D5" w:rsidRPr="00B458D5">
        <w:t>1</w:t>
      </w:r>
      <w:r w:rsidRPr="00B458D5">
        <w:t xml:space="preserve">.1. </w:t>
      </w:r>
      <w:r w:rsidR="00AC1727" w:rsidRPr="00B458D5">
        <w:t>ANÁLISIS MACROENTORNO</w:t>
      </w:r>
    </w:p>
    <w:p w14:paraId="24FA39A8" w14:textId="34BF82EC" w:rsidR="00D46D8C" w:rsidRPr="0051753A" w:rsidRDefault="00D46D8C" w:rsidP="0018077A">
      <w:pPr>
        <w:widowControl/>
        <w:spacing w:after="160" w:line="360" w:lineRule="auto"/>
        <w:ind w:firstLine="567"/>
        <w:jc w:val="both"/>
        <w:rPr>
          <w:rFonts w:ascii="Times New Roman" w:hAnsi="Times New Roman" w:cs="Times New Roman"/>
          <w:sz w:val="24"/>
          <w:szCs w:val="24"/>
        </w:rPr>
      </w:pPr>
      <w:r w:rsidRPr="0018077A">
        <w:rPr>
          <w:rFonts w:ascii="Times New Roman" w:hAnsi="Times New Roman" w:cs="Times New Roman"/>
          <w:sz w:val="24"/>
          <w:szCs w:val="24"/>
        </w:rPr>
        <w:t xml:space="preserve">El enfoque en construir edificaciones más duraderas y con mayor rapidez se ve relacionado directamente con las </w:t>
      </w:r>
      <w:r w:rsidRPr="0051753A">
        <w:rPr>
          <w:rFonts w:ascii="Times New Roman" w:hAnsi="Times New Roman" w:cs="Times New Roman"/>
          <w:sz w:val="24"/>
          <w:szCs w:val="24"/>
        </w:rPr>
        <w:t>patologías</w:t>
      </w:r>
      <w:r w:rsidR="003E3A19" w:rsidRPr="0051753A">
        <w:rPr>
          <w:rFonts w:ascii="Times New Roman" w:hAnsi="Times New Roman" w:cs="Times New Roman"/>
          <w:sz w:val="24"/>
          <w:szCs w:val="24"/>
        </w:rPr>
        <w:t xml:space="preserve"> constructivas</w:t>
      </w:r>
      <w:r w:rsidRPr="0051753A">
        <w:rPr>
          <w:rFonts w:ascii="Times New Roman" w:hAnsi="Times New Roman" w:cs="Times New Roman"/>
          <w:sz w:val="24"/>
          <w:szCs w:val="24"/>
        </w:rPr>
        <w:t>, que en términos de construcción</w:t>
      </w:r>
      <w:r w:rsidR="005D05D2" w:rsidRPr="0051753A">
        <w:rPr>
          <w:rFonts w:ascii="Times New Roman" w:hAnsi="Times New Roman" w:cs="Times New Roman"/>
          <w:sz w:val="24"/>
          <w:szCs w:val="24"/>
        </w:rPr>
        <w:t xml:space="preserve"> s</w:t>
      </w:r>
      <w:r w:rsidRPr="0051753A">
        <w:rPr>
          <w:rFonts w:ascii="Times New Roman" w:hAnsi="Times New Roman" w:cs="Times New Roman"/>
          <w:sz w:val="24"/>
          <w:szCs w:val="24"/>
        </w:rPr>
        <w:t>e define como elementos que perjudican severamente la calidad con que se construyen las obras.</w:t>
      </w:r>
      <w:r w:rsidR="00A1318D" w:rsidRPr="0051753A">
        <w:rPr>
          <w:rFonts w:ascii="Times New Roman" w:hAnsi="Times New Roman" w:cs="Times New Roman"/>
          <w:sz w:val="24"/>
          <w:szCs w:val="24"/>
        </w:rPr>
        <w:t xml:space="preserve"> </w:t>
      </w:r>
      <w:r w:rsidRPr="0051753A">
        <w:rPr>
          <w:rFonts w:ascii="Times New Roman" w:hAnsi="Times New Roman" w:cs="Times New Roman"/>
          <w:sz w:val="24"/>
          <w:szCs w:val="24"/>
        </w:rPr>
        <w:t>“La Patología de la construcción se puede definir como la “ciencia que estudia los problemas constructivos que aparecen en el edificio (o en parte de él) después de su ejecución”.</w:t>
      </w:r>
      <w:r w:rsidRPr="0051753A">
        <w:rPr>
          <w:rFonts w:ascii="Times New Roman" w:hAnsi="Times New Roman" w:cs="Times New Roman"/>
          <w:sz w:val="24"/>
          <w:szCs w:val="24"/>
        </w:rPr>
        <w:fldChar w:fldCharType="begin"/>
      </w:r>
      <w:r w:rsidR="00BD4546" w:rsidRPr="0051753A">
        <w:rPr>
          <w:rFonts w:ascii="Times New Roman" w:hAnsi="Times New Roman" w:cs="Times New Roman"/>
          <w:sz w:val="24"/>
          <w:szCs w:val="24"/>
        </w:rPr>
        <w:instrText xml:space="preserve"> ADDIN ZOTERO_ITEM CSL_CITATION {"citationID":"PAwWDi5H","properties":{"unsorted":true,"formattedCitation":"(Informatica, 2016)","plainCitation":"(Informatica, 2016)","dontUpdate":true,"noteIndex":0},"citationItems":[{"id":"C9EnpKiP/SIdnZPMA","uris":["http://zotero.org/users/local/jMGnsJC5/items/8YUQC598"],"itemData":{"id":10,"type":"post-weblog","language":"es","title":"Patología de la Construcción | Constructora HJAUREGUI","URL":"https://hjauregui.com/patologia-de-la-construccion/","author":[{"family":"Informatica","given":"VMnet"}],"accessed":{"date-parts":[["2023",11,5]]},"issued":{"date-parts":[["2016",4,7]]}}}],"schema":"https://github.com/citation-style-language/schema/raw/master/csl-citation.json"} </w:instrText>
      </w:r>
      <w:r w:rsidRPr="0051753A">
        <w:rPr>
          <w:rFonts w:ascii="Times New Roman" w:hAnsi="Times New Roman" w:cs="Times New Roman"/>
          <w:sz w:val="24"/>
          <w:szCs w:val="24"/>
        </w:rPr>
        <w:fldChar w:fldCharType="separate"/>
      </w:r>
      <w:r w:rsidR="00FC0CA0" w:rsidRPr="0051753A">
        <w:rPr>
          <w:rFonts w:ascii="Times New Roman" w:hAnsi="Times New Roman" w:cs="Times New Roman"/>
          <w:sz w:val="24"/>
          <w:szCs w:val="24"/>
        </w:rPr>
        <w:t>(</w:t>
      </w:r>
      <w:r w:rsidR="001F739A" w:rsidRPr="0051753A">
        <w:rPr>
          <w:rFonts w:ascii="Times New Roman" w:hAnsi="Times New Roman" w:cs="Times New Roman"/>
          <w:sz w:val="24"/>
          <w:szCs w:val="24"/>
        </w:rPr>
        <w:t>Informática</w:t>
      </w:r>
      <w:r w:rsidR="00FC0CA0" w:rsidRPr="0051753A">
        <w:rPr>
          <w:rFonts w:ascii="Times New Roman" w:hAnsi="Times New Roman" w:cs="Times New Roman"/>
          <w:sz w:val="24"/>
          <w:szCs w:val="24"/>
        </w:rPr>
        <w:t>, 2016)</w:t>
      </w:r>
      <w:r w:rsidRPr="0051753A">
        <w:rPr>
          <w:rFonts w:ascii="Times New Roman" w:hAnsi="Times New Roman" w:cs="Times New Roman"/>
          <w:sz w:val="24"/>
          <w:szCs w:val="24"/>
        </w:rPr>
        <w:fldChar w:fldCharType="end"/>
      </w:r>
    </w:p>
    <w:p w14:paraId="67A4F4BC" w14:textId="63E7DEEA" w:rsidR="00D46D8C" w:rsidRPr="0018077A" w:rsidRDefault="00D46D8C" w:rsidP="0018077A">
      <w:pPr>
        <w:widowControl/>
        <w:spacing w:after="160" w:line="360" w:lineRule="auto"/>
        <w:ind w:firstLine="567"/>
        <w:jc w:val="both"/>
        <w:rPr>
          <w:rFonts w:ascii="Times New Roman" w:hAnsi="Times New Roman" w:cs="Times New Roman"/>
          <w:sz w:val="24"/>
          <w:szCs w:val="24"/>
        </w:rPr>
      </w:pPr>
      <w:r w:rsidRPr="0051753A">
        <w:rPr>
          <w:rFonts w:ascii="Times New Roman" w:hAnsi="Times New Roman" w:cs="Times New Roman"/>
          <w:sz w:val="24"/>
          <w:szCs w:val="24"/>
        </w:rPr>
        <w:t>El estudio de las patologías</w:t>
      </w:r>
      <w:r w:rsidR="003E3A19" w:rsidRPr="0051753A">
        <w:rPr>
          <w:rFonts w:ascii="Times New Roman" w:hAnsi="Times New Roman" w:cs="Times New Roman"/>
          <w:sz w:val="24"/>
          <w:szCs w:val="24"/>
        </w:rPr>
        <w:t xml:space="preserve"> constructivas</w:t>
      </w:r>
      <w:r w:rsidRPr="0051753A">
        <w:rPr>
          <w:rFonts w:ascii="Times New Roman" w:hAnsi="Times New Roman" w:cs="Times New Roman"/>
          <w:sz w:val="24"/>
          <w:szCs w:val="24"/>
        </w:rPr>
        <w:t>, que hoy en día se considera una ciencia a nivel mundial, se ha venido robusteciendo bajo estudios desde hace unos 38 años, el amplio conocimiento que se ha adquirido enriquece la posibilidad</w:t>
      </w:r>
      <w:r w:rsidRPr="0018077A">
        <w:rPr>
          <w:rFonts w:ascii="Times New Roman" w:hAnsi="Times New Roman" w:cs="Times New Roman"/>
          <w:sz w:val="24"/>
          <w:szCs w:val="24"/>
        </w:rPr>
        <w:t xml:space="preserve"> de implementar métodos de gestión de </w:t>
      </w:r>
      <w:r w:rsidR="006B03C0">
        <w:rPr>
          <w:rFonts w:ascii="Times New Roman" w:hAnsi="Times New Roman" w:cs="Times New Roman"/>
          <w:sz w:val="24"/>
          <w:szCs w:val="24"/>
        </w:rPr>
        <w:t xml:space="preserve">la </w:t>
      </w:r>
      <w:r w:rsidRPr="0018077A">
        <w:rPr>
          <w:rFonts w:ascii="Times New Roman" w:hAnsi="Times New Roman" w:cs="Times New Roman"/>
          <w:sz w:val="24"/>
          <w:szCs w:val="24"/>
        </w:rPr>
        <w:t>calidad que brinden un mayor balance entre lo ¿qué se construye?, ¿cómo se construye? Y los materiales con los que se construye. “El diagnóstico de defectos, también conocido como patología</w:t>
      </w:r>
      <w:r w:rsidR="00DE0B18">
        <w:rPr>
          <w:rFonts w:ascii="Times New Roman" w:hAnsi="Times New Roman" w:cs="Times New Roman"/>
          <w:sz w:val="24"/>
          <w:szCs w:val="24"/>
        </w:rPr>
        <w:t xml:space="preserve"> </w:t>
      </w:r>
      <w:r w:rsidRPr="0018077A">
        <w:rPr>
          <w:rFonts w:ascii="Times New Roman" w:hAnsi="Times New Roman" w:cs="Times New Roman"/>
          <w:sz w:val="24"/>
          <w:szCs w:val="24"/>
        </w:rPr>
        <w:t>de la construcción, es una forma rentable de comprender cómo interactúan los materiales y la estructura de un inmueble con su entorno”</w:t>
      </w:r>
      <w:r w:rsidRPr="0018077A">
        <w:rPr>
          <w:rFonts w:ascii="Times New Roman" w:hAnsi="Times New Roman" w:cs="Times New Roman"/>
          <w:sz w:val="24"/>
          <w:szCs w:val="24"/>
        </w:rPr>
        <w:fldChar w:fldCharType="begin"/>
      </w:r>
      <w:r w:rsidR="00BD4546">
        <w:rPr>
          <w:rFonts w:ascii="Times New Roman" w:hAnsi="Times New Roman" w:cs="Times New Roman"/>
          <w:sz w:val="24"/>
          <w:szCs w:val="24"/>
        </w:rPr>
        <w:instrText xml:space="preserve"> ADDIN ZOTERO_ITEM CSL_CITATION {"citationID":"E1tBl3Bj","properties":{"formattedCitation":"(Perez, 2023)","plainCitation":"(Perez, 2023)","dontUpdate":true,"noteIndex":0},"citationItems":[{"id":"C9EnpKiP/H2Blmmh1","uris":["http://zotero.org/users/local/jMGnsJC5/items/2L2EAG5B"],"itemData":{"id":8,"type":"post-weblog","abstract":"</w:instrText>
      </w:r>
      <w:r w:rsidR="00BD4546">
        <w:rPr>
          <w:rFonts w:ascii="Segoe UI Symbol" w:hAnsi="Segoe UI Symbol" w:cs="Segoe UI Symbol"/>
          <w:sz w:val="24"/>
          <w:szCs w:val="24"/>
        </w:rPr>
        <w:instrText>➤</w:instrText>
      </w:r>
      <w:r w:rsidR="00BD4546">
        <w:rPr>
          <w:rFonts w:ascii="Times New Roman" w:hAnsi="Times New Roman" w:cs="Times New Roman"/>
          <w:sz w:val="24"/>
          <w:szCs w:val="24"/>
        </w:rPr>
        <w:instrText xml:space="preserve"> Que son las patologias en la construccion </w:instrText>
      </w:r>
      <w:r w:rsidR="00BD4546">
        <w:rPr>
          <w:rFonts w:ascii="Segoe UI Symbol" w:hAnsi="Segoe UI Symbol" w:cs="Segoe UI Symbol"/>
          <w:sz w:val="24"/>
          <w:szCs w:val="24"/>
        </w:rPr>
        <w:instrText>☝</w:instrText>
      </w:r>
      <w:r w:rsidR="00BD4546">
        <w:rPr>
          <w:rFonts w:ascii="Times New Roman" w:hAnsi="Times New Roman" w:cs="Times New Roman"/>
          <w:sz w:val="24"/>
          <w:szCs w:val="24"/>
        </w:rPr>
        <w:instrText xml:space="preserve"> Modelo de informe de patología de la construcciónEstudiar y remediar las patologías de la construcción es una de las actividades más interesantes en este ... </w:instrText>
      </w:r>
      <w:r w:rsidR="00BD4546">
        <w:rPr>
          <w:rFonts w:ascii="Segoe UI Symbol" w:hAnsi="Segoe UI Symbol" w:cs="Segoe UI Symbol"/>
          <w:sz w:val="24"/>
          <w:szCs w:val="24"/>
        </w:rPr>
        <w:instrText>➤</w:instrText>
      </w:r>
      <w:r w:rsidR="00BD4546">
        <w:rPr>
          <w:rFonts w:ascii="Times New Roman" w:hAnsi="Times New Roman" w:cs="Times New Roman"/>
          <w:sz w:val="24"/>
          <w:szCs w:val="24"/>
        </w:rPr>
        <w:instrText xml:space="preserve">","container-title":"INGENIERIATERRA.ES","language":"es","title":"Que son las patologias en la construccion | Actualizado noviembre 2023","URL":"https://ingenieriaterra.es/construccion/que-son-las-patologias-en-la-construccion/","author":[{"family":"Perez","given":"Gustavo"}],"accessed":{"date-parts":[["2023",11,5]]},"issued":{"date-parts":[["2023",3,23]]}}}],"schema":"https://github.com/citation-style-language/schema/raw/master/csl-citation.json"} </w:instrText>
      </w:r>
      <w:r w:rsidRPr="0018077A">
        <w:rPr>
          <w:rFonts w:ascii="Times New Roman" w:hAnsi="Times New Roman" w:cs="Times New Roman"/>
          <w:sz w:val="24"/>
          <w:szCs w:val="24"/>
        </w:rPr>
        <w:fldChar w:fldCharType="separate"/>
      </w:r>
      <w:r w:rsidRPr="0018077A">
        <w:rPr>
          <w:rFonts w:ascii="Times New Roman" w:hAnsi="Times New Roman" w:cs="Times New Roman"/>
          <w:sz w:val="24"/>
          <w:szCs w:val="24"/>
        </w:rPr>
        <w:t>(Pérez, 2023)</w:t>
      </w:r>
      <w:r w:rsidRPr="0018077A">
        <w:rPr>
          <w:rFonts w:ascii="Times New Roman" w:hAnsi="Times New Roman" w:cs="Times New Roman"/>
          <w:sz w:val="24"/>
          <w:szCs w:val="24"/>
        </w:rPr>
        <w:fldChar w:fldCharType="end"/>
      </w:r>
    </w:p>
    <w:p w14:paraId="477030C3" w14:textId="5BE5D2B3" w:rsidR="00D46D8C" w:rsidRPr="0018077A" w:rsidRDefault="00D46D8C" w:rsidP="0018077A">
      <w:pPr>
        <w:widowControl/>
        <w:spacing w:after="160" w:line="360" w:lineRule="auto"/>
        <w:ind w:firstLine="567"/>
        <w:jc w:val="both"/>
        <w:rPr>
          <w:rFonts w:ascii="Times New Roman" w:hAnsi="Times New Roman" w:cs="Times New Roman"/>
          <w:sz w:val="24"/>
          <w:szCs w:val="24"/>
        </w:rPr>
      </w:pPr>
      <w:r w:rsidRPr="0018077A">
        <w:rPr>
          <w:rFonts w:ascii="Times New Roman" w:hAnsi="Times New Roman" w:cs="Times New Roman"/>
          <w:sz w:val="24"/>
          <w:szCs w:val="24"/>
        </w:rPr>
        <w:t xml:space="preserve">Un estudio elaborado por la escuela de arquitectura y urbanismo de </w:t>
      </w:r>
      <w:r w:rsidR="00614B49" w:rsidRPr="0018077A">
        <w:rPr>
          <w:rFonts w:ascii="Times New Roman" w:hAnsi="Times New Roman" w:cs="Times New Roman"/>
          <w:sz w:val="24"/>
          <w:szCs w:val="24"/>
        </w:rPr>
        <w:t>C</w:t>
      </w:r>
      <w:r w:rsidRPr="0018077A">
        <w:rPr>
          <w:rFonts w:ascii="Times New Roman" w:hAnsi="Times New Roman" w:cs="Times New Roman"/>
          <w:sz w:val="24"/>
          <w:szCs w:val="24"/>
        </w:rPr>
        <w:t xml:space="preserve">osta </w:t>
      </w:r>
      <w:r w:rsidR="00614B49" w:rsidRPr="0018077A">
        <w:rPr>
          <w:rFonts w:ascii="Times New Roman" w:hAnsi="Times New Roman" w:cs="Times New Roman"/>
          <w:sz w:val="24"/>
          <w:szCs w:val="24"/>
        </w:rPr>
        <w:t>R</w:t>
      </w:r>
      <w:r w:rsidRPr="0018077A">
        <w:rPr>
          <w:rFonts w:ascii="Times New Roman" w:hAnsi="Times New Roman" w:cs="Times New Roman"/>
          <w:sz w:val="24"/>
          <w:szCs w:val="24"/>
        </w:rPr>
        <w:t xml:space="preserve">ica, realizado en diciembre 2020, </w:t>
      </w:r>
      <w:r w:rsidRPr="0051753A">
        <w:rPr>
          <w:rFonts w:ascii="Times New Roman" w:hAnsi="Times New Roman" w:cs="Times New Roman"/>
          <w:sz w:val="24"/>
          <w:szCs w:val="24"/>
        </w:rPr>
        <w:t xml:space="preserve">describe la relación bibliométrica que existe entre la búsqueda del término “patologías </w:t>
      </w:r>
      <w:r w:rsidR="00DE0B18" w:rsidRPr="0051753A">
        <w:rPr>
          <w:rFonts w:ascii="Times New Roman" w:hAnsi="Times New Roman" w:cs="Times New Roman"/>
          <w:sz w:val="24"/>
          <w:szCs w:val="24"/>
        </w:rPr>
        <w:t xml:space="preserve">constructivas </w:t>
      </w:r>
      <w:r w:rsidRPr="0051753A">
        <w:rPr>
          <w:rFonts w:ascii="Times New Roman" w:hAnsi="Times New Roman" w:cs="Times New Roman"/>
          <w:sz w:val="24"/>
          <w:szCs w:val="24"/>
        </w:rPr>
        <w:t>en construcción”, la búsqueda de información al respecto y su vinculación con las obras en construcción.  Bajo esta investigación se resalta como punto importante el análisis de datos del buscador scopus, que desde el año 1985 al 2020 registro 268 artículos publicados usando los términos como “patologías</w:t>
      </w:r>
      <w:r w:rsidR="00DE0B18" w:rsidRPr="0051753A">
        <w:rPr>
          <w:rFonts w:ascii="Times New Roman" w:hAnsi="Times New Roman" w:cs="Times New Roman"/>
          <w:sz w:val="24"/>
          <w:szCs w:val="24"/>
        </w:rPr>
        <w:t xml:space="preserve"> constructivas</w:t>
      </w:r>
      <w:r w:rsidRPr="0051753A">
        <w:rPr>
          <w:rFonts w:ascii="Times New Roman" w:hAnsi="Times New Roman" w:cs="Times New Roman"/>
          <w:sz w:val="24"/>
          <w:szCs w:val="24"/>
        </w:rPr>
        <w:t xml:space="preserve"> y construcción”, “edificios y patologías</w:t>
      </w:r>
      <w:r w:rsidR="0062771F" w:rsidRPr="0051753A">
        <w:rPr>
          <w:rFonts w:ascii="Times New Roman" w:hAnsi="Times New Roman" w:cs="Times New Roman"/>
          <w:sz w:val="24"/>
          <w:szCs w:val="24"/>
        </w:rPr>
        <w:t xml:space="preserve"> constructivas</w:t>
      </w:r>
      <w:r w:rsidRPr="0051753A">
        <w:rPr>
          <w:rFonts w:ascii="Times New Roman" w:hAnsi="Times New Roman" w:cs="Times New Roman"/>
          <w:sz w:val="24"/>
          <w:szCs w:val="24"/>
        </w:rPr>
        <w:t>”, esto indica que el estudio y la preocupación de los</w:t>
      </w:r>
      <w:r w:rsidRPr="0018077A">
        <w:rPr>
          <w:rFonts w:ascii="Times New Roman" w:hAnsi="Times New Roman" w:cs="Times New Roman"/>
          <w:sz w:val="24"/>
          <w:szCs w:val="24"/>
        </w:rPr>
        <w:t xml:space="preserve"> interesados en este tema, visto en una escala macro, no muestra mayor relevancia e interés por parte de la población de profesionales a nivel mundial. “Fisuras, deformaciones, manchas, humedades, etc. son síntomas que, de acuerdo con los distintos materiales o elementos dañados, permiten una lectura ajustada, tanto sobre la causa como en relación con la evolución del proceso patológico.”</w:t>
      </w:r>
      <w:r w:rsidRPr="0018077A">
        <w:rPr>
          <w:rFonts w:ascii="Times New Roman" w:hAnsi="Times New Roman" w:cs="Times New Roman"/>
          <w:sz w:val="24"/>
          <w:szCs w:val="24"/>
        </w:rPr>
        <w:fldChar w:fldCharType="begin"/>
      </w:r>
      <w:r w:rsidR="00BD4546">
        <w:rPr>
          <w:rFonts w:ascii="Times New Roman" w:hAnsi="Times New Roman" w:cs="Times New Roman"/>
          <w:sz w:val="24"/>
          <w:szCs w:val="24"/>
        </w:rPr>
        <w:instrText xml:space="preserve"> ADDIN ZOTERO_ITEM CSL_CITATION {"citationID":"44oN6uzU","properties":{"formattedCitation":"(Cardenete &amp; Mart\\uc0\\u237{}nez-Ramos, 2016)","plainCitation":"(Cardenete &amp; Martínez-Ramos, 2016)","noteIndex":0},"citationItems":[{"id":"C9EnpKiP/2lKiPz1O","uris":["http://zotero.org/users/local/jMGnsJC5/items/EES5R3VC"],"itemData":{"id":13,"type":"article-journal","language":"es","source":"Zotero","title":"El proceso metodológico en el estudio de la patología de la construcción","author":[{"family":"Cardenete","given":"Emilio Herrera"},{"family":"Martínez-Ramos","given":"Roser"}],"issued":{"date-parts":[["2016"]]}}}],"schema":"https://github.com/citation-style-language/schema/raw/master/csl-citation.json"} </w:instrText>
      </w:r>
      <w:r w:rsidRPr="0018077A">
        <w:rPr>
          <w:rFonts w:ascii="Times New Roman" w:hAnsi="Times New Roman" w:cs="Times New Roman"/>
          <w:sz w:val="24"/>
          <w:szCs w:val="24"/>
        </w:rPr>
        <w:fldChar w:fldCharType="separate"/>
      </w:r>
      <w:r w:rsidRPr="0018077A">
        <w:rPr>
          <w:rFonts w:ascii="Times New Roman" w:hAnsi="Times New Roman" w:cs="Times New Roman"/>
          <w:sz w:val="24"/>
          <w:szCs w:val="24"/>
        </w:rPr>
        <w:t>(Cardenete &amp; Martínez-Ramos, 2016)</w:t>
      </w:r>
      <w:r w:rsidRPr="0018077A">
        <w:rPr>
          <w:rFonts w:ascii="Times New Roman" w:hAnsi="Times New Roman" w:cs="Times New Roman"/>
          <w:sz w:val="24"/>
          <w:szCs w:val="24"/>
        </w:rPr>
        <w:fldChar w:fldCharType="end"/>
      </w:r>
    </w:p>
    <w:p w14:paraId="0844F035" w14:textId="31B29CF8" w:rsidR="00810EE9" w:rsidRPr="0018077A" w:rsidRDefault="00FC0AAF" w:rsidP="0018077A">
      <w:pPr>
        <w:widowControl/>
        <w:spacing w:after="160" w:line="360" w:lineRule="auto"/>
        <w:ind w:firstLine="567"/>
        <w:jc w:val="both"/>
        <w:rPr>
          <w:rFonts w:ascii="Times New Roman" w:hAnsi="Times New Roman" w:cs="Times New Roman"/>
          <w:sz w:val="24"/>
          <w:szCs w:val="24"/>
        </w:rPr>
      </w:pPr>
      <w:r w:rsidRPr="0018077A">
        <w:rPr>
          <w:rFonts w:ascii="Times New Roman" w:hAnsi="Times New Roman" w:cs="Times New Roman"/>
          <w:sz w:val="24"/>
          <w:szCs w:val="24"/>
        </w:rPr>
        <w:t>En Brasil, los profesionales de la construcción han determinado guiarse bajo una metodología llamada GDE/U</w:t>
      </w:r>
      <w:r w:rsidR="008464EC" w:rsidRPr="0018077A">
        <w:rPr>
          <w:rFonts w:ascii="Times New Roman" w:hAnsi="Times New Roman" w:cs="Times New Roman"/>
          <w:sz w:val="24"/>
          <w:szCs w:val="24"/>
        </w:rPr>
        <w:t>n</w:t>
      </w:r>
      <w:r w:rsidRPr="0018077A">
        <w:rPr>
          <w:rFonts w:ascii="Times New Roman" w:hAnsi="Times New Roman" w:cs="Times New Roman"/>
          <w:sz w:val="24"/>
          <w:szCs w:val="24"/>
        </w:rPr>
        <w:t xml:space="preserve">B </w:t>
      </w:r>
      <w:r w:rsidR="008464EC" w:rsidRPr="0018077A">
        <w:rPr>
          <w:rFonts w:ascii="Times New Roman" w:hAnsi="Times New Roman" w:cs="Times New Roman"/>
          <w:sz w:val="24"/>
          <w:szCs w:val="24"/>
        </w:rPr>
        <w:t xml:space="preserve">también conocida como PECC-UnB que consiste en determinar </w:t>
      </w:r>
      <w:r w:rsidR="008464EC" w:rsidRPr="0018077A">
        <w:rPr>
          <w:rFonts w:ascii="Times New Roman" w:hAnsi="Times New Roman" w:cs="Times New Roman"/>
          <w:sz w:val="24"/>
          <w:szCs w:val="24"/>
        </w:rPr>
        <w:lastRenderedPageBreak/>
        <w:t xml:space="preserve">el grado de deterioro de </w:t>
      </w:r>
      <w:r w:rsidR="00483AB1" w:rsidRPr="0018077A">
        <w:rPr>
          <w:rFonts w:ascii="Times New Roman" w:hAnsi="Times New Roman" w:cs="Times New Roman"/>
          <w:sz w:val="24"/>
          <w:szCs w:val="24"/>
        </w:rPr>
        <w:t>una</w:t>
      </w:r>
      <w:r w:rsidR="008464EC" w:rsidRPr="0018077A">
        <w:rPr>
          <w:rFonts w:ascii="Times New Roman" w:hAnsi="Times New Roman" w:cs="Times New Roman"/>
          <w:sz w:val="24"/>
          <w:szCs w:val="24"/>
        </w:rPr>
        <w:t xml:space="preserve"> estructura o elemento. Esta metodología fue desarrollada en 1994 por Castro y fue inicialmente creada para evaluar obras del arte. Actualmente la </w:t>
      </w:r>
      <w:r w:rsidR="00930280" w:rsidRPr="0018077A">
        <w:rPr>
          <w:rFonts w:ascii="Times New Roman" w:hAnsi="Times New Roman" w:cs="Times New Roman"/>
          <w:sz w:val="24"/>
          <w:szCs w:val="24"/>
        </w:rPr>
        <w:t xml:space="preserve">metodología </w:t>
      </w:r>
      <w:r w:rsidR="008464EC" w:rsidRPr="0018077A">
        <w:rPr>
          <w:rFonts w:ascii="Times New Roman" w:hAnsi="Times New Roman" w:cs="Times New Roman"/>
          <w:sz w:val="24"/>
          <w:szCs w:val="24"/>
        </w:rPr>
        <w:t>se adapta a estructuras de concreto para evaluarla</w:t>
      </w:r>
      <w:r w:rsidR="00930280" w:rsidRPr="0018077A">
        <w:rPr>
          <w:rFonts w:ascii="Times New Roman" w:hAnsi="Times New Roman" w:cs="Times New Roman"/>
          <w:sz w:val="24"/>
          <w:szCs w:val="24"/>
        </w:rPr>
        <w:t>s</w:t>
      </w:r>
      <w:r w:rsidR="008464EC" w:rsidRPr="0018077A">
        <w:rPr>
          <w:rFonts w:ascii="Times New Roman" w:hAnsi="Times New Roman" w:cs="Times New Roman"/>
          <w:sz w:val="24"/>
          <w:szCs w:val="24"/>
        </w:rPr>
        <w:t xml:space="preserve"> y tomar decisiones basadas en datos sólidos. La precisión y confiabilidad de esta metodología puede resultar en ahorros significativos y </w:t>
      </w:r>
      <w:r w:rsidR="00483AB1" w:rsidRPr="0018077A">
        <w:rPr>
          <w:rFonts w:ascii="Times New Roman" w:hAnsi="Times New Roman" w:cs="Times New Roman"/>
          <w:sz w:val="24"/>
          <w:szCs w:val="24"/>
        </w:rPr>
        <w:t>más</w:t>
      </w:r>
      <w:r w:rsidR="008464EC" w:rsidRPr="0018077A">
        <w:rPr>
          <w:rFonts w:ascii="Times New Roman" w:hAnsi="Times New Roman" w:cs="Times New Roman"/>
          <w:sz w:val="24"/>
          <w:szCs w:val="24"/>
        </w:rPr>
        <w:t xml:space="preserve"> importante, en la seguridad de edificios e infraestructuras. </w:t>
      </w:r>
    </w:p>
    <w:p w14:paraId="6B83A5B2" w14:textId="62584BB2" w:rsidR="00810EE9" w:rsidRPr="0018077A" w:rsidRDefault="00D46D8C" w:rsidP="0018077A">
      <w:pPr>
        <w:widowControl/>
        <w:spacing w:after="160" w:line="360" w:lineRule="auto"/>
        <w:ind w:firstLine="567"/>
        <w:jc w:val="both"/>
        <w:rPr>
          <w:rFonts w:ascii="Times New Roman" w:hAnsi="Times New Roman" w:cs="Times New Roman"/>
          <w:sz w:val="24"/>
          <w:szCs w:val="24"/>
        </w:rPr>
      </w:pPr>
      <w:r w:rsidRPr="0018077A">
        <w:rPr>
          <w:rFonts w:ascii="Times New Roman" w:hAnsi="Times New Roman" w:cs="Times New Roman"/>
          <w:sz w:val="24"/>
          <w:szCs w:val="24"/>
        </w:rPr>
        <w:t xml:space="preserve">A nivel latinoamericano el estudio de esta ciencia no está siendo considerada en su totalidad, existen normas que nos </w:t>
      </w:r>
      <w:r w:rsidRPr="0051753A">
        <w:rPr>
          <w:rFonts w:ascii="Times New Roman" w:hAnsi="Times New Roman" w:cs="Times New Roman"/>
          <w:sz w:val="24"/>
          <w:szCs w:val="24"/>
        </w:rPr>
        <w:t>guían en como elegir materiales y métodos de construcción adecuados que permitan un mejor control en nuestras obras y posterior evitar la aparición de patologías</w:t>
      </w:r>
      <w:r w:rsidR="00890991" w:rsidRPr="0051753A">
        <w:rPr>
          <w:rFonts w:ascii="Times New Roman" w:hAnsi="Times New Roman" w:cs="Times New Roman"/>
          <w:sz w:val="24"/>
          <w:szCs w:val="24"/>
        </w:rPr>
        <w:t xml:space="preserve"> constructivas</w:t>
      </w:r>
      <w:r w:rsidRPr="0051753A">
        <w:rPr>
          <w:rFonts w:ascii="Times New Roman" w:hAnsi="Times New Roman" w:cs="Times New Roman"/>
          <w:sz w:val="24"/>
          <w:szCs w:val="24"/>
        </w:rPr>
        <w:t>, una de estas normas e institución es la ASTM (American Society For Testing And Materials) el adaptar normas como la ASTM International, que guía el comportamiento de los materiales y su elaboración y los</w:t>
      </w:r>
      <w:r w:rsidRPr="0018077A">
        <w:rPr>
          <w:rFonts w:ascii="Times New Roman" w:hAnsi="Times New Roman" w:cs="Times New Roman"/>
          <w:sz w:val="24"/>
          <w:szCs w:val="24"/>
        </w:rPr>
        <w:t xml:space="preserve"> métodos de construcción de elementos de obra civil, aun es un tabú en esta región. Se indica que dicha norma tiene mayor presencia en países de Norteamérica y en algunos países de Europa. La </w:t>
      </w:r>
      <w:r w:rsidRPr="0051753A">
        <w:rPr>
          <w:rFonts w:ascii="Times New Roman" w:hAnsi="Times New Roman" w:cs="Times New Roman"/>
          <w:sz w:val="24"/>
          <w:szCs w:val="24"/>
        </w:rPr>
        <w:t>estandarización de</w:t>
      </w:r>
      <w:r w:rsidR="006A4362" w:rsidRPr="0051753A">
        <w:rPr>
          <w:rFonts w:ascii="Times New Roman" w:hAnsi="Times New Roman" w:cs="Times New Roman"/>
          <w:sz w:val="24"/>
          <w:szCs w:val="24"/>
        </w:rPr>
        <w:t xml:space="preserve"> la gestión </w:t>
      </w:r>
      <w:r w:rsidRPr="0051753A">
        <w:rPr>
          <w:rFonts w:ascii="Times New Roman" w:hAnsi="Times New Roman" w:cs="Times New Roman"/>
          <w:sz w:val="24"/>
          <w:szCs w:val="24"/>
        </w:rPr>
        <w:t>de</w:t>
      </w:r>
      <w:r w:rsidR="006A4362" w:rsidRPr="0051753A">
        <w:rPr>
          <w:rFonts w:ascii="Times New Roman" w:hAnsi="Times New Roman" w:cs="Times New Roman"/>
          <w:sz w:val="24"/>
          <w:szCs w:val="24"/>
        </w:rPr>
        <w:t xml:space="preserve"> la</w:t>
      </w:r>
      <w:r w:rsidRPr="0051753A">
        <w:rPr>
          <w:rFonts w:ascii="Times New Roman" w:hAnsi="Times New Roman" w:cs="Times New Roman"/>
          <w:sz w:val="24"/>
          <w:szCs w:val="24"/>
        </w:rPr>
        <w:t xml:space="preserve"> calidad en los países del mundo es un reto que como profesionales se debe asumir, para enriquecer el conocimiento y poder abordar los temas patológicos de la construcción y así fortalecer el control y manejo de proyectos con un margen reducido de incidencias patológicas</w:t>
      </w:r>
      <w:r w:rsidR="00890991" w:rsidRPr="0051753A">
        <w:rPr>
          <w:rFonts w:ascii="Times New Roman" w:hAnsi="Times New Roman" w:cs="Times New Roman"/>
          <w:sz w:val="24"/>
          <w:szCs w:val="24"/>
        </w:rPr>
        <w:t xml:space="preserve"> constructivas</w:t>
      </w:r>
      <w:r w:rsidRPr="0051753A">
        <w:rPr>
          <w:rFonts w:ascii="Times New Roman" w:hAnsi="Times New Roman" w:cs="Times New Roman"/>
          <w:sz w:val="24"/>
          <w:szCs w:val="24"/>
        </w:rPr>
        <w:t>.</w:t>
      </w:r>
      <w:r w:rsidRPr="0018077A">
        <w:rPr>
          <w:rFonts w:ascii="Times New Roman" w:hAnsi="Times New Roman" w:cs="Times New Roman"/>
          <w:sz w:val="24"/>
          <w:szCs w:val="24"/>
        </w:rPr>
        <w:t xml:space="preserve"> </w:t>
      </w:r>
    </w:p>
    <w:p w14:paraId="0880DE87" w14:textId="7DD78D1E" w:rsidR="00B824D2" w:rsidRPr="00B458D5" w:rsidRDefault="00C54DF6" w:rsidP="00D346B0">
      <w:pPr>
        <w:pStyle w:val="TextoPrincipal"/>
        <w:spacing w:line="360" w:lineRule="auto"/>
        <w:ind w:firstLine="567"/>
      </w:pPr>
      <w:r w:rsidRPr="00B458D5">
        <w:t>2.</w:t>
      </w:r>
      <w:r w:rsidR="00B458D5" w:rsidRPr="00B458D5">
        <w:t>1</w:t>
      </w:r>
      <w:r w:rsidRPr="00B458D5">
        <w:t>.2.</w:t>
      </w:r>
      <w:r w:rsidR="00B458D5" w:rsidRPr="00B458D5">
        <w:t xml:space="preserve"> </w:t>
      </w:r>
      <w:r w:rsidR="00AC1727" w:rsidRPr="00B458D5">
        <w:t>ANÁLISIS MICROENTORNO</w:t>
      </w:r>
      <w:r w:rsidR="00B824D2" w:rsidRPr="00B458D5">
        <w:t xml:space="preserve"> </w:t>
      </w:r>
    </w:p>
    <w:p w14:paraId="52EDCB42" w14:textId="7C01217F" w:rsidR="00D46D8C" w:rsidRDefault="00D46D8C" w:rsidP="00C65174">
      <w:pPr>
        <w:pStyle w:val="TextoPrincipal"/>
        <w:spacing w:line="360" w:lineRule="auto"/>
        <w:ind w:firstLine="567"/>
      </w:pPr>
      <w:r w:rsidRPr="00AC1727">
        <w:t>El país cuenta con regulaciones destinadas a garantizar la seguridad y calidad de las edificaciones. Estas normativas establecen estándares específicos que deben seguirse en la planificación, el diseño y la ejecución de proyectos de construcción</w:t>
      </w:r>
      <w:r>
        <w:t>.</w:t>
      </w:r>
    </w:p>
    <w:p w14:paraId="079B96D2" w14:textId="65934321" w:rsidR="00D46D8C" w:rsidRDefault="00D46D8C" w:rsidP="0018077A">
      <w:pPr>
        <w:pStyle w:val="TextoPrincipal"/>
        <w:spacing w:after="0"/>
        <w:ind w:left="567" w:firstLine="0"/>
      </w:pPr>
      <w:r w:rsidRPr="00D101EF">
        <w:t>De acuerdo con el Gobierno de México, las normas o </w:t>
      </w:r>
      <w:hyperlink r:id="rId13" w:history="1">
        <w:r w:rsidRPr="00D101EF">
          <w:t>reglamento de construcción</w:t>
        </w:r>
      </w:hyperlink>
      <w:r w:rsidRPr="00D101EF">
        <w:t> se basan en documentos legales que existen para indicar a los arquitectos, ingenieros y trabajadores de una edificación los datos técnicos de forma específica y de esta manera evitar fallas o un posible mal manejo en los trabajos de construcción que se lleven a cabo</w:t>
      </w:r>
      <w:r w:rsidR="00A1318D">
        <w:t xml:space="preserve"> </w:t>
      </w:r>
      <w:r>
        <w:fldChar w:fldCharType="begin"/>
      </w:r>
      <w:r w:rsidR="00BD4546">
        <w:instrText xml:space="preserve"> ADDIN ZOTERO_ITEM CSL_CITATION {"citationID":"Cz2xnHh8","properties":{"formattedCitation":"(admin_constructo, 2022)","plainCitation":"(admin_constructo, 2022)","noteIndex":0},"citationItems":[{"id":"C9EnpKiP/LoNVk8w0","uris":["http://zotero.org/users/local/jMGnsJC5/items/2GT3Q7JJ"],"itemData":{"id":14,"type":"post-weblog","abstract":"De acuerdo con el Gobierno de México, las normas o reglamento de construcción se basan en documentos legales que existen para indicar a los arquitectos, ingenieros y trabajadores de una edificación los datos técnicos de forma específica y de esta manera evitar fallas o un posible mal manejo en los trabajos de construcción que se lleven a cabo.","container-title":"Constructo","language":"es-MX","title":"La importancia de las normas de construcción.","URL":"https://constructo.com.mx/la-importancia-de-las-normas-de-construccion/","author":[{"family":"admin_constructo","given":"Author"}],"accessed":{"date-parts":[["2023",11,5]]},"issued":{"date-parts":[["2022",11,18]]}}}],"schema":"https://github.com/citation-style-language/schema/raw/master/csl-citation.json"} </w:instrText>
      </w:r>
      <w:r>
        <w:fldChar w:fldCharType="separate"/>
      </w:r>
      <w:r w:rsidRPr="00D101EF">
        <w:t>(admin_constructo, 2022)</w:t>
      </w:r>
      <w:r>
        <w:fldChar w:fldCharType="end"/>
      </w:r>
      <w:r w:rsidR="00A1318D">
        <w:t>.</w:t>
      </w:r>
    </w:p>
    <w:p w14:paraId="76F5A2B8" w14:textId="251649CF" w:rsidR="00D46D8C" w:rsidRDefault="00D46D8C" w:rsidP="00C1758E">
      <w:pPr>
        <w:pStyle w:val="TextoPrincipal"/>
        <w:spacing w:line="360" w:lineRule="auto"/>
        <w:ind w:firstLine="567"/>
      </w:pPr>
      <w:r w:rsidRPr="00AC1727">
        <w:t xml:space="preserve">Sin embargo, uno de los desafíos clave radica en la efectividad de la implementación y supervisión de estas regulaciones. Asegurar un cumplimiento riguroso y consistente de las normativas es esencial para prevenir </w:t>
      </w:r>
      <w:r w:rsidRPr="0051753A">
        <w:t xml:space="preserve">patologías </w:t>
      </w:r>
      <w:r w:rsidR="00D878AF" w:rsidRPr="0051753A">
        <w:t xml:space="preserve">constructivas </w:t>
      </w:r>
      <w:r w:rsidRPr="0051753A">
        <w:t>estructurales y garantizar</w:t>
      </w:r>
      <w:r w:rsidRPr="00AC1727">
        <w:t xml:space="preserve"> la </w:t>
      </w:r>
      <w:r w:rsidRPr="00AC1727">
        <w:lastRenderedPageBreak/>
        <w:t xml:space="preserve">seguridad de las edificaciones en el país. </w:t>
      </w:r>
    </w:p>
    <w:p w14:paraId="48706208" w14:textId="77777777" w:rsidR="00D46D8C" w:rsidRPr="00AC1727" w:rsidRDefault="00D46D8C" w:rsidP="00015EE0">
      <w:pPr>
        <w:pStyle w:val="TextoPrincipal"/>
        <w:spacing w:line="360" w:lineRule="auto"/>
        <w:ind w:firstLine="567"/>
      </w:pPr>
      <w:r w:rsidRPr="00AC1727">
        <w:t xml:space="preserve">Esto implica la necesidad de contar con inspecciones regulares, mecanismos de aplicación efectivos y la capacitación adecuada de los profesionales de la construcción para garantizar que se adhieran a las regulaciones vigentes. Además, la revisión y actualización periódica de estas regulaciones para mantenerse al día con los avances tecnológicos y las mejores prácticas en la industria de la construcción es crucial para garantizar la integridad de las edificaciones en </w:t>
      </w:r>
      <w:r>
        <w:t>H</w:t>
      </w:r>
      <w:r w:rsidRPr="00AC1727">
        <w:t>onduras.</w:t>
      </w:r>
      <w:r>
        <w:t xml:space="preserve"> </w:t>
      </w:r>
    </w:p>
    <w:p w14:paraId="7C21395D" w14:textId="4CF270A7" w:rsidR="00D46D8C" w:rsidRPr="0051753A" w:rsidRDefault="00D46D8C" w:rsidP="00015EE0">
      <w:pPr>
        <w:pStyle w:val="TextoPrincipal"/>
        <w:spacing w:line="360" w:lineRule="auto"/>
        <w:ind w:firstLine="567"/>
      </w:pPr>
      <w:r w:rsidRPr="00AC1727">
        <w:t xml:space="preserve">Para prevenir </w:t>
      </w:r>
      <w:r w:rsidRPr="0051753A">
        <w:t xml:space="preserve">patologías </w:t>
      </w:r>
      <w:r w:rsidR="0062771F" w:rsidRPr="0051753A">
        <w:t xml:space="preserve">constructivas </w:t>
      </w:r>
      <w:r w:rsidR="009B7D46" w:rsidRPr="0051753A">
        <w:t>en</w:t>
      </w:r>
      <w:r w:rsidR="0062771F" w:rsidRPr="0051753A">
        <w:t xml:space="preserve"> </w:t>
      </w:r>
      <w:r w:rsidRPr="0051753A">
        <w:t>estructur</w:t>
      </w:r>
      <w:r w:rsidR="009B7D46" w:rsidRPr="0051753A">
        <w:t>a</w:t>
      </w:r>
      <w:r w:rsidRPr="0051753A">
        <w:t>s, es fundamental asegurar la disponibilidad de materiales de alta calidad y la correcta aplicación de técnicas constructivas modernas. “Cuando se habla de patología estructural y funcional se hace referencia al estudio sistemático y ordenado del comportamiento irregular de una estructura o de los elementos que la componen cuando esta presenta algún tipo de lesión o daño.”</w:t>
      </w:r>
      <w:r w:rsidRPr="0051753A">
        <w:fldChar w:fldCharType="begin"/>
      </w:r>
      <w:r w:rsidR="00BD4546" w:rsidRPr="0051753A">
        <w:instrText xml:space="preserve"> ADDIN ZOTERO_ITEM CSL_CITATION {"citationID":"ccbf0yE8","properties":{"formattedCitation":"(Marketing, 2023)","plainCitation":"(Marketing, 2023)","noteIndex":0},"citationItems":[{"id":"C9EnpKiP/nlRZiCIM","uris":["http://zotero.org/users/local/jMGnsJC5/items/8PPA96LS"],"itemData":{"id":16,"type":"webpage","abstract":"¿Cómo diagnosticar una patología estructural y funcional? Las patologías estructurales se manifiestan de manera externa y se originan por...","language":"es","title":"Patología estructural y funcional, ¿Qué hay que saber?","URL":"https://ingenierosasesores.com/actualidad/patologia-estructural-funcional/","author":[{"family":"Marketing","given":""}],"accessed":{"date-parts":[["2023",11,5]]},"issued":{"date-parts":[["2023",1,18]]}}}],"schema":"https://github.com/citation-style-language/schema/raw/master/csl-citation.json"} </w:instrText>
      </w:r>
      <w:r w:rsidRPr="0051753A">
        <w:fldChar w:fldCharType="separate"/>
      </w:r>
      <w:r w:rsidRPr="0051753A">
        <w:t>(Marketing, 2023)</w:t>
      </w:r>
      <w:r w:rsidRPr="0051753A">
        <w:fldChar w:fldCharType="end"/>
      </w:r>
    </w:p>
    <w:p w14:paraId="79217E53" w14:textId="3A0D5056" w:rsidR="00D46D8C" w:rsidRDefault="00D46D8C" w:rsidP="00A721E2">
      <w:pPr>
        <w:pStyle w:val="TextoPrincipal"/>
        <w:spacing w:line="360" w:lineRule="auto"/>
        <w:ind w:firstLine="567"/>
      </w:pPr>
      <w:r w:rsidRPr="0051753A">
        <w:t>Garantizar la capacitación y actualización constante de los trabajadores de la construcción en cuanto a técnicas y tecnologías de construcción actuales es esencial para evitar defectos y patologías</w:t>
      </w:r>
      <w:r w:rsidR="009B7D46" w:rsidRPr="0051753A">
        <w:t xml:space="preserve"> constructivas</w:t>
      </w:r>
      <w:r w:rsidRPr="0051753A">
        <w:t>. Esto también implica</w:t>
      </w:r>
      <w:r w:rsidRPr="00AC1727">
        <w:t xml:space="preserve"> fomentar la colaboración entre profesionales de la construcción, ingenieros y arquitectos, así como la investigación en la adaptación de materiales y técnicas a las condiciones específicas del país, promoviendo así la construcción de edificios más resistentes y seguros en </w:t>
      </w:r>
      <w:r>
        <w:t>H</w:t>
      </w:r>
      <w:r w:rsidRPr="00AC1727">
        <w:t>onduras.</w:t>
      </w:r>
      <w:r w:rsidR="00A1318D">
        <w:t xml:space="preserve"> </w:t>
      </w:r>
      <w:r>
        <w:t>“</w:t>
      </w:r>
      <w:r w:rsidRPr="001F7EF3">
        <w:t>La promoción de la educación y la formación en patología de edificaciones entre profesionales del sector puede mejorar la detección y el tratamiento de los problemas estructurales.”</w:t>
      </w:r>
      <w:r>
        <w:fldChar w:fldCharType="begin"/>
      </w:r>
      <w:r w:rsidR="00BD4546">
        <w:instrText xml:space="preserve"> ADDIN ZOTERO_ITEM CSL_CITATION {"citationID":"INavreDb","properties":{"formattedCitation":"(promateriales, 2023)","plainCitation":"(promateriales, 2023)","noteIndex":0},"citationItems":[{"id":"C9EnpKiP/YoRoxaI3","uris":["http://zotero.org/users/local/jMGnsJC5/items/9BI5C7SW"],"itemData":{"id":18,"type":"post-weblog","abstract":"La patología de edificaciones es un término que engloba el estudio de los defectos, las enfermedades y los problemas que pueden afectar a las estructuras construidas. En España, la evolución del sector de la construcción y la creciente necesidad de rehabilitación y conservación del patrimonio edificado han puesto de relieve la importancia del estudio de las patologías que se presentan con frecuencia. Este artículo analiza las tendencias en patologías de edificación de España, sus causas y las soluciones que se están implementando.","container-title":"Proarquitectura","language":"es","title":"Tendencias en patologías de edificaciones en España: Un Análisis de Causas y Soluciones","title-short":"Tendencias en patologías de edificaciones en España","URL":"https://www.proarquitectura.es/tendencias-en-patologias-de-edificaciones-en-espana-un-analisis-de-causas-y-soluciones/","author":[{"family":"promateriales","given":""}],"accessed":{"date-parts":[["2023",11,6]]},"issued":{"date-parts":[["2023",4,27]]}}}],"schema":"https://github.com/citation-style-language/schema/raw/master/csl-citation.json"} </w:instrText>
      </w:r>
      <w:r>
        <w:fldChar w:fldCharType="separate"/>
      </w:r>
      <w:r w:rsidRPr="001F7EF3">
        <w:t>(promateriales, 2023)</w:t>
      </w:r>
      <w:r>
        <w:fldChar w:fldCharType="end"/>
      </w:r>
    </w:p>
    <w:p w14:paraId="27F57D09" w14:textId="57C8208E" w:rsidR="00B44DA0" w:rsidRDefault="00D46D8C" w:rsidP="00B44DA0">
      <w:pPr>
        <w:pStyle w:val="TextoPrincipal"/>
        <w:spacing w:line="360" w:lineRule="auto"/>
        <w:ind w:firstLine="567"/>
      </w:pPr>
      <w:r w:rsidRPr="00AC1727">
        <w:t xml:space="preserve">Garantizar que estos profesionales tengan un conocimiento sólido de las prácticas de construcción seguras y efectivas es esencial. Además, fomentar la colaboración y el intercambio de conocimientos entre instituciones educativas, gremios de la construcción y el sector privado es esencial para mantener al personal de la construcción al tanto de los últimos avances y estándares en la industria, en última instancia, contribuirá a la construcción de estructuras más seguras y duraderas en </w:t>
      </w:r>
      <w:r>
        <w:t>H</w:t>
      </w:r>
      <w:r w:rsidRPr="00AC1727">
        <w:t>onduras.</w:t>
      </w:r>
      <w:r w:rsidR="00B44DA0">
        <w:t xml:space="preserve"> Según el CHOC-08 en el capítulo 4 apartado 4.5 menciona que la calidad asegurada deberá proporcionarse para asegurar los materiales, construcción y mano de obra en concordancia con los planos y especificaciones, y los requisitos aplicables de esta norma.</w:t>
      </w:r>
    </w:p>
    <w:p w14:paraId="3F365C0F" w14:textId="16A316A8" w:rsidR="00D46D8C" w:rsidRDefault="00D46D8C" w:rsidP="008061D2">
      <w:pPr>
        <w:pStyle w:val="TextoPrincipal"/>
        <w:spacing w:line="360" w:lineRule="auto"/>
        <w:ind w:firstLine="567"/>
      </w:pPr>
      <w:r w:rsidRPr="00AC1727">
        <w:t xml:space="preserve">La inversión en investigación y desarrollo es esencial para identificar nuevas tecnologías, materiales y métodos de construcción que mejoren la resistencia y durabilidad de las estructuras. </w:t>
      </w:r>
      <w:r w:rsidRPr="00AC1727">
        <w:lastRenderedPageBreak/>
        <w:t xml:space="preserve">Esto incluye la adaptación de innovaciones en la construcción, como el uso de materiales más resistentes o técnicas de diseño más eficientes, que puedan ser aplicadas de manera efectiva en el contexto hondureño. </w:t>
      </w:r>
      <w:r>
        <w:t>“La implementación de un aplicativo digital que facilite el diagnostico e intervención de patologías</w:t>
      </w:r>
      <w:r w:rsidR="009B7D46">
        <w:t xml:space="preserve"> </w:t>
      </w:r>
      <w:r>
        <w:t>en estructuras, permitiría la identificación de lesiones patológicas, evitando que se generen daños mayores; proporcionaría una ayuda didáctica/practica para la correcta ejecución de la intervención”</w:t>
      </w:r>
      <w:r>
        <w:fldChar w:fldCharType="begin"/>
      </w:r>
      <w:r w:rsidR="00BD4546">
        <w:instrText xml:space="preserve"> ADDIN ZOTERO_ITEM CSL_CITATION {"citationID":"6j0inRC0","properties":{"formattedCitation":"(Beltr\\uc0\\u225{}n Estrada, 2020)","plainCitation":"(Beltrán Estrada, 2020)","noteIndex":0},"citationItems":[{"id":"C9EnpKiP/mMPZgMgS","uris":["http://zotero.org/users/local/jMGnsJC5/items/ZM9UHQ7T"],"itemData":{"id":21,"type":"document","publisher":"Edición en Linea","title":"Manual y APP digital para Patologias en Estructuras de Concreto","URL":"https://www.colmayor.edu.co/wp-content/uploads/2020/11/App-Manual-de-patolog%C3%ADa.pdf#:~:text=La%20implementaci%C3%B3n%20de%20un%20aplicativo%20digital%20que%20facilite,did%C3%A1ctica%2Fpractica%20para%20la%20correcta%20ejecuci%C3%B3n%20de%20la%20intervenci%C3%B3n.","author":[{"family":"Beltrán Estrada","given":"Jesisson"}],"issued":{"date-parts":[["2020"]]}}}],"schema":"https://github.com/citation-style-language/schema/raw/master/csl-citation.json"} </w:instrText>
      </w:r>
      <w:r>
        <w:fldChar w:fldCharType="separate"/>
      </w:r>
      <w:r w:rsidRPr="005B7CE0">
        <w:t>(Beltrán Estrada, 2020)</w:t>
      </w:r>
      <w:r>
        <w:fldChar w:fldCharType="end"/>
      </w:r>
    </w:p>
    <w:p w14:paraId="3F392F9A" w14:textId="3E311148" w:rsidR="00AC1727" w:rsidRPr="00AC1727" w:rsidRDefault="00B458D5" w:rsidP="00B458D5">
      <w:pPr>
        <w:pStyle w:val="TextoPrincipal"/>
        <w:spacing w:line="360" w:lineRule="auto"/>
        <w:ind w:firstLine="567"/>
      </w:pPr>
      <w:r>
        <w:t xml:space="preserve">2.1.3. </w:t>
      </w:r>
      <w:r w:rsidR="00AC1727" w:rsidRPr="00AC1727">
        <w:t>ANÁLISIS INTERNO</w:t>
      </w:r>
    </w:p>
    <w:p w14:paraId="0D79E1E5" w14:textId="7A1C49A6" w:rsidR="00584396" w:rsidRPr="0051753A" w:rsidRDefault="00584396" w:rsidP="00C65174">
      <w:pPr>
        <w:pStyle w:val="TextoPrincipal"/>
        <w:spacing w:line="360" w:lineRule="auto"/>
        <w:ind w:firstLine="567"/>
      </w:pPr>
      <w:r>
        <w:t>E</w:t>
      </w:r>
      <w:r w:rsidRPr="00AC1727">
        <w:t>s fundamental evaluar la condición general de l</w:t>
      </w:r>
      <w:r>
        <w:t>as infraestructuras</w:t>
      </w:r>
      <w:r w:rsidRPr="00AC1727">
        <w:t xml:space="preserve">. Esto incluye puentes, </w:t>
      </w:r>
      <w:r w:rsidR="00022B76">
        <w:t xml:space="preserve">represas, </w:t>
      </w:r>
      <w:r w:rsidRPr="00AC1727">
        <w:t xml:space="preserve">carreteras, sistemas de agua y alcantarillado, así como edificaciones públicas. La inspección regular y el </w:t>
      </w:r>
      <w:r w:rsidRPr="0051753A">
        <w:t xml:space="preserve">mantenimiento de estas obras son aspectos cruciales para prevenir patologías </w:t>
      </w:r>
      <w:r w:rsidR="00C60888" w:rsidRPr="0051753A">
        <w:t xml:space="preserve">constructivas </w:t>
      </w:r>
      <w:r w:rsidRPr="0051753A">
        <w:t xml:space="preserve">y asegurar su funcionalidad a largo plazo. Además, en un país propenso a desastres naturales como Honduras, es importante analizar la resiliencia de estas edificaciones ante eventos sísmicos o climáticos. </w:t>
      </w:r>
    </w:p>
    <w:p w14:paraId="17DBD347" w14:textId="59A449E2" w:rsidR="00584396" w:rsidRPr="0051753A" w:rsidRDefault="00584396" w:rsidP="00015EE0">
      <w:pPr>
        <w:pStyle w:val="TextoPrincipal"/>
        <w:spacing w:after="0"/>
        <w:ind w:left="567" w:firstLine="0"/>
      </w:pPr>
      <w:r w:rsidRPr="0051753A">
        <w:t xml:space="preserve">Para mitigar estos riesgos y que los proyectos se ejecuten en términos establecidos de alcance, tiempo, costo y calidad, es muy importante la supervisión de obras, que permitirá además de cumplir con las anteriores metas, una adecuada interacción de todos los involucrados en el proyecto </w:t>
      </w:r>
      <w:r w:rsidRPr="0051753A">
        <w:fldChar w:fldCharType="begin"/>
      </w:r>
      <w:r w:rsidR="00BD4546" w:rsidRPr="0051753A">
        <w:instrText xml:space="preserve"> ADDIN ZOTERO_ITEM CSL_CITATION {"citationID":"jXRkXLlq","properties":{"formattedCitation":"({\\i{}Supervisi\\uc0\\u243{}n de obras}, 2021)","plainCitation":"(Supervisión de obras, 2021)","noteIndex":0},"citationItems":[{"id":"C9EnpKiP/nTeOaSNo","uris":["http://zotero.org/users/local/jMGnsJC5/items/DHQJJVIH"],"itemData":{"id":22,"type":"webpage","abstract":"El Supervisor de proyectos, no solo garantiza una adecuada ejecución de las obras en términos de tiempo, costo y calidad sino que es que es el mejor aliado del dueño o promotor del proyecto.","language":"es","title":"Supervisión de obras: la importancia para lograr el éxito","title-short":"Supervisión de obras","URL":"https://www.vqingenieria.com/la-importancia-de-la-supervision-de-obras-en-el-exito-de-un-proyecto","accessed":{"date-parts":[["2023",11,6]]},"issued":{"date-parts":[["2021",5,27]]}}}],"schema":"https://github.com/citation-style-language/schema/raw/master/csl-citation.json"} </w:instrText>
      </w:r>
      <w:r w:rsidRPr="0051753A">
        <w:fldChar w:fldCharType="separate"/>
      </w:r>
      <w:r w:rsidRPr="0051753A">
        <w:t>(</w:t>
      </w:r>
      <w:r w:rsidRPr="0051753A">
        <w:rPr>
          <w:i/>
          <w:iCs/>
        </w:rPr>
        <w:t>Supervisión de obras</w:t>
      </w:r>
      <w:r w:rsidRPr="0051753A">
        <w:t>, 2021)</w:t>
      </w:r>
      <w:r w:rsidRPr="0051753A">
        <w:fldChar w:fldCharType="end"/>
      </w:r>
      <w:r w:rsidR="00A1318D" w:rsidRPr="0051753A">
        <w:t>.</w:t>
      </w:r>
    </w:p>
    <w:p w14:paraId="5F930F71" w14:textId="4128A7EC" w:rsidR="00584396" w:rsidRPr="00867B01" w:rsidRDefault="00584396" w:rsidP="00A1318D">
      <w:pPr>
        <w:pStyle w:val="TextoPrincipal"/>
        <w:spacing w:line="360" w:lineRule="auto"/>
        <w:ind w:firstLine="567"/>
      </w:pPr>
      <w:r w:rsidRPr="0051753A">
        <w:t>La inversión en mantenimiento y la implementación de planes de mitigación de desastres son aspectos críticos en el manejo efectivo de patologías</w:t>
      </w:r>
      <w:r w:rsidR="00C60888" w:rsidRPr="0051753A">
        <w:t xml:space="preserve"> constructivas</w:t>
      </w:r>
      <w:r w:rsidRPr="0051753A">
        <w:t xml:space="preserve"> en</w:t>
      </w:r>
      <w:r w:rsidRPr="00AC1727">
        <w:t xml:space="preserve"> las infraestructuras de Tegucigalpa. Sin embargo, en la ciudad como en otras del país, no se cuenta con un plan de distribución urbanístico y esto afecta proporcionalmente el cuidado de las edificaciones, viviendas y centros comerciales pues al no existir este tipo de plan se prescinde de estudios geográficos que nos indiquen o señalen las mejores zonas para construir. Las institucione</w:t>
      </w:r>
      <w:r>
        <w:t>s</w:t>
      </w:r>
      <w:r w:rsidRPr="00AC1727">
        <w:t xml:space="preserve"> encargadas en abordar este tipo de temas actualmente están enfocadas en el desarrollo y crecimiento de estructuras</w:t>
      </w:r>
      <w:r w:rsidR="00D940E6">
        <w:t xml:space="preserve"> sin </w:t>
      </w:r>
      <w:r>
        <w:t>l</w:t>
      </w:r>
      <w:r w:rsidRPr="00AC1727">
        <w:t xml:space="preserve">a buena práctica de regulaciones </w:t>
      </w:r>
      <w:r w:rsidR="00D940E6">
        <w:t>en</w:t>
      </w:r>
      <w:r w:rsidRPr="00AC1727">
        <w:t xml:space="preserve"> </w:t>
      </w:r>
      <w:r w:rsidR="00D940E6">
        <w:t xml:space="preserve">gestión </w:t>
      </w:r>
      <w:r w:rsidRPr="00AC1727">
        <w:t>de</w:t>
      </w:r>
      <w:r w:rsidR="00D940E6">
        <w:t xml:space="preserve"> la</w:t>
      </w:r>
      <w:r w:rsidRPr="00AC1727">
        <w:t xml:space="preserve"> calidad</w:t>
      </w:r>
      <w:r w:rsidR="00D940E6">
        <w:t xml:space="preserve">, </w:t>
      </w:r>
      <w:r w:rsidRPr="00AC1727">
        <w:t>es todo un reto en ciudades como Tegucigalpa.</w:t>
      </w:r>
      <w:r w:rsidR="00A1318D">
        <w:t xml:space="preserve"> </w:t>
      </w:r>
      <w:r w:rsidRPr="00867B01">
        <w:t>“La planificación urbana hace referencia al conjunto de técnicas y normativas que se desarrollan con el objetivo de diseñar las superficies urbanas y regular tanto su conservación como su transformación.”</w:t>
      </w:r>
      <w:r>
        <w:fldChar w:fldCharType="begin"/>
      </w:r>
      <w:r w:rsidR="00BD4546">
        <w:instrText xml:space="preserve"> ADDIN ZOTERO_ITEM CSL_CITATION {"citationID":"cWJmOTfM","properties":{"formattedCitation":"(Structuralia, s.\\uc0\\u160{}f.)","plainCitation":"(Structuralia, s. f.)","noteIndex":0},"citationItems":[{"id":"C9EnpKiP/iSLm4dyl","uris":["http://zotero.org/users/local/jMGnsJC5/items/22ZF779R"],"itemData":{"id":24,"type":"webpage","abstract":"La planificación urbana sostenible es clave para el desarrollo de ciudades resilientes, capaces de adaptarse y de superar catástrofes, peligros y pandemias","language":"es-es","title":"Planificación urbana sostenible y ciudades resilientes al coronavirus","URL":"https://blog.structuralia.com/planificacion-urbana","author":[{"family":"Structuralia","given":""}],"accessed":{"date-parts":[["2023",11,6]]}}}],"schema":"https://github.com/citation-style-language/schema/raw/master/csl-citation.json"} </w:instrText>
      </w:r>
      <w:r>
        <w:fldChar w:fldCharType="separate"/>
      </w:r>
      <w:r w:rsidRPr="00867B01">
        <w:t>(Structuralia, s. f.)</w:t>
      </w:r>
      <w:r>
        <w:fldChar w:fldCharType="end"/>
      </w:r>
    </w:p>
    <w:p w14:paraId="27C43B98" w14:textId="534E4763" w:rsidR="00584396" w:rsidRPr="00AC1727" w:rsidRDefault="00584396" w:rsidP="005F7303">
      <w:pPr>
        <w:pStyle w:val="TextoPrincipal"/>
        <w:spacing w:line="360" w:lineRule="auto"/>
        <w:ind w:firstLine="567"/>
      </w:pPr>
      <w:r w:rsidRPr="00AC1727">
        <w:t>E</w:t>
      </w:r>
      <w:r>
        <w:t>n</w:t>
      </w:r>
      <w:r w:rsidR="00A1318D">
        <w:t xml:space="preserve"> el</w:t>
      </w:r>
      <w:r w:rsidRPr="00AC1727">
        <w:t xml:space="preserve"> contexto de las viviendas y edificaciones privadas en Tegucigalpa, </w:t>
      </w:r>
      <w:r>
        <w:t>e</w:t>
      </w:r>
      <w:r w:rsidRPr="00AC1727">
        <w:t xml:space="preserve">s crucial considerar </w:t>
      </w:r>
      <w:r w:rsidRPr="00AC1727">
        <w:lastRenderedPageBreak/>
        <w:t>si se realizan inspecciones adecuadas durante las diferentes etapas de construcción. Además, es esencial evaluar el grado de conciencia de los residentes y propietarios con respecto al mantenimiento y la reparación de sus propias estructuras. Esto implica analizar si se promueve la educación sobre prácticas seguras de construcción y mantenimiento, así como la disponibilidad de recursos técnicos y financieros para llevar a cabo estas actividades.</w:t>
      </w:r>
      <w:r w:rsidR="00A1318D">
        <w:t xml:space="preserve"> “</w:t>
      </w:r>
      <w:r w:rsidR="00A1318D" w:rsidRPr="00AC1727">
        <w:t>La</w:t>
      </w:r>
      <w:r w:rsidRPr="00AC1727">
        <w:t xml:space="preserve"> participación de los propietarios en el cuidado de sus edificaciones es fundamental para prevenir patologías y garantizar la seguridad y durabilidad de las viviendas y edificios privados en Tegucigalpa.</w:t>
      </w:r>
      <w:r w:rsidR="00A1318D">
        <w:t>”</w:t>
      </w:r>
      <w:r>
        <w:t xml:space="preserve"> </w:t>
      </w:r>
      <w:r>
        <w:fldChar w:fldCharType="begin"/>
      </w:r>
      <w:r w:rsidR="00BD4546">
        <w:instrText xml:space="preserve"> ADDIN ZOTERO_ITEM CSL_CITATION {"citationID":"XWH3A2LY","properties":{"formattedCitation":"(LaPrensa, 2018)","plainCitation":"(LaPrensa, 2018)","noteIndex":0},"citationItems":[{"id":"C9EnpKiP/19ngD5oe","uris":["http://zotero.org/users/local/vkffNyNu/items/DDLI5R7H"],"itemData":{"id":30,"type":"webpage","abstract":"Con la multiplicación de los proyectos de viviendas, edificios, carreteras y aeropuertos, la industria de la construccion ha superado su dinámica de crecimiento en los ultimos tres años; logrando, así, alcanzar tirmos de hasta 7.8%, el mas alto de Centroamérica en 2017.","title":"Construcción en Honduras, la que más crece en Centroamérica - Diario La Prensa","URL":"https://www.laprensa.hn/honduras/construccion-honduras-crece-inversion-centroamerica-NELP1184018","author":[{"family":"LaPrensa","given":""}],"accessed":{"date-parts":[["2023",10,29]]},"issued":{"date-parts":[["2018",6,2]]}}}],"schema":"https://github.com/citation-style-language/schema/raw/master/csl-citation.json"} </w:instrText>
      </w:r>
      <w:r>
        <w:fldChar w:fldCharType="separate"/>
      </w:r>
      <w:r w:rsidRPr="00815AF7">
        <w:t>(LaPrensa, 2018)</w:t>
      </w:r>
      <w:r>
        <w:fldChar w:fldCharType="end"/>
      </w:r>
    </w:p>
    <w:p w14:paraId="2E2EEC05" w14:textId="06DF41FE" w:rsidR="00584396" w:rsidRDefault="00584396" w:rsidP="000046F6">
      <w:pPr>
        <w:pStyle w:val="TextoPrincipal"/>
        <w:spacing w:after="0" w:line="360" w:lineRule="auto"/>
        <w:ind w:firstLine="567"/>
      </w:pPr>
      <w:r w:rsidRPr="00AC1727">
        <w:t xml:space="preserve">Por otra parte, las empresas o individuos que financian y desarrollan proyectos de construcción deben establecer medidas y protocolos específicos destinados a garantizar la seguridad y calidad de las estructuras desde el inicio hasta la finalización del proyecto. Estos planes de </w:t>
      </w:r>
      <w:r w:rsidR="00CF6C8E">
        <w:t xml:space="preserve">gestión </w:t>
      </w:r>
      <w:r w:rsidRPr="00AC1727">
        <w:t>de</w:t>
      </w:r>
      <w:r w:rsidR="00CF6C8E">
        <w:t xml:space="preserve"> la</w:t>
      </w:r>
      <w:r w:rsidRPr="00AC1727">
        <w:t xml:space="preserve"> calidad pueden incluir la supervisión continua del proceso de construcción, la realización de inspecciones regulares, la verificación del cumplimiento de las normativas de construcción y la adhesión a estándares de calidad establecidos. </w:t>
      </w:r>
      <w:r w:rsidR="007E0316">
        <w:t>“</w:t>
      </w:r>
      <w:r w:rsidRPr="00AC1727">
        <w:t>La implementación de estos planes de control de calidad es esencial para prevenir la aparición de patologías estructurales, como grietas, corrosión u otros defectos, que pueden surgir como resultado de una construcción deficiente o de la falta de seguimiento adecuado.</w:t>
      </w:r>
      <w:r w:rsidR="007E0316">
        <w:t>”</w:t>
      </w:r>
      <w:r>
        <w:t xml:space="preserve"> </w:t>
      </w:r>
      <w:r>
        <w:fldChar w:fldCharType="begin"/>
      </w:r>
      <w:r w:rsidR="00BD4546">
        <w:instrText xml:space="preserve"> ADDIN ZOTERO_ITEM CSL_CITATION {"citationID":"kjCXpim8","properties":{"formattedCitation":"({\\i{}\\uc0\\u205{}ndice Mensual de la Actividad Econ\\uc0\\u243{}mica Agosto 2023.pdf}, s.\\uc0\\u160{}f.)","plainCitation":"(Índice Mensual de la Actividad Económica Agosto 2023.pdf, s. f.)","noteIndex":0},"citationItems":[{"id":"C9EnpKiP/jaRyTv7H","uris":["http://zotero.org/users/local/vkffNyNu/items/UW9JGVFL"],"itemData":{"id":31,"type":"document","title":"Índice Mensual de la Actividad Económica Agosto 2023.pdf","URL":"https://www.bch.hn/estadisticos/EME/ndice%20Mensual%20de%20Actividad%20Econmica%20IMAE/%C3%8Dndice%20Mensual%20de%20la%20Actividad%20Econ%C3%B3mica%20Agosto%202023.pdf","accessed":{"date-parts":[["2023",10,29]]}}}],"schema":"https://github.com/citation-style-language/schema/raw/master/csl-citation.json"} </w:instrText>
      </w:r>
      <w:r>
        <w:fldChar w:fldCharType="separate"/>
      </w:r>
      <w:r w:rsidRPr="00B841E8">
        <w:t>(</w:t>
      </w:r>
      <w:r w:rsidRPr="00867B01">
        <w:t>Índice Mensual de la Actividad Económica Agosto 2023.pdf</w:t>
      </w:r>
      <w:r w:rsidRPr="00B841E8">
        <w:t>, s. f.)</w:t>
      </w:r>
      <w:r>
        <w:fldChar w:fldCharType="end"/>
      </w:r>
    </w:p>
    <w:p w14:paraId="76D68675" w14:textId="77777777" w:rsidR="000046F6" w:rsidRDefault="000046F6" w:rsidP="000046F6">
      <w:pPr>
        <w:pStyle w:val="TextoPrincipal"/>
        <w:spacing w:after="0" w:line="360" w:lineRule="auto"/>
        <w:ind w:firstLine="567"/>
      </w:pPr>
    </w:p>
    <w:p w14:paraId="3F918AE6" w14:textId="57A9E5B2" w:rsidR="00190067" w:rsidRDefault="00BE6D1A" w:rsidP="000046F6">
      <w:pPr>
        <w:pStyle w:val="Ttulo2"/>
        <w:numPr>
          <w:ilvl w:val="1"/>
          <w:numId w:val="4"/>
        </w:numPr>
        <w:spacing w:after="0" w:line="360" w:lineRule="auto"/>
      </w:pPr>
      <w:bookmarkStart w:id="45" w:name="_Toc162037198"/>
      <w:r>
        <w:t>CONCEPTUALIZACIÓN</w:t>
      </w:r>
      <w:bookmarkEnd w:id="45"/>
    </w:p>
    <w:p w14:paraId="5E17518F" w14:textId="395C4C47" w:rsidR="004D0BCD" w:rsidRDefault="00BC3624" w:rsidP="00D346B0">
      <w:pPr>
        <w:pStyle w:val="TextoPrincipal"/>
        <w:spacing w:line="360" w:lineRule="auto"/>
        <w:ind w:firstLine="567"/>
      </w:pPr>
      <w:bookmarkStart w:id="46" w:name="_Toc474331184"/>
      <w:bookmarkStart w:id="47" w:name="_Toc474331383"/>
      <w:r>
        <w:t xml:space="preserve">Palabras claves del proyecto. </w:t>
      </w:r>
      <w:r w:rsidR="00334211">
        <w:t>“</w:t>
      </w:r>
      <w:r w:rsidR="004D0BCD">
        <w:t>Consiste en definir las ideas base y principales que serán utilizadas para la estructuración de un propósito, y que a</w:t>
      </w:r>
      <w:r w:rsidR="00334211">
        <w:t xml:space="preserve"> s</w:t>
      </w:r>
      <w:r w:rsidR="004D0BCD">
        <w:t>u vez servirán para orientar el lineamiento de diseño.</w:t>
      </w:r>
      <w:r w:rsidR="00334211">
        <w:t>”</w:t>
      </w:r>
      <w:r w:rsidR="004D0BCD">
        <w:t xml:space="preserve"> </w:t>
      </w:r>
      <w:r w:rsidR="00334211">
        <w:fldChar w:fldCharType="begin"/>
      </w:r>
      <w:r w:rsidR="00BD4546">
        <w:instrText xml:space="preserve"> ADDIN ZOTERO_ITEM CSL_CITATION {"citationID":"rtrF6HVJ","properties":{"formattedCitation":"(Achurra, 2021)","plainCitation":"(Achurra, 2021)","noteIndex":0},"citationItems":[{"id":1,"uris":["http://zotero.org/users/local/fBFzK3tN/items/5KFR8WVG"],"itemData":{"id":1,"type":"post-weblog","abstract":"Un proceso de conceptualización consiste en definir las ideas base y principales que serán utilizadas para la estructuración de un propósito.","container-title":"Internal","language":"es","title":"Un proceso de conceptualización define ideas","URL":"https://www.internal.cl/proceso-de-conceptualizacion-e-ideas/","author":[{"family":"Achurra","given":"Paula"}],"accessed":{"date-parts":[["2023",10,28]]},"issued":{"date-parts":[["2021",1,26]]}}}],"schema":"https://github.com/citation-style-language/schema/raw/master/csl-citation.json"} </w:instrText>
      </w:r>
      <w:r w:rsidR="00334211">
        <w:fldChar w:fldCharType="separate"/>
      </w:r>
      <w:r w:rsidR="00334211" w:rsidRPr="00334211">
        <w:t>(Achurra, 2021)</w:t>
      </w:r>
      <w:r w:rsidR="00334211">
        <w:fldChar w:fldCharType="end"/>
      </w:r>
    </w:p>
    <w:p w14:paraId="1AF7A220" w14:textId="2744939C" w:rsidR="00FD2A85" w:rsidRDefault="00FA5534" w:rsidP="000046F6">
      <w:pPr>
        <w:pStyle w:val="TextoPrincipal"/>
        <w:spacing w:after="0" w:line="360" w:lineRule="auto"/>
        <w:ind w:left="567" w:firstLine="0"/>
      </w:pPr>
      <w:bookmarkStart w:id="48" w:name="_Toc161168602"/>
      <w:r>
        <w:t xml:space="preserve">2.2.1. </w:t>
      </w:r>
      <w:r w:rsidR="00FD2A85" w:rsidRPr="00FD2A85">
        <w:t>PROYECTO</w:t>
      </w:r>
      <w:bookmarkEnd w:id="48"/>
    </w:p>
    <w:p w14:paraId="5855BED7" w14:textId="1F02D85F" w:rsidR="001D15DC" w:rsidRDefault="000E0F3E" w:rsidP="00015EE0">
      <w:pPr>
        <w:pStyle w:val="TextoPrincipal"/>
        <w:spacing w:line="360" w:lineRule="auto"/>
        <w:ind w:firstLine="567"/>
      </w:pPr>
      <w:r>
        <w:t>“</w:t>
      </w:r>
      <w:r w:rsidR="001D15DC">
        <w:t>Esfuerzo temporal que se lleva a cabo para crear un producto, servicio o resultado único.</w:t>
      </w:r>
      <w:r>
        <w:t xml:space="preserve">” </w:t>
      </w:r>
      <w:r>
        <w:fldChar w:fldCharType="begin"/>
      </w:r>
      <w:r w:rsidR="00BD4546">
        <w:instrText xml:space="preserve"> ADDIN ZOTERO_ITEM CSL_CITATION {"citationID":"rQNQ765u","properties":{"formattedCitation":"(Project Management Institute, Inc, 2021, p. 251)","plainCitation":"(Project Management Institute, Inc, 2021, p. 251)","noteIndex":0},"citationItems":[{"id":"C9EnpKiP/CilwaMgf","uris":["http://zotero.org/users/local/vkffNyNu/items/BKQXBBR4"],"itemData":{"id":96,"type":"book","abstract":"En los últimos años, la tecnología emergente, los nuevos enfoques y los rápidos cambios en el mercado alteraron nuestras formas de trabajar, impulsando la evolución de la profesión de la dirección de proyectos.","edition":"Séptima","event-place":"14 Campus Boulevard Newtown Square, Pennsylvania 19073-3299 USA","ISBN":"978-62825-679-6","language":"Es","number-of-pages":"372","publisher-place":"14 Campus Boulevard Newtown Square, Pennsylvania 19073-3299 USA","title":"Guía de los fundamentos para la Direccion de Proyectos","title-short":"GUIA DEL PMBOK","URL":"www.PMI.org","author":[{"family":"Project Management Institute, Inc","given":""}],"issued":{"date-parts":[["2021"]]}},"locator":"251","label":"page"}],"schema":"https://github.com/citation-style-language/schema/raw/master/csl-citation.json"} </w:instrText>
      </w:r>
      <w:r>
        <w:fldChar w:fldCharType="separate"/>
      </w:r>
      <w:r w:rsidRPr="000E0F3E">
        <w:t>(Project Management Institute, Inc, 2021, p. 251)</w:t>
      </w:r>
      <w:r>
        <w:fldChar w:fldCharType="end"/>
      </w:r>
    </w:p>
    <w:p w14:paraId="14E3C1EE" w14:textId="4999D844" w:rsidR="00F21586" w:rsidRDefault="00FA5534" w:rsidP="000046F6">
      <w:pPr>
        <w:pStyle w:val="TextoPrincipal"/>
        <w:spacing w:after="0" w:line="360" w:lineRule="auto"/>
        <w:ind w:firstLine="567"/>
      </w:pPr>
      <w:bookmarkStart w:id="49" w:name="_Toc161168603"/>
      <w:r>
        <w:t xml:space="preserve">2.2.2. </w:t>
      </w:r>
      <w:r w:rsidR="002235AA" w:rsidRPr="0051753A">
        <w:t>PATOLOGÍA</w:t>
      </w:r>
      <w:r w:rsidR="00664213" w:rsidRPr="0051753A">
        <w:t xml:space="preserve"> CONSTRUCTIVA </w:t>
      </w:r>
      <w:r w:rsidR="002235AA" w:rsidRPr="0051753A">
        <w:t>EN OBRAS</w:t>
      </w:r>
      <w:r w:rsidR="002235AA">
        <w:t xml:space="preserve"> CIVILES</w:t>
      </w:r>
      <w:bookmarkEnd w:id="49"/>
    </w:p>
    <w:p w14:paraId="6B1C9A13" w14:textId="0D9A2459" w:rsidR="00FD2A85" w:rsidRDefault="00FD2A85" w:rsidP="00015EE0">
      <w:pPr>
        <w:pStyle w:val="TextoPrincipal"/>
        <w:spacing w:line="360" w:lineRule="auto"/>
        <w:ind w:firstLine="567"/>
      </w:pPr>
      <w:r>
        <w:t>Contempla todas las lesiones encontradas en una edificación a consecuencia de problemas constructivos, que en muchos casos son por descuido del diseñador o constructor.</w:t>
      </w:r>
      <w:r w:rsidR="00F01193">
        <w:fldChar w:fldCharType="begin"/>
      </w:r>
      <w:r w:rsidR="00BD4546">
        <w:instrText xml:space="preserve"> ADDIN ZOTERO_ITEM CSL_CITATION {"citationID":"AyCQzfu1","properties":{"formattedCitation":"(Vera Guarnizo et\\uc0\\u160{}al., 2022)","plainCitation":"(Vera Guarnizo et al., 2022)","noteIndex":0},"citationItems":[{"id":"C9EnpKiP/gwIUdsEA","uris":["http://zotero.org/users/local/vkffNyNu/items/JSZMB75V"],"itemData":{"id":2,"type":"book","edition":"1","event-place":"Bogota","language":"Es","number-of-pages":"112","publisher-place":"Bogota","title":"Patología de la construcción","author":[{"family":"Vera Guarnizo","given":"María"},{"family":"Miranda Gutiérrez","given":"Daniel"},{"family":"Monroy Gutiérrez","given":"Jackson"},{"family":"Díaz Ochoa","given":"Martha"},{"family":"Grimaldo Rodríguez","given":"Julían"}],"issued":{"date-parts":[["2022"]]}}}],"schema":"https://github.com/citation-style-language/schema/raw/master/csl-citation.json"} </w:instrText>
      </w:r>
      <w:r w:rsidR="00F01193">
        <w:fldChar w:fldCharType="separate"/>
      </w:r>
      <w:r w:rsidR="00F01193" w:rsidRPr="00F01193">
        <w:t>(Vera Guarnizo et al., 2022)</w:t>
      </w:r>
      <w:r w:rsidR="00F01193">
        <w:fldChar w:fldCharType="end"/>
      </w:r>
    </w:p>
    <w:p w14:paraId="2FC0074C" w14:textId="77777777" w:rsidR="00B74D66" w:rsidRDefault="00B74D66" w:rsidP="00015EE0">
      <w:pPr>
        <w:pStyle w:val="TextoPrincipal"/>
        <w:spacing w:line="360" w:lineRule="auto"/>
        <w:ind w:firstLine="567"/>
      </w:pPr>
    </w:p>
    <w:p w14:paraId="4F3015C0" w14:textId="66A89B5A" w:rsidR="004D0BCD" w:rsidRDefault="00FA5534" w:rsidP="000046F6">
      <w:pPr>
        <w:pStyle w:val="TextoPrincipal"/>
        <w:spacing w:after="0" w:line="360" w:lineRule="auto"/>
        <w:ind w:firstLine="567"/>
      </w:pPr>
      <w:bookmarkStart w:id="50" w:name="_Toc161168604"/>
      <w:r>
        <w:t xml:space="preserve">2.2.3. </w:t>
      </w:r>
      <w:r w:rsidR="00C82481" w:rsidRPr="00C82481">
        <w:t>AGRIETAMIENTO</w:t>
      </w:r>
      <w:r w:rsidR="00C82481">
        <w:t xml:space="preserve"> Y FISURAS</w:t>
      </w:r>
      <w:bookmarkEnd w:id="50"/>
    </w:p>
    <w:p w14:paraId="16E0E1AD" w14:textId="4984B9A7" w:rsidR="00C82481" w:rsidRDefault="00C82481" w:rsidP="00015EE0">
      <w:pPr>
        <w:pStyle w:val="TextoPrincipal"/>
        <w:spacing w:line="360" w:lineRule="auto"/>
        <w:ind w:firstLine="567"/>
      </w:pPr>
      <w:r w:rsidRPr="00C82481">
        <w:t>Son roturas que aparecen e</w:t>
      </w:r>
      <w:r>
        <w:t>n el concreto como consecuencia de tensiones superiores a su capacidad resistente.</w:t>
      </w:r>
      <w:r w:rsidR="00F01193">
        <w:t xml:space="preserve"> </w:t>
      </w:r>
      <w:r w:rsidR="00F01193">
        <w:fldChar w:fldCharType="begin"/>
      </w:r>
      <w:r w:rsidR="00BD4546">
        <w:instrText xml:space="preserve"> ADDIN ZOTERO_ITEM CSL_CITATION {"citationID":"XeTLHRJH","properties":{"formattedCitation":"(Toirac Corral, 2004)","plainCitation":"(Toirac Corral, 2004)","noteIndex":0},"citationItems":[{"id":"C9EnpKiP/jh8hwM06","uris":["http://zotero.org/users/local/vkffNyNu/items/G8M9XJLP"],"itemData":{"id":47,"type":"article-journal","abstract":"El proyecto y ejecución de una estructura debe alcanzar las consideraciones d seguridad, funcionalidad (actitud al servicio) y durabilidad. Sobre último particular, estudiaremos las grietas y fisuras que sin duda constituyen uno de los síntomas patológicos de mayor adversidad y ocurrencia en toda obra de hormigón. En el trabajo se investigaráa la influencia práctica de las principales causas que originan este mal, relacionando las medidas preventivas y correctivas de lugar, para que con su aplicación, contribuya al logro de una mayor vida útil de nuestras obras.","container-title":"Ciencia y Sociedad","DOI":"10.22206/cys.2004.v29i1.pp72-114","ISSN":"2613-8751, 0378-7680","issue":"1","journalAbbreviation":"cys","page":"72-114","source":"DOI.org (Crossref)","title":"Patología de la construcción : grietas y fisuras en obras de hormigón ; origen y prevención","title-short":"Patología de la construcción","volume":"29","author":[{"family":"Toirac Corral","given":"José"}],"issued":{"date-parts":[["2004",3,1]]}}}],"schema":"https://github.com/citation-style-language/schema/raw/master/csl-citation.json"} </w:instrText>
      </w:r>
      <w:r w:rsidR="00F01193">
        <w:fldChar w:fldCharType="separate"/>
      </w:r>
      <w:r w:rsidR="00F01193" w:rsidRPr="00F01193">
        <w:t>(Toirac Corral, 2004)</w:t>
      </w:r>
      <w:r w:rsidR="00F01193">
        <w:fldChar w:fldCharType="end"/>
      </w:r>
    </w:p>
    <w:p w14:paraId="1F7559BF" w14:textId="7252BC94" w:rsidR="002235AA" w:rsidRDefault="009F57C5" w:rsidP="000046F6">
      <w:pPr>
        <w:pStyle w:val="TextoPrincipal"/>
        <w:spacing w:after="0" w:line="360" w:lineRule="auto"/>
        <w:ind w:firstLine="567"/>
      </w:pPr>
      <w:bookmarkStart w:id="51" w:name="_Toc161168605"/>
      <w:r>
        <w:t xml:space="preserve">2.2.4. </w:t>
      </w:r>
      <w:r w:rsidR="00D52B6E" w:rsidRPr="00C82481">
        <w:t>DEFORMACIONES</w:t>
      </w:r>
      <w:bookmarkEnd w:id="51"/>
    </w:p>
    <w:p w14:paraId="6D07E379" w14:textId="288F37C9" w:rsidR="007044AF" w:rsidRPr="00A72FBA" w:rsidRDefault="00F01193" w:rsidP="00015EE0">
      <w:pPr>
        <w:pStyle w:val="TextoPrincipal"/>
        <w:spacing w:line="360" w:lineRule="auto"/>
        <w:ind w:firstLine="567"/>
      </w:pPr>
      <w:r>
        <w:t>E</w:t>
      </w:r>
      <w:r w:rsidRPr="00F01193">
        <w:t>s el cambio de tamaño o la forma de un cuerpo o de un objeto, debido a una o más fuerzas externas aplicadas sobre el mismo</w:t>
      </w:r>
      <w:r w:rsidR="00A20629">
        <w:t xml:space="preserve">. </w:t>
      </w:r>
      <w:r w:rsidR="00851BE5">
        <w:fldChar w:fldCharType="begin"/>
      </w:r>
      <w:r w:rsidR="00BD4546">
        <w:instrText xml:space="preserve"> ADDIN ZOTERO_ITEM CSL_CITATION {"citationID":"qSHTjD6G","properties":{"formattedCitation":"(SEP, 2023)","plainCitation":"(SEP, 2023)","noteIndex":0},"citationItems":[{"id":"C9EnpKiP/PdDGnUkE","uris":["http://zotero.org/users/local/vkffNyNu/items/B44VDA8X"],"itemData":{"id":49,"type":"webpage","abstract":"reconoce que los objetos se mueven y deforman al empujarlos o jalarlos.","title":"¿Por qué se deforman algunos objetos?","URL":"https://nuevaescuelamexicana.sep.gob.mx/detalle-recurso/36996/","author":[{"family":"SEP","given":""}],"accessed":{"date-parts":[["2023",11,5]]},"issued":{"date-parts":[["2023",6,7]]}}}],"schema":"https://github.com/citation-style-language/schema/raw/master/csl-citation.json"} </w:instrText>
      </w:r>
      <w:r w:rsidR="00851BE5">
        <w:fldChar w:fldCharType="separate"/>
      </w:r>
      <w:r w:rsidR="00851BE5" w:rsidRPr="00851BE5">
        <w:t>(SEP, 2023)</w:t>
      </w:r>
      <w:r w:rsidR="00851BE5">
        <w:fldChar w:fldCharType="end"/>
      </w:r>
    </w:p>
    <w:p w14:paraId="226B04AB" w14:textId="5F016612" w:rsidR="00851BE5" w:rsidRDefault="009F57C5" w:rsidP="000046F6">
      <w:pPr>
        <w:pStyle w:val="TextoPrincipal"/>
        <w:spacing w:after="0" w:line="360" w:lineRule="auto"/>
        <w:ind w:firstLine="567"/>
      </w:pPr>
      <w:bookmarkStart w:id="52" w:name="_Toc161168606"/>
      <w:r>
        <w:t xml:space="preserve">2.2.5. </w:t>
      </w:r>
      <w:r w:rsidR="00D52B6E" w:rsidRPr="00C82481">
        <w:t>HUNDIMIENTO</w:t>
      </w:r>
      <w:bookmarkEnd w:id="52"/>
      <w:r w:rsidR="00D52B6E" w:rsidRPr="00C82481">
        <w:t xml:space="preserve"> </w:t>
      </w:r>
    </w:p>
    <w:p w14:paraId="4B931D32" w14:textId="3ED61C5F" w:rsidR="00851BE5" w:rsidRPr="00851BE5" w:rsidRDefault="00851BE5" w:rsidP="00015EE0">
      <w:pPr>
        <w:pStyle w:val="TextoPrincipal"/>
        <w:spacing w:line="360" w:lineRule="auto"/>
        <w:ind w:firstLine="567"/>
      </w:pPr>
      <w:r>
        <w:t>H</w:t>
      </w:r>
      <w:r w:rsidRPr="00851BE5">
        <w:t xml:space="preserve">ace referencia a un movimiento de la superficie de la tierra en el cual el sentido que predomina es descendente. </w:t>
      </w:r>
      <w:r w:rsidR="002D64B2">
        <w:fldChar w:fldCharType="begin"/>
      </w:r>
      <w:r w:rsidR="00BD4546">
        <w:instrText xml:space="preserve"> ADDIN ZOTERO_ITEM CSL_CITATION {"citationID":"3YsPuMBI","properties":{"formattedCitation":"(P\\uc0\\u233{}rez Porto &amp; Gardey, 2019)","plainCitation":"(Pérez Porto &amp; Gardey, 2019)","noteIndex":0},"citationItems":[{"id":"C9EnpKiP/zsXcnAfF","uris":["http://zotero.org/users/local/vkffNyNu/items/3BME57Y5"],"itemData":{"id":51,"type":"webpage","abstract":"Hundimiento es el acto y la consecuencia de hundirse o hundir. Este verbo, a su vez, refiere a sumergir, abatir, deformar o arruinar, de acuerdo...","container-title":"Definición.de","language":"es","title":"Hundimiento - Definicion.de","URL":"https://definicion.de/hundimiento/","author":[{"family":"Pérez Porto","given":"Julián"},{"family":"Gardey","given":"Ana"}],"accessed":{"date-parts":[["2023",11,5]]},"issued":{"date-parts":[["2019",4,30]]}}}],"schema":"https://github.com/citation-style-language/schema/raw/master/csl-citation.json"} </w:instrText>
      </w:r>
      <w:r w:rsidR="002D64B2">
        <w:fldChar w:fldCharType="separate"/>
      </w:r>
      <w:r w:rsidR="002D64B2" w:rsidRPr="002D64B2">
        <w:t>(Pérez Porto &amp; Gardey, 2019)</w:t>
      </w:r>
      <w:r w:rsidR="002D64B2">
        <w:fldChar w:fldCharType="end"/>
      </w:r>
    </w:p>
    <w:p w14:paraId="5EE5B26C" w14:textId="1632997B" w:rsidR="00756381" w:rsidRDefault="009F57C5" w:rsidP="000046F6">
      <w:pPr>
        <w:pStyle w:val="TextoPrincipal"/>
        <w:spacing w:after="0" w:line="360" w:lineRule="auto"/>
        <w:ind w:firstLine="567"/>
      </w:pPr>
      <w:bookmarkStart w:id="53" w:name="_Toc161168607"/>
      <w:r>
        <w:t xml:space="preserve">2.2.6. </w:t>
      </w:r>
      <w:r w:rsidR="00D52B6E" w:rsidRPr="00C82481">
        <w:t xml:space="preserve">FILTRACIONES </w:t>
      </w:r>
      <w:r w:rsidR="00D541EB">
        <w:t>EN PAREDES</w:t>
      </w:r>
      <w:bookmarkEnd w:id="53"/>
    </w:p>
    <w:p w14:paraId="1479B9C8" w14:textId="5D770E90" w:rsidR="007044AF" w:rsidRPr="00A20629" w:rsidRDefault="00D541EB" w:rsidP="00015EE0">
      <w:pPr>
        <w:pStyle w:val="TextoPrincipal"/>
        <w:spacing w:line="360" w:lineRule="auto"/>
        <w:ind w:firstLine="567"/>
      </w:pPr>
      <w:r w:rsidRPr="00D541EB">
        <w:t>Las filtraciones de agua en paredes se producen cuando el agua se acumula en su parte externa. Este exceso de agua se filtra lentamente a través de los poros hacia la parte interior de las paredes, produciendo vías de agua y la consiguiente humedad por filtración.</w:t>
      </w:r>
      <w:r>
        <w:t xml:space="preserve"> </w:t>
      </w:r>
      <w:r>
        <w:fldChar w:fldCharType="begin"/>
      </w:r>
      <w:r w:rsidR="00BD4546">
        <w:instrText xml:space="preserve"> ADDIN ZOTERO_ITEM CSL_CITATION {"citationID":"RywnidXc","properties":{"formattedCitation":"(Hogar Seco, s.\\uc0\\u160{}f.)","plainCitation":"(Hogar Seco, s. f.)","noteIndex":0},"citationItems":[{"id":"C9EnpKiP/GJZ1NOQc","uris":["http://zotero.org/users/local/vkffNyNu/items/5S38ZN9P"],"itemData":{"id":59,"type":"webpage","abstract":"Filtraciones de agua. Filtraciones de agua en paredes. Filtraciones de agua de lluvia. Causas de las filtraciones de agua en las paredes.","container-title":"Hogar Seco","language":"es","title":"Filtraciones de agua |Filtraciones de agua en paredes.","URL":"https://www.hogarseco.com/filtraciones-de-agua/","author":[{"family":"Hogar Seco","given":""}],"accessed":{"date-parts":[["2023",11,5]]}}}],"schema":"https://github.com/citation-style-language/schema/raw/master/csl-citation.json"} </w:instrText>
      </w:r>
      <w:r>
        <w:fldChar w:fldCharType="separate"/>
      </w:r>
      <w:r w:rsidRPr="00D541EB">
        <w:t>(Hogar Seco, s. f.)</w:t>
      </w:r>
      <w:r>
        <w:fldChar w:fldCharType="end"/>
      </w:r>
    </w:p>
    <w:p w14:paraId="28A69545" w14:textId="4ACBCC6A" w:rsidR="00756381" w:rsidRDefault="009F57C5" w:rsidP="000046F6">
      <w:pPr>
        <w:pStyle w:val="TextoPrincipal"/>
        <w:spacing w:after="0" w:line="360" w:lineRule="auto"/>
        <w:ind w:firstLine="567"/>
      </w:pPr>
      <w:bookmarkStart w:id="54" w:name="_Toc161168608"/>
      <w:r>
        <w:t xml:space="preserve">2.2.7. </w:t>
      </w:r>
      <w:r w:rsidR="00D52B6E" w:rsidRPr="00C82481">
        <w:t>CORROSIÓN</w:t>
      </w:r>
      <w:bookmarkEnd w:id="54"/>
      <w:r w:rsidR="00D52B6E" w:rsidRPr="00C82481">
        <w:t xml:space="preserve"> </w:t>
      </w:r>
    </w:p>
    <w:p w14:paraId="3E9B3E9B" w14:textId="666EEEBA" w:rsidR="00D541EB" w:rsidRPr="00D541EB" w:rsidRDefault="00D541EB" w:rsidP="00015EE0">
      <w:pPr>
        <w:pStyle w:val="TextoPrincipal"/>
        <w:spacing w:line="360" w:lineRule="auto"/>
        <w:ind w:firstLine="567"/>
      </w:pPr>
      <w:r>
        <w:t xml:space="preserve">Es </w:t>
      </w:r>
      <w:r w:rsidRPr="00D541EB">
        <w:t>un fenómeno natural comúnmente definido como el deterioro de un material, generalmente un metal, que resulta de una reacción química o electroquímica con su entorno.</w:t>
      </w:r>
      <w:r>
        <w:t xml:space="preserve"> </w:t>
      </w:r>
      <w:r>
        <w:fldChar w:fldCharType="begin"/>
      </w:r>
      <w:r w:rsidR="00BD4546">
        <w:instrText xml:space="preserve"> ADDIN ZOTERO_ITEM CSL_CITATION {"citationID":"lvrJrHaJ","properties":{"formattedCitation":"(AMPP, s.\\uc0\\u160{}f.)","plainCitation":"(AMPP, s. f.)","noteIndex":0},"citationItems":[{"id":"C9EnpKiP/Ln7peyPy","uris":["http://zotero.org/users/local/vkffNyNu/items/7JSZ6APJ"],"itemData":{"id":55,"type":"webpage","abstract":"What is corrosion, it’s causes, forms, how to protect metals from corroding, related references, &amp; more in this overview from AMPP, Association for Materials Protection &amp; Performance","language":"es","title":"What is Corrosion","URL":"https://www.ampp.org/technical-research/what-is-corrosion","author":[{"family":"AMPP","given":""}],"accessed":{"date-parts":[["2023",11,5]]}}}],"schema":"https://github.com/citation-style-language/schema/raw/master/csl-citation.json"} </w:instrText>
      </w:r>
      <w:r>
        <w:fldChar w:fldCharType="separate"/>
      </w:r>
      <w:r w:rsidRPr="00D541EB">
        <w:t>(AMPP, s. f.)</w:t>
      </w:r>
      <w:r>
        <w:fldChar w:fldCharType="end"/>
      </w:r>
    </w:p>
    <w:p w14:paraId="2DA57B98" w14:textId="75E83A1D" w:rsidR="00756381" w:rsidRPr="00D541EB" w:rsidRDefault="009F57C5" w:rsidP="000046F6">
      <w:pPr>
        <w:pStyle w:val="TextoPrincipal"/>
        <w:spacing w:after="0" w:line="360" w:lineRule="auto"/>
        <w:ind w:firstLine="567"/>
      </w:pPr>
      <w:bookmarkStart w:id="55" w:name="_Toc161168609"/>
      <w:r>
        <w:t xml:space="preserve">2.2.8. </w:t>
      </w:r>
      <w:r w:rsidR="00D52B6E" w:rsidRPr="00D541EB">
        <w:t>FALLOS ESTRUCTURALES</w:t>
      </w:r>
      <w:bookmarkEnd w:id="55"/>
    </w:p>
    <w:p w14:paraId="4250EC5B" w14:textId="26F9C942" w:rsidR="00944682" w:rsidRPr="00944682" w:rsidRDefault="00944682" w:rsidP="00043816">
      <w:pPr>
        <w:pStyle w:val="TextoPrincipal"/>
        <w:spacing w:line="360" w:lineRule="auto"/>
        <w:ind w:firstLine="567"/>
      </w:pPr>
      <w:r>
        <w:t>S</w:t>
      </w:r>
      <w:r w:rsidRPr="00944682">
        <w:t>e pueden producir por factores externos, calidad de materiales u omisión de detalles en etapas de diseño o construcción o durante su servicio y vida útil.</w:t>
      </w:r>
      <w:r>
        <w:t xml:space="preserve"> </w:t>
      </w:r>
      <w:r>
        <w:fldChar w:fldCharType="begin"/>
      </w:r>
      <w:r w:rsidR="00BD4546">
        <w:instrText xml:space="preserve"> ADDIN ZOTERO_ITEM CSL_CITATION {"citationID":"qXkvQbxU","properties":{"formattedCitation":"(ASOCRETO, 2022)","plainCitation":"(ASOCRETO, 2022)","noteIndex":0},"citationItems":[{"id":"C9EnpKiP/wSu1SbdX","uris":["http://zotero.org/users/local/vkffNyNu/items/QNKKDC2H"],"itemData":{"id":63,"type":"post-weblog","abstract":"RESUMEN: Las patologías en las estructuras de concreto suelen manifestarse en los elementos estructurales afectando su función, el confort y la seguridad de las personas a su alrededor. El estudio de las patologías permite identificar los tipos de fallas que pueden ocurrir en cualquier estructura de concreto, las cuales deben tenerse  en cuenta en el […]","container-title":"360 EN CONCRETO","language":"es","title":"FALLAS EN ESTRUCTURAS DE CONCRETO","URL":"https://360enconcreto.com/blog/detalle/fallas-en-estructuras-de-concreto/","author":[{"family":"ASOCRETO","given":""}],"accessed":{"date-parts":[["2023",11,5]]},"issued":{"date-parts":[["2022",6,3]]}}}],"schema":"https://github.com/citation-style-language/schema/raw/master/csl-citation.json"} </w:instrText>
      </w:r>
      <w:r>
        <w:fldChar w:fldCharType="separate"/>
      </w:r>
      <w:r w:rsidRPr="00944682">
        <w:t>(ASOCRETO, 2022)</w:t>
      </w:r>
      <w:r>
        <w:fldChar w:fldCharType="end"/>
      </w:r>
    </w:p>
    <w:p w14:paraId="271DBBD0" w14:textId="23DFCB06" w:rsidR="002235AA" w:rsidRDefault="009F57C5" w:rsidP="000046F6">
      <w:pPr>
        <w:pStyle w:val="TextoPrincipal"/>
        <w:spacing w:after="0" w:line="360" w:lineRule="auto"/>
        <w:ind w:firstLine="567"/>
      </w:pPr>
      <w:bookmarkStart w:id="56" w:name="_Toc161168610"/>
      <w:r>
        <w:t xml:space="preserve">2.2.9. </w:t>
      </w:r>
      <w:r w:rsidR="002235AA" w:rsidRPr="002235AA">
        <w:t>CALIDAD EN LA CONSTRUCCIÓN</w:t>
      </w:r>
      <w:bookmarkEnd w:id="56"/>
      <w:r w:rsidR="002235AA" w:rsidRPr="002235AA">
        <w:t xml:space="preserve"> </w:t>
      </w:r>
    </w:p>
    <w:p w14:paraId="422BFF38" w14:textId="50049E42" w:rsidR="002235AA" w:rsidRDefault="00D52B6E" w:rsidP="00015EE0">
      <w:pPr>
        <w:pStyle w:val="TextoPrincipal"/>
        <w:spacing w:line="360" w:lineRule="auto"/>
        <w:ind w:firstLine="567"/>
      </w:pPr>
      <w:r>
        <w:t>Es la optimización de calidad de todo el proceso de gestión completa de la obra, desde su conceptualización hasta su etapa de post</w:t>
      </w:r>
      <w:r w:rsidR="00944682">
        <w:t>-</w:t>
      </w:r>
      <w:r>
        <w:t xml:space="preserve">entrega, en forma gradual y permanente. </w:t>
      </w:r>
      <w:r w:rsidR="00A91312">
        <w:fldChar w:fldCharType="begin"/>
      </w:r>
      <w:r w:rsidR="00BD4546">
        <w:instrText xml:space="preserve"> ADDIN ZOTERO_ITEM CSL_CITATION {"citationID":"RDDb7xaq","properties":{"formattedCitation":"(Carlos Sallaberry, 2002)","plainCitation":"(Carlos Sallaberry, 2002)","noteIndex":0},"citationItems":[{"id":5,"uris":["http://zotero.org/users/local/fBFzK3tN/items/XVSGLBJW"],"itemData":{"id":5,"type":"document","abstract":"“Existe un consenso creciente sobre la necesidad,\npara subsistir como industria, de mejorar\nradicalmente la calidad de sus productos, su actitud\nhacia la gente, y su servicio hacia sus clientes e\ninversionistas mediante el reemplazo de la forma\ntradicional de hacer propuestas - basadas\nprincipalmente en los costos-, por parámetros que\nestablezcan relaciones de largo plazo sustentadas\nen indicadores de desempeño respecto a calidad y\nproductividad de las obras.”","language":"es","license":"Universidad de Palermo","title":"La calidad en la industria de la construccion","title-short":"Estudio de diagnostico","URL":"https://www.grupoconstruya.com/actividades/docs/calidad_UP.pdf","author":[{"literal":"Carlos Sallaberry"}],"issued":{"date-parts":[["2002"]]}}}],"schema":"https://github.com/citation-style-language/schema/raw/master/csl-citation.json"} </w:instrText>
      </w:r>
      <w:r w:rsidR="00A91312">
        <w:fldChar w:fldCharType="separate"/>
      </w:r>
      <w:r w:rsidR="00A91312" w:rsidRPr="00A91312">
        <w:t>(Carlos Sallaberry, 2002)</w:t>
      </w:r>
      <w:r w:rsidR="00A91312">
        <w:fldChar w:fldCharType="end"/>
      </w:r>
    </w:p>
    <w:p w14:paraId="53FA339D" w14:textId="55CC32BD" w:rsidR="00FD2A85" w:rsidRDefault="009F57C5" w:rsidP="000046F6">
      <w:pPr>
        <w:pStyle w:val="TextoPrincipal"/>
        <w:spacing w:after="0" w:line="360" w:lineRule="auto"/>
        <w:ind w:firstLine="567"/>
      </w:pPr>
      <w:bookmarkStart w:id="57" w:name="_Toc161168611"/>
      <w:r>
        <w:t xml:space="preserve">2.2.10. </w:t>
      </w:r>
      <w:r w:rsidR="00FD2A85" w:rsidRPr="00FD2A85">
        <w:t>GESTION DE CALIDAD</w:t>
      </w:r>
      <w:bookmarkEnd w:id="57"/>
    </w:p>
    <w:p w14:paraId="00BCBFA2" w14:textId="20F77C2B" w:rsidR="00FD2A85" w:rsidRDefault="00C54EC4" w:rsidP="00015EE0">
      <w:pPr>
        <w:pStyle w:val="TextoPrincipal"/>
        <w:spacing w:line="360" w:lineRule="auto"/>
        <w:ind w:firstLine="567"/>
      </w:pPr>
      <w:r>
        <w:t>E</w:t>
      </w:r>
      <w:r w:rsidRPr="00C54EC4">
        <w:t>s un conjunto de acciones y herramientas que tienen como objetivo evitar posibles errores o desviaciones en el proceso de producción y en los productos o servicios obtenidos a través de él.</w:t>
      </w:r>
      <w:r>
        <w:t xml:space="preserve"> </w:t>
      </w:r>
      <w:r>
        <w:fldChar w:fldCharType="begin"/>
      </w:r>
      <w:r w:rsidR="00BD4546">
        <w:instrText xml:space="preserve"> ADDIN ZOTERO_ITEM CSL_CITATION {"citationID":"kqmG1Z8P","properties":{"formattedCitation":"(Toro, 2020)","plainCitation":"(Toro, 2020)","noteIndex":0},"citationItems":[{"id":"C9EnpKiP/G1VeyHis","uris":["http://zotero.org/users/local/vkffNyNu/items/AHPRJ49M"],"itemData":{"id":65,"type":"post-weblog","abstract":"La gestión de la calidad es un conjunto de acciones y herramientas que tienen como objetivo evitar posibles errores o desviaciones en el proceso....","container-title":"ISO 9001:2015","language":"es","title":"¿Qué es la gestión de la calidad y como nos ayuda?","URL":"https://www.nueva-iso-9001-2015.com/2020/08/que-es-la-gestion-de-la-calidad/","author":[{"family":"Toro","given":"Raquel"}],"accessed":{"date-parts":[["2023",11,5]]},"issued":{"date-parts":[["2020",8,25]]}}}],"schema":"https://github.com/citation-style-language/schema/raw/master/csl-citation.json"} </w:instrText>
      </w:r>
      <w:r>
        <w:fldChar w:fldCharType="separate"/>
      </w:r>
      <w:r w:rsidRPr="00C54EC4">
        <w:t>(Toro, 2020)</w:t>
      </w:r>
      <w:r>
        <w:fldChar w:fldCharType="end"/>
      </w:r>
    </w:p>
    <w:p w14:paraId="06190A67" w14:textId="77777777" w:rsidR="00B74D66" w:rsidRPr="00FD2A85" w:rsidRDefault="00B74D66" w:rsidP="00015EE0">
      <w:pPr>
        <w:pStyle w:val="TextoPrincipal"/>
        <w:spacing w:line="360" w:lineRule="auto"/>
        <w:ind w:firstLine="567"/>
      </w:pPr>
    </w:p>
    <w:p w14:paraId="409AF895" w14:textId="103A31CF" w:rsidR="00FD2A85" w:rsidRDefault="009F57C5" w:rsidP="000046F6">
      <w:pPr>
        <w:pStyle w:val="TextoPrincipal"/>
        <w:spacing w:after="0" w:line="360" w:lineRule="auto"/>
        <w:ind w:firstLine="567"/>
      </w:pPr>
      <w:bookmarkStart w:id="58" w:name="_Toc161168612"/>
      <w:r>
        <w:t xml:space="preserve">2.2.11. </w:t>
      </w:r>
      <w:r w:rsidR="00FD2A85" w:rsidRPr="00FD2A85">
        <w:t>PLAN DE GESTION DE CALIDAD</w:t>
      </w:r>
      <w:bookmarkEnd w:id="58"/>
    </w:p>
    <w:p w14:paraId="133342FF" w14:textId="4D019140" w:rsidR="00FD2A85" w:rsidRPr="00FD2A85" w:rsidRDefault="00C54EC4" w:rsidP="00015EE0">
      <w:pPr>
        <w:pStyle w:val="TextoPrincipal"/>
        <w:spacing w:line="360" w:lineRule="auto"/>
        <w:ind w:firstLine="567"/>
      </w:pPr>
      <w:r>
        <w:t>E</w:t>
      </w:r>
      <w:r w:rsidRPr="00C54EC4">
        <w:t>s desarrollado para describir prácticas, recursos o parámetros necesarios para garantizar la calidad de un sistema.</w:t>
      </w:r>
      <w:r>
        <w:t xml:space="preserve"> </w:t>
      </w:r>
      <w:r>
        <w:fldChar w:fldCharType="begin"/>
      </w:r>
      <w:r w:rsidR="00BD4546">
        <w:instrText xml:space="preserve"> ADDIN ZOTERO_ITEM CSL_CITATION {"citationID":"eC8bGahU","properties":{"formattedCitation":"(Arias, 2020)","plainCitation":"(Arias, 2020)","noteIndex":0},"citationItems":[{"id":"C9EnpKiP/CLBo1vXg","uris":["http://zotero.org/users/local/vkffNyNu/items/6RMXR86X"],"itemData":{"id":67,"type":"post-weblog","abstract":"¡Descubra las mejores prácticas para crear un plan de gestión de calidad para mejorar la estrategia de su empresa y garantizar la calidad en su operación!","container-title":"SoftExpert Excellence Blog","language":"es-ES","title":"Cómo crear un plan de gestión de calidad","URL":"https://blog.softexpert.com/es/plan-de-gestion-de-calidad/","author":[{"family":"Arias","given":"Raphael"}],"accessed":{"date-parts":[["2023",11,5]]},"issued":{"date-parts":[["2020",3,16]]}}}],"schema":"https://github.com/citation-style-language/schema/raw/master/csl-citation.json"} </w:instrText>
      </w:r>
      <w:r>
        <w:fldChar w:fldCharType="separate"/>
      </w:r>
      <w:r w:rsidRPr="00C54EC4">
        <w:t>(Arias, 2020)</w:t>
      </w:r>
      <w:r>
        <w:fldChar w:fldCharType="end"/>
      </w:r>
    </w:p>
    <w:p w14:paraId="143F5136" w14:textId="2C4FBE3A" w:rsidR="00FD2A85" w:rsidRDefault="009F57C5" w:rsidP="000046F6">
      <w:pPr>
        <w:pStyle w:val="TextoPrincipal"/>
        <w:spacing w:after="0" w:line="360" w:lineRule="auto"/>
        <w:ind w:firstLine="567"/>
      </w:pPr>
      <w:bookmarkStart w:id="59" w:name="_Toc161168613"/>
      <w:r>
        <w:t xml:space="preserve">2.2.12. </w:t>
      </w:r>
      <w:r w:rsidR="00FD2A85" w:rsidRPr="00FD2A85">
        <w:t>SISTEMA DE GESTION DE CALIDAD</w:t>
      </w:r>
      <w:bookmarkEnd w:id="59"/>
    </w:p>
    <w:p w14:paraId="66255D45" w14:textId="1F47E135" w:rsidR="00FD2A85" w:rsidRPr="00FD2A85" w:rsidRDefault="001A3D93" w:rsidP="00015EE0">
      <w:pPr>
        <w:pStyle w:val="TextoPrincipal"/>
        <w:spacing w:line="360" w:lineRule="auto"/>
        <w:ind w:firstLine="567"/>
      </w:pPr>
      <w:r>
        <w:t>S</w:t>
      </w:r>
      <w:r w:rsidRPr="001A3D93">
        <w:t>e refiere tanto a la acción de recopilar, organizar y compartir información en una organización, como a la tecnología utilizada para gestionar esos procesos.</w:t>
      </w:r>
      <w:r>
        <w:t xml:space="preserve"> </w:t>
      </w:r>
      <w:r>
        <w:fldChar w:fldCharType="begin"/>
      </w:r>
      <w:r w:rsidR="00BD4546">
        <w:instrText xml:space="preserve"> ADDIN ZOTERO_ITEM CSL_CITATION {"citationID":"nLy9MEp8","properties":{"unsorted":true,"formattedCitation":"(Zendesk, 2023)","plainCitation":"(Zendesk, 2023)","noteIndex":0},"citationItems":[{"id":"C9EnpKiP/UbXIYhZh","uris":["http://zotero.org/users/local/vkffNyNu/items/UQMTBN47"],"itemData":{"id":69,"type":"webpage","abstract":"¿Qué es la gestión de calidad? Definición, importancia, tipos, principios y métodos + cómo implementar con ejemplos de indicadores de calidad.","container-title":"Zendesk MX","language":"es-LA","title":"Gestión de calidad: ¿conoces los 7 pilares de ISO 9001?","title-short":"Gestión de calidad","URL":"https://www.zendesk.com.mx/blog/sistema-gestion-de-calidad/","author":[{"family":"Zendesk","given":""}],"accessed":{"date-parts":[["2023",11,6]]},"issued":{"date-parts":[["2023",3,3]]}}}],"schema":"https://github.com/citation-style-language/schema/raw/master/csl-citation.json"} </w:instrText>
      </w:r>
      <w:r>
        <w:fldChar w:fldCharType="separate"/>
      </w:r>
      <w:r w:rsidRPr="001A3D93">
        <w:t>(Zendesk, 2023)</w:t>
      </w:r>
      <w:r>
        <w:fldChar w:fldCharType="end"/>
      </w:r>
    </w:p>
    <w:p w14:paraId="5C1B395E" w14:textId="4CEBC8F1" w:rsidR="00FD2A85" w:rsidRDefault="009F57C5" w:rsidP="000046F6">
      <w:pPr>
        <w:pStyle w:val="TextoPrincipal"/>
        <w:spacing w:after="0" w:line="360" w:lineRule="auto"/>
        <w:ind w:firstLine="567"/>
      </w:pPr>
      <w:bookmarkStart w:id="60" w:name="_Toc161168614"/>
      <w:r>
        <w:t xml:space="preserve">2.2.13. </w:t>
      </w:r>
      <w:r w:rsidR="00FD2A85" w:rsidRPr="00FD2A85">
        <w:t>MODELO DE GESTION DE CALIDAD</w:t>
      </w:r>
      <w:bookmarkEnd w:id="60"/>
    </w:p>
    <w:p w14:paraId="74D8111B" w14:textId="21F5211A" w:rsidR="00FD2A85" w:rsidRPr="00FD2A85" w:rsidRDefault="001A3D93" w:rsidP="00015EE0">
      <w:pPr>
        <w:pStyle w:val="TextoPrincipal"/>
        <w:spacing w:line="360" w:lineRule="auto"/>
        <w:ind w:firstLine="567"/>
      </w:pPr>
      <w:r>
        <w:t>E</w:t>
      </w:r>
      <w:r w:rsidRPr="001A3D93">
        <w:t>s un enfoque estratégico y sistemático que busca lograr la excelencia en todos los aspectos de una organización</w:t>
      </w:r>
      <w:r>
        <w:t xml:space="preserve">. </w:t>
      </w:r>
      <w:r>
        <w:fldChar w:fldCharType="begin"/>
      </w:r>
      <w:r w:rsidR="00BD4546">
        <w:instrText xml:space="preserve"> ADDIN ZOTERO_ITEM CSL_CITATION {"citationID":"8E1Xusgz","properties":{"formattedCitation":"(Steubel, 2022)","plainCitation":"(Steubel, 2022)","noteIndex":0},"citationItems":[{"id":"C9EnpKiP/10RVbdAS","uris":["http://zotero.org/users/local/vkffNyNu/items/9SPEB5IL"],"itemData":{"id":71,"type":"webpage","abstract":"La gestión de calidad es un proceso de mejora continua clave en las empresas actuales para sobrevivir a entornos complejos y cambiantes.","container-title":"Asana","language":"es","title":"Gestión de calidad: qué es y cómo implantarla [2022] • Asana","title-short":"Gestión de calidad","URL":"https://asana.com/es/resources/quality-management","author":[{"family":"Steubel","given":"Philipp"}],"accessed":{"date-parts":[["2023",11,6]]},"issued":{"date-parts":[["2022",10,7]]}}}],"schema":"https://github.com/citation-style-language/schema/raw/master/csl-citation.json"} </w:instrText>
      </w:r>
      <w:r>
        <w:fldChar w:fldCharType="separate"/>
      </w:r>
      <w:r w:rsidRPr="001A3D93">
        <w:t>(Steubel, 2022)</w:t>
      </w:r>
      <w:r>
        <w:fldChar w:fldCharType="end"/>
      </w:r>
    </w:p>
    <w:p w14:paraId="1B74A032" w14:textId="2267BFCF" w:rsidR="00FD2A85" w:rsidRDefault="009F57C5" w:rsidP="000046F6">
      <w:pPr>
        <w:pStyle w:val="TextoPrincipal"/>
        <w:spacing w:after="0" w:line="360" w:lineRule="auto"/>
        <w:ind w:firstLine="567"/>
      </w:pPr>
      <w:bookmarkStart w:id="61" w:name="_Toc161168615"/>
      <w:r>
        <w:t xml:space="preserve">2.2.14. </w:t>
      </w:r>
      <w:r w:rsidR="00FD2A85" w:rsidRPr="00FD2A85">
        <w:t>CONTROL DE CALIDAD</w:t>
      </w:r>
      <w:bookmarkEnd w:id="61"/>
    </w:p>
    <w:p w14:paraId="22620E66" w14:textId="06B28348" w:rsidR="00FD2A85" w:rsidRPr="00FD2A85" w:rsidRDefault="001A3D93" w:rsidP="00015EE0">
      <w:pPr>
        <w:pStyle w:val="TextoPrincipal"/>
        <w:spacing w:line="360" w:lineRule="auto"/>
        <w:ind w:firstLine="567"/>
      </w:pPr>
      <w:r>
        <w:t>E</w:t>
      </w:r>
      <w:r w:rsidRPr="001A3D93">
        <w:t>s un modo de verificar que un producto sea útil, seguro y cumpla todas sus funciones de forma correcta.</w:t>
      </w:r>
      <w:r>
        <w:t xml:space="preserve"> </w:t>
      </w:r>
      <w:r>
        <w:fldChar w:fldCharType="begin"/>
      </w:r>
      <w:r w:rsidR="00BD4546">
        <w:instrText xml:space="preserve"> ADDIN ZOTERO_ITEM CSL_CITATION {"citationID":"148OCEqd","properties":{"formattedCitation":"(Rodriguez, 2023)","plainCitation":"(Rodriguez, 2023)","noteIndex":0},"citationItems":[{"id":"C9EnpKiP/9a3u17et","uris":["http://zotero.org/users/local/vkffNyNu/items/G8U2KQB9"],"itemData":{"id":73,"type":"webpage","abstract":"El control de calidad en una empresa te ayuda a determinar que tu producto cumpla con las expectativas del mercado y del cliente. Conoce cómo realizarlo aquí.","language":"es","title":"Qué es el control de calidad y para qué sirve en una empresa","URL":"https://blog.hubspot.es/sales/control-de-calidad","author":[{"family":"Rodriguez","given":"Johanna"}],"accessed":{"date-parts":[["2023",11,6]]},"issued":{"date-parts":[["2023",1,20]]}}}],"schema":"https://github.com/citation-style-language/schema/raw/master/csl-citation.json"} </w:instrText>
      </w:r>
      <w:r>
        <w:fldChar w:fldCharType="separate"/>
      </w:r>
      <w:r w:rsidRPr="001A3D93">
        <w:t>(Rodriguez, 2023)</w:t>
      </w:r>
      <w:r>
        <w:fldChar w:fldCharType="end"/>
      </w:r>
    </w:p>
    <w:p w14:paraId="643257DB" w14:textId="5D396032" w:rsidR="00FD2A85" w:rsidRDefault="009F57C5" w:rsidP="000046F6">
      <w:pPr>
        <w:pStyle w:val="TextoPrincipal"/>
        <w:spacing w:after="0" w:line="360" w:lineRule="auto"/>
        <w:ind w:firstLine="567"/>
      </w:pPr>
      <w:bookmarkStart w:id="62" w:name="_Toc161168616"/>
      <w:r>
        <w:t xml:space="preserve">2.2.15. </w:t>
      </w:r>
      <w:r w:rsidR="00FD2A85" w:rsidRPr="00FD2A85">
        <w:t>MEJORA DE CALIDAD</w:t>
      </w:r>
      <w:bookmarkEnd w:id="62"/>
    </w:p>
    <w:p w14:paraId="55495B7C" w14:textId="562DAC8E" w:rsidR="00FD2A85" w:rsidRPr="00FD2A85" w:rsidRDefault="001D61FE" w:rsidP="00015EE0">
      <w:pPr>
        <w:pStyle w:val="TextoPrincipal"/>
        <w:spacing w:line="360" w:lineRule="auto"/>
        <w:ind w:firstLine="567"/>
      </w:pPr>
      <w:r>
        <w:t xml:space="preserve">Es </w:t>
      </w:r>
      <w:r w:rsidRPr="001D61FE">
        <w:t>incrementar la capacidad de la organización para satisfacer a sus clientes y aumentar dicha satisfacción a través de la mejora de su desempeño.</w:t>
      </w:r>
      <w:r>
        <w:t xml:space="preserve"> </w:t>
      </w:r>
      <w:r>
        <w:fldChar w:fldCharType="begin"/>
      </w:r>
      <w:r w:rsidR="00BD4546">
        <w:instrText xml:space="preserve"> ADDIN ZOTERO_ITEM CSL_CITATION {"citationID":"GmnQW03f","properties":{"formattedCitation":"(AEC, s.\\uc0\\u160{}f.)","plainCitation":"(AEC, s. f.)","noteIndex":0},"citationItems":[{"id":"C9EnpKiP/mJzXnQ7D","uris":["http://zotero.org/users/local/vkffNyNu/items/66TSLJTJ"],"itemData":{"id":75,"type":"webpage","title":"AEC - Mejora de la calidad","URL":"https://www.aec.es/web/guest/centro-conocimiento/mejora-de-la-calidad","author":[{"family":"AEC","given":""}],"accessed":{"date-parts":[["2023",11,6]]}}}],"schema":"https://github.com/citation-style-language/schema/raw/master/csl-citation.json"} </w:instrText>
      </w:r>
      <w:r>
        <w:fldChar w:fldCharType="separate"/>
      </w:r>
      <w:r w:rsidR="00CB5B38" w:rsidRPr="00CB5B38">
        <w:t>(AEC, s. f.)</w:t>
      </w:r>
      <w:r>
        <w:fldChar w:fldCharType="end"/>
      </w:r>
    </w:p>
    <w:p w14:paraId="7A616783" w14:textId="17944339" w:rsidR="00FD2A85" w:rsidRDefault="009F57C5" w:rsidP="000046F6">
      <w:pPr>
        <w:pStyle w:val="TextoPrincipal"/>
        <w:spacing w:after="0" w:line="360" w:lineRule="auto"/>
        <w:ind w:firstLine="567"/>
      </w:pPr>
      <w:bookmarkStart w:id="63" w:name="_Toc161168617"/>
      <w:r>
        <w:t xml:space="preserve">2.2.16. </w:t>
      </w:r>
      <w:r w:rsidR="00FD2A85" w:rsidRPr="00FD2A85">
        <w:t>AUDITORIA DE CALIDAD</w:t>
      </w:r>
      <w:bookmarkEnd w:id="63"/>
    </w:p>
    <w:p w14:paraId="7C9EFEBF" w14:textId="38BF2253" w:rsidR="00445743" w:rsidRPr="00FD2A85" w:rsidRDefault="00CB5B38" w:rsidP="00015EE0">
      <w:pPr>
        <w:pStyle w:val="TextoPrincipal"/>
        <w:spacing w:line="360" w:lineRule="auto"/>
        <w:ind w:firstLine="567"/>
      </w:pPr>
      <w:r>
        <w:t>E</w:t>
      </w:r>
      <w:r w:rsidRPr="00CB5B38">
        <w:t>s una revisión que se hace en una empresa. Tienen como objetivo verificar que el sistema de calidad implementado alcanza los estándares establecidos y que su mantenimiento es correcto.</w:t>
      </w:r>
      <w:r>
        <w:t xml:space="preserve"> </w:t>
      </w:r>
      <w:r>
        <w:fldChar w:fldCharType="begin"/>
      </w:r>
      <w:r w:rsidR="00BD4546">
        <w:instrText xml:space="preserve"> ADDIN ZOTERO_ITEM CSL_CITATION {"citationID":"WUNbdMoy","properties":{"formattedCitation":"(UNIFIKAS, 2023)","plainCitation":"(UNIFIKAS, 2023)","noteIndex":0},"citationItems":[{"id":"C9EnpKiP/757AlvMP","uris":["http://zotero.org/users/local/vkffNyNu/items/9YSWGZ46"],"itemData":{"id":77,"type":"webpage","abstract":"Te contamos cómo enfrentarte a una auditoría de calidad con éxito con estos seis sencillos pasos. Software de gestión Unifikas.","language":"es","title":"ISO 9001: Las 6 claves de la auditoría de calidad exitosa","title-short":"ISO 9001","URL":"https://www.unifikas.com/es/noticias/iso-9001-las-6-claves-para-enfrentarte-una-auditoria-de-calidad-con-exito","author":[{"family":"UNIFIKAS","given":""}],"accessed":{"date-parts":[["2023",11,6]]},"issued":{"date-parts":[["2023",1,25]]}}}],"schema":"https://github.com/citation-style-language/schema/raw/master/csl-citation.json"} </w:instrText>
      </w:r>
      <w:r>
        <w:fldChar w:fldCharType="separate"/>
      </w:r>
      <w:r w:rsidRPr="00CB5B38">
        <w:t>(UNIFIKAS, 2023)</w:t>
      </w:r>
      <w:r>
        <w:fldChar w:fldCharType="end"/>
      </w:r>
    </w:p>
    <w:p w14:paraId="05CD0F92" w14:textId="1A8BBA9A" w:rsidR="00FD2A85" w:rsidRDefault="009F57C5" w:rsidP="000046F6">
      <w:pPr>
        <w:pStyle w:val="TextoPrincipal"/>
        <w:spacing w:after="0" w:line="360" w:lineRule="auto"/>
        <w:ind w:firstLine="567"/>
      </w:pPr>
      <w:bookmarkStart w:id="64" w:name="_Toc161168618"/>
      <w:r>
        <w:t xml:space="preserve">2.2.17. </w:t>
      </w:r>
      <w:r w:rsidR="00FD2A85" w:rsidRPr="00FD2A85">
        <w:t>NORMATIVA DE CALIDAD</w:t>
      </w:r>
      <w:bookmarkEnd w:id="64"/>
    </w:p>
    <w:p w14:paraId="688C6D22" w14:textId="6663ACEF" w:rsidR="00FD2A85" w:rsidRPr="00FD2A85" w:rsidRDefault="00CB5B38" w:rsidP="00015EE0">
      <w:pPr>
        <w:pStyle w:val="TextoPrincipal"/>
        <w:spacing w:line="360" w:lineRule="auto"/>
        <w:ind w:firstLine="567"/>
      </w:pPr>
      <w:r>
        <w:t>S</w:t>
      </w:r>
      <w:r w:rsidRPr="00CB5B38">
        <w:t>e definen como documentos que proporcionan requisitos, especificaciones, directrices o características que se pueden utilizar de manera constante para garantizar que los materiales, productos, procesos y servicios sean adecuados para su finalidad.</w:t>
      </w:r>
      <w:r>
        <w:t xml:space="preserve"> </w:t>
      </w:r>
      <w:r>
        <w:fldChar w:fldCharType="begin"/>
      </w:r>
      <w:r w:rsidR="00BD4546">
        <w:instrText xml:space="preserve"> ADDIN ZOTERO_ITEM CSL_CITATION {"citationID":"XuusQ3S4","properties":{"formattedCitation":"(UCSP, 2021)","plainCitation":"(UCSP, 2021)","noteIndex":0},"citationItems":[{"id":"C9EnpKiP/twczXs5r","uris":["http://zotero.org/users/local/vkffNyNu/items/2NRDJQ2C"],"itemData":{"id":79,"type":"post-weblog","abstract":"¿Sabes qué son las normas de calidad? Es probable que hayas escuchado este término, ¿pero sabes lo que significa? ¡Conócelo, a continuación!","language":"es","note":"section: Artículos","title":"Descubre qué son las normas de calidad | UCSP","URL":"https://postgrado.ucsp.edu.pe/articulos/todo-lo-que-tienes-que-saber-sobre-las-normas-de-calidad/","author":[{"family":"UCSP","given":""}],"accessed":{"date-parts":[["2023",11,6]]},"issued":{"date-parts":[["2021",1,7]]}}}],"schema":"https://github.com/citation-style-language/schema/raw/master/csl-citation.json"} </w:instrText>
      </w:r>
      <w:r>
        <w:fldChar w:fldCharType="separate"/>
      </w:r>
      <w:r w:rsidRPr="00CB5B38">
        <w:t>(UCSP, 2021)</w:t>
      </w:r>
      <w:r>
        <w:fldChar w:fldCharType="end"/>
      </w:r>
    </w:p>
    <w:p w14:paraId="26DAF4A2" w14:textId="67E53E3A" w:rsidR="00FD2A85" w:rsidRDefault="009F57C5" w:rsidP="000046F6">
      <w:pPr>
        <w:pStyle w:val="TextoPrincipal"/>
        <w:spacing w:after="0" w:line="360" w:lineRule="auto"/>
        <w:ind w:firstLine="567"/>
      </w:pPr>
      <w:bookmarkStart w:id="65" w:name="_Toc161168619"/>
      <w:r>
        <w:t xml:space="preserve">2.2.18. </w:t>
      </w:r>
      <w:r w:rsidR="00FD2A85" w:rsidRPr="00FD2A85">
        <w:t>PLAN DE CALIDAD DE UN PROYECTO</w:t>
      </w:r>
      <w:bookmarkEnd w:id="65"/>
      <w:r w:rsidR="00FD2A85" w:rsidRPr="00FD2A85">
        <w:t xml:space="preserve"> </w:t>
      </w:r>
    </w:p>
    <w:p w14:paraId="0EC79D86" w14:textId="3D7DB15D" w:rsidR="00C26656" w:rsidRDefault="00014D13" w:rsidP="00015EE0">
      <w:pPr>
        <w:pStyle w:val="TextoPrincipal"/>
        <w:spacing w:line="360" w:lineRule="auto"/>
        <w:ind w:firstLine="567"/>
      </w:pPr>
      <w:r>
        <w:t>D</w:t>
      </w:r>
      <w:r w:rsidR="00021AC7" w:rsidRPr="00021AC7">
        <w:t>ocumento que especifica que procedimientos y recursos asociados deben aplicarse, quién debe aplicarlos y cuando deben aplicarse a un proyecto, producto, proceso o contrato específico</w:t>
      </w:r>
      <w:r w:rsidR="00021AC7">
        <w:t xml:space="preserve">. </w:t>
      </w:r>
      <w:r w:rsidR="00C71C16">
        <w:fldChar w:fldCharType="begin"/>
      </w:r>
      <w:r w:rsidR="00BD4546">
        <w:instrText xml:space="preserve"> ADDIN ZOTERO_ITEM CSL_CITATION {"citationID":"UU40xof1","properties":{"formattedCitation":"(Guti\\uc0\\u233{}rrez Garcia et\\uc0\\u160{}al., 2017)","plainCitation":"(Gutiérrez Garcia et al., 2017)","noteIndex":0},"citationItems":[{"id":"C9EnpKiP/wjr0CIzh","uris":["http://zotero.org/users/local/vkffNyNu/items/PBB5TALG"],"itemData":{"id":4,"type":"book","abstract":"Un Plan de Calidad “es un documento que especifica que procedimientos y recursos asociados deben\naplicarse, quién debe aplicarlos y cuando deben aplicarse a un proyecto, producto, proceso o contrato\nespecífico” 1 . Esta guía de implementación pretende mostrar los elementos necesarios para\nimplementar un plan de calidad con ejemplos enfocados en la los datos e información geográfica,\nsiguiendo los lineamientos definidos por la norma ISO 10005:2005.","event-place":"Colombia","number-of-pages":"28","publisher-place":"Colombia","title":"Guía de implementacion Plan de calidad","author":[{"family":"Gutiérrez Garcia","given":"Fredy"},{"family":"Rodriguez","given":"Nubia"},{"family":"Morales","given":"Ana"},{"family":"Guerrero","given":"Adriana"}],"issued":{"date-parts":[["2017",10]]}}}],"schema":"https://github.com/citation-style-language/schema/raw/master/csl-citation.json"} </w:instrText>
      </w:r>
      <w:r w:rsidR="00C71C16">
        <w:fldChar w:fldCharType="separate"/>
      </w:r>
      <w:r w:rsidR="004008A2" w:rsidRPr="004008A2">
        <w:t>(Gutiérrez Garcia et al., 2017)</w:t>
      </w:r>
      <w:r w:rsidR="00C71C16">
        <w:fldChar w:fldCharType="end"/>
      </w:r>
    </w:p>
    <w:p w14:paraId="048855F4" w14:textId="77777777" w:rsidR="00BF07FC" w:rsidRDefault="00BF07FC" w:rsidP="00015EE0">
      <w:pPr>
        <w:pStyle w:val="TextoPrincipal"/>
        <w:spacing w:line="360" w:lineRule="auto"/>
        <w:ind w:firstLine="567"/>
      </w:pPr>
    </w:p>
    <w:p w14:paraId="2E85AB12" w14:textId="52295658" w:rsidR="00FD2A85" w:rsidRDefault="009F57C5" w:rsidP="000046F6">
      <w:pPr>
        <w:pStyle w:val="TextoPrincipal"/>
        <w:spacing w:after="0" w:line="360" w:lineRule="auto"/>
        <w:ind w:firstLine="567"/>
      </w:pPr>
      <w:bookmarkStart w:id="66" w:name="_Toc161168620"/>
      <w:r>
        <w:lastRenderedPageBreak/>
        <w:t xml:space="preserve">2.2.19. </w:t>
      </w:r>
      <w:r w:rsidR="00FD2A85" w:rsidRPr="00FD2A85">
        <w:t>COSTOS DE CALIDAD</w:t>
      </w:r>
      <w:bookmarkEnd w:id="66"/>
    </w:p>
    <w:p w14:paraId="3A81AE2A" w14:textId="39FD05CD" w:rsidR="00FD2A85" w:rsidRDefault="005155E1" w:rsidP="00015EE0">
      <w:pPr>
        <w:pStyle w:val="TextoPrincipal"/>
        <w:spacing w:line="360" w:lineRule="auto"/>
        <w:ind w:firstLine="567"/>
      </w:pPr>
      <w:r>
        <w:t>Aquellos incurridos en el diseño, implementación, operación y mantenimiento de los</w:t>
      </w:r>
      <w:r w:rsidR="00015EE0">
        <w:t xml:space="preserve"> </w:t>
      </w:r>
      <w:r>
        <w:t xml:space="preserve">sistemas de calidad, incluyendo los referentes a sistemas de mejoramiento continuo. </w:t>
      </w:r>
      <w:r>
        <w:fldChar w:fldCharType="begin"/>
      </w:r>
      <w:r w:rsidR="00BD4546">
        <w:instrText xml:space="preserve"> ADDIN ZOTERO_ITEM CSL_CITATION {"citationID":"QbllPIsB","properties":{"formattedCitation":"(Villar, s.\\uc0\\u160{}f.)","plainCitation":"(Villar, s. f.)","noteIndex":0},"citationItems":[{"id":"C9EnpKiP/Bp1p4A1C","uris":["http://zotero.org/users/local/vkffNyNu/items/X9R89WF9"],"itemData":{"id":83,"type":"article-journal","abstract":"En años recientes muchas empresas se han encontrado con el fenómeno de que\nlos productos que manufacturan, tienen inferior calidad al ser comparados con los\nde otros países industrializados como Japón y Alemania.","language":"es","page":"4","source":"Zotero","title":"COSTOS DE CALIDAD","author":[{"family":"Villar","given":"María Cristina Ruiz"}]}}],"schema":"https://github.com/citation-style-language/schema/raw/master/csl-citation.json"} </w:instrText>
      </w:r>
      <w:r>
        <w:fldChar w:fldCharType="separate"/>
      </w:r>
      <w:r w:rsidRPr="005155E1">
        <w:t>(Villar, s. f.)</w:t>
      </w:r>
      <w:r>
        <w:fldChar w:fldCharType="end"/>
      </w:r>
    </w:p>
    <w:p w14:paraId="1A90CAFA" w14:textId="045390B9" w:rsidR="003E7358" w:rsidRDefault="00BE6D1A" w:rsidP="00540CDA">
      <w:pPr>
        <w:pStyle w:val="Ttulo2"/>
        <w:numPr>
          <w:ilvl w:val="1"/>
          <w:numId w:val="4"/>
        </w:numPr>
        <w:spacing w:line="360" w:lineRule="auto"/>
      </w:pPr>
      <w:bookmarkStart w:id="67" w:name="_Toc162037199"/>
      <w:r w:rsidRPr="003E7358">
        <w:t>TEORÍAS DE SUSTENTO</w:t>
      </w:r>
      <w:bookmarkEnd w:id="46"/>
      <w:bookmarkEnd w:id="47"/>
      <w:bookmarkEnd w:id="67"/>
    </w:p>
    <w:p w14:paraId="2C9E567B" w14:textId="16FE8185" w:rsidR="00E5014D" w:rsidRDefault="00492CCB" w:rsidP="00D346B0">
      <w:pPr>
        <w:pStyle w:val="TextoPrincipal"/>
        <w:spacing w:line="360" w:lineRule="auto"/>
        <w:ind w:firstLine="567"/>
      </w:pPr>
      <w:r>
        <w:t xml:space="preserve">2.3.1. </w:t>
      </w:r>
      <w:r w:rsidR="00BE6D1A" w:rsidRPr="007044AF">
        <w:t>BASES TEÓRICAS</w:t>
      </w:r>
    </w:p>
    <w:p w14:paraId="1A4FCCE7" w14:textId="3FC89139" w:rsidR="00D36FAB" w:rsidRPr="0051753A" w:rsidRDefault="00D36FAB" w:rsidP="00FC02F8">
      <w:pPr>
        <w:pStyle w:val="TextoPrincipal"/>
        <w:spacing w:line="360" w:lineRule="auto"/>
        <w:ind w:firstLine="1134"/>
      </w:pPr>
      <w:r w:rsidRPr="00492CCB">
        <w:t xml:space="preserve">TEORIA </w:t>
      </w:r>
      <w:r w:rsidRPr="0051753A">
        <w:t xml:space="preserve">DEL CONTROL DE CALIDAD </w:t>
      </w:r>
    </w:p>
    <w:p w14:paraId="0C5FD848" w14:textId="0451C105" w:rsidR="00D36FAB" w:rsidRDefault="00BD4546" w:rsidP="00492CCB">
      <w:pPr>
        <w:pStyle w:val="TextoPrincipal"/>
        <w:spacing w:line="360" w:lineRule="auto"/>
        <w:ind w:firstLine="567"/>
      </w:pPr>
      <w:r w:rsidRPr="0051753A">
        <w:t>“</w:t>
      </w:r>
      <w:r w:rsidR="002C3B53" w:rsidRPr="0051753A">
        <w:t>El concepto de calidad total tiene su primera plasmación en el concepto de calidad como valor</w:t>
      </w:r>
      <w:r w:rsidR="00C520CB" w:rsidRPr="0051753A">
        <w:t>.</w:t>
      </w:r>
      <w:r w:rsidRPr="0051753A">
        <w:t>”</w:t>
      </w:r>
      <w:r w:rsidRPr="0051753A">
        <w:fldChar w:fldCharType="begin"/>
      </w:r>
      <w:r w:rsidRPr="0051753A">
        <w:instrText xml:space="preserve"> ADDIN ZOTERO_ITEM CSL_CITATION {"citationID":"Me0pN2yh","properties":{"formattedCitation":"(Cesar Camison et\\uc0\\u160{}al., 2006)","plainCitation":"(Cesar Camison et al., 2006)","noteIndex":0},"citationItems":[{"id":34,"uris":["http://zotero.org/users/local/fBFzK3tN/items/VB4ATCA5"],"itemData":{"id":34,"type":"book","abstract":"Conceptos, enfoques, modelos y sistemas","archive_location":"194","event-place":"Madrid (España)","ISBN":"84-205-4262-8","language":"Es","license":"C 2006 PEARSON EDUCACION, S.A","note":"C/Ribera del Loira,28","number-of-pages":"1,464","publisher":"Pearson Educación, S.A.","publisher-place":"Madrid (España)","title":"Gestion de la calidad","author":[{"literal":"Cesar Camison"},{"literal":"Sonia Cruz"},{"literal":"Tomas Gonzales"}],"issued":{"date-parts":[["2006"]]}}}],"schema":"https://github.com/citation-style-language/schema/raw/master/csl-citation.json"} </w:instrText>
      </w:r>
      <w:r w:rsidRPr="0051753A">
        <w:fldChar w:fldCharType="separate"/>
      </w:r>
      <w:r w:rsidRPr="0051753A">
        <w:t>(Cesar Camison et al., 2006)</w:t>
      </w:r>
      <w:r w:rsidRPr="0051753A">
        <w:fldChar w:fldCharType="end"/>
      </w:r>
      <w:r>
        <w:t xml:space="preserve"> </w:t>
      </w:r>
      <w:r w:rsidR="00C520CB">
        <w:t xml:space="preserve">Por tanto, se enfoca bien hacia la eficiencia interna (conformidad con las especificaciones, actitud para el uso, reducción de la variabilidad o disminución de costes), hacia la eficacia externa (satisfacer las expectativas de los clientes). El concepto de calidad total intenta conjugar ambas aproximaciones, considerando las complementarias. </w:t>
      </w:r>
    </w:p>
    <w:p w14:paraId="546E3870" w14:textId="354B51AE" w:rsidR="00C520CB" w:rsidRDefault="00483AB1" w:rsidP="00C520CB">
      <w:pPr>
        <w:pStyle w:val="TextoPrincipal"/>
        <w:keepNext/>
        <w:jc w:val="center"/>
      </w:pPr>
      <w:r w:rsidRPr="00B90FF5">
        <w:rPr>
          <w:noProof/>
          <w:lang w:val="en-US"/>
        </w:rPr>
        <mc:AlternateContent>
          <mc:Choice Requires="wpg">
            <w:drawing>
              <wp:inline distT="0" distB="0" distL="0" distR="0" wp14:anchorId="25894B11" wp14:editId="0C112DB6">
                <wp:extent cx="4809493" cy="3785127"/>
                <wp:effectExtent l="0" t="0" r="0" b="25400"/>
                <wp:docPr id="30" name="Grupo 29">
                  <a:extLst xmlns:a="http://schemas.openxmlformats.org/drawingml/2006/main">
                    <a:ext uri="{FF2B5EF4-FFF2-40B4-BE49-F238E27FC236}">
                      <a16:creationId xmlns:a16="http://schemas.microsoft.com/office/drawing/2014/main" id="{A7F27935-C969-C093-C843-5EE09032544D}"/>
                    </a:ext>
                  </a:extLst>
                </wp:docPr>
                <wp:cNvGraphicFramePr/>
                <a:graphic xmlns:a="http://schemas.openxmlformats.org/drawingml/2006/main">
                  <a:graphicData uri="http://schemas.microsoft.com/office/word/2010/wordprocessingGroup">
                    <wpg:wgp>
                      <wpg:cNvGrpSpPr/>
                      <wpg:grpSpPr>
                        <a:xfrm>
                          <a:off x="0" y="0"/>
                          <a:ext cx="4809493" cy="3785127"/>
                          <a:chOff x="-102642" y="-226764"/>
                          <a:chExt cx="6375208" cy="5608389"/>
                        </a:xfrm>
                        <a:noFill/>
                      </wpg:grpSpPr>
                      <wpg:grpSp>
                        <wpg:cNvPr id="679681622" name="Grupo 679681622">
                          <a:extLst>
                            <a:ext uri="{FF2B5EF4-FFF2-40B4-BE49-F238E27FC236}">
                              <a16:creationId xmlns:a16="http://schemas.microsoft.com/office/drawing/2014/main" id="{A5E1CB53-7AFF-3AFD-AEFA-5B656F89F4A5}"/>
                            </a:ext>
                          </a:extLst>
                        </wpg:cNvPr>
                        <wpg:cNvGrpSpPr/>
                        <wpg:grpSpPr>
                          <a:xfrm>
                            <a:off x="-102642" y="-226764"/>
                            <a:ext cx="6046056" cy="5608389"/>
                            <a:chOff x="-102642" y="-226764"/>
                            <a:chExt cx="6046056" cy="5608389"/>
                          </a:xfrm>
                          <a:grpFill/>
                        </wpg:grpSpPr>
                        <wpg:grpSp>
                          <wpg:cNvPr id="706522379" name="Grupo 706522379">
                            <a:extLst>
                              <a:ext uri="{FF2B5EF4-FFF2-40B4-BE49-F238E27FC236}">
                                <a16:creationId xmlns:a16="http://schemas.microsoft.com/office/drawing/2014/main" id="{D5D7CD88-8A57-3C1D-DE1B-6F38A0BFDFFE}"/>
                              </a:ext>
                            </a:extLst>
                          </wpg:cNvPr>
                          <wpg:cNvGrpSpPr/>
                          <wpg:grpSpPr>
                            <a:xfrm>
                              <a:off x="423677" y="0"/>
                              <a:ext cx="5519737" cy="5381625"/>
                              <a:chOff x="423677" y="0"/>
                              <a:chExt cx="4541044" cy="4629150"/>
                            </a:xfrm>
                            <a:grpFill/>
                          </wpg:grpSpPr>
                          <wps:wsp>
                            <wps:cNvPr id="1308415814" name="Diagrama de flujo: conector 1308415814">
                              <a:extLst>
                                <a:ext uri="{FF2B5EF4-FFF2-40B4-BE49-F238E27FC236}">
                                  <a16:creationId xmlns:a16="http://schemas.microsoft.com/office/drawing/2014/main" id="{7355C47A-157C-3C0D-FF79-91B28E6FD05F}"/>
                                </a:ext>
                              </a:extLst>
                            </wps:cNvPr>
                            <wps:cNvSpPr/>
                            <wps:spPr>
                              <a:xfrm>
                                <a:off x="1322599" y="1885950"/>
                                <a:ext cx="2743200" cy="2743200"/>
                              </a:xfrm>
                              <a:prstGeom prst="flowChartConnector">
                                <a:avLst/>
                              </a:prstGeom>
                              <a:grpFill/>
                              <a:ln w="28575"/>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2143246745" name="Diagrama de flujo: conector 2143246745">
                              <a:extLst>
                                <a:ext uri="{FF2B5EF4-FFF2-40B4-BE49-F238E27FC236}">
                                  <a16:creationId xmlns:a16="http://schemas.microsoft.com/office/drawing/2014/main" id="{84809D59-A17E-D111-30E2-4E1E2CF95456}"/>
                                </a:ext>
                              </a:extLst>
                            </wps:cNvPr>
                            <wps:cNvSpPr/>
                            <wps:spPr>
                              <a:xfrm>
                                <a:off x="1276164" y="0"/>
                                <a:ext cx="2743200" cy="2743200"/>
                              </a:xfrm>
                              <a:prstGeom prst="flowChartConnector">
                                <a:avLst/>
                              </a:prstGeom>
                              <a:grpFill/>
                              <a:ln w="28575"/>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1604439083" name="Diagrama de flujo: conector 1604439083">
                              <a:extLst>
                                <a:ext uri="{FF2B5EF4-FFF2-40B4-BE49-F238E27FC236}">
                                  <a16:creationId xmlns:a16="http://schemas.microsoft.com/office/drawing/2014/main" id="{F4F0FD7C-17C4-87A9-84D1-15746FFD8B60}"/>
                                </a:ext>
                              </a:extLst>
                            </wps:cNvPr>
                            <wps:cNvSpPr/>
                            <wps:spPr>
                              <a:xfrm>
                                <a:off x="2221521" y="1028700"/>
                                <a:ext cx="2743200" cy="2743200"/>
                              </a:xfrm>
                              <a:prstGeom prst="flowChartConnector">
                                <a:avLst/>
                              </a:prstGeom>
                              <a:grpFill/>
                              <a:ln w="28575"/>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945300910" name="Diagrama de flujo: conector 945300910">
                              <a:extLst>
                                <a:ext uri="{FF2B5EF4-FFF2-40B4-BE49-F238E27FC236}">
                                  <a16:creationId xmlns:a16="http://schemas.microsoft.com/office/drawing/2014/main" id="{0176759B-8C5A-4508-00D9-D69CA749A1EE}"/>
                                </a:ext>
                              </a:extLst>
                            </wps:cNvPr>
                            <wps:cNvSpPr/>
                            <wps:spPr>
                              <a:xfrm>
                                <a:off x="423677" y="1028700"/>
                                <a:ext cx="2743200" cy="2743200"/>
                              </a:xfrm>
                              <a:prstGeom prst="flowChartConnector">
                                <a:avLst/>
                              </a:prstGeom>
                              <a:grpFill/>
                              <a:ln w="28575"/>
                            </wps:spPr>
                            <wps:style>
                              <a:lnRef idx="2">
                                <a:schemeClr val="accent1">
                                  <a:shade val="15000"/>
                                </a:schemeClr>
                              </a:lnRef>
                              <a:fillRef idx="1">
                                <a:schemeClr val="accent1"/>
                              </a:fillRef>
                              <a:effectRef idx="0">
                                <a:schemeClr val="accent1"/>
                              </a:effectRef>
                              <a:fontRef idx="minor">
                                <a:schemeClr val="lt1"/>
                              </a:fontRef>
                            </wps:style>
                            <wps:bodyPr rtlCol="0" anchor="ctr"/>
                          </wps:wsp>
                        </wpg:grpSp>
                        <wps:wsp>
                          <wps:cNvPr id="906235092" name="CuadroTexto 6">
                            <a:extLst>
                              <a:ext uri="{FF2B5EF4-FFF2-40B4-BE49-F238E27FC236}">
                                <a16:creationId xmlns:a16="http://schemas.microsoft.com/office/drawing/2014/main" id="{46FF2CAA-2788-CA72-B2F9-EA4E08E461A3}"/>
                              </a:ext>
                            </a:extLst>
                          </wps:cNvPr>
                          <wps:cNvSpPr txBox="1"/>
                          <wps:spPr>
                            <a:xfrm>
                              <a:off x="2691116" y="2258163"/>
                              <a:ext cx="1009791" cy="549239"/>
                            </a:xfrm>
                            <a:prstGeom prst="rect">
                              <a:avLst/>
                            </a:prstGeom>
                            <a:grpFill/>
                          </wps:spPr>
                          <wps:txbx>
                            <w:txbxContent>
                              <w:p w14:paraId="4C5AF4EB" w14:textId="77777777" w:rsidR="002367E3" w:rsidRPr="00C857CA" w:rsidRDefault="002367E3" w:rsidP="00483AB1">
                                <w:pPr>
                                  <w:jc w:val="center"/>
                                  <w:rPr>
                                    <w:rFonts w:ascii="Times New Roman" w:hAnsi="Times New Roman" w:cs="Times New Roman"/>
                                    <w:b/>
                                    <w:bCs/>
                                    <w:kern w:val="24"/>
                                    <w:sz w:val="20"/>
                                    <w:szCs w:val="20"/>
                                  </w:rPr>
                                </w:pPr>
                                <w:r w:rsidRPr="00C857CA">
                                  <w:rPr>
                                    <w:rFonts w:ascii="Times New Roman" w:hAnsi="Times New Roman" w:cs="Times New Roman"/>
                                    <w:b/>
                                    <w:bCs/>
                                    <w:kern w:val="24"/>
                                    <w:sz w:val="20"/>
                                    <w:szCs w:val="20"/>
                                  </w:rPr>
                                  <w:t>CALIDAD TOTAL</w:t>
                                </w:r>
                              </w:p>
                            </w:txbxContent>
                          </wps:txbx>
                          <wps:bodyPr wrap="square" rtlCol="0">
                            <a:noAutofit/>
                          </wps:bodyPr>
                        </wps:wsp>
                        <wps:wsp>
                          <wps:cNvPr id="1943923811" name="CuadroTexto 7">
                            <a:extLst>
                              <a:ext uri="{FF2B5EF4-FFF2-40B4-BE49-F238E27FC236}">
                                <a16:creationId xmlns:a16="http://schemas.microsoft.com/office/drawing/2014/main" id="{29FB2D52-E9C9-D685-11BA-18B8839F88FF}"/>
                              </a:ext>
                            </a:extLst>
                          </wps:cNvPr>
                          <wps:cNvSpPr txBox="1"/>
                          <wps:spPr>
                            <a:xfrm>
                              <a:off x="4793525" y="2476485"/>
                              <a:ext cx="1137302" cy="531551"/>
                            </a:xfrm>
                            <a:prstGeom prst="rect">
                              <a:avLst/>
                            </a:prstGeom>
                            <a:grpFill/>
                          </wps:spPr>
                          <wps:txbx>
                            <w:txbxContent>
                              <w:p w14:paraId="43E3A72F" w14:textId="77777777" w:rsidR="002367E3" w:rsidRPr="00C857CA" w:rsidRDefault="002367E3" w:rsidP="00483AB1">
                                <w:pPr>
                                  <w:jc w:val="center"/>
                                  <w:rPr>
                                    <w:rFonts w:ascii="Times New Roman" w:hAnsi="Times New Roman" w:cs="Times New Roman"/>
                                    <w:b/>
                                    <w:bCs/>
                                    <w:kern w:val="24"/>
                                    <w:sz w:val="20"/>
                                    <w:szCs w:val="20"/>
                                  </w:rPr>
                                </w:pPr>
                                <w:r w:rsidRPr="00C857CA">
                                  <w:rPr>
                                    <w:rFonts w:ascii="Times New Roman" w:hAnsi="Times New Roman" w:cs="Times New Roman"/>
                                    <w:b/>
                                    <w:bCs/>
                                    <w:kern w:val="24"/>
                                    <w:sz w:val="20"/>
                                    <w:szCs w:val="20"/>
                                  </w:rPr>
                                  <w:t>CALIDAD</w:t>
                                </w:r>
                              </w:p>
                              <w:p w14:paraId="0F919FA7" w14:textId="77777777" w:rsidR="002367E3" w:rsidRPr="00C857CA" w:rsidRDefault="002367E3" w:rsidP="00483AB1">
                                <w:pPr>
                                  <w:jc w:val="center"/>
                                  <w:rPr>
                                    <w:rFonts w:ascii="Times New Roman" w:hAnsi="Times New Roman" w:cs="Times New Roman"/>
                                    <w:b/>
                                    <w:bCs/>
                                    <w:kern w:val="24"/>
                                    <w:sz w:val="20"/>
                                    <w:szCs w:val="20"/>
                                  </w:rPr>
                                </w:pPr>
                                <w:r w:rsidRPr="00C857CA">
                                  <w:rPr>
                                    <w:rFonts w:ascii="Times New Roman" w:hAnsi="Times New Roman" w:cs="Times New Roman"/>
                                    <w:b/>
                                    <w:bCs/>
                                    <w:kern w:val="24"/>
                                    <w:sz w:val="20"/>
                                    <w:szCs w:val="20"/>
                                  </w:rPr>
                                  <w:t>REALIZADA</w:t>
                                </w:r>
                              </w:p>
                            </w:txbxContent>
                          </wps:txbx>
                          <wps:bodyPr wrap="square" rtlCol="0">
                            <a:noAutofit/>
                          </wps:bodyPr>
                        </wps:wsp>
                        <wps:wsp>
                          <wps:cNvPr id="47826667" name="CuadroTexto 8">
                            <a:extLst>
                              <a:ext uri="{FF2B5EF4-FFF2-40B4-BE49-F238E27FC236}">
                                <a16:creationId xmlns:a16="http://schemas.microsoft.com/office/drawing/2014/main" id="{78EBF7D9-38EA-5C17-726B-6C63BF208C7B}"/>
                              </a:ext>
                            </a:extLst>
                          </wps:cNvPr>
                          <wps:cNvSpPr txBox="1"/>
                          <wps:spPr>
                            <a:xfrm>
                              <a:off x="186084" y="4303687"/>
                              <a:ext cx="1273809" cy="1038841"/>
                            </a:xfrm>
                            <a:prstGeom prst="rect">
                              <a:avLst/>
                            </a:prstGeom>
                            <a:grpFill/>
                          </wps:spPr>
                          <wps:txbx>
                            <w:txbxContent>
                              <w:p w14:paraId="6DB72AA3" w14:textId="77777777" w:rsidR="002367E3" w:rsidRPr="00C857CA" w:rsidRDefault="002367E3" w:rsidP="00483AB1">
                                <w:pPr>
                                  <w:jc w:val="center"/>
                                  <w:rPr>
                                    <w:rFonts w:ascii="Times New Roman" w:hAnsi="Times New Roman" w:cs="Times New Roman"/>
                                    <w:b/>
                                    <w:bCs/>
                                    <w:kern w:val="24"/>
                                    <w:sz w:val="20"/>
                                    <w:szCs w:val="20"/>
                                  </w:rPr>
                                </w:pPr>
                                <w:r w:rsidRPr="00C857CA">
                                  <w:rPr>
                                    <w:rFonts w:ascii="Times New Roman" w:hAnsi="Times New Roman" w:cs="Times New Roman"/>
                                    <w:b/>
                                    <w:bCs/>
                                    <w:kern w:val="24"/>
                                    <w:sz w:val="20"/>
                                    <w:szCs w:val="20"/>
                                  </w:rPr>
                                  <w:t>CALIDAD</w:t>
                                </w:r>
                              </w:p>
                              <w:p w14:paraId="26EBA5C1" w14:textId="04DFEDBD" w:rsidR="002367E3" w:rsidRPr="00C857CA" w:rsidRDefault="002367E3" w:rsidP="00483AB1">
                                <w:pPr>
                                  <w:jc w:val="center"/>
                                  <w:rPr>
                                    <w:rFonts w:ascii="Times New Roman" w:hAnsi="Times New Roman" w:cs="Times New Roman"/>
                                    <w:b/>
                                    <w:bCs/>
                                    <w:kern w:val="24"/>
                                    <w:sz w:val="20"/>
                                    <w:szCs w:val="20"/>
                                  </w:rPr>
                                </w:pPr>
                                <w:r w:rsidRPr="00C857CA">
                                  <w:rPr>
                                    <w:rFonts w:ascii="Times New Roman" w:hAnsi="Times New Roman" w:cs="Times New Roman"/>
                                    <w:b/>
                                    <w:bCs/>
                                    <w:kern w:val="24"/>
                                    <w:sz w:val="20"/>
                                    <w:szCs w:val="20"/>
                                  </w:rPr>
                                  <w:t>ESPERADA POR EL CLIENTE</w:t>
                                </w:r>
                                <w:r w:rsidR="00C857CA">
                                  <w:rPr>
                                    <w:rFonts w:ascii="Times New Roman" w:hAnsi="Times New Roman" w:cs="Times New Roman"/>
                                    <w:b/>
                                    <w:bCs/>
                                    <w:kern w:val="24"/>
                                    <w:sz w:val="20"/>
                                    <w:szCs w:val="20"/>
                                  </w:rPr>
                                  <w:t xml:space="preserve"> </w:t>
                                </w:r>
                              </w:p>
                            </w:txbxContent>
                          </wps:txbx>
                          <wps:bodyPr wrap="square" rtlCol="0">
                            <a:noAutofit/>
                          </wps:bodyPr>
                        </wps:wsp>
                        <wps:wsp>
                          <wps:cNvPr id="1217188926" name="CuadroTexto 9">
                            <a:extLst>
                              <a:ext uri="{FF2B5EF4-FFF2-40B4-BE49-F238E27FC236}">
                                <a16:creationId xmlns:a16="http://schemas.microsoft.com/office/drawing/2014/main" id="{1D1859AA-119C-D429-2137-50E149B1DDDF}"/>
                              </a:ext>
                            </a:extLst>
                          </wps:cNvPr>
                          <wps:cNvSpPr txBox="1"/>
                          <wps:spPr>
                            <a:xfrm>
                              <a:off x="-102642" y="-226764"/>
                              <a:ext cx="1687890" cy="1163595"/>
                            </a:xfrm>
                            <a:prstGeom prst="rect">
                              <a:avLst/>
                            </a:prstGeom>
                            <a:grpFill/>
                          </wps:spPr>
                          <wps:txbx>
                            <w:txbxContent>
                              <w:p w14:paraId="4BC2AABB" w14:textId="77777777" w:rsidR="002367E3" w:rsidRPr="00C857CA" w:rsidRDefault="002367E3" w:rsidP="00483AB1">
                                <w:pPr>
                                  <w:jc w:val="center"/>
                                  <w:rPr>
                                    <w:rFonts w:ascii="Times New Roman" w:hAnsi="Times New Roman" w:cs="Times New Roman"/>
                                    <w:b/>
                                    <w:bCs/>
                                    <w:kern w:val="24"/>
                                    <w:sz w:val="20"/>
                                    <w:szCs w:val="20"/>
                                  </w:rPr>
                                </w:pPr>
                                <w:r w:rsidRPr="00C857CA">
                                  <w:rPr>
                                    <w:rFonts w:ascii="Times New Roman" w:hAnsi="Times New Roman" w:cs="Times New Roman"/>
                                    <w:b/>
                                    <w:bCs/>
                                    <w:kern w:val="24"/>
                                    <w:sz w:val="20"/>
                                    <w:szCs w:val="20"/>
                                  </w:rPr>
                                  <w:t>CALIDAD</w:t>
                                </w:r>
                              </w:p>
                              <w:p w14:paraId="061CAA51" w14:textId="77777777" w:rsidR="002367E3" w:rsidRPr="00C857CA" w:rsidRDefault="002367E3" w:rsidP="00483AB1">
                                <w:pPr>
                                  <w:jc w:val="center"/>
                                  <w:rPr>
                                    <w:rFonts w:ascii="Times New Roman" w:hAnsi="Times New Roman" w:cs="Times New Roman"/>
                                    <w:b/>
                                    <w:bCs/>
                                    <w:kern w:val="24"/>
                                    <w:sz w:val="20"/>
                                    <w:szCs w:val="20"/>
                                  </w:rPr>
                                </w:pPr>
                                <w:r w:rsidRPr="00C857CA">
                                  <w:rPr>
                                    <w:rFonts w:ascii="Times New Roman" w:hAnsi="Times New Roman" w:cs="Times New Roman"/>
                                    <w:b/>
                                    <w:bCs/>
                                    <w:kern w:val="24"/>
                                    <w:sz w:val="20"/>
                                    <w:szCs w:val="20"/>
                                  </w:rPr>
                                  <w:t>ESPERADA POR OTROS AGENTES EXTERNOS E INTERNOS</w:t>
                                </w:r>
                              </w:p>
                            </w:txbxContent>
                          </wps:txbx>
                          <wps:bodyPr wrap="square" rtlCol="0">
                            <a:noAutofit/>
                          </wps:bodyPr>
                        </wps:wsp>
                        <wps:wsp>
                          <wps:cNvPr id="1041091188" name="Conector: angular 1041091188">
                            <a:extLst>
                              <a:ext uri="{FF2B5EF4-FFF2-40B4-BE49-F238E27FC236}">
                                <a16:creationId xmlns:a16="http://schemas.microsoft.com/office/drawing/2014/main" id="{66E2A44F-CAEE-940C-6E57-A8F38C018788}"/>
                              </a:ext>
                            </a:extLst>
                          </wps:cNvPr>
                          <wps:cNvCnPr>
                            <a:stCxn id="1217188926" idx="2"/>
                            <a:endCxn id="945300910" idx="1"/>
                          </wps:cNvCnPr>
                          <wps:spPr>
                            <a:xfrm rot="16200000" flipH="1">
                              <a:off x="463587" y="1214547"/>
                              <a:ext cx="726120" cy="170688"/>
                            </a:xfrm>
                            <a:prstGeom prst="bentConnector3">
                              <a:avLst>
                                <a:gd name="adj1" fmla="val 50000"/>
                              </a:avLst>
                            </a:prstGeom>
                            <a:grpFill/>
                            <a:ln w="28575">
                              <a:tailEnd type="triangle"/>
                            </a:ln>
                          </wps:spPr>
                          <wps:style>
                            <a:lnRef idx="2">
                              <a:schemeClr val="accent1"/>
                            </a:lnRef>
                            <a:fillRef idx="0">
                              <a:schemeClr val="accent1"/>
                            </a:fillRef>
                            <a:effectRef idx="1">
                              <a:schemeClr val="accent1"/>
                            </a:effectRef>
                            <a:fontRef idx="minor">
                              <a:schemeClr val="tx1"/>
                            </a:fontRef>
                          </wps:style>
                          <wps:bodyPr/>
                        </wps:wsp>
                        <wps:wsp>
                          <wps:cNvPr id="727838138" name="CuadroTexto 14">
                            <a:extLst>
                              <a:ext uri="{FF2B5EF4-FFF2-40B4-BE49-F238E27FC236}">
                                <a16:creationId xmlns:a16="http://schemas.microsoft.com/office/drawing/2014/main" id="{D2437B9E-D7FC-AB0A-3103-36846E1554A2}"/>
                              </a:ext>
                            </a:extLst>
                          </wps:cNvPr>
                          <wps:cNvSpPr txBox="1"/>
                          <wps:spPr>
                            <a:xfrm rot="16200000">
                              <a:off x="530875" y="2558311"/>
                              <a:ext cx="1719109" cy="723389"/>
                            </a:xfrm>
                            <a:prstGeom prst="rect">
                              <a:avLst/>
                            </a:prstGeom>
                            <a:grpFill/>
                          </wps:spPr>
                          <wps:txbx>
                            <w:txbxContent>
                              <w:p w14:paraId="71D3E6DE" w14:textId="77777777" w:rsidR="002367E3" w:rsidRPr="00C857CA" w:rsidRDefault="002367E3" w:rsidP="00483AB1">
                                <w:pPr>
                                  <w:jc w:val="center"/>
                                  <w:rPr>
                                    <w:rFonts w:ascii="Times New Roman" w:hAnsi="Times New Roman" w:cs="Times New Roman"/>
                                    <w:kern w:val="24"/>
                                    <w:sz w:val="20"/>
                                    <w:szCs w:val="20"/>
                                  </w:rPr>
                                </w:pPr>
                                <w:r w:rsidRPr="00C857CA">
                                  <w:rPr>
                                    <w:rFonts w:ascii="Times New Roman" w:hAnsi="Times New Roman" w:cs="Times New Roman"/>
                                    <w:kern w:val="24"/>
                                    <w:sz w:val="20"/>
                                    <w:szCs w:val="20"/>
                                  </w:rPr>
                                  <w:t xml:space="preserve">Insatisfacción inevitable </w:t>
                                </w:r>
                              </w:p>
                            </w:txbxContent>
                          </wps:txbx>
                          <wps:bodyPr wrap="square" rtlCol="0">
                            <a:noAutofit/>
                          </wps:bodyPr>
                        </wps:wsp>
                        <wps:wsp>
                          <wps:cNvPr id="872214925" name="CuadroTexto 15">
                            <a:extLst>
                              <a:ext uri="{FF2B5EF4-FFF2-40B4-BE49-F238E27FC236}">
                                <a16:creationId xmlns:a16="http://schemas.microsoft.com/office/drawing/2014/main" id="{9C2A7D4F-2BDE-AA7A-E845-4F6CE5D4B3C3}"/>
                              </a:ext>
                            </a:extLst>
                          </wps:cNvPr>
                          <wps:cNvSpPr txBox="1"/>
                          <wps:spPr>
                            <a:xfrm rot="16200000">
                              <a:off x="1583857" y="2453558"/>
                              <a:ext cx="1653407" cy="522036"/>
                            </a:xfrm>
                            <a:prstGeom prst="rect">
                              <a:avLst/>
                            </a:prstGeom>
                            <a:grpFill/>
                          </wps:spPr>
                          <wps:txbx>
                            <w:txbxContent>
                              <w:p w14:paraId="422AF390" w14:textId="77777777" w:rsidR="002367E3" w:rsidRPr="00C857CA" w:rsidRDefault="002367E3" w:rsidP="00483AB1">
                                <w:pPr>
                                  <w:jc w:val="center"/>
                                  <w:rPr>
                                    <w:rFonts w:ascii="Times New Roman" w:hAnsi="Times New Roman" w:cs="Times New Roman"/>
                                    <w:kern w:val="24"/>
                                    <w:sz w:val="20"/>
                                    <w:szCs w:val="20"/>
                                  </w:rPr>
                                </w:pPr>
                                <w:r w:rsidRPr="00C857CA">
                                  <w:rPr>
                                    <w:rFonts w:ascii="Times New Roman" w:hAnsi="Times New Roman" w:cs="Times New Roman"/>
                                    <w:kern w:val="24"/>
                                    <w:sz w:val="20"/>
                                    <w:szCs w:val="20"/>
                                  </w:rPr>
                                  <w:t xml:space="preserve">Insatisfacción evitable </w:t>
                                </w:r>
                              </w:p>
                            </w:txbxContent>
                          </wps:txbx>
                          <wps:bodyPr wrap="square" rtlCol="0">
                            <a:noAutofit/>
                          </wps:bodyPr>
                        </wps:wsp>
                        <wps:wsp>
                          <wps:cNvPr id="1125199900" name="CuadroTexto 16">
                            <a:extLst>
                              <a:ext uri="{FF2B5EF4-FFF2-40B4-BE49-F238E27FC236}">
                                <a16:creationId xmlns:a16="http://schemas.microsoft.com/office/drawing/2014/main" id="{39F8D01B-CE2F-7765-A966-2881BB84E500}"/>
                              </a:ext>
                            </a:extLst>
                          </wps:cNvPr>
                          <wps:cNvSpPr txBox="1"/>
                          <wps:spPr>
                            <a:xfrm>
                              <a:off x="3593735" y="1620604"/>
                              <a:ext cx="1186042" cy="791811"/>
                            </a:xfrm>
                            <a:prstGeom prst="rect">
                              <a:avLst/>
                            </a:prstGeom>
                            <a:grpFill/>
                          </wps:spPr>
                          <wps:txbx>
                            <w:txbxContent>
                              <w:p w14:paraId="07B819FA" w14:textId="77777777" w:rsidR="002367E3" w:rsidRPr="00C857CA" w:rsidRDefault="002367E3" w:rsidP="00483AB1">
                                <w:pPr>
                                  <w:jc w:val="center"/>
                                  <w:rPr>
                                    <w:rFonts w:ascii="Times New Roman" w:hAnsi="Times New Roman" w:cs="Times New Roman"/>
                                    <w:kern w:val="24"/>
                                    <w:sz w:val="20"/>
                                    <w:szCs w:val="20"/>
                                  </w:rPr>
                                </w:pPr>
                                <w:r w:rsidRPr="00C857CA">
                                  <w:rPr>
                                    <w:rFonts w:ascii="Times New Roman" w:hAnsi="Times New Roman" w:cs="Times New Roman"/>
                                    <w:kern w:val="24"/>
                                    <w:sz w:val="20"/>
                                    <w:szCs w:val="20"/>
                                  </w:rPr>
                                  <w:t>Satisfacción industrial</w:t>
                                </w:r>
                              </w:p>
                            </w:txbxContent>
                          </wps:txbx>
                          <wps:bodyPr wrap="square" rtlCol="0">
                            <a:noAutofit/>
                          </wps:bodyPr>
                        </wps:wsp>
                        <wps:wsp>
                          <wps:cNvPr id="845875574" name="CuadroTexto 17">
                            <a:extLst>
                              <a:ext uri="{FF2B5EF4-FFF2-40B4-BE49-F238E27FC236}">
                                <a16:creationId xmlns:a16="http://schemas.microsoft.com/office/drawing/2014/main" id="{DBAD6EE4-DBA1-6B95-BD48-1212BF00C6ED}"/>
                              </a:ext>
                            </a:extLst>
                          </wps:cNvPr>
                          <wps:cNvSpPr txBox="1"/>
                          <wps:spPr>
                            <a:xfrm>
                              <a:off x="3559547" y="2380397"/>
                              <a:ext cx="1059656" cy="835650"/>
                            </a:xfrm>
                            <a:prstGeom prst="rect">
                              <a:avLst/>
                            </a:prstGeom>
                            <a:grpFill/>
                          </wps:spPr>
                          <wps:txbx>
                            <w:txbxContent>
                              <w:p w14:paraId="0D0195A4" w14:textId="77777777" w:rsidR="002367E3" w:rsidRPr="00C857CA" w:rsidRDefault="002367E3" w:rsidP="00483AB1">
                                <w:pPr>
                                  <w:jc w:val="center"/>
                                  <w:rPr>
                                    <w:rFonts w:ascii="Times New Roman" w:hAnsi="Times New Roman" w:cs="Times New Roman"/>
                                    <w:kern w:val="24"/>
                                    <w:sz w:val="20"/>
                                    <w:szCs w:val="20"/>
                                  </w:rPr>
                                </w:pPr>
                                <w:r w:rsidRPr="00C857CA">
                                  <w:rPr>
                                    <w:rFonts w:ascii="Times New Roman" w:hAnsi="Times New Roman" w:cs="Times New Roman"/>
                                    <w:kern w:val="24"/>
                                    <w:sz w:val="20"/>
                                    <w:szCs w:val="20"/>
                                  </w:rPr>
                                  <w:t>Satisfacción plena del cliente</w:t>
                                </w:r>
                              </w:p>
                            </w:txbxContent>
                          </wps:txbx>
                          <wps:bodyPr wrap="square" rtlCol="0">
                            <a:noAutofit/>
                          </wps:bodyPr>
                        </wps:wsp>
                        <wps:wsp>
                          <wps:cNvPr id="746557185" name="CuadroTexto 18">
                            <a:extLst>
                              <a:ext uri="{FF2B5EF4-FFF2-40B4-BE49-F238E27FC236}">
                                <a16:creationId xmlns:a16="http://schemas.microsoft.com/office/drawing/2014/main" id="{9A52B73E-0BD0-CC66-5878-AA16C34F91F7}"/>
                              </a:ext>
                            </a:extLst>
                          </wps:cNvPr>
                          <wps:cNvSpPr txBox="1"/>
                          <wps:spPr>
                            <a:xfrm>
                              <a:off x="3110580" y="3379793"/>
                              <a:ext cx="1632584" cy="436062"/>
                            </a:xfrm>
                            <a:prstGeom prst="rect">
                              <a:avLst/>
                            </a:prstGeom>
                            <a:grpFill/>
                          </wps:spPr>
                          <wps:txbx>
                            <w:txbxContent>
                              <w:p w14:paraId="0E87BA0F" w14:textId="77777777" w:rsidR="002367E3" w:rsidRPr="00C857CA" w:rsidRDefault="002367E3" w:rsidP="00483AB1">
                                <w:pPr>
                                  <w:jc w:val="center"/>
                                  <w:rPr>
                                    <w:rFonts w:ascii="Times New Roman" w:hAnsi="Times New Roman" w:cs="Times New Roman"/>
                                    <w:kern w:val="24"/>
                                    <w:sz w:val="20"/>
                                    <w:szCs w:val="20"/>
                                  </w:rPr>
                                </w:pPr>
                                <w:r w:rsidRPr="00C857CA">
                                  <w:rPr>
                                    <w:rFonts w:ascii="Times New Roman" w:hAnsi="Times New Roman" w:cs="Times New Roman"/>
                                    <w:kern w:val="24"/>
                                    <w:sz w:val="20"/>
                                    <w:szCs w:val="20"/>
                                  </w:rPr>
                                  <w:t>Satisfacción casual</w:t>
                                </w:r>
                              </w:p>
                            </w:txbxContent>
                          </wps:txbx>
                          <wps:bodyPr wrap="square" rtlCol="0">
                            <a:noAutofit/>
                          </wps:bodyPr>
                        </wps:wsp>
                        <wps:wsp>
                          <wps:cNvPr id="1835797139" name="CuadroTexto 19">
                            <a:extLst>
                              <a:ext uri="{FF2B5EF4-FFF2-40B4-BE49-F238E27FC236}">
                                <a16:creationId xmlns:a16="http://schemas.microsoft.com/office/drawing/2014/main" id="{51945BE6-7F08-4063-39D8-953309137C6E}"/>
                              </a:ext>
                            </a:extLst>
                          </wps:cNvPr>
                          <wps:cNvSpPr txBox="1"/>
                          <wps:spPr>
                            <a:xfrm>
                              <a:off x="2189753" y="4692758"/>
                              <a:ext cx="1987550" cy="358301"/>
                            </a:xfrm>
                            <a:prstGeom prst="rect">
                              <a:avLst/>
                            </a:prstGeom>
                            <a:grpFill/>
                          </wps:spPr>
                          <wps:txbx>
                            <w:txbxContent>
                              <w:p w14:paraId="0D220A9B" w14:textId="77777777" w:rsidR="002367E3" w:rsidRPr="00C857CA" w:rsidRDefault="002367E3" w:rsidP="00483AB1">
                                <w:pPr>
                                  <w:jc w:val="center"/>
                                  <w:rPr>
                                    <w:rFonts w:ascii="Times New Roman" w:hAnsi="Times New Roman" w:cs="Times New Roman"/>
                                    <w:bCs/>
                                    <w:kern w:val="24"/>
                                    <w:sz w:val="20"/>
                                    <w:szCs w:val="20"/>
                                  </w:rPr>
                                </w:pPr>
                                <w:r w:rsidRPr="00C857CA">
                                  <w:rPr>
                                    <w:rFonts w:ascii="Times New Roman" w:hAnsi="Times New Roman" w:cs="Times New Roman"/>
                                    <w:bCs/>
                                    <w:kern w:val="24"/>
                                    <w:sz w:val="20"/>
                                    <w:szCs w:val="20"/>
                                  </w:rPr>
                                  <w:t xml:space="preserve">Insatisfacción inevitable </w:t>
                                </w:r>
                              </w:p>
                            </w:txbxContent>
                          </wps:txbx>
                          <wps:bodyPr wrap="square" rtlCol="0">
                            <a:noAutofit/>
                          </wps:bodyPr>
                        </wps:wsp>
                        <wps:wsp>
                          <wps:cNvPr id="1580706498" name="CuadroTexto 20">
                            <a:extLst>
                              <a:ext uri="{FF2B5EF4-FFF2-40B4-BE49-F238E27FC236}">
                                <a16:creationId xmlns:a16="http://schemas.microsoft.com/office/drawing/2014/main" id="{12C1C791-AA6C-AE27-8231-6AE1FD155E14}"/>
                              </a:ext>
                            </a:extLst>
                          </wps:cNvPr>
                          <wps:cNvSpPr txBox="1"/>
                          <wps:spPr>
                            <a:xfrm>
                              <a:off x="2438407" y="404661"/>
                              <a:ext cx="1523649" cy="673463"/>
                            </a:xfrm>
                            <a:prstGeom prst="rect">
                              <a:avLst/>
                            </a:prstGeom>
                            <a:grpFill/>
                          </wps:spPr>
                          <wps:txbx>
                            <w:txbxContent>
                              <w:p w14:paraId="34147D19" w14:textId="77777777" w:rsidR="002367E3" w:rsidRPr="00C857CA" w:rsidRDefault="002367E3" w:rsidP="00483AB1">
                                <w:pPr>
                                  <w:jc w:val="center"/>
                                  <w:rPr>
                                    <w:rFonts w:ascii="Times New Roman" w:hAnsi="Times New Roman" w:cs="Times New Roman"/>
                                    <w:b/>
                                    <w:bCs/>
                                    <w:kern w:val="24"/>
                                    <w:sz w:val="20"/>
                                    <w:szCs w:val="20"/>
                                  </w:rPr>
                                </w:pPr>
                                <w:r w:rsidRPr="00C857CA">
                                  <w:rPr>
                                    <w:rFonts w:ascii="Times New Roman" w:hAnsi="Times New Roman" w:cs="Times New Roman"/>
                                    <w:b/>
                                    <w:bCs/>
                                    <w:kern w:val="24"/>
                                    <w:sz w:val="20"/>
                                    <w:szCs w:val="20"/>
                                  </w:rPr>
                                  <w:t>CALIDAD</w:t>
                                </w:r>
                              </w:p>
                              <w:p w14:paraId="110FEF31" w14:textId="77777777" w:rsidR="002367E3" w:rsidRPr="00C857CA" w:rsidRDefault="002367E3" w:rsidP="00483AB1">
                                <w:pPr>
                                  <w:jc w:val="center"/>
                                  <w:rPr>
                                    <w:rFonts w:ascii="Times New Roman" w:hAnsi="Times New Roman" w:cs="Times New Roman"/>
                                    <w:b/>
                                    <w:bCs/>
                                    <w:kern w:val="24"/>
                                    <w:sz w:val="20"/>
                                    <w:szCs w:val="20"/>
                                  </w:rPr>
                                </w:pPr>
                                <w:r w:rsidRPr="00C857CA">
                                  <w:rPr>
                                    <w:rFonts w:ascii="Times New Roman" w:hAnsi="Times New Roman" w:cs="Times New Roman"/>
                                    <w:b/>
                                    <w:bCs/>
                                    <w:kern w:val="24"/>
                                    <w:sz w:val="20"/>
                                    <w:szCs w:val="20"/>
                                  </w:rPr>
                                  <w:t>PROGRAMADA</w:t>
                                </w:r>
                              </w:p>
                            </w:txbxContent>
                          </wps:txbx>
                          <wps:bodyPr wrap="square" rtlCol="0">
                            <a:noAutofit/>
                          </wps:bodyPr>
                        </wps:wsp>
                        <wps:wsp>
                          <wps:cNvPr id="1060326929" name="CuadroTexto 21">
                            <a:extLst>
                              <a:ext uri="{FF2B5EF4-FFF2-40B4-BE49-F238E27FC236}">
                                <a16:creationId xmlns:a16="http://schemas.microsoft.com/office/drawing/2014/main" id="{48550252-D134-693F-4642-7F9B9346DB76}"/>
                              </a:ext>
                            </a:extLst>
                          </wps:cNvPr>
                          <wps:cNvSpPr txBox="1"/>
                          <wps:spPr>
                            <a:xfrm>
                              <a:off x="2530298" y="2632258"/>
                              <a:ext cx="1262499" cy="617102"/>
                            </a:xfrm>
                            <a:prstGeom prst="rect">
                              <a:avLst/>
                            </a:prstGeom>
                            <a:grpFill/>
                          </wps:spPr>
                          <wps:txbx>
                            <w:txbxContent>
                              <w:p w14:paraId="6721E281" w14:textId="77777777" w:rsidR="002367E3" w:rsidRPr="00C857CA" w:rsidRDefault="002367E3" w:rsidP="00483AB1">
                                <w:pPr>
                                  <w:jc w:val="center"/>
                                  <w:rPr>
                                    <w:rFonts w:ascii="Times New Roman" w:hAnsi="Times New Roman" w:cs="Times New Roman"/>
                                    <w:kern w:val="24"/>
                                    <w:sz w:val="20"/>
                                    <w:szCs w:val="20"/>
                                  </w:rPr>
                                </w:pPr>
                                <w:r w:rsidRPr="00C857CA">
                                  <w:rPr>
                                    <w:rFonts w:ascii="Times New Roman" w:hAnsi="Times New Roman" w:cs="Times New Roman"/>
                                    <w:kern w:val="24"/>
                                    <w:sz w:val="20"/>
                                    <w:szCs w:val="20"/>
                                  </w:rPr>
                                  <w:t>(Satisfacción social plena)</w:t>
                                </w:r>
                              </w:p>
                            </w:txbxContent>
                          </wps:txbx>
                          <wps:bodyPr wrap="square" rtlCol="0">
                            <a:noAutofit/>
                          </wps:bodyPr>
                        </wps:wsp>
                      </wpg:grpSp>
                      <wps:wsp>
                        <wps:cNvPr id="944338742" name="Conector recto de flecha 944338742">
                          <a:extLst>
                            <a:ext uri="{FF2B5EF4-FFF2-40B4-BE49-F238E27FC236}">
                              <a16:creationId xmlns:a16="http://schemas.microsoft.com/office/drawing/2014/main" id="{592A9AC8-87D8-55BD-82EF-9FD8289A8F5E}"/>
                            </a:ext>
                          </a:extLst>
                        </wps:cNvPr>
                        <wps:cNvCnPr>
                          <a:stCxn id="47826667" idx="3"/>
                          <a:endCxn id="1308415814" idx="3"/>
                        </wps:cNvCnPr>
                        <wps:spPr>
                          <a:xfrm>
                            <a:off x="1459894" y="4823108"/>
                            <a:ext cx="544757" cy="91483"/>
                          </a:xfrm>
                          <a:prstGeom prst="straightConnector1">
                            <a:avLst/>
                          </a:prstGeom>
                          <a:grpFill/>
                          <a:ln w="28575">
                            <a:tailEnd type="triangle"/>
                          </a:ln>
                        </wps:spPr>
                        <wps:style>
                          <a:lnRef idx="2">
                            <a:schemeClr val="accent1"/>
                          </a:lnRef>
                          <a:fillRef idx="0">
                            <a:schemeClr val="accent1"/>
                          </a:fillRef>
                          <a:effectRef idx="1">
                            <a:schemeClr val="accent1"/>
                          </a:effectRef>
                          <a:fontRef idx="minor">
                            <a:schemeClr val="tx1"/>
                          </a:fontRef>
                        </wps:style>
                        <wps:bodyPr/>
                      </wps:wsp>
                      <wps:wsp>
                        <wps:cNvPr id="1377521216" name="CuadroTexto 26">
                          <a:extLst>
                            <a:ext uri="{FF2B5EF4-FFF2-40B4-BE49-F238E27FC236}">
                              <a16:creationId xmlns:a16="http://schemas.microsoft.com/office/drawing/2014/main" id="{CBA43A51-4D86-7E29-7F36-DFC825B66003}"/>
                            </a:ext>
                          </a:extLst>
                        </wps:cNvPr>
                        <wps:cNvSpPr txBox="1"/>
                        <wps:spPr>
                          <a:xfrm>
                            <a:off x="4979467" y="138568"/>
                            <a:ext cx="1293099" cy="1130156"/>
                          </a:xfrm>
                          <a:prstGeom prst="rect">
                            <a:avLst/>
                          </a:prstGeom>
                          <a:grpFill/>
                        </wps:spPr>
                        <wps:txbx>
                          <w:txbxContent>
                            <w:p w14:paraId="5999821F" w14:textId="77777777" w:rsidR="002367E3" w:rsidRPr="00C857CA" w:rsidRDefault="002367E3" w:rsidP="00483AB1">
                              <w:pPr>
                                <w:jc w:val="center"/>
                                <w:rPr>
                                  <w:rFonts w:ascii="Times New Roman" w:hAnsi="Times New Roman" w:cs="Times New Roman"/>
                                  <w:kern w:val="24"/>
                                  <w:sz w:val="20"/>
                                  <w:szCs w:val="20"/>
                                </w:rPr>
                              </w:pPr>
                              <w:r w:rsidRPr="00C857CA">
                                <w:rPr>
                                  <w:rFonts w:ascii="Times New Roman" w:hAnsi="Times New Roman" w:cs="Times New Roman"/>
                                  <w:kern w:val="24"/>
                                  <w:sz w:val="20"/>
                                  <w:szCs w:val="20"/>
                                </w:rPr>
                                <w:t>Satisfacción plena de otros agentes internos y externos</w:t>
                              </w:r>
                            </w:p>
                          </w:txbxContent>
                        </wps:txbx>
                        <wps:bodyPr wrap="square" rtlCol="0">
                          <a:noAutofit/>
                        </wps:bodyPr>
                      </wps:wsp>
                      <wps:wsp>
                        <wps:cNvPr id="175097867" name="Conector recto de flecha 175097867">
                          <a:extLst>
                            <a:ext uri="{FF2B5EF4-FFF2-40B4-BE49-F238E27FC236}">
                              <a16:creationId xmlns:a16="http://schemas.microsoft.com/office/drawing/2014/main" id="{1CB67154-42C8-E56B-EE5C-844A57B54492}"/>
                            </a:ext>
                          </a:extLst>
                        </wps:cNvPr>
                        <wps:cNvCnPr>
                          <a:stCxn id="1377521216" idx="1"/>
                        </wps:cNvCnPr>
                        <wps:spPr>
                          <a:xfrm flipH="1">
                            <a:off x="3183390" y="703647"/>
                            <a:ext cx="1796077" cy="1199960"/>
                          </a:xfrm>
                          <a:prstGeom prst="straightConnector1">
                            <a:avLst/>
                          </a:prstGeom>
                          <a:grpFill/>
                          <a:ln w="28575">
                            <a:tailEnd type="triangle"/>
                          </a:ln>
                        </wps:spPr>
                        <wps:style>
                          <a:lnRef idx="2">
                            <a:schemeClr val="accent1"/>
                          </a:lnRef>
                          <a:fillRef idx="0">
                            <a:schemeClr val="accent1"/>
                          </a:fillRef>
                          <a:effectRef idx="1">
                            <a:schemeClr val="accent1"/>
                          </a:effectRef>
                          <a:fontRef idx="minor">
                            <a:schemeClr val="tx1"/>
                          </a:fontRef>
                        </wps:style>
                        <wps:bodyPr/>
                      </wps:wsp>
                    </wpg:wgp>
                  </a:graphicData>
                </a:graphic>
              </wp:inline>
            </w:drawing>
          </mc:Choice>
          <mc:Fallback>
            <w:pict>
              <v:group w14:anchorId="25894B11" id="Grupo 29" o:spid="_x0000_s1026" style="width:378.7pt;height:298.05pt;mso-position-horizontal-relative:char;mso-position-vertical-relative:line" coordorigin="-1026,-2267" coordsize="63752,5608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">
                <v:group id="Grupo 679681622" o:spid="_x0000_s1027" style="position:absolute;left:-1026;top:-2267;width:60460;height:56083" coordorigin="-1026,-2267" coordsize="60460,560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">
                  <v:group id="Grupo 706522379" o:spid="_x0000_s1028" style="position:absolute;left:4236;width:55198;height:53816" coordorigin="4236" coordsize="45410,462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">
                    <v:shapetype id="_x0000_t120" coordsize="21600,21600" o:spt="120" path="m10800,qx,10800,10800,21600,21600,10800,10800,xe">
                      <v:path gradientshapeok="t" o:connecttype="custom" o:connectlocs="10800,0;3163,3163;0,10800;3163,18437;10800,21600;18437,18437;21600,10800;18437,3163" textboxrect="3163,3163,18437,18437"/>
                    </v:shapetype>
                    <v:shape id="Diagrama de flujo: conector 1308415814" o:spid="_x0000_s1029" type="#_x0000_t120" style="position:absolute;left:13225;top:18859;width:27432;height:2743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" filled="f" strokecolor="#091723 [484]" strokeweight="2.25pt">
                      <v:stroke joinstyle="miter"/>
                    </v:shape>
                    <v:shape id="Diagrama de flujo: conector 2143246745" o:spid="_x0000_s1030" type="#_x0000_t120" style="position:absolute;left:12761;width:27432;height:2743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" filled="f" strokecolor="#091723 [484]" strokeweight="2.25pt">
                      <v:stroke joinstyle="miter"/>
                    </v:shape>
                    <v:shape id="Diagrama de flujo: conector 1604439083" o:spid="_x0000_s1031" type="#_x0000_t120" style="position:absolute;left:22215;top:10287;width:27432;height:2743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" filled="f" strokecolor="#091723 [484]" strokeweight="2.25pt">
                      <v:stroke joinstyle="miter"/>
                    </v:shape>
                    <v:shape id="Diagrama de flujo: conector 945300910" o:spid="_x0000_s1032" type="#_x0000_t120" style="position:absolute;left:4236;top:10287;width:27432;height:2743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" filled="f" strokecolor="#091723 [484]" strokeweight="2.25pt">
                      <v:stroke joinstyle="miter"/>
                    </v:shape>
                  </v:group>
                  <v:shapetype id="_x0000_t202" coordsize="21600,21600" o:spt="202" path="m,l,21600r21600,l21600,xe">
                    <v:stroke joinstyle="miter"/>
                    <v:path gradientshapeok="t" o:connecttype="rect"/>
                  </v:shapetype>
                  <v:shape id="CuadroTexto 6" o:spid="_x0000_s1033" type="#_x0000_t202" style="position:absolute;left:26911;top:22581;width:10098;height:54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" filled="f" stroked="f">
                    <v:textbox>
                      <w:txbxContent>
                        <w:p w14:paraId="4C5AF4EB" w14:textId="77777777" w:rsidR="002367E3" w:rsidRPr="00C857CA" w:rsidRDefault="002367E3" w:rsidP="00483AB1">
                          <w:pPr>
                            <w:jc w:val="center"/>
                            <w:rPr>
                              <w:rFonts w:ascii="Times New Roman" w:hAnsi="Times New Roman" w:cs="Times New Roman"/>
                              <w:b/>
                              <w:bCs/>
                              <w:kern w:val="24"/>
                              <w:sz w:val="20"/>
                              <w:szCs w:val="20"/>
                            </w:rPr>
                          </w:pPr>
                          <w:r w:rsidRPr="00C857CA">
                            <w:rPr>
                              <w:rFonts w:ascii="Times New Roman" w:hAnsi="Times New Roman" w:cs="Times New Roman"/>
                              <w:b/>
                              <w:bCs/>
                              <w:kern w:val="24"/>
                              <w:sz w:val="20"/>
                              <w:szCs w:val="20"/>
                            </w:rPr>
                            <w:t>CALIDAD TOTAL</w:t>
                          </w:r>
                        </w:p>
                      </w:txbxContent>
                    </v:textbox>
                  </v:shape>
                  <v:shape id="CuadroTexto 7" o:spid="_x0000_s1034" type="#_x0000_t202" style="position:absolute;left:47935;top:24764;width:11373;height:53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" filled="f" stroked="f">
                    <v:textbox>
                      <w:txbxContent>
                        <w:p w14:paraId="43E3A72F" w14:textId="77777777" w:rsidR="002367E3" w:rsidRPr="00C857CA" w:rsidRDefault="002367E3" w:rsidP="00483AB1">
                          <w:pPr>
                            <w:jc w:val="center"/>
                            <w:rPr>
                              <w:rFonts w:ascii="Times New Roman" w:hAnsi="Times New Roman" w:cs="Times New Roman"/>
                              <w:b/>
                              <w:bCs/>
                              <w:kern w:val="24"/>
                              <w:sz w:val="20"/>
                              <w:szCs w:val="20"/>
                            </w:rPr>
                          </w:pPr>
                          <w:r w:rsidRPr="00C857CA">
                            <w:rPr>
                              <w:rFonts w:ascii="Times New Roman" w:hAnsi="Times New Roman" w:cs="Times New Roman"/>
                              <w:b/>
                              <w:bCs/>
                              <w:kern w:val="24"/>
                              <w:sz w:val="20"/>
                              <w:szCs w:val="20"/>
                            </w:rPr>
                            <w:t>CALIDAD</w:t>
                          </w:r>
                        </w:p>
                        <w:p w14:paraId="0F919FA7" w14:textId="77777777" w:rsidR="002367E3" w:rsidRPr="00C857CA" w:rsidRDefault="002367E3" w:rsidP="00483AB1">
                          <w:pPr>
                            <w:jc w:val="center"/>
                            <w:rPr>
                              <w:rFonts w:ascii="Times New Roman" w:hAnsi="Times New Roman" w:cs="Times New Roman"/>
                              <w:b/>
                              <w:bCs/>
                              <w:kern w:val="24"/>
                              <w:sz w:val="20"/>
                              <w:szCs w:val="20"/>
                            </w:rPr>
                          </w:pPr>
                          <w:r w:rsidRPr="00C857CA">
                            <w:rPr>
                              <w:rFonts w:ascii="Times New Roman" w:hAnsi="Times New Roman" w:cs="Times New Roman"/>
                              <w:b/>
                              <w:bCs/>
                              <w:kern w:val="24"/>
                              <w:sz w:val="20"/>
                              <w:szCs w:val="20"/>
                            </w:rPr>
                            <w:t>REALIZADA</w:t>
                          </w:r>
                        </w:p>
                      </w:txbxContent>
                    </v:textbox>
                  </v:shape>
                  <v:shape id="CuadroTexto 8" o:spid="_x0000_s1035" type="#_x0000_t202" style="position:absolute;left:1860;top:43036;width:12738;height:103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" filled="f" stroked="f">
                    <v:textbox>
                      <w:txbxContent>
                        <w:p w14:paraId="6DB72AA3" w14:textId="77777777" w:rsidR="002367E3" w:rsidRPr="00C857CA" w:rsidRDefault="002367E3" w:rsidP="00483AB1">
                          <w:pPr>
                            <w:jc w:val="center"/>
                            <w:rPr>
                              <w:rFonts w:ascii="Times New Roman" w:hAnsi="Times New Roman" w:cs="Times New Roman"/>
                              <w:b/>
                              <w:bCs/>
                              <w:kern w:val="24"/>
                              <w:sz w:val="20"/>
                              <w:szCs w:val="20"/>
                            </w:rPr>
                          </w:pPr>
                          <w:r w:rsidRPr="00C857CA">
                            <w:rPr>
                              <w:rFonts w:ascii="Times New Roman" w:hAnsi="Times New Roman" w:cs="Times New Roman"/>
                              <w:b/>
                              <w:bCs/>
                              <w:kern w:val="24"/>
                              <w:sz w:val="20"/>
                              <w:szCs w:val="20"/>
                            </w:rPr>
                            <w:t>CALIDAD</w:t>
                          </w:r>
                        </w:p>
                        <w:p w14:paraId="26EBA5C1" w14:textId="04DFEDBD" w:rsidR="002367E3" w:rsidRPr="00C857CA" w:rsidRDefault="002367E3" w:rsidP="00483AB1">
                          <w:pPr>
                            <w:jc w:val="center"/>
                            <w:rPr>
                              <w:rFonts w:ascii="Times New Roman" w:hAnsi="Times New Roman" w:cs="Times New Roman"/>
                              <w:b/>
                              <w:bCs/>
                              <w:kern w:val="24"/>
                              <w:sz w:val="20"/>
                              <w:szCs w:val="20"/>
                            </w:rPr>
                          </w:pPr>
                          <w:r w:rsidRPr="00C857CA">
                            <w:rPr>
                              <w:rFonts w:ascii="Times New Roman" w:hAnsi="Times New Roman" w:cs="Times New Roman"/>
                              <w:b/>
                              <w:bCs/>
                              <w:kern w:val="24"/>
                              <w:sz w:val="20"/>
                              <w:szCs w:val="20"/>
                            </w:rPr>
                            <w:t>ESPERADA POR EL CLIENTE</w:t>
                          </w:r>
                          <w:r w:rsidR="00C857CA">
                            <w:rPr>
                              <w:rFonts w:ascii="Times New Roman" w:hAnsi="Times New Roman" w:cs="Times New Roman"/>
                              <w:b/>
                              <w:bCs/>
                              <w:kern w:val="24"/>
                              <w:sz w:val="20"/>
                              <w:szCs w:val="20"/>
                            </w:rPr>
                            <w:t xml:space="preserve"> </w:t>
                          </w:r>
                        </w:p>
                      </w:txbxContent>
                    </v:textbox>
                  </v:shape>
                  <v:shape id="CuadroTexto 9" o:spid="_x0000_s1036" type="#_x0000_t202" style="position:absolute;left:-1026;top:-2267;width:16878;height:116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" filled="f" stroked="f">
                    <v:textbox>
                      <w:txbxContent>
                        <w:p w14:paraId="4BC2AABB" w14:textId="77777777" w:rsidR="002367E3" w:rsidRPr="00C857CA" w:rsidRDefault="002367E3" w:rsidP="00483AB1">
                          <w:pPr>
                            <w:jc w:val="center"/>
                            <w:rPr>
                              <w:rFonts w:ascii="Times New Roman" w:hAnsi="Times New Roman" w:cs="Times New Roman"/>
                              <w:b/>
                              <w:bCs/>
                              <w:kern w:val="24"/>
                              <w:sz w:val="20"/>
                              <w:szCs w:val="20"/>
                            </w:rPr>
                          </w:pPr>
                          <w:r w:rsidRPr="00C857CA">
                            <w:rPr>
                              <w:rFonts w:ascii="Times New Roman" w:hAnsi="Times New Roman" w:cs="Times New Roman"/>
                              <w:b/>
                              <w:bCs/>
                              <w:kern w:val="24"/>
                              <w:sz w:val="20"/>
                              <w:szCs w:val="20"/>
                            </w:rPr>
                            <w:t>CALIDAD</w:t>
                          </w:r>
                        </w:p>
                        <w:p w14:paraId="061CAA51" w14:textId="77777777" w:rsidR="002367E3" w:rsidRPr="00C857CA" w:rsidRDefault="002367E3" w:rsidP="00483AB1">
                          <w:pPr>
                            <w:jc w:val="center"/>
                            <w:rPr>
                              <w:rFonts w:ascii="Times New Roman" w:hAnsi="Times New Roman" w:cs="Times New Roman"/>
                              <w:b/>
                              <w:bCs/>
                              <w:kern w:val="24"/>
                              <w:sz w:val="20"/>
                              <w:szCs w:val="20"/>
                            </w:rPr>
                          </w:pPr>
                          <w:r w:rsidRPr="00C857CA">
                            <w:rPr>
                              <w:rFonts w:ascii="Times New Roman" w:hAnsi="Times New Roman" w:cs="Times New Roman"/>
                              <w:b/>
                              <w:bCs/>
                              <w:kern w:val="24"/>
                              <w:sz w:val="20"/>
                              <w:szCs w:val="20"/>
                            </w:rPr>
                            <w:t>ESPERADA POR OTROS AGENTES EXTERNOS E INTERNOS</w:t>
                          </w:r>
                        </w:p>
                      </w:txbxContent>
                    </v:textbox>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Conector: angular 1041091188" o:spid="_x0000_s1037" type="#_x0000_t34" style="position:absolute;left:4635;top:12146;width:7261;height:1706;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" strokecolor="#5b9bd5 [3204]" strokeweight="2.25pt">
                    <v:stroke endarrow="block"/>
                  </v:shape>
                  <v:shape id="CuadroTexto 14" o:spid="_x0000_s1038" type="#_x0000_t202" style="position:absolute;left:5308;top:25583;width:17191;height:7234;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" filled="f" stroked="f">
                    <v:textbox>
                      <w:txbxContent>
                        <w:p w14:paraId="71D3E6DE" w14:textId="77777777" w:rsidR="002367E3" w:rsidRPr="00C857CA" w:rsidRDefault="002367E3" w:rsidP="00483AB1">
                          <w:pPr>
                            <w:jc w:val="center"/>
                            <w:rPr>
                              <w:rFonts w:ascii="Times New Roman" w:hAnsi="Times New Roman" w:cs="Times New Roman"/>
                              <w:kern w:val="24"/>
                              <w:sz w:val="20"/>
                              <w:szCs w:val="20"/>
                            </w:rPr>
                          </w:pPr>
                          <w:r w:rsidRPr="00C857CA">
                            <w:rPr>
                              <w:rFonts w:ascii="Times New Roman" w:hAnsi="Times New Roman" w:cs="Times New Roman"/>
                              <w:kern w:val="24"/>
                              <w:sz w:val="20"/>
                              <w:szCs w:val="20"/>
                            </w:rPr>
                            <w:t xml:space="preserve">Insatisfacción inevitable </w:t>
                          </w:r>
                        </w:p>
                      </w:txbxContent>
                    </v:textbox>
                  </v:shape>
                  <v:shape id="CuadroTexto 15" o:spid="_x0000_s1039" type="#_x0000_t202" style="position:absolute;left:15838;top:24535;width:16534;height:5220;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" filled="f" stroked="f">
                    <v:textbox>
                      <w:txbxContent>
                        <w:p w14:paraId="422AF390" w14:textId="77777777" w:rsidR="002367E3" w:rsidRPr="00C857CA" w:rsidRDefault="002367E3" w:rsidP="00483AB1">
                          <w:pPr>
                            <w:jc w:val="center"/>
                            <w:rPr>
                              <w:rFonts w:ascii="Times New Roman" w:hAnsi="Times New Roman" w:cs="Times New Roman"/>
                              <w:kern w:val="24"/>
                              <w:sz w:val="20"/>
                              <w:szCs w:val="20"/>
                            </w:rPr>
                          </w:pPr>
                          <w:r w:rsidRPr="00C857CA">
                            <w:rPr>
                              <w:rFonts w:ascii="Times New Roman" w:hAnsi="Times New Roman" w:cs="Times New Roman"/>
                              <w:kern w:val="24"/>
                              <w:sz w:val="20"/>
                              <w:szCs w:val="20"/>
                            </w:rPr>
                            <w:t xml:space="preserve">Insatisfacción evitable </w:t>
                          </w:r>
                        </w:p>
                      </w:txbxContent>
                    </v:textbox>
                  </v:shape>
                  <v:shape id="CuadroTexto 16" o:spid="_x0000_s1040" type="#_x0000_t202" style="position:absolute;left:35937;top:16206;width:11860;height:79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" filled="f" stroked="f">
                    <v:textbox>
                      <w:txbxContent>
                        <w:p w14:paraId="07B819FA" w14:textId="77777777" w:rsidR="002367E3" w:rsidRPr="00C857CA" w:rsidRDefault="002367E3" w:rsidP="00483AB1">
                          <w:pPr>
                            <w:jc w:val="center"/>
                            <w:rPr>
                              <w:rFonts w:ascii="Times New Roman" w:hAnsi="Times New Roman" w:cs="Times New Roman"/>
                              <w:kern w:val="24"/>
                              <w:sz w:val="20"/>
                              <w:szCs w:val="20"/>
                            </w:rPr>
                          </w:pPr>
                          <w:r w:rsidRPr="00C857CA">
                            <w:rPr>
                              <w:rFonts w:ascii="Times New Roman" w:hAnsi="Times New Roman" w:cs="Times New Roman"/>
                              <w:kern w:val="24"/>
                              <w:sz w:val="20"/>
                              <w:szCs w:val="20"/>
                            </w:rPr>
                            <w:t>Satisfacción industrial</w:t>
                          </w:r>
                        </w:p>
                      </w:txbxContent>
                    </v:textbox>
                  </v:shape>
                  <v:shape id="CuadroTexto 17" o:spid="_x0000_s1041" type="#_x0000_t202" style="position:absolute;left:35595;top:23803;width:10597;height:83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" filled="f" stroked="f">
                    <v:textbox>
                      <w:txbxContent>
                        <w:p w14:paraId="0D0195A4" w14:textId="77777777" w:rsidR="002367E3" w:rsidRPr="00C857CA" w:rsidRDefault="002367E3" w:rsidP="00483AB1">
                          <w:pPr>
                            <w:jc w:val="center"/>
                            <w:rPr>
                              <w:rFonts w:ascii="Times New Roman" w:hAnsi="Times New Roman" w:cs="Times New Roman"/>
                              <w:kern w:val="24"/>
                              <w:sz w:val="20"/>
                              <w:szCs w:val="20"/>
                            </w:rPr>
                          </w:pPr>
                          <w:r w:rsidRPr="00C857CA">
                            <w:rPr>
                              <w:rFonts w:ascii="Times New Roman" w:hAnsi="Times New Roman" w:cs="Times New Roman"/>
                              <w:kern w:val="24"/>
                              <w:sz w:val="20"/>
                              <w:szCs w:val="20"/>
                            </w:rPr>
                            <w:t>Satisfacción plena del cliente</w:t>
                          </w:r>
                        </w:p>
                      </w:txbxContent>
                    </v:textbox>
                  </v:shape>
                  <v:shape id="CuadroTexto 18" o:spid="_x0000_s1042" type="#_x0000_t202" style="position:absolute;left:31105;top:33797;width:16326;height:43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" filled="f" stroked="f">
                    <v:textbox>
                      <w:txbxContent>
                        <w:p w14:paraId="0E87BA0F" w14:textId="77777777" w:rsidR="002367E3" w:rsidRPr="00C857CA" w:rsidRDefault="002367E3" w:rsidP="00483AB1">
                          <w:pPr>
                            <w:jc w:val="center"/>
                            <w:rPr>
                              <w:rFonts w:ascii="Times New Roman" w:hAnsi="Times New Roman" w:cs="Times New Roman"/>
                              <w:kern w:val="24"/>
                              <w:sz w:val="20"/>
                              <w:szCs w:val="20"/>
                            </w:rPr>
                          </w:pPr>
                          <w:r w:rsidRPr="00C857CA">
                            <w:rPr>
                              <w:rFonts w:ascii="Times New Roman" w:hAnsi="Times New Roman" w:cs="Times New Roman"/>
                              <w:kern w:val="24"/>
                              <w:sz w:val="20"/>
                              <w:szCs w:val="20"/>
                            </w:rPr>
                            <w:t>Satisfacción casual</w:t>
                          </w:r>
                        </w:p>
                      </w:txbxContent>
                    </v:textbox>
                  </v:shape>
                  <v:shape id="CuadroTexto 19" o:spid="_x0000_s1043" type="#_x0000_t202" style="position:absolute;left:21897;top:46927;width:19876;height:35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" filled="f" stroked="f">
                    <v:textbox>
                      <w:txbxContent>
                        <w:p w14:paraId="0D220A9B" w14:textId="77777777" w:rsidR="002367E3" w:rsidRPr="00C857CA" w:rsidRDefault="002367E3" w:rsidP="00483AB1">
                          <w:pPr>
                            <w:jc w:val="center"/>
                            <w:rPr>
                              <w:rFonts w:ascii="Times New Roman" w:hAnsi="Times New Roman" w:cs="Times New Roman"/>
                              <w:bCs/>
                              <w:kern w:val="24"/>
                              <w:sz w:val="20"/>
                              <w:szCs w:val="20"/>
                            </w:rPr>
                          </w:pPr>
                          <w:r w:rsidRPr="00C857CA">
                            <w:rPr>
                              <w:rFonts w:ascii="Times New Roman" w:hAnsi="Times New Roman" w:cs="Times New Roman"/>
                              <w:bCs/>
                              <w:kern w:val="24"/>
                              <w:sz w:val="20"/>
                              <w:szCs w:val="20"/>
                            </w:rPr>
                            <w:t xml:space="preserve">Insatisfacción inevitable </w:t>
                          </w:r>
                        </w:p>
                      </w:txbxContent>
                    </v:textbox>
                  </v:shape>
                  <v:shape id="CuadroTexto 20" o:spid="_x0000_s1044" type="#_x0000_t202" style="position:absolute;left:24384;top:4046;width:15236;height:67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" filled="f" stroked="f">
                    <v:textbox>
                      <w:txbxContent>
                        <w:p w14:paraId="34147D19" w14:textId="77777777" w:rsidR="002367E3" w:rsidRPr="00C857CA" w:rsidRDefault="002367E3" w:rsidP="00483AB1">
                          <w:pPr>
                            <w:jc w:val="center"/>
                            <w:rPr>
                              <w:rFonts w:ascii="Times New Roman" w:hAnsi="Times New Roman" w:cs="Times New Roman"/>
                              <w:b/>
                              <w:bCs/>
                              <w:kern w:val="24"/>
                              <w:sz w:val="20"/>
                              <w:szCs w:val="20"/>
                            </w:rPr>
                          </w:pPr>
                          <w:r w:rsidRPr="00C857CA">
                            <w:rPr>
                              <w:rFonts w:ascii="Times New Roman" w:hAnsi="Times New Roman" w:cs="Times New Roman"/>
                              <w:b/>
                              <w:bCs/>
                              <w:kern w:val="24"/>
                              <w:sz w:val="20"/>
                              <w:szCs w:val="20"/>
                            </w:rPr>
                            <w:t>CALIDAD</w:t>
                          </w:r>
                        </w:p>
                        <w:p w14:paraId="110FEF31" w14:textId="77777777" w:rsidR="002367E3" w:rsidRPr="00C857CA" w:rsidRDefault="002367E3" w:rsidP="00483AB1">
                          <w:pPr>
                            <w:jc w:val="center"/>
                            <w:rPr>
                              <w:rFonts w:ascii="Times New Roman" w:hAnsi="Times New Roman" w:cs="Times New Roman"/>
                              <w:b/>
                              <w:bCs/>
                              <w:kern w:val="24"/>
                              <w:sz w:val="20"/>
                              <w:szCs w:val="20"/>
                            </w:rPr>
                          </w:pPr>
                          <w:r w:rsidRPr="00C857CA">
                            <w:rPr>
                              <w:rFonts w:ascii="Times New Roman" w:hAnsi="Times New Roman" w:cs="Times New Roman"/>
                              <w:b/>
                              <w:bCs/>
                              <w:kern w:val="24"/>
                              <w:sz w:val="20"/>
                              <w:szCs w:val="20"/>
                            </w:rPr>
                            <w:t>PROGRAMADA</w:t>
                          </w:r>
                        </w:p>
                      </w:txbxContent>
                    </v:textbox>
                  </v:shape>
                  <v:shape id="CuadroTexto 21" o:spid="_x0000_s1045" type="#_x0000_t202" style="position:absolute;left:25302;top:26322;width:12625;height:61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" filled="f" stroked="f">
                    <v:textbox>
                      <w:txbxContent>
                        <w:p w14:paraId="6721E281" w14:textId="77777777" w:rsidR="002367E3" w:rsidRPr="00C857CA" w:rsidRDefault="002367E3" w:rsidP="00483AB1">
                          <w:pPr>
                            <w:jc w:val="center"/>
                            <w:rPr>
                              <w:rFonts w:ascii="Times New Roman" w:hAnsi="Times New Roman" w:cs="Times New Roman"/>
                              <w:kern w:val="24"/>
                              <w:sz w:val="20"/>
                              <w:szCs w:val="20"/>
                            </w:rPr>
                          </w:pPr>
                          <w:r w:rsidRPr="00C857CA">
                            <w:rPr>
                              <w:rFonts w:ascii="Times New Roman" w:hAnsi="Times New Roman" w:cs="Times New Roman"/>
                              <w:kern w:val="24"/>
                              <w:sz w:val="20"/>
                              <w:szCs w:val="20"/>
                            </w:rPr>
                            <w:t>(Satisfacción social plena)</w:t>
                          </w:r>
                        </w:p>
                      </w:txbxContent>
                    </v:textbox>
                  </v:shape>
                </v:group>
                <v:shapetype id="_x0000_t32" coordsize="21600,21600" o:spt="32" o:oned="t" path="m,l21600,21600e" filled="f">
                  <v:path arrowok="t" fillok="f" o:connecttype="none"/>
                  <o:lock v:ext="edit" shapetype="t"/>
                </v:shapetype>
                <v:shape id="Conector recto de flecha 944338742" o:spid="_x0000_s1046" type="#_x0000_t32" style="position:absolute;left:14598;top:48231;width:5448;height:91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" strokecolor="#5b9bd5 [3204]" strokeweight="2.25pt">
                  <v:stroke endarrow="block" joinstyle="miter"/>
                </v:shape>
                <v:shape id="CuadroTexto 26" o:spid="_x0000_s1047" type="#_x0000_t202" style="position:absolute;left:49794;top:1385;width:12931;height:113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" filled="f" stroked="f">
                  <v:textbox>
                    <w:txbxContent>
                      <w:p w14:paraId="5999821F" w14:textId="77777777" w:rsidR="002367E3" w:rsidRPr="00C857CA" w:rsidRDefault="002367E3" w:rsidP="00483AB1">
                        <w:pPr>
                          <w:jc w:val="center"/>
                          <w:rPr>
                            <w:rFonts w:ascii="Times New Roman" w:hAnsi="Times New Roman" w:cs="Times New Roman"/>
                            <w:kern w:val="24"/>
                            <w:sz w:val="20"/>
                            <w:szCs w:val="20"/>
                          </w:rPr>
                        </w:pPr>
                        <w:r w:rsidRPr="00C857CA">
                          <w:rPr>
                            <w:rFonts w:ascii="Times New Roman" w:hAnsi="Times New Roman" w:cs="Times New Roman"/>
                            <w:kern w:val="24"/>
                            <w:sz w:val="20"/>
                            <w:szCs w:val="20"/>
                          </w:rPr>
                          <w:t>Satisfacción plena de otros agentes internos y externos</w:t>
                        </w:r>
                      </w:p>
                    </w:txbxContent>
                  </v:textbox>
                </v:shape>
                <v:shape id="Conector recto de flecha 175097867" o:spid="_x0000_s1048" type="#_x0000_t32" style="position:absolute;left:31833;top:7036;width:17961;height:1200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" strokecolor="#5b9bd5 [3204]" strokeweight="2.25pt">
                  <v:stroke endarrow="block" joinstyle="miter"/>
                </v:shape>
                <w10:anchorlock/>
              </v:group>
            </w:pict>
          </mc:Fallback>
        </mc:AlternateContent>
      </w:r>
    </w:p>
    <w:p w14:paraId="369CA194" w14:textId="5847CC8A" w:rsidR="001A1D1A" w:rsidRDefault="001D4292" w:rsidP="00D0580D">
      <w:pPr>
        <w:pStyle w:val="Descripcin"/>
        <w:spacing w:after="0"/>
        <w:rPr>
          <w:rFonts w:ascii="Times New Roman" w:hAnsi="Times New Roman" w:cs="Times New Roman"/>
          <w:b/>
          <w:bCs/>
          <w:i w:val="0"/>
          <w:iCs w:val="0"/>
          <w:color w:val="auto"/>
          <w:sz w:val="24"/>
          <w:szCs w:val="24"/>
        </w:rPr>
      </w:pPr>
      <w:bookmarkStart w:id="68" w:name="_Toc162038957"/>
      <w:r w:rsidRPr="001D4292">
        <w:rPr>
          <w:rFonts w:ascii="Times New Roman" w:hAnsi="Times New Roman" w:cs="Times New Roman"/>
          <w:b/>
          <w:bCs/>
          <w:i w:val="0"/>
          <w:iCs w:val="0"/>
          <w:color w:val="auto"/>
          <w:sz w:val="24"/>
          <w:szCs w:val="24"/>
        </w:rPr>
        <w:t>Figura</w:t>
      </w:r>
      <w:r w:rsidR="00C520CB" w:rsidRPr="001D4292">
        <w:rPr>
          <w:rFonts w:ascii="Times New Roman" w:hAnsi="Times New Roman" w:cs="Times New Roman"/>
          <w:b/>
          <w:bCs/>
          <w:i w:val="0"/>
          <w:iCs w:val="0"/>
          <w:color w:val="auto"/>
          <w:sz w:val="24"/>
          <w:szCs w:val="24"/>
        </w:rPr>
        <w:t xml:space="preserve"> </w:t>
      </w:r>
      <w:r w:rsidR="00C520CB" w:rsidRPr="001D4292">
        <w:rPr>
          <w:rFonts w:ascii="Times New Roman" w:hAnsi="Times New Roman" w:cs="Times New Roman"/>
          <w:b/>
          <w:bCs/>
          <w:i w:val="0"/>
          <w:iCs w:val="0"/>
          <w:color w:val="auto"/>
          <w:sz w:val="24"/>
          <w:szCs w:val="24"/>
        </w:rPr>
        <w:fldChar w:fldCharType="begin"/>
      </w:r>
      <w:r w:rsidR="00C520CB" w:rsidRPr="001D4292">
        <w:rPr>
          <w:rFonts w:ascii="Times New Roman" w:hAnsi="Times New Roman" w:cs="Times New Roman"/>
          <w:b/>
          <w:bCs/>
          <w:i w:val="0"/>
          <w:iCs w:val="0"/>
          <w:color w:val="auto"/>
          <w:sz w:val="24"/>
          <w:szCs w:val="24"/>
        </w:rPr>
        <w:instrText xml:space="preserve"> SEQ Ilustración \* ARABIC </w:instrText>
      </w:r>
      <w:r w:rsidR="00C520CB" w:rsidRPr="001D4292">
        <w:rPr>
          <w:rFonts w:ascii="Times New Roman" w:hAnsi="Times New Roman" w:cs="Times New Roman"/>
          <w:b/>
          <w:bCs/>
          <w:i w:val="0"/>
          <w:iCs w:val="0"/>
          <w:color w:val="auto"/>
          <w:sz w:val="24"/>
          <w:szCs w:val="24"/>
        </w:rPr>
        <w:fldChar w:fldCharType="separate"/>
      </w:r>
      <w:r w:rsidR="00C769DC">
        <w:rPr>
          <w:rFonts w:ascii="Times New Roman" w:hAnsi="Times New Roman" w:cs="Times New Roman"/>
          <w:b/>
          <w:bCs/>
          <w:i w:val="0"/>
          <w:iCs w:val="0"/>
          <w:noProof/>
          <w:color w:val="auto"/>
          <w:sz w:val="24"/>
          <w:szCs w:val="24"/>
        </w:rPr>
        <w:t>3</w:t>
      </w:r>
      <w:r w:rsidR="00C520CB" w:rsidRPr="001D4292">
        <w:rPr>
          <w:rFonts w:ascii="Times New Roman" w:hAnsi="Times New Roman" w:cs="Times New Roman"/>
          <w:b/>
          <w:bCs/>
          <w:i w:val="0"/>
          <w:iCs w:val="0"/>
          <w:color w:val="auto"/>
          <w:sz w:val="24"/>
          <w:szCs w:val="24"/>
        </w:rPr>
        <w:fldChar w:fldCharType="end"/>
      </w:r>
      <w:r w:rsidR="00C520CB" w:rsidRPr="001D4292">
        <w:rPr>
          <w:rFonts w:ascii="Times New Roman" w:hAnsi="Times New Roman" w:cs="Times New Roman"/>
          <w:b/>
          <w:bCs/>
          <w:i w:val="0"/>
          <w:iCs w:val="0"/>
          <w:color w:val="auto"/>
          <w:sz w:val="24"/>
          <w:szCs w:val="24"/>
        </w:rPr>
        <w:t>. Calidad total</w:t>
      </w:r>
      <w:r w:rsidR="001A1D1A" w:rsidRPr="00D0580D">
        <w:rPr>
          <w:rFonts w:ascii="Times New Roman" w:hAnsi="Times New Roman" w:cs="Times New Roman"/>
          <w:b/>
          <w:bCs/>
          <w:i w:val="0"/>
          <w:iCs w:val="0"/>
          <w:color w:val="auto"/>
          <w:sz w:val="24"/>
          <w:szCs w:val="24"/>
        </w:rPr>
        <w:t>.</w:t>
      </w:r>
      <w:bookmarkEnd w:id="68"/>
      <w:r w:rsidR="001A1D1A" w:rsidRPr="00D0580D">
        <w:rPr>
          <w:rFonts w:ascii="Times New Roman" w:hAnsi="Times New Roman" w:cs="Times New Roman"/>
          <w:b/>
          <w:bCs/>
          <w:i w:val="0"/>
          <w:iCs w:val="0"/>
          <w:color w:val="auto"/>
          <w:sz w:val="24"/>
          <w:szCs w:val="24"/>
        </w:rPr>
        <w:t xml:space="preserve">  </w:t>
      </w:r>
    </w:p>
    <w:p w14:paraId="484596EB" w14:textId="529B0F72" w:rsidR="00D0580D" w:rsidRPr="000D3819" w:rsidRDefault="00D0580D" w:rsidP="00D0580D">
      <w:pPr>
        <w:rPr>
          <w:rFonts w:ascii="Times New Roman" w:hAnsi="Times New Roman" w:cs="Times New Roman"/>
          <w:sz w:val="20"/>
          <w:szCs w:val="20"/>
        </w:rPr>
      </w:pPr>
      <w:r w:rsidRPr="00853584">
        <w:rPr>
          <w:rFonts w:ascii="Times New Roman" w:hAnsi="Times New Roman" w:cs="Times New Roman"/>
          <w:sz w:val="20"/>
          <w:szCs w:val="20"/>
        </w:rPr>
        <w:t xml:space="preserve">Fuente: </w:t>
      </w:r>
      <w:r w:rsidR="00C2600A" w:rsidRPr="00853584">
        <w:rPr>
          <w:rFonts w:ascii="Times New Roman" w:hAnsi="Times New Roman" w:cs="Times New Roman"/>
          <w:sz w:val="20"/>
          <w:szCs w:val="20"/>
        </w:rPr>
        <w:t>(</w:t>
      </w:r>
      <w:r w:rsidR="00EF03D3" w:rsidRPr="00853584">
        <w:rPr>
          <w:rFonts w:ascii="Times New Roman" w:hAnsi="Times New Roman" w:cs="Times New Roman"/>
          <w:sz w:val="20"/>
          <w:szCs w:val="20"/>
        </w:rPr>
        <w:t>Tomado de la revista ALCONPAT Vol.9</w:t>
      </w:r>
      <w:r w:rsidR="00C2600A" w:rsidRPr="00853584">
        <w:rPr>
          <w:rFonts w:ascii="Times New Roman" w:hAnsi="Times New Roman" w:cs="Times New Roman"/>
          <w:sz w:val="20"/>
          <w:szCs w:val="20"/>
        </w:rPr>
        <w:t>)</w:t>
      </w:r>
    </w:p>
    <w:p w14:paraId="244A9366" w14:textId="77777777" w:rsidR="00C520CB" w:rsidRPr="00C520CB" w:rsidRDefault="00C520CB" w:rsidP="00C520CB"/>
    <w:p w14:paraId="778BA4B4" w14:textId="5B7F1CA8" w:rsidR="00F21586" w:rsidRPr="0051753A" w:rsidRDefault="00C1766D" w:rsidP="00D5147A">
      <w:pPr>
        <w:pStyle w:val="TextoPrincipal"/>
        <w:spacing w:line="360" w:lineRule="auto"/>
        <w:ind w:firstLine="1134"/>
      </w:pPr>
      <w:r w:rsidRPr="00D5147A">
        <w:lastRenderedPageBreak/>
        <w:t xml:space="preserve">GESTIÓN </w:t>
      </w:r>
      <w:r w:rsidRPr="0051753A">
        <w:t>DE CALIDAD TOTAL (TQM)</w:t>
      </w:r>
      <w:r w:rsidR="00056348" w:rsidRPr="0051753A">
        <w:t xml:space="preserve"> </w:t>
      </w:r>
      <w:r w:rsidR="00C32AE7" w:rsidRPr="0051753A">
        <w:t xml:space="preserve">  </w:t>
      </w:r>
    </w:p>
    <w:p w14:paraId="45032E1F" w14:textId="05F09F40" w:rsidR="00BC5D3A" w:rsidRDefault="008374BB" w:rsidP="00EA68A2">
      <w:pPr>
        <w:pStyle w:val="TextoPrincipal"/>
        <w:spacing w:line="360" w:lineRule="auto"/>
        <w:ind w:firstLine="567"/>
      </w:pPr>
      <w:r w:rsidRPr="0051753A">
        <w:t xml:space="preserve">(Gestión de la calidad, 2006) Camisón describe </w:t>
      </w:r>
      <w:r w:rsidR="00BC5D3A" w:rsidRPr="0051753A">
        <w:t>un enfoque que se centra en la mejora continua de la calidad en todos los aspectos de una organización o proyecto. Promueve la participación de todos los miembros involucrados. Aboga por la atención meticulosa a los detalles en cada etapa del proyecto y la identificación proactiva de áreas de mejora. Enfoque en el cliente y toma de decisiones basadas en datos, todos los cuales son fundamentales para abordar desafíos en la gestión de calidad en la construcción de manera efectiva.</w:t>
      </w:r>
      <w:r w:rsidR="004D587B" w:rsidRPr="0051753A">
        <w:t xml:space="preserve"> (p.274)</w:t>
      </w:r>
    </w:p>
    <w:p w14:paraId="4E8BA05D" w14:textId="6C1C39EA" w:rsidR="001F4D61" w:rsidRDefault="00F11CAB" w:rsidP="00EA68A2">
      <w:pPr>
        <w:pStyle w:val="TextoPrincipal"/>
        <w:spacing w:line="360" w:lineRule="auto"/>
        <w:ind w:firstLine="567"/>
      </w:pPr>
      <w:r>
        <w:t>La relación de la gestión de calidad total con el PMBOK, se alinean en producir entregables y resultados que cumplen con los objetivos del proyecto, la visión global y horizontal de la organización y la orientación de los interesados relevantes creando estrategias de valor.</w:t>
      </w:r>
    </w:p>
    <w:p w14:paraId="09BEC793" w14:textId="55DF4964" w:rsidR="00EB6D1F" w:rsidRDefault="00483AB1" w:rsidP="00EB6D1F">
      <w:pPr>
        <w:pStyle w:val="TextoPrincipal"/>
        <w:keepNext/>
        <w:spacing w:line="360" w:lineRule="auto"/>
        <w:ind w:firstLine="567"/>
        <w:jc w:val="center"/>
      </w:pPr>
      <w:r w:rsidRPr="009C7885">
        <w:rPr>
          <w:noProof/>
          <w:lang w:val="en-US"/>
        </w:rPr>
        <mc:AlternateContent>
          <mc:Choice Requires="wpg">
            <w:drawing>
              <wp:inline distT="0" distB="0" distL="0" distR="0" wp14:anchorId="720F66A1" wp14:editId="53E11E81">
                <wp:extent cx="4986448" cy="4072269"/>
                <wp:effectExtent l="0" t="0" r="24130" b="23495"/>
                <wp:docPr id="14" name="Grupo 13">
                  <a:extLst xmlns:a="http://schemas.openxmlformats.org/drawingml/2006/main">
                    <a:ext uri="{FF2B5EF4-FFF2-40B4-BE49-F238E27FC236}">
                      <a16:creationId xmlns:a16="http://schemas.microsoft.com/office/drawing/2014/main" id="{88668D59-44FA-D653-5808-633625D8E2E9}"/>
                    </a:ext>
                  </a:extLst>
                </wp:docPr>
                <wp:cNvGraphicFramePr/>
                <a:graphic xmlns:a="http://schemas.openxmlformats.org/drawingml/2006/main">
                  <a:graphicData uri="http://schemas.microsoft.com/office/word/2010/wordprocessingGroup">
                    <wpg:wgp>
                      <wpg:cNvGrpSpPr/>
                      <wpg:grpSpPr>
                        <a:xfrm>
                          <a:off x="0" y="0"/>
                          <a:ext cx="4986448" cy="4072269"/>
                          <a:chOff x="0" y="233892"/>
                          <a:chExt cx="6677025" cy="5269441"/>
                        </a:xfrm>
                      </wpg:grpSpPr>
                      <wps:wsp>
                        <wps:cNvPr id="1547334016" name="Estrella: 4 puntas 1547334016">
                          <a:extLst>
                            <a:ext uri="{FF2B5EF4-FFF2-40B4-BE49-F238E27FC236}">
                              <a16:creationId xmlns:a16="http://schemas.microsoft.com/office/drawing/2014/main" id="{BCA54186-36C4-AE55-42EF-207ED8052CDF}"/>
                            </a:ext>
                          </a:extLst>
                        </wps:cNvPr>
                        <wps:cNvSpPr/>
                        <wps:spPr>
                          <a:xfrm rot="2700000">
                            <a:off x="1978636" y="1832661"/>
                            <a:ext cx="2614977" cy="2449727"/>
                          </a:xfrm>
                          <a:prstGeom prst="star4">
                            <a:avLst>
                              <a:gd name="adj" fmla="val 28728"/>
                            </a:avLst>
                          </a:prstGeom>
                          <a:solidFill>
                            <a:schemeClr val="tx2">
                              <a:lumMod val="25000"/>
                              <a:lumOff val="75000"/>
                            </a:schemeClr>
                          </a:solidFill>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1178817716" name="Estrella: 4 puntas 1178817716">
                          <a:extLst>
                            <a:ext uri="{FF2B5EF4-FFF2-40B4-BE49-F238E27FC236}">
                              <a16:creationId xmlns:a16="http://schemas.microsoft.com/office/drawing/2014/main" id="{82C2466D-A4D6-0C44-07BB-11B180CB999F}"/>
                            </a:ext>
                          </a:extLst>
                        </wps:cNvPr>
                        <wps:cNvSpPr/>
                        <wps:spPr>
                          <a:xfrm>
                            <a:off x="1668065" y="1531144"/>
                            <a:ext cx="3255169" cy="3052762"/>
                          </a:xfrm>
                          <a:prstGeom prst="star4">
                            <a:avLst>
                              <a:gd name="adj" fmla="val 23420"/>
                            </a:avLst>
                          </a:prstGeom>
                          <a:solidFill>
                            <a:schemeClr val="tx2">
                              <a:lumMod val="10000"/>
                              <a:lumOff val="90000"/>
                            </a:schemeClr>
                          </a:solidFill>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994024691" name="Rectángulo: esquinas redondeadas 994024691">
                          <a:extLst>
                            <a:ext uri="{FF2B5EF4-FFF2-40B4-BE49-F238E27FC236}">
                              <a16:creationId xmlns:a16="http://schemas.microsoft.com/office/drawing/2014/main" id="{832365CA-A928-AD38-3AE3-588B9EC4D414}"/>
                            </a:ext>
                          </a:extLst>
                        </wps:cNvPr>
                        <wps:cNvSpPr/>
                        <wps:spPr>
                          <a:xfrm>
                            <a:off x="2542973" y="233892"/>
                            <a:ext cx="1619250" cy="762000"/>
                          </a:xfrm>
                          <a:prstGeom prst="roundRect">
                            <a:avLst/>
                          </a:prstGeom>
                          <a:solidFill>
                            <a:schemeClr val="bg1">
                              <a:lumMod val="95000"/>
                            </a:schemeClr>
                          </a:solidFill>
                        </wps:spPr>
                        <wps:style>
                          <a:lnRef idx="2">
                            <a:schemeClr val="accent1">
                              <a:shade val="15000"/>
                            </a:schemeClr>
                          </a:lnRef>
                          <a:fillRef idx="1">
                            <a:schemeClr val="accent1"/>
                          </a:fillRef>
                          <a:effectRef idx="0">
                            <a:schemeClr val="accent1"/>
                          </a:effectRef>
                          <a:fontRef idx="minor">
                            <a:schemeClr val="lt1"/>
                          </a:fontRef>
                        </wps:style>
                        <wps:txbx>
                          <w:txbxContent>
                            <w:p w14:paraId="0AE85120" w14:textId="77777777" w:rsidR="002367E3" w:rsidRPr="009C7885" w:rsidRDefault="002367E3" w:rsidP="00483AB1">
                              <w:pPr>
                                <w:jc w:val="center"/>
                                <w:rPr>
                                  <w:rFonts w:ascii="Times New Roman" w:hAnsi="Times New Roman" w:cs="Times New Roman"/>
                                  <w:color w:val="000000" w:themeColor="text1"/>
                                  <w:kern w:val="24"/>
                                  <w:sz w:val="20"/>
                                  <w:szCs w:val="20"/>
                                </w:rPr>
                              </w:pPr>
                              <w:r w:rsidRPr="009C7885">
                                <w:rPr>
                                  <w:rFonts w:ascii="Times New Roman" w:hAnsi="Times New Roman" w:cs="Times New Roman"/>
                                  <w:color w:val="000000" w:themeColor="text1"/>
                                  <w:kern w:val="24"/>
                                  <w:sz w:val="20"/>
                                  <w:szCs w:val="20"/>
                                </w:rPr>
                                <w:t>Orientación estratégica a la creación de valor</w:t>
                              </w:r>
                            </w:p>
                          </w:txbxContent>
                        </wps:txbx>
                        <wps:bodyPr rtlCol="0" anchor="ctr"/>
                      </wps:wsp>
                      <wps:wsp>
                        <wps:cNvPr id="953016731" name="Rectángulo: esquinas redondeadas 953016731">
                          <a:extLst>
                            <a:ext uri="{FF2B5EF4-FFF2-40B4-BE49-F238E27FC236}">
                              <a16:creationId xmlns:a16="http://schemas.microsoft.com/office/drawing/2014/main" id="{F3FB0B6E-B443-56DD-0A61-6487AE0735AE}"/>
                            </a:ext>
                          </a:extLst>
                        </wps:cNvPr>
                        <wps:cNvSpPr/>
                        <wps:spPr>
                          <a:xfrm>
                            <a:off x="2457548" y="4741333"/>
                            <a:ext cx="1619250" cy="762000"/>
                          </a:xfrm>
                          <a:prstGeom prst="roundRect">
                            <a:avLst/>
                          </a:prstGeom>
                          <a:solidFill>
                            <a:schemeClr val="bg1">
                              <a:lumMod val="95000"/>
                            </a:schemeClr>
                          </a:solidFill>
                        </wps:spPr>
                        <wps:style>
                          <a:lnRef idx="2">
                            <a:schemeClr val="accent1">
                              <a:shade val="15000"/>
                            </a:schemeClr>
                          </a:lnRef>
                          <a:fillRef idx="1">
                            <a:schemeClr val="accent1"/>
                          </a:fillRef>
                          <a:effectRef idx="0">
                            <a:schemeClr val="accent1"/>
                          </a:effectRef>
                          <a:fontRef idx="minor">
                            <a:schemeClr val="lt1"/>
                          </a:fontRef>
                        </wps:style>
                        <wps:txbx>
                          <w:txbxContent>
                            <w:p w14:paraId="0D1B6BE1" w14:textId="77777777" w:rsidR="002367E3" w:rsidRPr="009C7885" w:rsidRDefault="002367E3" w:rsidP="00483AB1">
                              <w:pPr>
                                <w:jc w:val="center"/>
                                <w:rPr>
                                  <w:rFonts w:ascii="Times New Roman" w:hAnsi="Times New Roman" w:cs="Times New Roman"/>
                                  <w:color w:val="000000" w:themeColor="text1"/>
                                  <w:kern w:val="24"/>
                                  <w:sz w:val="20"/>
                                  <w:szCs w:val="20"/>
                                </w:rPr>
                              </w:pPr>
                              <w:r w:rsidRPr="009C7885">
                                <w:rPr>
                                  <w:rFonts w:ascii="Times New Roman" w:hAnsi="Times New Roman" w:cs="Times New Roman"/>
                                  <w:color w:val="000000" w:themeColor="text1"/>
                                  <w:kern w:val="24"/>
                                  <w:sz w:val="20"/>
                                  <w:szCs w:val="20"/>
                                </w:rPr>
                                <w:t>Orientación a las personas y al desarrollo de sus competencias</w:t>
                              </w:r>
                            </w:p>
                          </w:txbxContent>
                        </wps:txbx>
                        <wps:bodyPr rtlCol="0" anchor="ctr"/>
                      </wps:wsp>
                      <wps:wsp>
                        <wps:cNvPr id="212285833" name="Rectángulo: esquinas redondeadas 212285833">
                          <a:extLst>
                            <a:ext uri="{FF2B5EF4-FFF2-40B4-BE49-F238E27FC236}">
                              <a16:creationId xmlns:a16="http://schemas.microsoft.com/office/drawing/2014/main" id="{F53A7902-9D88-EB89-0A75-6C9091C0B964}"/>
                            </a:ext>
                          </a:extLst>
                        </wps:cNvPr>
                        <wps:cNvSpPr/>
                        <wps:spPr>
                          <a:xfrm>
                            <a:off x="0" y="2590800"/>
                            <a:ext cx="1619250" cy="762000"/>
                          </a:xfrm>
                          <a:prstGeom prst="roundRect">
                            <a:avLst/>
                          </a:prstGeom>
                          <a:solidFill>
                            <a:schemeClr val="bg1">
                              <a:lumMod val="95000"/>
                            </a:schemeClr>
                          </a:solidFill>
                        </wps:spPr>
                        <wps:style>
                          <a:lnRef idx="2">
                            <a:schemeClr val="accent1">
                              <a:shade val="15000"/>
                            </a:schemeClr>
                          </a:lnRef>
                          <a:fillRef idx="1">
                            <a:schemeClr val="accent1"/>
                          </a:fillRef>
                          <a:effectRef idx="0">
                            <a:schemeClr val="accent1"/>
                          </a:effectRef>
                          <a:fontRef idx="minor">
                            <a:schemeClr val="lt1"/>
                          </a:fontRef>
                        </wps:style>
                        <wps:txbx>
                          <w:txbxContent>
                            <w:p w14:paraId="3C31B377" w14:textId="77777777" w:rsidR="002367E3" w:rsidRPr="009C7885" w:rsidRDefault="002367E3" w:rsidP="00483AB1">
                              <w:pPr>
                                <w:jc w:val="center"/>
                                <w:rPr>
                                  <w:rFonts w:ascii="Times New Roman" w:hAnsi="Times New Roman" w:cs="Times New Roman"/>
                                  <w:color w:val="000000" w:themeColor="text1"/>
                                  <w:kern w:val="24"/>
                                  <w:sz w:val="20"/>
                                  <w:szCs w:val="20"/>
                                </w:rPr>
                              </w:pPr>
                              <w:r w:rsidRPr="009C7885">
                                <w:rPr>
                                  <w:rFonts w:ascii="Times New Roman" w:hAnsi="Times New Roman" w:cs="Times New Roman"/>
                                  <w:color w:val="000000" w:themeColor="text1"/>
                                  <w:kern w:val="24"/>
                                  <w:sz w:val="20"/>
                                  <w:szCs w:val="20"/>
                                </w:rPr>
                                <w:t>Orientación al aprendizaje y la innovación</w:t>
                              </w:r>
                            </w:p>
                          </w:txbxContent>
                        </wps:txbx>
                        <wps:bodyPr rtlCol="0" anchor="ctr"/>
                      </wps:wsp>
                      <wps:wsp>
                        <wps:cNvPr id="496967475" name="Rectángulo: esquinas redondeadas 496967475">
                          <a:extLst>
                            <a:ext uri="{FF2B5EF4-FFF2-40B4-BE49-F238E27FC236}">
                              <a16:creationId xmlns:a16="http://schemas.microsoft.com/office/drawing/2014/main" id="{08B617EF-78CC-C76F-5DCD-059264B3BFBA}"/>
                            </a:ext>
                          </a:extLst>
                        </wps:cNvPr>
                        <wps:cNvSpPr/>
                        <wps:spPr>
                          <a:xfrm>
                            <a:off x="5057775" y="2590800"/>
                            <a:ext cx="1619250" cy="762000"/>
                          </a:xfrm>
                          <a:prstGeom prst="roundRect">
                            <a:avLst/>
                          </a:prstGeom>
                          <a:solidFill>
                            <a:schemeClr val="bg1">
                              <a:lumMod val="95000"/>
                            </a:schemeClr>
                          </a:solidFill>
                        </wps:spPr>
                        <wps:style>
                          <a:lnRef idx="2">
                            <a:schemeClr val="accent1">
                              <a:shade val="15000"/>
                            </a:schemeClr>
                          </a:lnRef>
                          <a:fillRef idx="1">
                            <a:schemeClr val="accent1"/>
                          </a:fillRef>
                          <a:effectRef idx="0">
                            <a:schemeClr val="accent1"/>
                          </a:effectRef>
                          <a:fontRef idx="minor">
                            <a:schemeClr val="lt1"/>
                          </a:fontRef>
                        </wps:style>
                        <wps:txbx>
                          <w:txbxContent>
                            <w:p w14:paraId="017043D7" w14:textId="77777777" w:rsidR="002367E3" w:rsidRPr="009C7885" w:rsidRDefault="002367E3" w:rsidP="00483AB1">
                              <w:pPr>
                                <w:jc w:val="center"/>
                                <w:rPr>
                                  <w:rFonts w:ascii="Times New Roman" w:hAnsi="Times New Roman" w:cs="Times New Roman"/>
                                  <w:color w:val="000000" w:themeColor="text1"/>
                                  <w:kern w:val="24"/>
                                  <w:sz w:val="20"/>
                                  <w:szCs w:val="20"/>
                                </w:rPr>
                              </w:pPr>
                              <w:r w:rsidRPr="009C7885">
                                <w:rPr>
                                  <w:rFonts w:ascii="Times New Roman" w:hAnsi="Times New Roman" w:cs="Times New Roman"/>
                                  <w:color w:val="000000" w:themeColor="text1"/>
                                  <w:kern w:val="24"/>
                                  <w:sz w:val="20"/>
                                  <w:szCs w:val="20"/>
                                </w:rPr>
                                <w:t xml:space="preserve">Liderazgo y compromiso de la dirección </w:t>
                              </w:r>
                            </w:p>
                          </w:txbxContent>
                        </wps:txbx>
                        <wps:bodyPr rtlCol="0" anchor="ctr"/>
                      </wps:wsp>
                      <wps:wsp>
                        <wps:cNvPr id="1820676458" name="Rectángulo: esquinas redondeadas 1820676458">
                          <a:extLst>
                            <a:ext uri="{FF2B5EF4-FFF2-40B4-BE49-F238E27FC236}">
                              <a16:creationId xmlns:a16="http://schemas.microsoft.com/office/drawing/2014/main" id="{9572405C-2C51-E046-C03A-A66F33478105}"/>
                            </a:ext>
                          </a:extLst>
                        </wps:cNvPr>
                        <wps:cNvSpPr/>
                        <wps:spPr>
                          <a:xfrm>
                            <a:off x="704850" y="3867150"/>
                            <a:ext cx="1619250" cy="762000"/>
                          </a:xfrm>
                          <a:prstGeom prst="roundRect">
                            <a:avLst/>
                          </a:prstGeom>
                          <a:solidFill>
                            <a:schemeClr val="bg1">
                              <a:lumMod val="95000"/>
                            </a:schemeClr>
                          </a:solidFill>
                        </wps:spPr>
                        <wps:style>
                          <a:lnRef idx="2">
                            <a:schemeClr val="accent1">
                              <a:shade val="15000"/>
                            </a:schemeClr>
                          </a:lnRef>
                          <a:fillRef idx="1">
                            <a:schemeClr val="accent1"/>
                          </a:fillRef>
                          <a:effectRef idx="0">
                            <a:schemeClr val="accent1"/>
                          </a:effectRef>
                          <a:fontRef idx="minor">
                            <a:schemeClr val="lt1"/>
                          </a:fontRef>
                        </wps:style>
                        <wps:txbx>
                          <w:txbxContent>
                            <w:p w14:paraId="2479653C" w14:textId="77777777" w:rsidR="002367E3" w:rsidRPr="009C7885" w:rsidRDefault="002367E3" w:rsidP="00483AB1">
                              <w:pPr>
                                <w:jc w:val="center"/>
                                <w:rPr>
                                  <w:rFonts w:ascii="Times New Roman" w:hAnsi="Times New Roman" w:cs="Times New Roman"/>
                                  <w:color w:val="000000" w:themeColor="text1"/>
                                  <w:kern w:val="24"/>
                                  <w:sz w:val="20"/>
                                  <w:szCs w:val="20"/>
                                </w:rPr>
                              </w:pPr>
                              <w:r w:rsidRPr="009C7885">
                                <w:rPr>
                                  <w:rFonts w:ascii="Times New Roman" w:hAnsi="Times New Roman" w:cs="Times New Roman"/>
                                  <w:color w:val="000000" w:themeColor="text1"/>
                                  <w:kern w:val="24"/>
                                  <w:sz w:val="20"/>
                                  <w:szCs w:val="20"/>
                                </w:rPr>
                                <w:t>Orientación a la cooperación</w:t>
                              </w:r>
                            </w:p>
                          </w:txbxContent>
                        </wps:txbx>
                        <wps:bodyPr rtlCol="0" anchor="ctr"/>
                      </wps:wsp>
                      <wps:wsp>
                        <wps:cNvPr id="237049567" name="Rectángulo: esquinas redondeadas 237049567">
                          <a:extLst>
                            <a:ext uri="{FF2B5EF4-FFF2-40B4-BE49-F238E27FC236}">
                              <a16:creationId xmlns:a16="http://schemas.microsoft.com/office/drawing/2014/main" id="{ED0DEBDE-596E-F951-8D63-11AD32099842}"/>
                            </a:ext>
                          </a:extLst>
                        </wps:cNvPr>
                        <wps:cNvSpPr/>
                        <wps:spPr>
                          <a:xfrm>
                            <a:off x="4248150" y="3867150"/>
                            <a:ext cx="1619250" cy="762000"/>
                          </a:xfrm>
                          <a:prstGeom prst="roundRect">
                            <a:avLst/>
                          </a:prstGeom>
                          <a:solidFill>
                            <a:schemeClr val="bg1">
                              <a:lumMod val="95000"/>
                            </a:schemeClr>
                          </a:solidFill>
                        </wps:spPr>
                        <wps:style>
                          <a:lnRef idx="2">
                            <a:schemeClr val="accent1">
                              <a:shade val="15000"/>
                            </a:schemeClr>
                          </a:lnRef>
                          <a:fillRef idx="1">
                            <a:schemeClr val="accent1"/>
                          </a:fillRef>
                          <a:effectRef idx="0">
                            <a:schemeClr val="accent1"/>
                          </a:effectRef>
                          <a:fontRef idx="minor">
                            <a:schemeClr val="lt1"/>
                          </a:fontRef>
                        </wps:style>
                        <wps:txbx>
                          <w:txbxContent>
                            <w:p w14:paraId="4CB79435" w14:textId="77777777" w:rsidR="002367E3" w:rsidRPr="009C7885" w:rsidRDefault="002367E3" w:rsidP="00483AB1">
                              <w:pPr>
                                <w:jc w:val="center"/>
                                <w:rPr>
                                  <w:rFonts w:ascii="Times New Roman" w:hAnsi="Times New Roman" w:cs="Times New Roman"/>
                                  <w:color w:val="000000" w:themeColor="text1"/>
                                  <w:kern w:val="24"/>
                                  <w:sz w:val="20"/>
                                  <w:szCs w:val="20"/>
                                </w:rPr>
                              </w:pPr>
                              <w:r w:rsidRPr="009C7885">
                                <w:rPr>
                                  <w:rFonts w:ascii="Times New Roman" w:hAnsi="Times New Roman" w:cs="Times New Roman"/>
                                  <w:color w:val="000000" w:themeColor="text1"/>
                                  <w:kern w:val="24"/>
                                  <w:sz w:val="20"/>
                                  <w:szCs w:val="20"/>
                                </w:rPr>
                                <w:t>Visión global y horizontal de la organización</w:t>
                              </w:r>
                            </w:p>
                          </w:txbxContent>
                        </wps:txbx>
                        <wps:bodyPr rtlCol="0" anchor="ctr"/>
                      </wps:wsp>
                      <wps:wsp>
                        <wps:cNvPr id="1966889540" name="Rectángulo: esquinas redondeadas 1966889540">
                          <a:extLst>
                            <a:ext uri="{FF2B5EF4-FFF2-40B4-BE49-F238E27FC236}">
                              <a16:creationId xmlns:a16="http://schemas.microsoft.com/office/drawing/2014/main" id="{911C39CA-D7CC-4B4B-9AA2-F8C8761A45FD}"/>
                            </a:ext>
                          </a:extLst>
                        </wps:cNvPr>
                        <wps:cNvSpPr/>
                        <wps:spPr>
                          <a:xfrm>
                            <a:off x="704850" y="1295401"/>
                            <a:ext cx="1619250" cy="762000"/>
                          </a:xfrm>
                          <a:prstGeom prst="roundRect">
                            <a:avLst/>
                          </a:prstGeom>
                          <a:solidFill>
                            <a:schemeClr val="bg1">
                              <a:lumMod val="95000"/>
                            </a:schemeClr>
                          </a:solidFill>
                        </wps:spPr>
                        <wps:style>
                          <a:lnRef idx="2">
                            <a:schemeClr val="accent1">
                              <a:shade val="15000"/>
                            </a:schemeClr>
                          </a:lnRef>
                          <a:fillRef idx="1">
                            <a:schemeClr val="accent1"/>
                          </a:fillRef>
                          <a:effectRef idx="0">
                            <a:schemeClr val="accent1"/>
                          </a:effectRef>
                          <a:fontRef idx="minor">
                            <a:schemeClr val="lt1"/>
                          </a:fontRef>
                        </wps:style>
                        <wps:txbx>
                          <w:txbxContent>
                            <w:p w14:paraId="3874F9E6" w14:textId="77777777" w:rsidR="002367E3" w:rsidRPr="009C7885" w:rsidRDefault="002367E3" w:rsidP="00483AB1">
                              <w:pPr>
                                <w:jc w:val="center"/>
                                <w:rPr>
                                  <w:rFonts w:ascii="Times New Roman" w:hAnsi="Times New Roman" w:cs="Times New Roman"/>
                                  <w:color w:val="000000" w:themeColor="text1"/>
                                  <w:kern w:val="24"/>
                                  <w:sz w:val="20"/>
                                  <w:szCs w:val="20"/>
                                </w:rPr>
                              </w:pPr>
                              <w:r w:rsidRPr="009C7885">
                                <w:rPr>
                                  <w:rFonts w:ascii="Times New Roman" w:hAnsi="Times New Roman" w:cs="Times New Roman"/>
                                  <w:color w:val="000000" w:themeColor="text1"/>
                                  <w:kern w:val="24"/>
                                  <w:sz w:val="20"/>
                                  <w:szCs w:val="20"/>
                                </w:rPr>
                                <w:t>Orientación ética y social</w:t>
                              </w:r>
                            </w:p>
                          </w:txbxContent>
                        </wps:txbx>
                        <wps:bodyPr rtlCol="0" anchor="ctr"/>
                      </wps:wsp>
                      <wps:wsp>
                        <wps:cNvPr id="1503692493" name="Rectángulo: esquinas redondeadas 1503692493">
                          <a:extLst>
                            <a:ext uri="{FF2B5EF4-FFF2-40B4-BE49-F238E27FC236}">
                              <a16:creationId xmlns:a16="http://schemas.microsoft.com/office/drawing/2014/main" id="{35F34E17-E805-2388-532C-44C48FBABD0B}"/>
                            </a:ext>
                          </a:extLst>
                        </wps:cNvPr>
                        <wps:cNvSpPr/>
                        <wps:spPr>
                          <a:xfrm>
                            <a:off x="4248150" y="1295401"/>
                            <a:ext cx="1619250" cy="762000"/>
                          </a:xfrm>
                          <a:prstGeom prst="roundRect">
                            <a:avLst/>
                          </a:prstGeom>
                          <a:solidFill>
                            <a:schemeClr val="bg1">
                              <a:lumMod val="95000"/>
                            </a:schemeClr>
                          </a:solidFill>
                        </wps:spPr>
                        <wps:style>
                          <a:lnRef idx="2">
                            <a:schemeClr val="accent1">
                              <a:shade val="15000"/>
                            </a:schemeClr>
                          </a:lnRef>
                          <a:fillRef idx="1">
                            <a:schemeClr val="accent1"/>
                          </a:fillRef>
                          <a:effectRef idx="0">
                            <a:schemeClr val="accent1"/>
                          </a:effectRef>
                          <a:fontRef idx="minor">
                            <a:schemeClr val="lt1"/>
                          </a:fontRef>
                        </wps:style>
                        <wps:txbx>
                          <w:txbxContent>
                            <w:p w14:paraId="78803C8A" w14:textId="77777777" w:rsidR="002367E3" w:rsidRPr="009C7885" w:rsidRDefault="002367E3" w:rsidP="00483AB1">
                              <w:pPr>
                                <w:jc w:val="center"/>
                                <w:rPr>
                                  <w:rFonts w:ascii="Times New Roman" w:hAnsi="Times New Roman" w:cs="Times New Roman"/>
                                  <w:color w:val="000000" w:themeColor="text1"/>
                                  <w:kern w:val="24"/>
                                  <w:sz w:val="20"/>
                                  <w:szCs w:val="20"/>
                                </w:rPr>
                              </w:pPr>
                              <w:r w:rsidRPr="009C7885">
                                <w:rPr>
                                  <w:rFonts w:ascii="Times New Roman" w:hAnsi="Times New Roman" w:cs="Times New Roman"/>
                                  <w:color w:val="000000" w:themeColor="text1"/>
                                  <w:kern w:val="24"/>
                                  <w:sz w:val="20"/>
                                  <w:szCs w:val="20"/>
                                </w:rPr>
                                <w:t>Orientación al cliente</w:t>
                              </w:r>
                            </w:p>
                          </w:txbxContent>
                        </wps:txbx>
                        <wps:bodyPr rtlCol="0" anchor="ctr"/>
                      </wps:wsp>
                      <wps:wsp>
                        <wps:cNvPr id="716774430" name="Diagrama de flujo: conector 716774430">
                          <a:extLst>
                            <a:ext uri="{FF2B5EF4-FFF2-40B4-BE49-F238E27FC236}">
                              <a16:creationId xmlns:a16="http://schemas.microsoft.com/office/drawing/2014/main" id="{3AF5FAD8-3BBB-B46F-B6FC-369D360914E9}"/>
                            </a:ext>
                          </a:extLst>
                        </wps:cNvPr>
                        <wps:cNvSpPr/>
                        <wps:spPr>
                          <a:xfrm>
                            <a:off x="2476500" y="2247900"/>
                            <a:ext cx="1619250" cy="1619250"/>
                          </a:xfrm>
                          <a:prstGeom prst="flowChartConnector">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txbx>
                          <w:txbxContent>
                            <w:p w14:paraId="040AFCA6" w14:textId="77777777" w:rsidR="002367E3" w:rsidRPr="009C7885" w:rsidRDefault="002367E3" w:rsidP="00483AB1">
                              <w:pPr>
                                <w:jc w:val="center"/>
                                <w:rPr>
                                  <w:rFonts w:ascii="Times New Roman" w:hAnsi="Times New Roman" w:cs="Times New Roman"/>
                                  <w:b/>
                                  <w:bCs/>
                                  <w:color w:val="000000" w:themeColor="text1"/>
                                  <w:kern w:val="24"/>
                                  <w:sz w:val="20"/>
                                  <w:szCs w:val="20"/>
                                </w:rPr>
                              </w:pPr>
                              <w:r w:rsidRPr="009C7885">
                                <w:rPr>
                                  <w:rFonts w:ascii="Times New Roman" w:hAnsi="Times New Roman" w:cs="Times New Roman"/>
                                  <w:b/>
                                  <w:bCs/>
                                  <w:color w:val="000000" w:themeColor="text1"/>
                                  <w:kern w:val="24"/>
                                  <w:sz w:val="20"/>
                                  <w:szCs w:val="20"/>
                                </w:rPr>
                                <w:t>GESTIÓN DE LA CALIDAD TOTAL</w:t>
                              </w:r>
                            </w:p>
                          </w:txbxContent>
                        </wps:txbx>
                        <wps:bodyPr rtlCol="0" anchor="ctr"/>
                      </wps:wsp>
                    </wpg:wgp>
                  </a:graphicData>
                </a:graphic>
              </wp:inline>
            </w:drawing>
          </mc:Choice>
          <mc:Fallback>
            <w:pict>
              <v:group w14:anchorId="720F66A1" id="Grupo 13" o:spid="_x0000_s1049" style="width:392.65pt;height:320.65pt;mso-position-horizontal-relative:char;mso-position-vertical-relative:line" coordorigin=",2338" coordsize="66770,526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">
                <v:shapetype id="_x0000_t187" coordsize="21600,21600" o:spt="187" adj="8100" path="m21600,10800l@2@3,10800,0@3@3,,10800@3@2,10800,21600@2@2xe">
                  <v:stroke joinstyle="miter"/>
                  <v:formulas>
                    <v:f eqn="sum 10800 0 #0"/>
                    <v:f eqn="prod @0 23170 32768"/>
                    <v:f eqn="sum @1 10800 0"/>
                    <v:f eqn="sum 10800 0 @1"/>
                  </v:formulas>
                  <v:path gradientshapeok="t" o:connecttype="rect" textboxrect="@3,@3,@2,@2"/>
                  <v:handles>
                    <v:h position="#0,center" xrange="0,10800"/>
                  </v:handles>
                </v:shapetype>
                <v:shape id="Estrella: 4 puntas 1547334016" o:spid="_x0000_s1050" type="#_x0000_t187" style="position:absolute;left:19786;top:18326;width:26150;height:24497;rotation:4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" adj="4595" fillcolor="#ccd3de [831]" strokecolor="#091723 [484]" strokeweight="1pt"/>
                <v:shape id="Estrella: 4 puntas 1178817716" o:spid="_x0000_s1051" type="#_x0000_t187" style="position:absolute;left:16680;top:15311;width:32552;height:3052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" adj="5741" fillcolor="#eaedf2 [351]" strokecolor="#091723 [484]" strokeweight="1pt"/>
                <v:roundrect id="Rectángulo: esquinas redondeadas 994024691" o:spid="_x0000_s1052" style="position:absolute;left:25429;top:2338;width:16193;height:762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" fillcolor="#f2f2f2 [3052]" strokecolor="#091723 [484]" strokeweight="1pt">
                  <v:stroke joinstyle="miter"/>
                  <v:textbox>
                    <w:txbxContent>
                      <w:p w14:paraId="0AE85120" w14:textId="77777777" w:rsidR="002367E3" w:rsidRPr="009C7885" w:rsidRDefault="002367E3" w:rsidP="00483AB1">
                        <w:pPr>
                          <w:jc w:val="center"/>
                          <w:rPr>
                            <w:rFonts w:ascii="Times New Roman" w:hAnsi="Times New Roman" w:cs="Times New Roman"/>
                            <w:color w:val="000000" w:themeColor="text1"/>
                            <w:kern w:val="24"/>
                            <w:sz w:val="20"/>
                            <w:szCs w:val="20"/>
                          </w:rPr>
                        </w:pPr>
                        <w:r w:rsidRPr="009C7885">
                          <w:rPr>
                            <w:rFonts w:ascii="Times New Roman" w:hAnsi="Times New Roman" w:cs="Times New Roman"/>
                            <w:color w:val="000000" w:themeColor="text1"/>
                            <w:kern w:val="24"/>
                            <w:sz w:val="20"/>
                            <w:szCs w:val="20"/>
                          </w:rPr>
                          <w:t>Orientación estratégica a la creación de valor</w:t>
                        </w:r>
                      </w:p>
                    </w:txbxContent>
                  </v:textbox>
                </v:roundrect>
                <v:roundrect id="Rectángulo: esquinas redondeadas 953016731" o:spid="_x0000_s1053" style="position:absolute;left:24575;top:47413;width:16192;height:762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" fillcolor="#f2f2f2 [3052]" strokecolor="#091723 [484]" strokeweight="1pt">
                  <v:stroke joinstyle="miter"/>
                  <v:textbox>
                    <w:txbxContent>
                      <w:p w14:paraId="0D1B6BE1" w14:textId="77777777" w:rsidR="002367E3" w:rsidRPr="009C7885" w:rsidRDefault="002367E3" w:rsidP="00483AB1">
                        <w:pPr>
                          <w:jc w:val="center"/>
                          <w:rPr>
                            <w:rFonts w:ascii="Times New Roman" w:hAnsi="Times New Roman" w:cs="Times New Roman"/>
                            <w:color w:val="000000" w:themeColor="text1"/>
                            <w:kern w:val="24"/>
                            <w:sz w:val="20"/>
                            <w:szCs w:val="20"/>
                          </w:rPr>
                        </w:pPr>
                        <w:r w:rsidRPr="009C7885">
                          <w:rPr>
                            <w:rFonts w:ascii="Times New Roman" w:hAnsi="Times New Roman" w:cs="Times New Roman"/>
                            <w:color w:val="000000" w:themeColor="text1"/>
                            <w:kern w:val="24"/>
                            <w:sz w:val="20"/>
                            <w:szCs w:val="20"/>
                          </w:rPr>
                          <w:t>Orientación a las personas y al desarrollo de sus competencias</w:t>
                        </w:r>
                      </w:p>
                    </w:txbxContent>
                  </v:textbox>
                </v:roundrect>
                <v:roundrect id="Rectángulo: esquinas redondeadas 212285833" o:spid="_x0000_s1054" style="position:absolute;top:25908;width:16192;height:762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" fillcolor="#f2f2f2 [3052]" strokecolor="#091723 [484]" strokeweight="1pt">
                  <v:stroke joinstyle="miter"/>
                  <v:textbox>
                    <w:txbxContent>
                      <w:p w14:paraId="3C31B377" w14:textId="77777777" w:rsidR="002367E3" w:rsidRPr="009C7885" w:rsidRDefault="002367E3" w:rsidP="00483AB1">
                        <w:pPr>
                          <w:jc w:val="center"/>
                          <w:rPr>
                            <w:rFonts w:ascii="Times New Roman" w:hAnsi="Times New Roman" w:cs="Times New Roman"/>
                            <w:color w:val="000000" w:themeColor="text1"/>
                            <w:kern w:val="24"/>
                            <w:sz w:val="20"/>
                            <w:szCs w:val="20"/>
                          </w:rPr>
                        </w:pPr>
                        <w:r w:rsidRPr="009C7885">
                          <w:rPr>
                            <w:rFonts w:ascii="Times New Roman" w:hAnsi="Times New Roman" w:cs="Times New Roman"/>
                            <w:color w:val="000000" w:themeColor="text1"/>
                            <w:kern w:val="24"/>
                            <w:sz w:val="20"/>
                            <w:szCs w:val="20"/>
                          </w:rPr>
                          <w:t>Orientación al aprendizaje y la innovación</w:t>
                        </w:r>
                      </w:p>
                    </w:txbxContent>
                  </v:textbox>
                </v:roundrect>
                <v:roundrect id="Rectángulo: esquinas redondeadas 496967475" o:spid="_x0000_s1055" style="position:absolute;left:50577;top:25908;width:16193;height:762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" fillcolor="#f2f2f2 [3052]" strokecolor="#091723 [484]" strokeweight="1pt">
                  <v:stroke joinstyle="miter"/>
                  <v:textbox>
                    <w:txbxContent>
                      <w:p w14:paraId="017043D7" w14:textId="77777777" w:rsidR="002367E3" w:rsidRPr="009C7885" w:rsidRDefault="002367E3" w:rsidP="00483AB1">
                        <w:pPr>
                          <w:jc w:val="center"/>
                          <w:rPr>
                            <w:rFonts w:ascii="Times New Roman" w:hAnsi="Times New Roman" w:cs="Times New Roman"/>
                            <w:color w:val="000000" w:themeColor="text1"/>
                            <w:kern w:val="24"/>
                            <w:sz w:val="20"/>
                            <w:szCs w:val="20"/>
                          </w:rPr>
                        </w:pPr>
                        <w:r w:rsidRPr="009C7885">
                          <w:rPr>
                            <w:rFonts w:ascii="Times New Roman" w:hAnsi="Times New Roman" w:cs="Times New Roman"/>
                            <w:color w:val="000000" w:themeColor="text1"/>
                            <w:kern w:val="24"/>
                            <w:sz w:val="20"/>
                            <w:szCs w:val="20"/>
                          </w:rPr>
                          <w:t xml:space="preserve">Liderazgo y compromiso de la dirección </w:t>
                        </w:r>
                      </w:p>
                    </w:txbxContent>
                  </v:textbox>
                </v:roundrect>
                <v:roundrect id="Rectángulo: esquinas redondeadas 1820676458" o:spid="_x0000_s1056" style="position:absolute;left:7048;top:38671;width:16193;height:762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" fillcolor="#f2f2f2 [3052]" strokecolor="#091723 [484]" strokeweight="1pt">
                  <v:stroke joinstyle="miter"/>
                  <v:textbox>
                    <w:txbxContent>
                      <w:p w14:paraId="2479653C" w14:textId="77777777" w:rsidR="002367E3" w:rsidRPr="009C7885" w:rsidRDefault="002367E3" w:rsidP="00483AB1">
                        <w:pPr>
                          <w:jc w:val="center"/>
                          <w:rPr>
                            <w:rFonts w:ascii="Times New Roman" w:hAnsi="Times New Roman" w:cs="Times New Roman"/>
                            <w:color w:val="000000" w:themeColor="text1"/>
                            <w:kern w:val="24"/>
                            <w:sz w:val="20"/>
                            <w:szCs w:val="20"/>
                          </w:rPr>
                        </w:pPr>
                        <w:r w:rsidRPr="009C7885">
                          <w:rPr>
                            <w:rFonts w:ascii="Times New Roman" w:hAnsi="Times New Roman" w:cs="Times New Roman"/>
                            <w:color w:val="000000" w:themeColor="text1"/>
                            <w:kern w:val="24"/>
                            <w:sz w:val="20"/>
                            <w:szCs w:val="20"/>
                          </w:rPr>
                          <w:t>Orientación a la cooperación</w:t>
                        </w:r>
                      </w:p>
                    </w:txbxContent>
                  </v:textbox>
                </v:roundrect>
                <v:roundrect id="Rectángulo: esquinas redondeadas 237049567" o:spid="_x0000_s1057" style="position:absolute;left:42481;top:38671;width:16193;height:762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" fillcolor="#f2f2f2 [3052]" strokecolor="#091723 [484]" strokeweight="1pt">
                  <v:stroke joinstyle="miter"/>
                  <v:textbox>
                    <w:txbxContent>
                      <w:p w14:paraId="4CB79435" w14:textId="77777777" w:rsidR="002367E3" w:rsidRPr="009C7885" w:rsidRDefault="002367E3" w:rsidP="00483AB1">
                        <w:pPr>
                          <w:jc w:val="center"/>
                          <w:rPr>
                            <w:rFonts w:ascii="Times New Roman" w:hAnsi="Times New Roman" w:cs="Times New Roman"/>
                            <w:color w:val="000000" w:themeColor="text1"/>
                            <w:kern w:val="24"/>
                            <w:sz w:val="20"/>
                            <w:szCs w:val="20"/>
                          </w:rPr>
                        </w:pPr>
                        <w:r w:rsidRPr="009C7885">
                          <w:rPr>
                            <w:rFonts w:ascii="Times New Roman" w:hAnsi="Times New Roman" w:cs="Times New Roman"/>
                            <w:color w:val="000000" w:themeColor="text1"/>
                            <w:kern w:val="24"/>
                            <w:sz w:val="20"/>
                            <w:szCs w:val="20"/>
                          </w:rPr>
                          <w:t>Visión global y horizontal de la organización</w:t>
                        </w:r>
                      </w:p>
                    </w:txbxContent>
                  </v:textbox>
                </v:roundrect>
                <v:roundrect id="Rectángulo: esquinas redondeadas 1966889540" o:spid="_x0000_s1058" style="position:absolute;left:7048;top:12954;width:16193;height:762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" fillcolor="#f2f2f2 [3052]" strokecolor="#091723 [484]" strokeweight="1pt">
                  <v:stroke joinstyle="miter"/>
                  <v:textbox>
                    <w:txbxContent>
                      <w:p w14:paraId="3874F9E6" w14:textId="77777777" w:rsidR="002367E3" w:rsidRPr="009C7885" w:rsidRDefault="002367E3" w:rsidP="00483AB1">
                        <w:pPr>
                          <w:jc w:val="center"/>
                          <w:rPr>
                            <w:rFonts w:ascii="Times New Roman" w:hAnsi="Times New Roman" w:cs="Times New Roman"/>
                            <w:color w:val="000000" w:themeColor="text1"/>
                            <w:kern w:val="24"/>
                            <w:sz w:val="20"/>
                            <w:szCs w:val="20"/>
                          </w:rPr>
                        </w:pPr>
                        <w:r w:rsidRPr="009C7885">
                          <w:rPr>
                            <w:rFonts w:ascii="Times New Roman" w:hAnsi="Times New Roman" w:cs="Times New Roman"/>
                            <w:color w:val="000000" w:themeColor="text1"/>
                            <w:kern w:val="24"/>
                            <w:sz w:val="20"/>
                            <w:szCs w:val="20"/>
                          </w:rPr>
                          <w:t>Orientación ética y social</w:t>
                        </w:r>
                      </w:p>
                    </w:txbxContent>
                  </v:textbox>
                </v:roundrect>
                <v:roundrect id="Rectángulo: esquinas redondeadas 1503692493" o:spid="_x0000_s1059" style="position:absolute;left:42481;top:12954;width:16193;height:762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" fillcolor="#f2f2f2 [3052]" strokecolor="#091723 [484]" strokeweight="1pt">
                  <v:stroke joinstyle="miter"/>
                  <v:textbox>
                    <w:txbxContent>
                      <w:p w14:paraId="78803C8A" w14:textId="77777777" w:rsidR="002367E3" w:rsidRPr="009C7885" w:rsidRDefault="002367E3" w:rsidP="00483AB1">
                        <w:pPr>
                          <w:jc w:val="center"/>
                          <w:rPr>
                            <w:rFonts w:ascii="Times New Roman" w:hAnsi="Times New Roman" w:cs="Times New Roman"/>
                            <w:color w:val="000000" w:themeColor="text1"/>
                            <w:kern w:val="24"/>
                            <w:sz w:val="20"/>
                            <w:szCs w:val="20"/>
                          </w:rPr>
                        </w:pPr>
                        <w:r w:rsidRPr="009C7885">
                          <w:rPr>
                            <w:rFonts w:ascii="Times New Roman" w:hAnsi="Times New Roman" w:cs="Times New Roman"/>
                            <w:color w:val="000000" w:themeColor="text1"/>
                            <w:kern w:val="24"/>
                            <w:sz w:val="20"/>
                            <w:szCs w:val="20"/>
                          </w:rPr>
                          <w:t>Orientación al cliente</w:t>
                        </w:r>
                      </w:p>
                    </w:txbxContent>
                  </v:textbox>
                </v:roundrect>
                <v:shape id="Diagrama de flujo: conector 716774430" o:spid="_x0000_s1060" type="#_x0000_t120" style="position:absolute;left:24765;top:22479;width:16192;height:161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" fillcolor="white [3212]" strokecolor="#091723 [484]" strokeweight="1pt">
                  <v:stroke joinstyle="miter"/>
                  <v:textbox>
                    <w:txbxContent>
                      <w:p w14:paraId="040AFCA6" w14:textId="77777777" w:rsidR="002367E3" w:rsidRPr="009C7885" w:rsidRDefault="002367E3" w:rsidP="00483AB1">
                        <w:pPr>
                          <w:jc w:val="center"/>
                          <w:rPr>
                            <w:rFonts w:ascii="Times New Roman" w:hAnsi="Times New Roman" w:cs="Times New Roman"/>
                            <w:b/>
                            <w:bCs/>
                            <w:color w:val="000000" w:themeColor="text1"/>
                            <w:kern w:val="24"/>
                            <w:sz w:val="20"/>
                            <w:szCs w:val="20"/>
                          </w:rPr>
                        </w:pPr>
                        <w:r w:rsidRPr="009C7885">
                          <w:rPr>
                            <w:rFonts w:ascii="Times New Roman" w:hAnsi="Times New Roman" w:cs="Times New Roman"/>
                            <w:b/>
                            <w:bCs/>
                            <w:color w:val="000000" w:themeColor="text1"/>
                            <w:kern w:val="24"/>
                            <w:sz w:val="20"/>
                            <w:szCs w:val="20"/>
                          </w:rPr>
                          <w:t>GESTIÓN DE LA CALIDAD TOTAL</w:t>
                        </w:r>
                      </w:p>
                    </w:txbxContent>
                  </v:textbox>
                </v:shape>
                <w10:anchorlock/>
              </v:group>
            </w:pict>
          </mc:Fallback>
        </mc:AlternateContent>
      </w:r>
    </w:p>
    <w:p w14:paraId="266BE70C" w14:textId="7A32D84E" w:rsidR="00D0580D" w:rsidRDefault="001D4292" w:rsidP="00D0580D">
      <w:pPr>
        <w:pStyle w:val="Descripcin"/>
        <w:spacing w:after="0"/>
        <w:rPr>
          <w:rFonts w:ascii="Times New Roman" w:hAnsi="Times New Roman" w:cs="Times New Roman"/>
          <w:b/>
          <w:bCs/>
          <w:i w:val="0"/>
          <w:iCs w:val="0"/>
          <w:color w:val="auto"/>
          <w:sz w:val="24"/>
          <w:szCs w:val="24"/>
        </w:rPr>
      </w:pPr>
      <w:bookmarkStart w:id="69" w:name="_Toc162038958"/>
      <w:r>
        <w:rPr>
          <w:rFonts w:ascii="Times New Roman" w:hAnsi="Times New Roman" w:cs="Times New Roman"/>
          <w:b/>
          <w:bCs/>
          <w:i w:val="0"/>
          <w:iCs w:val="0"/>
          <w:color w:val="auto"/>
          <w:sz w:val="24"/>
          <w:szCs w:val="24"/>
        </w:rPr>
        <w:t xml:space="preserve">Figura </w:t>
      </w:r>
      <w:r w:rsidR="00EB6D1F" w:rsidRPr="00D0580D">
        <w:rPr>
          <w:rFonts w:ascii="Times New Roman" w:hAnsi="Times New Roman" w:cs="Times New Roman"/>
          <w:b/>
          <w:bCs/>
          <w:i w:val="0"/>
          <w:iCs w:val="0"/>
          <w:color w:val="auto"/>
          <w:sz w:val="24"/>
          <w:szCs w:val="24"/>
        </w:rPr>
        <w:fldChar w:fldCharType="begin"/>
      </w:r>
      <w:r w:rsidR="00EB6D1F" w:rsidRPr="00D0580D">
        <w:rPr>
          <w:rFonts w:ascii="Times New Roman" w:hAnsi="Times New Roman" w:cs="Times New Roman"/>
          <w:b/>
          <w:bCs/>
          <w:i w:val="0"/>
          <w:iCs w:val="0"/>
          <w:color w:val="auto"/>
          <w:sz w:val="24"/>
          <w:szCs w:val="24"/>
        </w:rPr>
        <w:instrText xml:space="preserve"> SEQ Ilustración \* ARABIC </w:instrText>
      </w:r>
      <w:r w:rsidR="00EB6D1F" w:rsidRPr="00D0580D">
        <w:rPr>
          <w:rFonts w:ascii="Times New Roman" w:hAnsi="Times New Roman" w:cs="Times New Roman"/>
          <w:b/>
          <w:bCs/>
          <w:i w:val="0"/>
          <w:iCs w:val="0"/>
          <w:color w:val="auto"/>
          <w:sz w:val="24"/>
          <w:szCs w:val="24"/>
        </w:rPr>
        <w:fldChar w:fldCharType="separate"/>
      </w:r>
      <w:r w:rsidR="00C769DC">
        <w:rPr>
          <w:rFonts w:ascii="Times New Roman" w:hAnsi="Times New Roman" w:cs="Times New Roman"/>
          <w:b/>
          <w:bCs/>
          <w:i w:val="0"/>
          <w:iCs w:val="0"/>
          <w:noProof/>
          <w:color w:val="auto"/>
          <w:sz w:val="24"/>
          <w:szCs w:val="24"/>
        </w:rPr>
        <w:t>4</w:t>
      </w:r>
      <w:r w:rsidR="00EB6D1F" w:rsidRPr="00D0580D">
        <w:rPr>
          <w:rFonts w:ascii="Times New Roman" w:hAnsi="Times New Roman" w:cs="Times New Roman"/>
          <w:b/>
          <w:bCs/>
          <w:i w:val="0"/>
          <w:iCs w:val="0"/>
          <w:color w:val="auto"/>
          <w:sz w:val="24"/>
          <w:szCs w:val="24"/>
        </w:rPr>
        <w:fldChar w:fldCharType="end"/>
      </w:r>
      <w:r w:rsidR="00EB6D1F" w:rsidRPr="00D0580D">
        <w:rPr>
          <w:rFonts w:ascii="Times New Roman" w:hAnsi="Times New Roman" w:cs="Times New Roman"/>
          <w:b/>
          <w:bCs/>
          <w:i w:val="0"/>
          <w:iCs w:val="0"/>
          <w:color w:val="auto"/>
          <w:sz w:val="24"/>
          <w:szCs w:val="24"/>
        </w:rPr>
        <w:t>. El sistema de principios básicos para la GCT</w:t>
      </w:r>
      <w:r w:rsidR="00EC1B66" w:rsidRPr="00D0580D">
        <w:rPr>
          <w:rFonts w:ascii="Times New Roman" w:hAnsi="Times New Roman" w:cs="Times New Roman"/>
          <w:b/>
          <w:bCs/>
          <w:i w:val="0"/>
          <w:iCs w:val="0"/>
          <w:color w:val="auto"/>
          <w:sz w:val="24"/>
          <w:szCs w:val="24"/>
        </w:rPr>
        <w:t>.</w:t>
      </w:r>
      <w:bookmarkEnd w:id="69"/>
      <w:r w:rsidR="00EC1B66" w:rsidRPr="00D0580D">
        <w:rPr>
          <w:rFonts w:ascii="Times New Roman" w:hAnsi="Times New Roman" w:cs="Times New Roman"/>
          <w:b/>
          <w:bCs/>
          <w:i w:val="0"/>
          <w:iCs w:val="0"/>
          <w:color w:val="auto"/>
          <w:sz w:val="24"/>
          <w:szCs w:val="24"/>
        </w:rPr>
        <w:t xml:space="preserve"> </w:t>
      </w:r>
    </w:p>
    <w:p w14:paraId="30BA16E8" w14:textId="5593B78E" w:rsidR="00445743" w:rsidRPr="00D0580D" w:rsidRDefault="00D0580D" w:rsidP="00D346B0">
      <w:pPr>
        <w:spacing w:line="360" w:lineRule="auto"/>
        <w:rPr>
          <w:rFonts w:ascii="Times New Roman" w:hAnsi="Times New Roman" w:cs="Times New Roman"/>
          <w:sz w:val="20"/>
          <w:szCs w:val="20"/>
        </w:rPr>
      </w:pPr>
      <w:r w:rsidRPr="00853584">
        <w:rPr>
          <w:rFonts w:ascii="Times New Roman" w:hAnsi="Times New Roman" w:cs="Times New Roman"/>
          <w:sz w:val="20"/>
          <w:szCs w:val="20"/>
        </w:rPr>
        <w:t xml:space="preserve">Fuente: </w:t>
      </w:r>
      <w:r w:rsidR="00C2600A" w:rsidRPr="00853584">
        <w:rPr>
          <w:rFonts w:ascii="Times New Roman" w:hAnsi="Times New Roman" w:cs="Times New Roman"/>
          <w:sz w:val="20"/>
          <w:szCs w:val="20"/>
        </w:rPr>
        <w:t>(</w:t>
      </w:r>
      <w:r w:rsidRPr="00853584">
        <w:rPr>
          <w:rFonts w:ascii="Times New Roman" w:hAnsi="Times New Roman" w:cs="Times New Roman"/>
          <w:sz w:val="20"/>
          <w:szCs w:val="20"/>
        </w:rPr>
        <w:t>T</w:t>
      </w:r>
      <w:r w:rsidR="00EC1B66" w:rsidRPr="00853584">
        <w:rPr>
          <w:rFonts w:ascii="Times New Roman" w:hAnsi="Times New Roman" w:cs="Times New Roman"/>
          <w:sz w:val="20"/>
          <w:szCs w:val="20"/>
        </w:rPr>
        <w:t>omado de la revista ALCONPAT Vol.9</w:t>
      </w:r>
      <w:r w:rsidR="00C2600A" w:rsidRPr="00853584">
        <w:rPr>
          <w:rFonts w:ascii="Times New Roman" w:hAnsi="Times New Roman" w:cs="Times New Roman"/>
          <w:sz w:val="20"/>
          <w:szCs w:val="20"/>
        </w:rPr>
        <w:t>)</w:t>
      </w:r>
      <w:r w:rsidR="00EC1B66" w:rsidRPr="00D0580D">
        <w:rPr>
          <w:rFonts w:ascii="Times New Roman" w:hAnsi="Times New Roman" w:cs="Times New Roman"/>
          <w:sz w:val="20"/>
          <w:szCs w:val="20"/>
        </w:rPr>
        <w:t xml:space="preserve"> </w:t>
      </w:r>
    </w:p>
    <w:p w14:paraId="1704B801" w14:textId="77777777" w:rsidR="00D0580D" w:rsidRDefault="00D0580D" w:rsidP="00EA68A2">
      <w:pPr>
        <w:pStyle w:val="TextoPrincipal"/>
        <w:spacing w:line="360" w:lineRule="auto"/>
        <w:ind w:firstLine="1134"/>
      </w:pPr>
    </w:p>
    <w:p w14:paraId="1DB636AC" w14:textId="77777777" w:rsidR="004D7530" w:rsidRDefault="004D7530" w:rsidP="00EA68A2">
      <w:pPr>
        <w:pStyle w:val="TextoPrincipal"/>
        <w:spacing w:line="360" w:lineRule="auto"/>
        <w:ind w:firstLine="1134"/>
      </w:pPr>
    </w:p>
    <w:p w14:paraId="105C0099" w14:textId="2A804C88" w:rsidR="00756381" w:rsidRPr="0051753A" w:rsidRDefault="00C1766D" w:rsidP="00D346B0">
      <w:pPr>
        <w:pStyle w:val="TextoPrincipal"/>
        <w:spacing w:after="0" w:line="360" w:lineRule="auto"/>
        <w:ind w:firstLine="1134"/>
      </w:pPr>
      <w:r w:rsidRPr="0051753A">
        <w:lastRenderedPageBreak/>
        <w:t>CALIDAD CONSTRUIDA (CQI)</w:t>
      </w:r>
    </w:p>
    <w:p w14:paraId="54195DD3" w14:textId="298CB852" w:rsidR="00756381" w:rsidRPr="0051753A" w:rsidRDefault="006D730D" w:rsidP="00EA68A2">
      <w:pPr>
        <w:pStyle w:val="TextoPrincipal"/>
        <w:spacing w:line="360" w:lineRule="auto"/>
        <w:ind w:firstLine="567"/>
      </w:pPr>
      <w:r w:rsidRPr="0051753A">
        <w:t>(Calidad en el diseño de proyectos de construcción</w:t>
      </w:r>
      <w:r w:rsidR="00221BE8" w:rsidRPr="0051753A">
        <w:t>, 2019</w:t>
      </w:r>
      <w:r w:rsidRPr="0051753A">
        <w:t>) Mabel Licona describe que la calidad del diseño en la construcción s</w:t>
      </w:r>
      <w:r w:rsidR="00756381" w:rsidRPr="0051753A">
        <w:t>e enfoca en la calidad de la construcción como un proceso interdisciplinario y colaborativo que involucra a todos los participantes en el ciclo de vida de una obra civil.</w:t>
      </w:r>
      <w:r w:rsidRPr="0051753A">
        <w:t xml:space="preserve"> (p.68)</w:t>
      </w:r>
    </w:p>
    <w:p w14:paraId="416E14B7" w14:textId="2BF5F571" w:rsidR="00756381" w:rsidRDefault="00756381" w:rsidP="00EA68A2">
      <w:pPr>
        <w:pStyle w:val="TextoPrincipal"/>
        <w:spacing w:line="360" w:lineRule="auto"/>
        <w:ind w:firstLine="567"/>
      </w:pPr>
      <w:r w:rsidRPr="0051753A">
        <w:t>Destaca la importancia de la comunicación efectiva entre todas las partes interesadas, la colaboración entre diseñadores, constructores y propietarios, y la adopción de enfoques proactivos para prevenir defectos y patologías</w:t>
      </w:r>
      <w:r w:rsidR="00705893" w:rsidRPr="0051753A">
        <w:t xml:space="preserve"> constructivas</w:t>
      </w:r>
      <w:r w:rsidRPr="0051753A">
        <w:t>.</w:t>
      </w:r>
      <w:r w:rsidR="00BC5D3A" w:rsidRPr="0051753A">
        <w:t xml:space="preserve"> Proporciona</w:t>
      </w:r>
      <w:r w:rsidR="00BC5D3A">
        <w:t xml:space="preserve"> un marco que puede ayudar a identificar y abordar las deficiencias en la gestión de la calidad en el contexto de obras civiles.</w:t>
      </w:r>
    </w:p>
    <w:p w14:paraId="45FA685D" w14:textId="77777777" w:rsidR="00483AB1" w:rsidRDefault="00483AB1" w:rsidP="00A94B2A">
      <w:pPr>
        <w:pStyle w:val="TextoPrincipal"/>
        <w:spacing w:line="360" w:lineRule="auto"/>
      </w:pPr>
    </w:p>
    <w:p w14:paraId="6F477A60" w14:textId="6A0BC90E" w:rsidR="00195E89" w:rsidRPr="007044AF" w:rsidRDefault="008076D2" w:rsidP="00D346B0">
      <w:pPr>
        <w:pStyle w:val="TextoPrincipal"/>
        <w:spacing w:line="360" w:lineRule="auto"/>
        <w:ind w:firstLine="567"/>
      </w:pPr>
      <w:r>
        <w:t xml:space="preserve">2.3.2. </w:t>
      </w:r>
      <w:r w:rsidR="00BE6D1A" w:rsidRPr="007044AF">
        <w:t>METODOLOGÍAS DESARROLLADAS</w:t>
      </w:r>
    </w:p>
    <w:p w14:paraId="20B915F4" w14:textId="230DC1AB" w:rsidR="00B04FB1" w:rsidRPr="00F872A3" w:rsidRDefault="00BD6CF6" w:rsidP="00F872A3">
      <w:pPr>
        <w:pStyle w:val="TextoPrincipal"/>
        <w:spacing w:line="360" w:lineRule="auto"/>
        <w:ind w:firstLine="1134"/>
      </w:pPr>
      <w:r w:rsidRPr="00F872A3">
        <w:t>GUIA DEL PMBOK</w:t>
      </w:r>
      <w:r w:rsidRPr="00196E73">
        <w:t>®</w:t>
      </w:r>
      <w:r w:rsidR="00881912" w:rsidRPr="00F872A3">
        <w:t xml:space="preserve"> </w:t>
      </w:r>
    </w:p>
    <w:p w14:paraId="259EBA5E" w14:textId="77777777" w:rsidR="00B77630" w:rsidRDefault="00B77630" w:rsidP="00D346B0">
      <w:pPr>
        <w:pStyle w:val="TextoPrincipal"/>
        <w:spacing w:line="360" w:lineRule="auto"/>
        <w:ind w:firstLine="567"/>
      </w:pPr>
      <w:r>
        <w:t xml:space="preserve">La guía del </w:t>
      </w:r>
      <w:r w:rsidRPr="00004ACD">
        <w:t>PMBOK</w:t>
      </w:r>
      <w:r w:rsidRPr="00196E73">
        <w:t>®</w:t>
      </w:r>
      <w:r>
        <w:t xml:space="preserve"> proporciona herramientas para poder desarrollar proyectos en 5 etapas a través de un conjunto de procesos que garantizan el desarrollo controlado del ciclo de vida de un proyecto. Estos grupos de procesos son: grupo de proceso de inicio, grupo de proceso de planificación, grupo de procesos de ejecución, grupo de procesos de monitoreo y control y grupos de procesos de cierre.  </w:t>
      </w:r>
    </w:p>
    <w:p w14:paraId="7129865E" w14:textId="5560619E" w:rsidR="00BD6CF6" w:rsidRDefault="00004ACD" w:rsidP="008076D2">
      <w:pPr>
        <w:pStyle w:val="TextoPrincipal"/>
        <w:spacing w:line="360" w:lineRule="auto"/>
        <w:ind w:firstLine="567"/>
      </w:pPr>
      <w:r w:rsidRPr="00004ACD">
        <w:t xml:space="preserve">El método del Project Management Body of </w:t>
      </w:r>
      <w:r w:rsidRPr="0051753A">
        <w:t>Knowledge (PMBOK</w:t>
      </w:r>
      <w:r w:rsidR="00BD6CF6" w:rsidRPr="0051753A">
        <w:t>®</w:t>
      </w:r>
      <w:r w:rsidR="00721DBF" w:rsidRPr="0051753A">
        <w:t xml:space="preserve"> edición </w:t>
      </w:r>
      <w:r w:rsidR="00BD6CF6" w:rsidRPr="0051753A">
        <w:t>6</w:t>
      </w:r>
      <w:r w:rsidRPr="0051753A">
        <w:t>) para la gestión de la calidad en proyectos es un enfoque integral que abarca la planificación de la calidad, donde se establecen estándares y requisitos específicos. A través de un plan de gestión de calidad, se describen las estrategias para controlar y asegurar la calidad del proyecto. Durante la ejecución, se aplica el control de calidad para verificar la conformidad con los estándares, mientras que el aseguramiento de calidad se enfoca en prevenir defectos. La mejora de la calidad</w:t>
      </w:r>
      <w:r w:rsidRPr="00004ACD">
        <w:t xml:space="preserve"> se centra en la corrección de problemas y la promoción de una cultura de mejora continua. Este enfoque garantiza la satisfacción del cliente y el cumplimiento de los estándares de calidad en todo el proyecto.</w:t>
      </w:r>
    </w:p>
    <w:p w14:paraId="74D920AB" w14:textId="77777777" w:rsidR="00BD6CF6" w:rsidRPr="0051753A" w:rsidRDefault="00BD6CF6" w:rsidP="00F872A3">
      <w:pPr>
        <w:pStyle w:val="TextoPrincipal"/>
        <w:spacing w:line="360" w:lineRule="auto"/>
        <w:ind w:firstLine="1134"/>
      </w:pPr>
      <w:r w:rsidRPr="00F872A3">
        <w:t xml:space="preserve">MEJORA </w:t>
      </w:r>
      <w:r w:rsidRPr="0051753A">
        <w:t>CONTINUA</w:t>
      </w:r>
    </w:p>
    <w:p w14:paraId="48C741BF" w14:textId="05878F64" w:rsidR="00BD6CF6" w:rsidRDefault="008B5DD2" w:rsidP="008B5DD2">
      <w:pPr>
        <w:pStyle w:val="TextoPrincipal"/>
        <w:spacing w:line="360" w:lineRule="auto"/>
        <w:ind w:firstLine="567"/>
      </w:pPr>
      <w:r w:rsidRPr="0051753A">
        <w:t xml:space="preserve">También conocida como Kaizen es una metodología que tiene como objetivo clave eliminar las actividades que no agregan valor en la cadena productiva. (Antonucci, 2021). </w:t>
      </w:r>
      <w:r w:rsidR="00BD6CF6" w:rsidRPr="0051753A">
        <w:t>Es un proceso constante e involucra a todos en la organización.</w:t>
      </w:r>
      <w:r w:rsidR="00BD6CF6">
        <w:t xml:space="preserve"> </w:t>
      </w:r>
    </w:p>
    <w:p w14:paraId="1F321F85" w14:textId="77777777" w:rsidR="00BD6CF6" w:rsidRDefault="00BD6CF6" w:rsidP="00BD6CF6">
      <w:pPr>
        <w:pStyle w:val="TextoPrincipal"/>
        <w:keepNext/>
        <w:spacing w:line="360" w:lineRule="auto"/>
        <w:jc w:val="center"/>
      </w:pPr>
      <w:r w:rsidRPr="00984F05">
        <w:rPr>
          <w:noProof/>
          <w:lang w:val="en-US"/>
        </w:rPr>
        <w:lastRenderedPageBreak/>
        <mc:AlternateContent>
          <mc:Choice Requires="wpg">
            <w:drawing>
              <wp:inline distT="0" distB="0" distL="0" distR="0" wp14:anchorId="6FF21CDA" wp14:editId="6DC2C5B7">
                <wp:extent cx="5521497" cy="1771651"/>
                <wp:effectExtent l="0" t="0" r="41275" b="38100"/>
                <wp:docPr id="19" name="Grupo 18">
                  <a:extLst xmlns:a="http://schemas.openxmlformats.org/drawingml/2006/main">
                    <a:ext uri="{FF2B5EF4-FFF2-40B4-BE49-F238E27FC236}">
                      <a16:creationId xmlns:a16="http://schemas.microsoft.com/office/drawing/2014/main" id="{0781EC11-EDC3-255C-F8BF-1B9A4E51C6E5}"/>
                    </a:ext>
                  </a:extLst>
                </wp:docPr>
                <wp:cNvGraphicFramePr/>
                <a:graphic xmlns:a="http://schemas.openxmlformats.org/drawingml/2006/main">
                  <a:graphicData uri="http://schemas.microsoft.com/office/word/2010/wordprocessingGroup">
                    <wpg:wgp>
                      <wpg:cNvGrpSpPr/>
                      <wpg:grpSpPr>
                        <a:xfrm>
                          <a:off x="0" y="0"/>
                          <a:ext cx="5521497" cy="1771651"/>
                          <a:chOff x="0" y="0"/>
                          <a:chExt cx="5521497" cy="1771651"/>
                        </a:xfrm>
                      </wpg:grpSpPr>
                      <wps:wsp>
                        <wps:cNvPr id="673855665" name="Forma libre: forma 673855665">
                          <a:extLst>
                            <a:ext uri="{FF2B5EF4-FFF2-40B4-BE49-F238E27FC236}">
                              <a16:creationId xmlns:a16="http://schemas.microsoft.com/office/drawing/2014/main" id="{F0D6C0BC-BF18-6DAA-E749-5AF08E42B8C2}"/>
                            </a:ext>
                          </a:extLst>
                        </wps:cNvPr>
                        <wps:cNvSpPr/>
                        <wps:spPr>
                          <a:xfrm>
                            <a:off x="1746421" y="2"/>
                            <a:ext cx="3743325" cy="1762125"/>
                          </a:xfrm>
                          <a:custGeom>
                            <a:avLst/>
                            <a:gdLst>
                              <a:gd name="connsiteX0" fmla="*/ 0 w 3743325"/>
                              <a:gd name="connsiteY0" fmla="*/ 1762125 h 1762125"/>
                              <a:gd name="connsiteX1" fmla="*/ 6350 w 3743325"/>
                              <a:gd name="connsiteY1" fmla="*/ 774700 h 1762125"/>
                              <a:gd name="connsiteX2" fmla="*/ 1654175 w 3743325"/>
                              <a:gd name="connsiteY2" fmla="*/ 0 h 1762125"/>
                              <a:gd name="connsiteX3" fmla="*/ 3743325 w 3743325"/>
                              <a:gd name="connsiteY3" fmla="*/ 9525 h 1762125"/>
                              <a:gd name="connsiteX4" fmla="*/ 0 w 3743325"/>
                              <a:gd name="connsiteY4" fmla="*/ 1762125 h 176212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3743325" h="1762125">
                                <a:moveTo>
                                  <a:pt x="0" y="1762125"/>
                                </a:moveTo>
                                <a:cubicBezTo>
                                  <a:pt x="2117" y="1432983"/>
                                  <a:pt x="4233" y="1103842"/>
                                  <a:pt x="6350" y="774700"/>
                                </a:cubicBezTo>
                                <a:lnTo>
                                  <a:pt x="1654175" y="0"/>
                                </a:lnTo>
                                <a:lnTo>
                                  <a:pt x="3743325" y="9525"/>
                                </a:lnTo>
                                <a:lnTo>
                                  <a:pt x="0" y="1762125"/>
                                </a:lnTo>
                                <a:close/>
                              </a:path>
                            </a:pathLst>
                          </a:custGeom>
                          <a:gradFill flip="none" rotWithShape="1">
                            <a:gsLst>
                              <a:gs pos="0">
                                <a:schemeClr val="accent1">
                                  <a:tint val="66000"/>
                                  <a:satMod val="160000"/>
                                  <a:alpha val="48000"/>
                                </a:schemeClr>
                              </a:gs>
                              <a:gs pos="50000">
                                <a:schemeClr val="accent1">
                                  <a:tint val="44500"/>
                                  <a:satMod val="160000"/>
                                </a:schemeClr>
                              </a:gs>
                              <a:gs pos="100000">
                                <a:schemeClr val="accent1">
                                  <a:tint val="23500"/>
                                  <a:satMod val="160000"/>
                                </a:schemeClr>
                              </a:gs>
                            </a:gsLst>
                            <a:lin ang="13500000" scaled="1"/>
                            <a:tileRect/>
                          </a:gradFill>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1356492870" name="Rectángulo 1356492870">
                          <a:extLst>
                            <a:ext uri="{FF2B5EF4-FFF2-40B4-BE49-F238E27FC236}">
                              <a16:creationId xmlns:a16="http://schemas.microsoft.com/office/drawing/2014/main" id="{7DE128A2-5BD2-4615-10E3-057D732B04BA}"/>
                            </a:ext>
                          </a:extLst>
                        </wps:cNvPr>
                        <wps:cNvSpPr/>
                        <wps:spPr>
                          <a:xfrm>
                            <a:off x="1749597" y="0"/>
                            <a:ext cx="3771900" cy="1771651"/>
                          </a:xfrm>
                          <a:prstGeom prst="rect">
                            <a:avLst/>
                          </a:prstGeom>
                          <a:noFill/>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1535516324" name="Subtítulo 2">
                          <a:extLst>
                            <a:ext uri="{FF2B5EF4-FFF2-40B4-BE49-F238E27FC236}">
                              <a16:creationId xmlns:a16="http://schemas.microsoft.com/office/drawing/2014/main" id="{97091006-A41C-B441-1C21-42A7A04BBBCE}"/>
                            </a:ext>
                          </a:extLst>
                        </wps:cNvPr>
                        <wps:cNvSpPr txBox="1">
                          <a:spLocks/>
                        </wps:cNvSpPr>
                        <wps:spPr>
                          <a:xfrm>
                            <a:off x="0" y="53662"/>
                            <a:ext cx="1749594" cy="262104"/>
                          </a:xfrm>
                          <a:prstGeom prst="rect">
                            <a:avLst/>
                          </a:prstGeom>
                          <a:ln>
                            <a:noFill/>
                          </a:ln>
                        </wps:spPr>
                        <wps:txbx>
                          <w:txbxContent>
                            <w:p w14:paraId="34985629" w14:textId="77777777" w:rsidR="002367E3" w:rsidRPr="009F4065" w:rsidRDefault="002367E3" w:rsidP="00BD6CF6">
                              <w:pPr>
                                <w:rPr>
                                  <w:rFonts w:ascii="Times New Roman" w:hAnsi="Times New Roman" w:cs="Times New Roman"/>
                                  <w:b/>
                                  <w:bCs/>
                                  <w:color w:val="000000" w:themeColor="text1"/>
                                  <w:kern w:val="24"/>
                                  <w:sz w:val="20"/>
                                  <w:szCs w:val="20"/>
                                </w:rPr>
                              </w:pPr>
                              <w:r w:rsidRPr="009F4065">
                                <w:rPr>
                                  <w:rFonts w:ascii="Times New Roman" w:hAnsi="Times New Roman" w:cs="Times New Roman"/>
                                  <w:b/>
                                  <w:bCs/>
                                  <w:color w:val="000000" w:themeColor="text1"/>
                                  <w:kern w:val="24"/>
                                  <w:sz w:val="20"/>
                                  <w:szCs w:val="20"/>
                                </w:rPr>
                                <w:t>Alta administración</w:t>
                              </w:r>
                            </w:p>
                          </w:txbxContent>
                        </wps:txbx>
                        <wps:bodyPr vert="horz" lIns="91440" tIns="45720" rIns="91440" bIns="45720" rtlCol="0">
                          <a:normAutofit/>
                        </wps:bodyPr>
                      </wps:wsp>
                      <wps:wsp>
                        <wps:cNvPr id="2016228461" name="Subtítulo 2">
                          <a:extLst>
                            <a:ext uri="{FF2B5EF4-FFF2-40B4-BE49-F238E27FC236}">
                              <a16:creationId xmlns:a16="http://schemas.microsoft.com/office/drawing/2014/main" id="{AABF272E-4ED7-B9AE-04D4-0AE33D8C1995}"/>
                            </a:ext>
                          </a:extLst>
                        </wps:cNvPr>
                        <wps:cNvSpPr txBox="1">
                          <a:spLocks/>
                        </wps:cNvSpPr>
                        <wps:spPr>
                          <a:xfrm>
                            <a:off x="0" y="535783"/>
                            <a:ext cx="1749594" cy="262104"/>
                          </a:xfrm>
                          <a:prstGeom prst="rect">
                            <a:avLst/>
                          </a:prstGeom>
                          <a:ln>
                            <a:noFill/>
                          </a:ln>
                        </wps:spPr>
                        <wps:txbx>
                          <w:txbxContent>
                            <w:p w14:paraId="532E3218" w14:textId="77777777" w:rsidR="002367E3" w:rsidRPr="009F4065" w:rsidRDefault="002367E3" w:rsidP="00BD6CF6">
                              <w:pPr>
                                <w:rPr>
                                  <w:rFonts w:ascii="Times New Roman" w:hAnsi="Times New Roman" w:cs="Times New Roman"/>
                                  <w:b/>
                                  <w:bCs/>
                                  <w:color w:val="000000" w:themeColor="text1"/>
                                  <w:kern w:val="24"/>
                                  <w:sz w:val="20"/>
                                  <w:szCs w:val="20"/>
                                </w:rPr>
                              </w:pPr>
                              <w:r w:rsidRPr="009F4065">
                                <w:rPr>
                                  <w:rFonts w:ascii="Times New Roman" w:hAnsi="Times New Roman" w:cs="Times New Roman"/>
                                  <w:b/>
                                  <w:bCs/>
                                  <w:color w:val="000000" w:themeColor="text1"/>
                                  <w:kern w:val="24"/>
                                  <w:sz w:val="20"/>
                                  <w:szCs w:val="20"/>
                                </w:rPr>
                                <w:t>Administración media</w:t>
                              </w:r>
                            </w:p>
                          </w:txbxContent>
                        </wps:txbx>
                        <wps:bodyPr vert="horz" lIns="91440" tIns="45720" rIns="91440" bIns="45720" rtlCol="0">
                          <a:normAutofit/>
                        </wps:bodyPr>
                      </wps:wsp>
                      <wps:wsp>
                        <wps:cNvPr id="644132688" name="Subtítulo 2">
                          <a:extLst>
                            <a:ext uri="{FF2B5EF4-FFF2-40B4-BE49-F238E27FC236}">
                              <a16:creationId xmlns:a16="http://schemas.microsoft.com/office/drawing/2014/main" id="{C758BD80-AC08-F838-4E0E-7C7814C8C9AE}"/>
                            </a:ext>
                          </a:extLst>
                        </wps:cNvPr>
                        <wps:cNvSpPr txBox="1">
                          <a:spLocks/>
                        </wps:cNvSpPr>
                        <wps:spPr>
                          <a:xfrm>
                            <a:off x="0" y="1017904"/>
                            <a:ext cx="1749594" cy="262104"/>
                          </a:xfrm>
                          <a:prstGeom prst="rect">
                            <a:avLst/>
                          </a:prstGeom>
                          <a:ln>
                            <a:noFill/>
                          </a:ln>
                        </wps:spPr>
                        <wps:txbx>
                          <w:txbxContent>
                            <w:p w14:paraId="2E449C56" w14:textId="77777777" w:rsidR="002367E3" w:rsidRPr="009F4065" w:rsidRDefault="002367E3" w:rsidP="00BD6CF6">
                              <w:pPr>
                                <w:rPr>
                                  <w:rFonts w:ascii="Times New Roman" w:hAnsi="Times New Roman" w:cs="Times New Roman"/>
                                  <w:b/>
                                  <w:bCs/>
                                  <w:color w:val="000000" w:themeColor="text1"/>
                                  <w:kern w:val="24"/>
                                  <w:sz w:val="20"/>
                                  <w:szCs w:val="20"/>
                                </w:rPr>
                              </w:pPr>
                              <w:r w:rsidRPr="009F4065">
                                <w:rPr>
                                  <w:rFonts w:ascii="Times New Roman" w:hAnsi="Times New Roman" w:cs="Times New Roman"/>
                                  <w:b/>
                                  <w:bCs/>
                                  <w:color w:val="000000" w:themeColor="text1"/>
                                  <w:kern w:val="24"/>
                                  <w:sz w:val="20"/>
                                  <w:szCs w:val="20"/>
                                </w:rPr>
                                <w:t>Supervisores</w:t>
                              </w:r>
                            </w:p>
                          </w:txbxContent>
                        </wps:txbx>
                        <wps:bodyPr vert="horz" lIns="91440" tIns="45720" rIns="91440" bIns="45720" rtlCol="0">
                          <a:normAutofit/>
                        </wps:bodyPr>
                      </wps:wsp>
                      <wps:wsp>
                        <wps:cNvPr id="526291604" name="Subtítulo 2">
                          <a:extLst>
                            <a:ext uri="{FF2B5EF4-FFF2-40B4-BE49-F238E27FC236}">
                              <a16:creationId xmlns:a16="http://schemas.microsoft.com/office/drawing/2014/main" id="{CF1B0FB8-70FD-0D52-7966-942ED42F7789}"/>
                            </a:ext>
                          </a:extLst>
                        </wps:cNvPr>
                        <wps:cNvSpPr txBox="1">
                          <a:spLocks/>
                        </wps:cNvSpPr>
                        <wps:spPr>
                          <a:xfrm>
                            <a:off x="0" y="1500025"/>
                            <a:ext cx="1749594" cy="262104"/>
                          </a:xfrm>
                          <a:prstGeom prst="rect">
                            <a:avLst/>
                          </a:prstGeom>
                          <a:ln>
                            <a:noFill/>
                          </a:ln>
                        </wps:spPr>
                        <wps:txbx>
                          <w:txbxContent>
                            <w:p w14:paraId="192E4C03" w14:textId="77777777" w:rsidR="002367E3" w:rsidRPr="009F4065" w:rsidRDefault="002367E3" w:rsidP="00BD6CF6">
                              <w:pPr>
                                <w:rPr>
                                  <w:rFonts w:ascii="Times New Roman" w:hAnsi="Times New Roman" w:cs="Times New Roman"/>
                                  <w:b/>
                                  <w:bCs/>
                                  <w:color w:val="000000" w:themeColor="text1"/>
                                  <w:kern w:val="24"/>
                                  <w:sz w:val="20"/>
                                  <w:szCs w:val="20"/>
                                </w:rPr>
                              </w:pPr>
                              <w:r w:rsidRPr="009F4065">
                                <w:rPr>
                                  <w:rFonts w:ascii="Times New Roman" w:hAnsi="Times New Roman" w:cs="Times New Roman"/>
                                  <w:b/>
                                  <w:bCs/>
                                  <w:color w:val="000000" w:themeColor="text1"/>
                                  <w:kern w:val="24"/>
                                  <w:sz w:val="20"/>
                                  <w:szCs w:val="20"/>
                                </w:rPr>
                                <w:t>Trabajadores</w:t>
                              </w:r>
                            </w:p>
                          </w:txbxContent>
                        </wps:txbx>
                        <wps:bodyPr vert="horz" lIns="91440" tIns="45720" rIns="91440" bIns="45720" rtlCol="0">
                          <a:normAutofit/>
                        </wps:bodyPr>
                      </wps:wsp>
                      <wps:wsp>
                        <wps:cNvPr id="1210499571" name="Subtítulo 2">
                          <a:extLst>
                            <a:ext uri="{FF2B5EF4-FFF2-40B4-BE49-F238E27FC236}">
                              <a16:creationId xmlns:a16="http://schemas.microsoft.com/office/drawing/2014/main" id="{C4A1D7CF-0B4F-645D-B40D-B749F92F3E73}"/>
                            </a:ext>
                          </a:extLst>
                        </wps:cNvPr>
                        <wps:cNvSpPr txBox="1">
                          <a:spLocks/>
                        </wps:cNvSpPr>
                        <wps:spPr>
                          <a:xfrm>
                            <a:off x="1783741" y="39731"/>
                            <a:ext cx="1749594" cy="262104"/>
                          </a:xfrm>
                          <a:prstGeom prst="rect">
                            <a:avLst/>
                          </a:prstGeom>
                          <a:ln>
                            <a:noFill/>
                          </a:ln>
                        </wps:spPr>
                        <wps:txbx>
                          <w:txbxContent>
                            <w:p w14:paraId="2026CE7B" w14:textId="0CD3E485" w:rsidR="002367E3" w:rsidRPr="009F4065" w:rsidRDefault="0064451E" w:rsidP="00BD6CF6">
                              <w:pPr>
                                <w:rPr>
                                  <w:rFonts w:ascii="Times New Roman" w:hAnsi="Times New Roman" w:cs="Times New Roman"/>
                                  <w:color w:val="000000" w:themeColor="text1"/>
                                  <w:kern w:val="24"/>
                                  <w:sz w:val="20"/>
                                  <w:szCs w:val="20"/>
                                </w:rPr>
                              </w:pPr>
                              <w:r w:rsidRPr="009F4065">
                                <w:rPr>
                                  <w:rFonts w:ascii="Times New Roman" w:hAnsi="Times New Roman" w:cs="Times New Roman"/>
                                  <w:color w:val="000000" w:themeColor="text1"/>
                                  <w:kern w:val="24"/>
                                  <w:sz w:val="20"/>
                                  <w:szCs w:val="20"/>
                                </w:rPr>
                                <w:t>INNOVACIÓN</w:t>
                              </w:r>
                            </w:p>
                          </w:txbxContent>
                        </wps:txbx>
                        <wps:bodyPr vert="horz" lIns="91440" tIns="45720" rIns="91440" bIns="45720" rtlCol="0">
                          <a:normAutofit/>
                        </wps:bodyPr>
                      </wps:wsp>
                      <wps:wsp>
                        <wps:cNvPr id="835626838" name="Subtítulo 2">
                          <a:extLst>
                            <a:ext uri="{FF2B5EF4-FFF2-40B4-BE49-F238E27FC236}">
                              <a16:creationId xmlns:a16="http://schemas.microsoft.com/office/drawing/2014/main" id="{D34EE650-FB5A-A0D6-D192-AD3A95D7B292}"/>
                            </a:ext>
                          </a:extLst>
                        </wps:cNvPr>
                        <wps:cNvSpPr txBox="1">
                          <a:spLocks/>
                        </wps:cNvSpPr>
                        <wps:spPr>
                          <a:xfrm>
                            <a:off x="2795843" y="506329"/>
                            <a:ext cx="1065128" cy="262104"/>
                          </a:xfrm>
                          <a:prstGeom prst="rect">
                            <a:avLst/>
                          </a:prstGeom>
                          <a:ln>
                            <a:noFill/>
                          </a:ln>
                        </wps:spPr>
                        <wps:txbx>
                          <w:txbxContent>
                            <w:p w14:paraId="0BCC11CA" w14:textId="77777777" w:rsidR="002367E3" w:rsidRPr="009F4065" w:rsidRDefault="002367E3" w:rsidP="00BD6CF6">
                              <w:pPr>
                                <w:rPr>
                                  <w:rFonts w:ascii="Times New Roman" w:hAnsi="Times New Roman" w:cs="Times New Roman"/>
                                  <w:color w:val="000000" w:themeColor="text1"/>
                                  <w:kern w:val="24"/>
                                  <w:sz w:val="20"/>
                                  <w:szCs w:val="20"/>
                                </w:rPr>
                              </w:pPr>
                              <w:r w:rsidRPr="009F4065">
                                <w:rPr>
                                  <w:rFonts w:ascii="Times New Roman" w:hAnsi="Times New Roman" w:cs="Times New Roman"/>
                                  <w:color w:val="000000" w:themeColor="text1"/>
                                  <w:kern w:val="24"/>
                                  <w:sz w:val="20"/>
                                  <w:szCs w:val="20"/>
                                </w:rPr>
                                <w:t>KAIZEN</w:t>
                              </w:r>
                            </w:p>
                          </w:txbxContent>
                        </wps:txbx>
                        <wps:bodyPr vert="horz" lIns="91440" tIns="45720" rIns="91440" bIns="45720" rtlCol="0">
                          <a:normAutofit/>
                        </wps:bodyPr>
                      </wps:wsp>
                      <wps:wsp>
                        <wps:cNvPr id="921898098" name="Subtítulo 2">
                          <a:extLst>
                            <a:ext uri="{FF2B5EF4-FFF2-40B4-BE49-F238E27FC236}">
                              <a16:creationId xmlns:a16="http://schemas.microsoft.com/office/drawing/2014/main" id="{4B05A44F-B87C-BDE7-DD3C-A1AE549919F2}"/>
                            </a:ext>
                          </a:extLst>
                        </wps:cNvPr>
                        <wps:cNvSpPr txBox="1">
                          <a:spLocks/>
                        </wps:cNvSpPr>
                        <wps:spPr>
                          <a:xfrm>
                            <a:off x="3771903" y="1053309"/>
                            <a:ext cx="1749594" cy="262104"/>
                          </a:xfrm>
                          <a:prstGeom prst="rect">
                            <a:avLst/>
                          </a:prstGeom>
                          <a:ln>
                            <a:noFill/>
                          </a:ln>
                        </wps:spPr>
                        <wps:txbx>
                          <w:txbxContent>
                            <w:p w14:paraId="2ED32257" w14:textId="765CEC73" w:rsidR="002367E3" w:rsidRPr="009F4065" w:rsidRDefault="0064451E" w:rsidP="00BD6CF6">
                              <w:pPr>
                                <w:rPr>
                                  <w:rFonts w:ascii="Times New Roman" w:hAnsi="Times New Roman" w:cs="Times New Roman"/>
                                  <w:color w:val="000000" w:themeColor="text1"/>
                                  <w:kern w:val="24"/>
                                  <w:sz w:val="20"/>
                                  <w:szCs w:val="20"/>
                                </w:rPr>
                              </w:pPr>
                              <w:r w:rsidRPr="009F4065">
                                <w:rPr>
                                  <w:rFonts w:ascii="Times New Roman" w:hAnsi="Times New Roman" w:cs="Times New Roman"/>
                                  <w:color w:val="000000" w:themeColor="text1"/>
                                  <w:kern w:val="24"/>
                                  <w:sz w:val="20"/>
                                  <w:szCs w:val="20"/>
                                </w:rPr>
                                <w:t>MANTENIMIENTO</w:t>
                              </w:r>
                            </w:p>
                          </w:txbxContent>
                        </wps:txbx>
                        <wps:bodyPr vert="horz" lIns="91440" tIns="45720" rIns="91440" bIns="45720" rtlCol="0">
                          <a:normAutofit/>
                        </wps:bodyPr>
                      </wps:wsp>
                      <wps:wsp>
                        <wps:cNvPr id="864113113" name="Conector recto 864113113">
                          <a:extLst>
                            <a:ext uri="{FF2B5EF4-FFF2-40B4-BE49-F238E27FC236}">
                              <a16:creationId xmlns:a16="http://schemas.microsoft.com/office/drawing/2014/main" id="{15835959-ADA6-5716-E720-9609A5A10134}"/>
                            </a:ext>
                          </a:extLst>
                        </wps:cNvPr>
                        <wps:cNvCnPr/>
                        <wps:spPr>
                          <a:xfrm>
                            <a:off x="1746421" y="385616"/>
                            <a:ext cx="3775076" cy="0"/>
                          </a:xfrm>
                          <a:prstGeom prst="line">
                            <a:avLst/>
                          </a:prstGeom>
                          <a:ln>
                            <a:solidFill>
                              <a:schemeClr val="tx2"/>
                            </a:solidFill>
                            <a:prstDash val="lgDash"/>
                          </a:ln>
                        </wps:spPr>
                        <wps:style>
                          <a:lnRef idx="2">
                            <a:schemeClr val="accent1"/>
                          </a:lnRef>
                          <a:fillRef idx="0">
                            <a:schemeClr val="accent1"/>
                          </a:fillRef>
                          <a:effectRef idx="1">
                            <a:schemeClr val="accent1"/>
                          </a:effectRef>
                          <a:fontRef idx="minor">
                            <a:schemeClr val="tx1"/>
                          </a:fontRef>
                        </wps:style>
                        <wps:bodyPr/>
                      </wps:wsp>
                      <wps:wsp>
                        <wps:cNvPr id="1025921840" name="Conector recto 1025921840">
                          <a:extLst>
                            <a:ext uri="{FF2B5EF4-FFF2-40B4-BE49-F238E27FC236}">
                              <a16:creationId xmlns:a16="http://schemas.microsoft.com/office/drawing/2014/main" id="{77197392-05B1-DAFB-4E1B-B0ABBFAFB33C}"/>
                            </a:ext>
                          </a:extLst>
                        </wps:cNvPr>
                        <wps:cNvCnPr/>
                        <wps:spPr>
                          <a:xfrm>
                            <a:off x="1746421" y="859799"/>
                            <a:ext cx="3775076" cy="0"/>
                          </a:xfrm>
                          <a:prstGeom prst="line">
                            <a:avLst/>
                          </a:prstGeom>
                          <a:ln>
                            <a:solidFill>
                              <a:schemeClr val="tx2"/>
                            </a:solidFill>
                            <a:prstDash val="lgDash"/>
                          </a:ln>
                        </wps:spPr>
                        <wps:style>
                          <a:lnRef idx="2">
                            <a:schemeClr val="accent1"/>
                          </a:lnRef>
                          <a:fillRef idx="0">
                            <a:schemeClr val="accent1"/>
                          </a:fillRef>
                          <a:effectRef idx="1">
                            <a:schemeClr val="accent1"/>
                          </a:effectRef>
                          <a:fontRef idx="minor">
                            <a:schemeClr val="tx1"/>
                          </a:fontRef>
                        </wps:style>
                        <wps:bodyPr/>
                      </wps:wsp>
                      <wps:wsp>
                        <wps:cNvPr id="1696369553" name="Conector recto 1696369553">
                          <a:extLst>
                            <a:ext uri="{FF2B5EF4-FFF2-40B4-BE49-F238E27FC236}">
                              <a16:creationId xmlns:a16="http://schemas.microsoft.com/office/drawing/2014/main" id="{389A41E1-A615-4D29-9542-2DDFA6DC55C9}"/>
                            </a:ext>
                          </a:extLst>
                        </wps:cNvPr>
                        <wps:cNvCnPr/>
                        <wps:spPr>
                          <a:xfrm>
                            <a:off x="1746421" y="1350818"/>
                            <a:ext cx="3775076" cy="0"/>
                          </a:xfrm>
                          <a:prstGeom prst="line">
                            <a:avLst/>
                          </a:prstGeom>
                          <a:ln>
                            <a:solidFill>
                              <a:schemeClr val="tx2"/>
                            </a:solidFill>
                            <a:prstDash val="lgDash"/>
                          </a:ln>
                        </wps:spPr>
                        <wps:style>
                          <a:lnRef idx="2">
                            <a:schemeClr val="accent1"/>
                          </a:lnRef>
                          <a:fillRef idx="0">
                            <a:schemeClr val="accent1"/>
                          </a:fillRef>
                          <a:effectRef idx="1">
                            <a:schemeClr val="accent1"/>
                          </a:effectRef>
                          <a:fontRef idx="minor">
                            <a:schemeClr val="tx1"/>
                          </a:fontRef>
                        </wps:style>
                        <wps:bodyPr/>
                      </wps:wsp>
                    </wpg:wgp>
                  </a:graphicData>
                </a:graphic>
              </wp:inline>
            </w:drawing>
          </mc:Choice>
          <mc:Fallback>
            <w:pict>
              <v:group w14:anchorId="6FF21CDA" id="Grupo 18" o:spid="_x0000_s1061" style="width:434.75pt;height:139.5pt;mso-position-horizontal-relative:char;mso-position-vertical-relative:line" coordsize="55214,177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">
                <v:shape id="Forma libre: forma 673855665" o:spid="_x0000_s1062" style="position:absolute;left:17464;width:37433;height:17621;visibility:visible;mso-wrap-style:square;v-text-anchor:middle" coordsize="3743325,17621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" path="m,1762125c2117,1432983,4233,1103842,6350,774700l1654175,,3743325,9525,,1762125xe" fillcolor="#92bce3 [2132]" strokecolor="#091723 [484]" strokeweight="1pt">
                  <v:fill color2="#d9e8f5 [756]" o:opacity2="31457f" rotate="t" angle="225" colors="0 #9ac3f6;.5 #c1d8f8;1 #e1ecfb" focus="100%" type="gradient"/>
                  <v:stroke joinstyle="miter"/>
                  <v:path arrowok="t" o:connecttype="custom" o:connectlocs="0,1762125;6350,774700;1654175,0;3743325,9525;0,1762125" o:connectangles="0,0,0,0,0"/>
                </v:shape>
                <v:rect id="Rectángulo 1356492870" o:spid="_x0000_s1063" style="position:absolute;left:17495;width:37719;height:177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" filled="f" strokecolor="#091723 [484]" strokeweight="1pt"/>
                <v:shape id="Subtítulo 2" o:spid="_x0000_s1064" type="#_x0000_t202" style="position:absolute;top:536;width:17495;height:26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" filled="f" stroked="f">
                  <v:textbox>
                    <w:txbxContent>
                      <w:p w14:paraId="34985629" w14:textId="77777777" w:rsidR="002367E3" w:rsidRPr="009F4065" w:rsidRDefault="002367E3" w:rsidP="00BD6CF6">
                        <w:pPr>
                          <w:rPr>
                            <w:rFonts w:ascii="Times New Roman" w:hAnsi="Times New Roman" w:cs="Times New Roman"/>
                            <w:b/>
                            <w:bCs/>
                            <w:color w:val="000000" w:themeColor="text1"/>
                            <w:kern w:val="24"/>
                            <w:sz w:val="20"/>
                            <w:szCs w:val="20"/>
                          </w:rPr>
                        </w:pPr>
                        <w:r w:rsidRPr="009F4065">
                          <w:rPr>
                            <w:rFonts w:ascii="Times New Roman" w:hAnsi="Times New Roman" w:cs="Times New Roman"/>
                            <w:b/>
                            <w:bCs/>
                            <w:color w:val="000000" w:themeColor="text1"/>
                            <w:kern w:val="24"/>
                            <w:sz w:val="20"/>
                            <w:szCs w:val="20"/>
                          </w:rPr>
                          <w:t>Alta administración</w:t>
                        </w:r>
                      </w:p>
                    </w:txbxContent>
                  </v:textbox>
                </v:shape>
                <v:shape id="Subtítulo 2" o:spid="_x0000_s1065" type="#_x0000_t202" style="position:absolute;top:5357;width:17495;height:26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" filled="f" stroked="f">
                  <v:textbox>
                    <w:txbxContent>
                      <w:p w14:paraId="532E3218" w14:textId="77777777" w:rsidR="002367E3" w:rsidRPr="009F4065" w:rsidRDefault="002367E3" w:rsidP="00BD6CF6">
                        <w:pPr>
                          <w:rPr>
                            <w:rFonts w:ascii="Times New Roman" w:hAnsi="Times New Roman" w:cs="Times New Roman"/>
                            <w:b/>
                            <w:bCs/>
                            <w:color w:val="000000" w:themeColor="text1"/>
                            <w:kern w:val="24"/>
                            <w:sz w:val="20"/>
                            <w:szCs w:val="20"/>
                          </w:rPr>
                        </w:pPr>
                        <w:r w:rsidRPr="009F4065">
                          <w:rPr>
                            <w:rFonts w:ascii="Times New Roman" w:hAnsi="Times New Roman" w:cs="Times New Roman"/>
                            <w:b/>
                            <w:bCs/>
                            <w:color w:val="000000" w:themeColor="text1"/>
                            <w:kern w:val="24"/>
                            <w:sz w:val="20"/>
                            <w:szCs w:val="20"/>
                          </w:rPr>
                          <w:t>Administración media</w:t>
                        </w:r>
                      </w:p>
                    </w:txbxContent>
                  </v:textbox>
                </v:shape>
                <v:shape id="Subtítulo 2" o:spid="_x0000_s1066" type="#_x0000_t202" style="position:absolute;top:10179;width:17495;height:26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" filled="f" stroked="f">
                  <v:textbox>
                    <w:txbxContent>
                      <w:p w14:paraId="2E449C56" w14:textId="77777777" w:rsidR="002367E3" w:rsidRPr="009F4065" w:rsidRDefault="002367E3" w:rsidP="00BD6CF6">
                        <w:pPr>
                          <w:rPr>
                            <w:rFonts w:ascii="Times New Roman" w:hAnsi="Times New Roman" w:cs="Times New Roman"/>
                            <w:b/>
                            <w:bCs/>
                            <w:color w:val="000000" w:themeColor="text1"/>
                            <w:kern w:val="24"/>
                            <w:sz w:val="20"/>
                            <w:szCs w:val="20"/>
                          </w:rPr>
                        </w:pPr>
                        <w:r w:rsidRPr="009F4065">
                          <w:rPr>
                            <w:rFonts w:ascii="Times New Roman" w:hAnsi="Times New Roman" w:cs="Times New Roman"/>
                            <w:b/>
                            <w:bCs/>
                            <w:color w:val="000000" w:themeColor="text1"/>
                            <w:kern w:val="24"/>
                            <w:sz w:val="20"/>
                            <w:szCs w:val="20"/>
                          </w:rPr>
                          <w:t>Supervisores</w:t>
                        </w:r>
                      </w:p>
                    </w:txbxContent>
                  </v:textbox>
                </v:shape>
                <v:shape id="Subtítulo 2" o:spid="_x0000_s1067" type="#_x0000_t202" style="position:absolute;top:15000;width:17495;height:26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" filled="f" stroked="f">
                  <v:textbox>
                    <w:txbxContent>
                      <w:p w14:paraId="192E4C03" w14:textId="77777777" w:rsidR="002367E3" w:rsidRPr="009F4065" w:rsidRDefault="002367E3" w:rsidP="00BD6CF6">
                        <w:pPr>
                          <w:rPr>
                            <w:rFonts w:ascii="Times New Roman" w:hAnsi="Times New Roman" w:cs="Times New Roman"/>
                            <w:b/>
                            <w:bCs/>
                            <w:color w:val="000000" w:themeColor="text1"/>
                            <w:kern w:val="24"/>
                            <w:sz w:val="20"/>
                            <w:szCs w:val="20"/>
                          </w:rPr>
                        </w:pPr>
                        <w:r w:rsidRPr="009F4065">
                          <w:rPr>
                            <w:rFonts w:ascii="Times New Roman" w:hAnsi="Times New Roman" w:cs="Times New Roman"/>
                            <w:b/>
                            <w:bCs/>
                            <w:color w:val="000000" w:themeColor="text1"/>
                            <w:kern w:val="24"/>
                            <w:sz w:val="20"/>
                            <w:szCs w:val="20"/>
                          </w:rPr>
                          <w:t>Trabajadores</w:t>
                        </w:r>
                      </w:p>
                    </w:txbxContent>
                  </v:textbox>
                </v:shape>
                <v:shape id="Subtítulo 2" o:spid="_x0000_s1068" type="#_x0000_t202" style="position:absolute;left:17837;top:397;width:17496;height:26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" filled="f" stroked="f">
                  <v:textbox>
                    <w:txbxContent>
                      <w:p w14:paraId="2026CE7B" w14:textId="0CD3E485" w:rsidR="002367E3" w:rsidRPr="009F4065" w:rsidRDefault="0064451E" w:rsidP="00BD6CF6">
                        <w:pPr>
                          <w:rPr>
                            <w:rFonts w:ascii="Times New Roman" w:hAnsi="Times New Roman" w:cs="Times New Roman"/>
                            <w:color w:val="000000" w:themeColor="text1"/>
                            <w:kern w:val="24"/>
                            <w:sz w:val="20"/>
                            <w:szCs w:val="20"/>
                          </w:rPr>
                        </w:pPr>
                        <w:r w:rsidRPr="009F4065">
                          <w:rPr>
                            <w:rFonts w:ascii="Times New Roman" w:hAnsi="Times New Roman" w:cs="Times New Roman"/>
                            <w:color w:val="000000" w:themeColor="text1"/>
                            <w:kern w:val="24"/>
                            <w:sz w:val="20"/>
                            <w:szCs w:val="20"/>
                          </w:rPr>
                          <w:t>INNOVACIÓN</w:t>
                        </w:r>
                      </w:p>
                    </w:txbxContent>
                  </v:textbox>
                </v:shape>
                <v:shape id="Subtítulo 2" o:spid="_x0000_s1069" type="#_x0000_t202" style="position:absolute;left:27958;top:5063;width:10651;height:26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" filled="f" stroked="f">
                  <v:textbox>
                    <w:txbxContent>
                      <w:p w14:paraId="0BCC11CA" w14:textId="77777777" w:rsidR="002367E3" w:rsidRPr="009F4065" w:rsidRDefault="002367E3" w:rsidP="00BD6CF6">
                        <w:pPr>
                          <w:rPr>
                            <w:rFonts w:ascii="Times New Roman" w:hAnsi="Times New Roman" w:cs="Times New Roman"/>
                            <w:color w:val="000000" w:themeColor="text1"/>
                            <w:kern w:val="24"/>
                            <w:sz w:val="20"/>
                            <w:szCs w:val="20"/>
                          </w:rPr>
                        </w:pPr>
                        <w:r w:rsidRPr="009F4065">
                          <w:rPr>
                            <w:rFonts w:ascii="Times New Roman" w:hAnsi="Times New Roman" w:cs="Times New Roman"/>
                            <w:color w:val="000000" w:themeColor="text1"/>
                            <w:kern w:val="24"/>
                            <w:sz w:val="20"/>
                            <w:szCs w:val="20"/>
                          </w:rPr>
                          <w:t>KAIZEN</w:t>
                        </w:r>
                      </w:p>
                    </w:txbxContent>
                  </v:textbox>
                </v:shape>
                <v:shape id="Subtítulo 2" o:spid="_x0000_s1070" type="#_x0000_t202" style="position:absolute;left:37719;top:10533;width:17495;height:26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" filled="f" stroked="f">
                  <v:textbox>
                    <w:txbxContent>
                      <w:p w14:paraId="2ED32257" w14:textId="765CEC73" w:rsidR="002367E3" w:rsidRPr="009F4065" w:rsidRDefault="0064451E" w:rsidP="00BD6CF6">
                        <w:pPr>
                          <w:rPr>
                            <w:rFonts w:ascii="Times New Roman" w:hAnsi="Times New Roman" w:cs="Times New Roman"/>
                            <w:color w:val="000000" w:themeColor="text1"/>
                            <w:kern w:val="24"/>
                            <w:sz w:val="20"/>
                            <w:szCs w:val="20"/>
                          </w:rPr>
                        </w:pPr>
                        <w:r w:rsidRPr="009F4065">
                          <w:rPr>
                            <w:rFonts w:ascii="Times New Roman" w:hAnsi="Times New Roman" w:cs="Times New Roman"/>
                            <w:color w:val="000000" w:themeColor="text1"/>
                            <w:kern w:val="24"/>
                            <w:sz w:val="20"/>
                            <w:szCs w:val="20"/>
                          </w:rPr>
                          <w:t>MANTENIMIENTO</w:t>
                        </w:r>
                      </w:p>
                    </w:txbxContent>
                  </v:textbox>
                </v:shape>
                <v:line id="Conector recto 864113113" o:spid="_x0000_s1071" style="position:absolute;visibility:visible;mso-wrap-style:square" from="17464,3856" to="55214,38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" strokecolor="#44546a [3215]" strokeweight="1pt">
                  <v:stroke dashstyle="longDash" joinstyle="miter"/>
                </v:line>
                <v:line id="Conector recto 1025921840" o:spid="_x0000_s1072" style="position:absolute;visibility:visible;mso-wrap-style:square" from="17464,8597" to="55214,85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" strokecolor="#44546a [3215]" strokeweight="1pt">
                  <v:stroke dashstyle="longDash" joinstyle="miter"/>
                </v:line>
                <v:line id="Conector recto 1696369553" o:spid="_x0000_s1073" style="position:absolute;visibility:visible;mso-wrap-style:square" from="17464,13508" to="55214,135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" strokecolor="#44546a [3215]" strokeweight="1pt">
                  <v:stroke dashstyle="longDash" joinstyle="miter"/>
                </v:line>
                <w10:anchorlock/>
              </v:group>
            </w:pict>
          </mc:Fallback>
        </mc:AlternateContent>
      </w:r>
    </w:p>
    <w:p w14:paraId="5B6C5EC8" w14:textId="53E451D5" w:rsidR="00DB6333" w:rsidRDefault="001D4292" w:rsidP="00DB6333">
      <w:pPr>
        <w:pStyle w:val="Descripcin"/>
        <w:spacing w:after="0"/>
        <w:rPr>
          <w:rFonts w:ascii="Times New Roman" w:hAnsi="Times New Roman" w:cs="Times New Roman"/>
          <w:b/>
          <w:bCs/>
          <w:i w:val="0"/>
          <w:iCs w:val="0"/>
          <w:color w:val="auto"/>
          <w:sz w:val="24"/>
          <w:szCs w:val="24"/>
        </w:rPr>
      </w:pPr>
      <w:bookmarkStart w:id="70" w:name="_Toc162038959"/>
      <w:r>
        <w:rPr>
          <w:rFonts w:ascii="Times New Roman" w:hAnsi="Times New Roman" w:cs="Times New Roman"/>
          <w:b/>
          <w:bCs/>
          <w:i w:val="0"/>
          <w:iCs w:val="0"/>
          <w:color w:val="auto"/>
          <w:sz w:val="24"/>
          <w:szCs w:val="24"/>
        </w:rPr>
        <w:t>Figura</w:t>
      </w:r>
      <w:r w:rsidR="00BD6CF6" w:rsidRPr="00DB6333">
        <w:rPr>
          <w:rFonts w:ascii="Times New Roman" w:hAnsi="Times New Roman" w:cs="Times New Roman"/>
          <w:b/>
          <w:bCs/>
          <w:i w:val="0"/>
          <w:iCs w:val="0"/>
          <w:color w:val="auto"/>
          <w:sz w:val="24"/>
          <w:szCs w:val="24"/>
        </w:rPr>
        <w:t xml:space="preserve"> </w:t>
      </w:r>
      <w:r w:rsidR="00BD6CF6" w:rsidRPr="00DB6333">
        <w:rPr>
          <w:rFonts w:ascii="Times New Roman" w:hAnsi="Times New Roman" w:cs="Times New Roman"/>
          <w:b/>
          <w:bCs/>
          <w:i w:val="0"/>
          <w:iCs w:val="0"/>
          <w:color w:val="auto"/>
          <w:sz w:val="24"/>
          <w:szCs w:val="24"/>
        </w:rPr>
        <w:fldChar w:fldCharType="begin"/>
      </w:r>
      <w:r w:rsidR="00BD6CF6" w:rsidRPr="00DB6333">
        <w:rPr>
          <w:rFonts w:ascii="Times New Roman" w:hAnsi="Times New Roman" w:cs="Times New Roman"/>
          <w:b/>
          <w:bCs/>
          <w:i w:val="0"/>
          <w:iCs w:val="0"/>
          <w:color w:val="auto"/>
          <w:sz w:val="24"/>
          <w:szCs w:val="24"/>
        </w:rPr>
        <w:instrText xml:space="preserve"> SEQ Ilustración \* ARABIC </w:instrText>
      </w:r>
      <w:r w:rsidR="00BD6CF6" w:rsidRPr="00DB6333">
        <w:rPr>
          <w:rFonts w:ascii="Times New Roman" w:hAnsi="Times New Roman" w:cs="Times New Roman"/>
          <w:b/>
          <w:bCs/>
          <w:i w:val="0"/>
          <w:iCs w:val="0"/>
          <w:color w:val="auto"/>
          <w:sz w:val="24"/>
          <w:szCs w:val="24"/>
        </w:rPr>
        <w:fldChar w:fldCharType="separate"/>
      </w:r>
      <w:r w:rsidR="00C769DC">
        <w:rPr>
          <w:rFonts w:ascii="Times New Roman" w:hAnsi="Times New Roman" w:cs="Times New Roman"/>
          <w:b/>
          <w:bCs/>
          <w:i w:val="0"/>
          <w:iCs w:val="0"/>
          <w:noProof/>
          <w:color w:val="auto"/>
          <w:sz w:val="24"/>
          <w:szCs w:val="24"/>
        </w:rPr>
        <w:t>5</w:t>
      </w:r>
      <w:r w:rsidR="00BD6CF6" w:rsidRPr="00DB6333">
        <w:rPr>
          <w:rFonts w:ascii="Times New Roman" w:hAnsi="Times New Roman" w:cs="Times New Roman"/>
          <w:b/>
          <w:bCs/>
          <w:i w:val="0"/>
          <w:iCs w:val="0"/>
          <w:color w:val="auto"/>
          <w:sz w:val="24"/>
          <w:szCs w:val="24"/>
        </w:rPr>
        <w:fldChar w:fldCharType="end"/>
      </w:r>
      <w:r w:rsidR="00BD6CF6" w:rsidRPr="00DB6333">
        <w:rPr>
          <w:rFonts w:ascii="Times New Roman" w:hAnsi="Times New Roman" w:cs="Times New Roman"/>
          <w:b/>
          <w:bCs/>
          <w:i w:val="0"/>
          <w:iCs w:val="0"/>
          <w:color w:val="auto"/>
          <w:sz w:val="24"/>
          <w:szCs w:val="24"/>
        </w:rPr>
        <w:t>. Kaizen en la organización.</w:t>
      </w:r>
      <w:bookmarkEnd w:id="70"/>
      <w:r w:rsidR="00BD6CF6" w:rsidRPr="00DB6333">
        <w:rPr>
          <w:rFonts w:ascii="Times New Roman" w:hAnsi="Times New Roman" w:cs="Times New Roman"/>
          <w:b/>
          <w:bCs/>
          <w:i w:val="0"/>
          <w:iCs w:val="0"/>
          <w:color w:val="auto"/>
          <w:sz w:val="24"/>
          <w:szCs w:val="24"/>
        </w:rPr>
        <w:t xml:space="preserve"> </w:t>
      </w:r>
    </w:p>
    <w:p w14:paraId="60EFF0B4" w14:textId="26CB5B2E" w:rsidR="00BD6CF6" w:rsidRDefault="00DB6333" w:rsidP="00DB6333">
      <w:pPr>
        <w:pStyle w:val="Descripcin"/>
        <w:spacing w:after="0"/>
        <w:rPr>
          <w:rFonts w:ascii="Times New Roman" w:hAnsi="Times New Roman" w:cs="Times New Roman"/>
          <w:i w:val="0"/>
          <w:iCs w:val="0"/>
          <w:color w:val="auto"/>
          <w:sz w:val="20"/>
          <w:szCs w:val="20"/>
        </w:rPr>
      </w:pPr>
      <w:r w:rsidRPr="00D653D6">
        <w:rPr>
          <w:rFonts w:ascii="Times New Roman" w:hAnsi="Times New Roman" w:cs="Times New Roman"/>
          <w:i w:val="0"/>
          <w:iCs w:val="0"/>
          <w:color w:val="auto"/>
          <w:sz w:val="20"/>
          <w:szCs w:val="20"/>
        </w:rPr>
        <w:t xml:space="preserve">Fuente: </w:t>
      </w:r>
      <w:r w:rsidR="00C2600A" w:rsidRPr="00D653D6">
        <w:rPr>
          <w:rFonts w:ascii="Times New Roman" w:hAnsi="Times New Roman" w:cs="Times New Roman"/>
          <w:i w:val="0"/>
          <w:iCs w:val="0"/>
          <w:color w:val="auto"/>
          <w:sz w:val="20"/>
          <w:szCs w:val="20"/>
        </w:rPr>
        <w:t>(</w:t>
      </w:r>
      <w:r w:rsidR="00BD6CF6" w:rsidRPr="00D653D6">
        <w:rPr>
          <w:rFonts w:ascii="Times New Roman" w:hAnsi="Times New Roman" w:cs="Times New Roman"/>
          <w:i w:val="0"/>
          <w:iCs w:val="0"/>
          <w:color w:val="auto"/>
          <w:sz w:val="20"/>
          <w:szCs w:val="20"/>
        </w:rPr>
        <w:t>Tomado del libro KAIZEN de Masaaki Imai Edicion13 MX 2001</w:t>
      </w:r>
      <w:r w:rsidR="00C2600A" w:rsidRPr="00D653D6">
        <w:rPr>
          <w:rFonts w:ascii="Times New Roman" w:hAnsi="Times New Roman" w:cs="Times New Roman"/>
          <w:i w:val="0"/>
          <w:iCs w:val="0"/>
          <w:color w:val="auto"/>
          <w:sz w:val="20"/>
          <w:szCs w:val="20"/>
        </w:rPr>
        <w:t>)</w:t>
      </w:r>
    </w:p>
    <w:p w14:paraId="754DDE7A" w14:textId="77777777" w:rsidR="00583E94" w:rsidRDefault="00583E94" w:rsidP="00583E94"/>
    <w:p w14:paraId="50FB5616" w14:textId="77777777" w:rsidR="00583E94" w:rsidRPr="00583E94" w:rsidRDefault="00583E94" w:rsidP="00583E94"/>
    <w:p w14:paraId="37153F86" w14:textId="10B0F59C" w:rsidR="00195E89" w:rsidRPr="007044AF" w:rsidRDefault="008076D2" w:rsidP="00D346B0">
      <w:pPr>
        <w:pStyle w:val="TextoPrincipal"/>
        <w:spacing w:after="0" w:line="360" w:lineRule="auto"/>
        <w:ind w:firstLine="567"/>
      </w:pPr>
      <w:r>
        <w:t xml:space="preserve">2.3.3. </w:t>
      </w:r>
      <w:r w:rsidR="00A871DB" w:rsidRPr="007044AF">
        <w:t>INSTRUMENTOS UTILIZADOS</w:t>
      </w:r>
    </w:p>
    <w:p w14:paraId="266694C7" w14:textId="5CD3BCBB" w:rsidR="00F21586" w:rsidRPr="008076D2" w:rsidRDefault="00C607B2" w:rsidP="00D346B0">
      <w:pPr>
        <w:pStyle w:val="TextoPrincipal"/>
        <w:spacing w:after="0" w:line="360" w:lineRule="auto"/>
        <w:ind w:firstLine="1134"/>
      </w:pPr>
      <w:r w:rsidRPr="008076D2">
        <w:t>MATRIZ DE RIESGOS</w:t>
      </w:r>
    </w:p>
    <w:p w14:paraId="0EA5B6A4" w14:textId="11DFA9EA" w:rsidR="00643B91" w:rsidRPr="00C607B2" w:rsidRDefault="00C607B2" w:rsidP="006F7ECF">
      <w:pPr>
        <w:pStyle w:val="TextoPrincipal"/>
        <w:spacing w:after="0" w:line="360" w:lineRule="auto"/>
        <w:ind w:firstLine="567"/>
      </w:pPr>
      <w:r w:rsidRPr="00C607B2">
        <w:t xml:space="preserve">Esta herramienta ayuda a identificar y clasificar los riesgos en función de su probabilidad y gravedad.  </w:t>
      </w:r>
    </w:p>
    <w:p w14:paraId="0545374F" w14:textId="21373C85" w:rsidR="00643B91" w:rsidRPr="008076D2" w:rsidRDefault="00C607B2" w:rsidP="006F7ECF">
      <w:pPr>
        <w:pStyle w:val="TextoPrincipal"/>
        <w:spacing w:after="0" w:line="360" w:lineRule="auto"/>
        <w:ind w:firstLine="1134"/>
      </w:pPr>
      <w:r w:rsidRPr="008076D2">
        <w:t xml:space="preserve">ANALISIS AMEF </w:t>
      </w:r>
    </w:p>
    <w:p w14:paraId="6E7EAB2A" w14:textId="2173CDE6" w:rsidR="00C607B2" w:rsidRPr="00C607B2" w:rsidRDefault="00C607B2" w:rsidP="006F7ECF">
      <w:pPr>
        <w:pStyle w:val="TextoPrincipal"/>
        <w:spacing w:after="0" w:line="360" w:lineRule="auto"/>
        <w:ind w:firstLine="567"/>
      </w:pPr>
      <w:r w:rsidRPr="00C607B2">
        <w:t>Evaluar y clasificar los posibles modos de falla, identificar sus efectos y determinar la gravedad en cada modo de falla.</w:t>
      </w:r>
    </w:p>
    <w:p w14:paraId="7E0A25E7" w14:textId="6F957F65" w:rsidR="00643B91" w:rsidRPr="008076D2" w:rsidRDefault="00C607B2" w:rsidP="006F7ECF">
      <w:pPr>
        <w:pStyle w:val="TextoPrincipal"/>
        <w:spacing w:after="0" w:line="360" w:lineRule="auto"/>
        <w:ind w:firstLine="1134"/>
      </w:pPr>
      <w:r w:rsidRPr="008076D2">
        <w:t>DIAGRAMA DE ISHIKAWA</w:t>
      </w:r>
    </w:p>
    <w:p w14:paraId="4020476F" w14:textId="1A0FEF67" w:rsidR="00643B91" w:rsidRDefault="00C607B2" w:rsidP="006F7ECF">
      <w:pPr>
        <w:pStyle w:val="TextoPrincipal"/>
        <w:spacing w:after="0" w:line="360" w:lineRule="auto"/>
        <w:ind w:firstLine="567"/>
      </w:pPr>
      <w:r>
        <w:t xml:space="preserve"> Este diagrama ayuda a visualizar las relaciones ente diferentes factores que pueden contribuir a un riesgo o problema específico. </w:t>
      </w:r>
    </w:p>
    <w:p w14:paraId="5E45C594" w14:textId="1564CB83" w:rsidR="00C607B2" w:rsidRPr="008076D2" w:rsidRDefault="00C607B2" w:rsidP="006F7ECF">
      <w:pPr>
        <w:pStyle w:val="TextoPrincipal"/>
        <w:spacing w:after="0" w:line="360" w:lineRule="auto"/>
        <w:ind w:firstLine="1134"/>
      </w:pPr>
      <w:r w:rsidRPr="008076D2">
        <w:t>PLAN DE CONTROL</w:t>
      </w:r>
    </w:p>
    <w:p w14:paraId="4733ACA1" w14:textId="658AC09F" w:rsidR="00C607B2" w:rsidRDefault="00C607B2" w:rsidP="006F7ECF">
      <w:pPr>
        <w:pStyle w:val="TextoPrincipal"/>
        <w:spacing w:after="0" w:line="360" w:lineRule="auto"/>
        <w:ind w:firstLine="567"/>
      </w:pPr>
      <w:r>
        <w:t>Este documento describe como se supervisarán y controlarán los procesos para garantizar la calidad. Incluye criterios de aceptación, puntos de control y métodos de inspección</w:t>
      </w:r>
      <w:r w:rsidR="006200FF">
        <w:t>.</w:t>
      </w:r>
      <w:r>
        <w:t xml:space="preserve"> </w:t>
      </w:r>
    </w:p>
    <w:p w14:paraId="3FED4A50" w14:textId="38C0E3E7" w:rsidR="00171C02" w:rsidRPr="008076D2" w:rsidRDefault="00CB2055" w:rsidP="006F7ECF">
      <w:pPr>
        <w:pStyle w:val="TextoPrincipal"/>
        <w:spacing w:after="0" w:line="360" w:lineRule="auto"/>
        <w:ind w:firstLine="1134"/>
      </w:pPr>
      <w:r w:rsidRPr="008076D2">
        <w:t>DIAGRAMA DE PARETO</w:t>
      </w:r>
    </w:p>
    <w:p w14:paraId="6DEAE631" w14:textId="1519921F" w:rsidR="00CB2055" w:rsidRPr="00CB2055" w:rsidRDefault="00CB2055" w:rsidP="006F7ECF">
      <w:pPr>
        <w:pStyle w:val="TextoPrincipal"/>
        <w:spacing w:after="0" w:line="360" w:lineRule="auto"/>
        <w:ind w:firstLine="567"/>
      </w:pPr>
      <w:r>
        <w:t>Clasifica los problemas de acuerdo con la causa y fenómenos</w:t>
      </w:r>
    </w:p>
    <w:p w14:paraId="58807827" w14:textId="7ECB42AA" w:rsidR="00CB2055" w:rsidRPr="008076D2" w:rsidRDefault="00CB2055" w:rsidP="006F7ECF">
      <w:pPr>
        <w:pStyle w:val="TextoPrincipal"/>
        <w:spacing w:after="0" w:line="360" w:lineRule="auto"/>
        <w:ind w:firstLine="1134"/>
      </w:pPr>
      <w:r w:rsidRPr="008076D2">
        <w:t>PLAN DE MEJORA</w:t>
      </w:r>
    </w:p>
    <w:p w14:paraId="625CA759" w14:textId="45048306" w:rsidR="00CB2055" w:rsidRPr="00CB2055" w:rsidRDefault="00CB2055" w:rsidP="006F7ECF">
      <w:pPr>
        <w:pStyle w:val="TextoPrincipal"/>
        <w:spacing w:after="0" w:line="360" w:lineRule="auto"/>
        <w:ind w:firstLine="567"/>
      </w:pPr>
      <w:r>
        <w:t xml:space="preserve">Es un documento que contienen información, tácticas y tareas para optimizar los procesos. Se desarrolla con un enfoque sistemático y estructurado para lograr cambios efectivos. </w:t>
      </w:r>
    </w:p>
    <w:p w14:paraId="0B04E403" w14:textId="5E759BDE" w:rsidR="00CB2055" w:rsidRPr="008076D2" w:rsidRDefault="00CB2055" w:rsidP="006F7ECF">
      <w:pPr>
        <w:pStyle w:val="TextoPrincipal"/>
        <w:spacing w:after="0" w:line="360" w:lineRule="auto"/>
        <w:ind w:firstLine="1134"/>
      </w:pPr>
      <w:r w:rsidRPr="008076D2">
        <w:t>GRAFICOS DE BARRA</w:t>
      </w:r>
    </w:p>
    <w:p w14:paraId="3C3B6793" w14:textId="122ED216" w:rsidR="00CB2055" w:rsidRDefault="00877D07" w:rsidP="006F7ECF">
      <w:pPr>
        <w:pStyle w:val="TextoPrincipal"/>
        <w:spacing w:after="0" w:line="360" w:lineRule="auto"/>
        <w:ind w:firstLine="567"/>
      </w:pPr>
      <w:r>
        <w:t>Los gráficos de barra comparan los valores por medio de barras paralelas.</w:t>
      </w:r>
    </w:p>
    <w:p w14:paraId="49E15805" w14:textId="77777777" w:rsidR="008A5393" w:rsidRPr="00CB2055" w:rsidRDefault="008A5393" w:rsidP="006F7ECF">
      <w:pPr>
        <w:pStyle w:val="TextoPrincipal"/>
        <w:spacing w:after="0" w:line="360" w:lineRule="auto"/>
        <w:ind w:firstLine="567"/>
      </w:pPr>
    </w:p>
    <w:p w14:paraId="54A13B59" w14:textId="2F65FC9F" w:rsidR="00CB2055" w:rsidRPr="008076D2" w:rsidRDefault="00CB2055" w:rsidP="006F7ECF">
      <w:pPr>
        <w:pStyle w:val="TextoPrincipal"/>
        <w:spacing w:after="0" w:line="360" w:lineRule="auto"/>
        <w:ind w:firstLine="1134"/>
      </w:pPr>
      <w:r w:rsidRPr="008076D2">
        <w:lastRenderedPageBreak/>
        <w:t>GRAFICOS DE PASTEL</w:t>
      </w:r>
    </w:p>
    <w:p w14:paraId="548FBE09" w14:textId="079E17FD" w:rsidR="00877D07" w:rsidRPr="00877D07" w:rsidRDefault="00877D07" w:rsidP="00877D07">
      <w:pPr>
        <w:pStyle w:val="TextoPrincipal"/>
        <w:spacing w:line="360" w:lineRule="auto"/>
        <w:ind w:firstLine="567"/>
      </w:pPr>
      <w:r>
        <w:t>Indican la división por categorías de valores</w:t>
      </w:r>
    </w:p>
    <w:p w14:paraId="6F0FDCF1" w14:textId="6A545C45" w:rsidR="00CB2055" w:rsidRPr="008076D2" w:rsidRDefault="00CB2055" w:rsidP="006F7ECF">
      <w:pPr>
        <w:pStyle w:val="TextoPrincipal"/>
        <w:spacing w:after="0" w:line="360" w:lineRule="auto"/>
        <w:ind w:firstLine="1134"/>
      </w:pPr>
      <w:r w:rsidRPr="008076D2">
        <w:t>GRAFICOS DE LINEA</w:t>
      </w:r>
    </w:p>
    <w:p w14:paraId="59F08AC2" w14:textId="47E82E3C" w:rsidR="00877D07" w:rsidRPr="00877D07" w:rsidRDefault="00877D07" w:rsidP="006F7ECF">
      <w:pPr>
        <w:pStyle w:val="TextoPrincipal"/>
        <w:spacing w:after="0" w:line="360" w:lineRule="auto"/>
        <w:ind w:firstLine="567"/>
      </w:pPr>
      <w:r>
        <w:t>Se utilizan para mostrar variaciones durante un periodo</w:t>
      </w:r>
    </w:p>
    <w:p w14:paraId="5159431A" w14:textId="64FA8990" w:rsidR="00CB2055" w:rsidRPr="008076D2" w:rsidRDefault="00CB2055" w:rsidP="006F7ECF">
      <w:pPr>
        <w:pStyle w:val="TextoPrincipal"/>
        <w:spacing w:after="0" w:line="360" w:lineRule="auto"/>
        <w:ind w:firstLine="1134"/>
      </w:pPr>
      <w:r w:rsidRPr="008076D2">
        <w:t xml:space="preserve">GRAFICOS DE CONTROL </w:t>
      </w:r>
    </w:p>
    <w:p w14:paraId="713F000A" w14:textId="3882693B" w:rsidR="00CB2055" w:rsidRDefault="000E0BD3" w:rsidP="00720255">
      <w:pPr>
        <w:pStyle w:val="TextoPrincipal"/>
        <w:spacing w:line="360" w:lineRule="auto"/>
        <w:ind w:firstLine="567"/>
      </w:pPr>
      <w:r>
        <w:t>Se utiliza en el control de calidad para detectar cualquier desviación significativa o anormalidad en un proceso.</w:t>
      </w:r>
      <w:r w:rsidR="000D5178">
        <w:t xml:space="preserve"> Un </w:t>
      </w:r>
      <w:r w:rsidR="00483AB1">
        <w:t>gráfico</w:t>
      </w:r>
      <w:r w:rsidR="000D5178">
        <w:t xml:space="preserve"> de control generalmente muestra líneas de control que indican los limites aceptables dentro de los cuales se espera que el proceso opere. </w:t>
      </w:r>
    </w:p>
    <w:p w14:paraId="6B664428" w14:textId="26F7BAAC" w:rsidR="006F7ECF" w:rsidRDefault="006F7ECF">
      <w:pPr>
        <w:widowControl/>
        <w:spacing w:after="160" w:line="259" w:lineRule="auto"/>
        <w:rPr>
          <w:rFonts w:ascii="Times New Roman" w:hAnsi="Times New Roman" w:cs="Times New Roman"/>
          <w:b/>
          <w:bCs/>
          <w:sz w:val="24"/>
          <w:szCs w:val="24"/>
        </w:rPr>
      </w:pPr>
      <w:r>
        <w:rPr>
          <w:b/>
          <w:bCs/>
        </w:rPr>
        <w:br w:type="page"/>
      </w:r>
    </w:p>
    <w:p w14:paraId="693D5D13" w14:textId="3A543D44" w:rsidR="00195E89" w:rsidRPr="00195E89" w:rsidRDefault="00A871DB" w:rsidP="006F7ECF">
      <w:pPr>
        <w:pStyle w:val="Ttulo2"/>
        <w:numPr>
          <w:ilvl w:val="1"/>
          <w:numId w:val="4"/>
        </w:numPr>
        <w:spacing w:after="0" w:line="360" w:lineRule="auto"/>
      </w:pPr>
      <w:bookmarkStart w:id="71" w:name="_Toc162037200"/>
      <w:r w:rsidRPr="00195E89">
        <w:lastRenderedPageBreak/>
        <w:t>MARCO LEGAL</w:t>
      </w:r>
      <w:bookmarkEnd w:id="71"/>
    </w:p>
    <w:p w14:paraId="2D3D2FDD" w14:textId="60087BB8" w:rsidR="003E7358" w:rsidRPr="00667772" w:rsidRDefault="00756381" w:rsidP="00D346B0">
      <w:pPr>
        <w:pStyle w:val="TextoPrincipal"/>
        <w:spacing w:after="0" w:line="360" w:lineRule="auto"/>
        <w:ind w:firstLine="567"/>
      </w:pPr>
      <w:r w:rsidRPr="00667772">
        <w:t>METROPLAN</w:t>
      </w:r>
    </w:p>
    <w:p w14:paraId="6B6F0B0A" w14:textId="21C34B8B" w:rsidR="00756381" w:rsidRDefault="00756381" w:rsidP="006F7ECF">
      <w:pPr>
        <w:pStyle w:val="TextoPrincipal"/>
        <w:spacing w:after="0" w:line="360" w:lineRule="auto"/>
        <w:ind w:firstLine="567"/>
      </w:pPr>
      <w:r>
        <w:t xml:space="preserve">Establece regulaciones y normativas para la construcción </w:t>
      </w:r>
      <w:r w:rsidR="006904DD">
        <w:t xml:space="preserve">de comercios, residencias, excavaciones, entre otros para </w:t>
      </w:r>
      <w:r>
        <w:t xml:space="preserve">el desarrollo urbano. </w:t>
      </w:r>
      <w:r w:rsidR="006904DD">
        <w:fldChar w:fldCharType="begin"/>
      </w:r>
      <w:r w:rsidR="00BD4546">
        <w:instrText xml:space="preserve"> ADDIN ZOTERO_ITEM CSL_CITATION {"citationID":"8duOsMHI","properties":{"formattedCitation":"(La gaceta, 2018)","plainCitation":"(La gaceta, 2018)","noteIndex":0},"citationItems":[{"id":"C9EnpKiP/2BxlE1Xi","uris":["http://zotero.org/users/local/vkffNyNu/items/HERU85WR"],"itemData":{"id":33,"type":"article-journal","abstract":"Actualización de las normativas de METROPLAN","issue":"34","language":"es","source":"Zotero","author":[{"family":"La gaceta","given":""}],"issued":{"date-parts":[["2018"]]}}}],"schema":"https://github.com/citation-style-language/schema/raw/master/csl-citation.json"} </w:instrText>
      </w:r>
      <w:r w:rsidR="006904DD">
        <w:fldChar w:fldCharType="separate"/>
      </w:r>
      <w:r w:rsidR="006904DD" w:rsidRPr="006904DD">
        <w:t>(La gaceta, 2018)</w:t>
      </w:r>
      <w:r w:rsidR="006904DD">
        <w:fldChar w:fldCharType="end"/>
      </w:r>
    </w:p>
    <w:p w14:paraId="6FDF018E" w14:textId="7A0C5B56" w:rsidR="00756381" w:rsidRPr="00667772" w:rsidRDefault="00756381" w:rsidP="00D346B0">
      <w:pPr>
        <w:pStyle w:val="TextoPrincipal"/>
        <w:spacing w:after="0" w:line="360" w:lineRule="auto"/>
        <w:ind w:firstLine="567"/>
      </w:pPr>
      <w:r w:rsidRPr="00667772">
        <w:t>ASTM</w:t>
      </w:r>
      <w:r w:rsidR="00EF068E" w:rsidRPr="00667772">
        <w:t xml:space="preserve"> INTERNATIONAL</w:t>
      </w:r>
    </w:p>
    <w:p w14:paraId="07625402" w14:textId="7E0BDB70" w:rsidR="00720255" w:rsidRDefault="006B37F5" w:rsidP="006F7ECF">
      <w:pPr>
        <w:pStyle w:val="TextoPrincipal"/>
        <w:spacing w:after="0" w:line="360" w:lineRule="auto"/>
        <w:ind w:firstLine="567"/>
      </w:pPr>
      <w:r>
        <w:t xml:space="preserve">Normas </w:t>
      </w:r>
      <w:r w:rsidR="00762D5B">
        <w:t xml:space="preserve">de estándar de calidad </w:t>
      </w:r>
      <w:r w:rsidR="002035CF">
        <w:t>“American</w:t>
      </w:r>
      <w:r w:rsidR="00762D5B">
        <w:t xml:space="preserve"> Society </w:t>
      </w:r>
      <w:r w:rsidR="002035CF">
        <w:t>fo</w:t>
      </w:r>
      <w:r w:rsidR="002703C3">
        <w:t>r</w:t>
      </w:r>
      <w:r w:rsidR="002035CF">
        <w:t xml:space="preserve"> Testing of Material</w:t>
      </w:r>
      <w:r w:rsidR="0046688D">
        <w:t>s</w:t>
      </w:r>
      <w:r w:rsidR="002035CF">
        <w:t xml:space="preserve">” </w:t>
      </w:r>
      <w:r w:rsidR="00BC5D3A">
        <w:t>Son pautas técnicas y estándares utilizados en la evaluación de materiales de construcción y métodos de prueba.</w:t>
      </w:r>
      <w:r>
        <w:t xml:space="preserve"> </w:t>
      </w:r>
      <w:r w:rsidR="00BB2E2F">
        <w:t>Que normativas</w:t>
      </w:r>
      <w:r w:rsidR="00720255">
        <w:t>.</w:t>
      </w:r>
    </w:p>
    <w:p w14:paraId="1F54D82E" w14:textId="724C5E7F" w:rsidR="00756381" w:rsidRPr="00667772" w:rsidRDefault="00CE5B43" w:rsidP="00D346B0">
      <w:pPr>
        <w:pStyle w:val="TextoPrincipal"/>
        <w:spacing w:after="0" w:line="360" w:lineRule="auto"/>
        <w:ind w:firstLine="567"/>
      </w:pPr>
      <w:r w:rsidRPr="00667772">
        <w:t>CÓDIGO HONDUREÑO DE LA CONSTRUCCIÓN</w:t>
      </w:r>
    </w:p>
    <w:p w14:paraId="6C6D5DEE" w14:textId="34167C29" w:rsidR="008E3DA7" w:rsidRDefault="00792FE2" w:rsidP="006F7ECF">
      <w:pPr>
        <w:pStyle w:val="TextoPrincipal"/>
        <w:spacing w:after="0" w:line="360" w:lineRule="auto"/>
        <w:ind w:firstLine="567"/>
      </w:pPr>
      <w:r>
        <w:t>Son normas técnicas que tienen</w:t>
      </w:r>
      <w:r w:rsidRPr="00792FE2">
        <w:t xml:space="preserve"> el objetivo fundamental de desarrollar una mejor construcción de edificaciones y por lo tanto una mayor seguridad y bienestar para el público en general, mediante la uniformidad de las leyes de construcción y el cumplimiento de estas en el </w:t>
      </w:r>
      <w:r w:rsidRPr="006F7ECF">
        <w:t xml:space="preserve">país. </w:t>
      </w:r>
      <w:r w:rsidRPr="006F7ECF">
        <w:fldChar w:fldCharType="begin"/>
      </w:r>
      <w:r w:rsidR="00BD4546">
        <w:instrText xml:space="preserve"> ADDIN ZOTERO_ITEM CSL_CITATION {"citationID":"kYyYS1P3","properties":{"formattedCitation":"({\\i{}C\\uc0\\u243{}digo Hondure\\uc0\\u241{}o de Construcci\\uc0\\u243{}n.pdf}, s.\\uc0\\u160{}f.)","plainCitation":"(Código Hondureño de Construcción.pdf, s. f.)","noteIndex":0},"citationItems":[{"id":"C9EnpKiP/etsQfq74","uris":["http://zotero.org/users/local/vkffNyNu/items/7P4B2ACZ"],"itemData":{"id":29,"type":"document","title":"Código Hondureño de Construcción.pdf","URL":"https://www.tsc.gob.hn/web/leyes/C%C3%B3digo%20Hondure%C3%B1o%20de%20Construcci%C3%B3n.pdf","accessed":{"date-parts":[["2023",10,29]]}}}],"schema":"https://github.com/citation-style-language/schema/raw/master/csl-citation.json"} </w:instrText>
      </w:r>
      <w:r w:rsidRPr="006F7ECF">
        <w:fldChar w:fldCharType="separate"/>
      </w:r>
      <w:r w:rsidRPr="006F7ECF">
        <w:t>(Código Hondureño de Construcción.pdf, s. f.)</w:t>
      </w:r>
      <w:r w:rsidRPr="006F7ECF">
        <w:fldChar w:fldCharType="end"/>
      </w:r>
      <w:r w:rsidR="008E3DA7">
        <w:t>.</w:t>
      </w:r>
    </w:p>
    <w:p w14:paraId="69D66101" w14:textId="77777777" w:rsidR="008E3DA7" w:rsidRPr="00667772" w:rsidRDefault="008E3DA7" w:rsidP="00D346B0">
      <w:pPr>
        <w:pStyle w:val="TextoPrincipal"/>
        <w:spacing w:after="0" w:line="360" w:lineRule="auto"/>
        <w:ind w:firstLine="567"/>
      </w:pPr>
      <w:r w:rsidRPr="00667772">
        <w:t>ISO 10006</w:t>
      </w:r>
    </w:p>
    <w:p w14:paraId="75D10A83" w14:textId="6CC0C264" w:rsidR="00D552ED" w:rsidRDefault="00423069" w:rsidP="006F7ECF">
      <w:pPr>
        <w:pStyle w:val="TextoPrincipal"/>
        <w:spacing w:after="0" w:line="360" w:lineRule="auto"/>
        <w:ind w:firstLine="567"/>
      </w:pPr>
      <w:r>
        <w:t xml:space="preserve">Se refiere a la gestión de la calidad en proyectos. Es una norma internacional que proporciona prácticas de gestión de la calidad en sus procesos de gestión de proyecto, incluye: planificación de la calidad en proyecto, gestión de recursos, control de cambios, seguimiento y medición y documentación y registro. </w:t>
      </w:r>
    </w:p>
    <w:p w14:paraId="267EDABB" w14:textId="77777777" w:rsidR="008E3DA7" w:rsidRPr="00667772" w:rsidRDefault="008E3DA7" w:rsidP="00D346B0">
      <w:pPr>
        <w:pStyle w:val="TextoPrincipal"/>
        <w:spacing w:after="0" w:line="360" w:lineRule="auto"/>
        <w:ind w:firstLine="567"/>
      </w:pPr>
      <w:r w:rsidRPr="00667772">
        <w:t>ISO 10007</w:t>
      </w:r>
    </w:p>
    <w:p w14:paraId="1999B2A1" w14:textId="31F0C0E7" w:rsidR="00D552ED" w:rsidRDefault="003463AA" w:rsidP="006F7ECF">
      <w:pPr>
        <w:pStyle w:val="TextoPrincipal"/>
        <w:spacing w:after="0" w:line="360" w:lineRule="auto"/>
        <w:ind w:firstLine="567"/>
      </w:pPr>
      <w:r>
        <w:t>Se enfoca en la gestión de la configuración y proporciona directrices para la planificación y aplicación de la gestión en la configuración en proyectos.</w:t>
      </w:r>
      <w:r w:rsidR="00C0639C">
        <w:t xml:space="preserve"> Incluye: planificación de la gestión de la configuración, identificación de elementos de configuración, control de cambios, registro de configuración y gestión de la configuración en el ciclo de vida.</w:t>
      </w:r>
    </w:p>
    <w:p w14:paraId="6FB8C91A" w14:textId="77777777" w:rsidR="008E3DA7" w:rsidRPr="00667772" w:rsidRDefault="008E3DA7" w:rsidP="00D346B0">
      <w:pPr>
        <w:pStyle w:val="TextoPrincipal"/>
        <w:spacing w:after="0" w:line="360" w:lineRule="auto"/>
        <w:ind w:firstLine="567"/>
      </w:pPr>
      <w:r w:rsidRPr="00667772">
        <w:t>ISO 10011</w:t>
      </w:r>
    </w:p>
    <w:p w14:paraId="533F8D42" w14:textId="3022D44D" w:rsidR="00D552ED" w:rsidRDefault="00F63DB5" w:rsidP="006F7ECF">
      <w:pPr>
        <w:pStyle w:val="TextoPrincipal"/>
        <w:spacing w:after="0" w:line="360" w:lineRule="auto"/>
        <w:ind w:firstLine="567"/>
      </w:pPr>
      <w:r>
        <w:t xml:space="preserve">Se refiere a las directrices para la auditoria de sistemas de gestión de la calidad. Proporciona orientación en los principios de auditoría, la gestión de programas de auditorías, la realización de auditorías internas y externas, y la competencia </w:t>
      </w:r>
      <w:r w:rsidR="00651AD6">
        <w:t>y</w:t>
      </w:r>
      <w:r>
        <w:t xml:space="preserve"> evaluación de los auditores.</w:t>
      </w:r>
      <w:r w:rsidR="00651AD6">
        <w:t xml:space="preserve"> Incluyen: principios de auditorías, programas de auditorías, competencia de auditores, realización de </w:t>
      </w:r>
      <w:r w:rsidR="00483AB1">
        <w:t>auditorías</w:t>
      </w:r>
      <w:r w:rsidR="00651AD6">
        <w:t xml:space="preserve"> y seguimiento de acciones correctivas. </w:t>
      </w:r>
    </w:p>
    <w:p w14:paraId="2FA9D0DB" w14:textId="495A7EF6" w:rsidR="008E3DA7" w:rsidRPr="00667772" w:rsidRDefault="008E3DA7" w:rsidP="00D346B0">
      <w:pPr>
        <w:pStyle w:val="TextoPrincipal"/>
        <w:spacing w:after="0" w:line="360" w:lineRule="auto"/>
        <w:ind w:firstLine="567"/>
      </w:pPr>
      <w:r w:rsidRPr="00667772">
        <w:t>ISO 900</w:t>
      </w:r>
      <w:r w:rsidR="00116DBB" w:rsidRPr="00667772">
        <w:t>1</w:t>
      </w:r>
      <w:r w:rsidRPr="00667772">
        <w:t>-2015</w:t>
      </w:r>
    </w:p>
    <w:p w14:paraId="4E72B67A" w14:textId="56B23048" w:rsidR="00D552ED" w:rsidRDefault="00423069" w:rsidP="006F7ECF">
      <w:pPr>
        <w:pStyle w:val="TextoPrincipal"/>
        <w:spacing w:after="0" w:line="360" w:lineRule="auto"/>
        <w:ind w:firstLine="567"/>
      </w:pPr>
      <w:r>
        <w:t xml:space="preserve">Establece los requisitos para un sistema de gestión de calidad, está diseñada para ser aplicada </w:t>
      </w:r>
      <w:r>
        <w:lastRenderedPageBreak/>
        <w:t>a cualquier tipo de organización, independientemente de su tamaño o sector en donde opera.</w:t>
      </w:r>
      <w:r w:rsidR="00116DBB">
        <w:t xml:space="preserve"> </w:t>
      </w:r>
      <w:r>
        <w:t>Incluye: Mejora continua, toma de decisiones basadas en evidencias</w:t>
      </w:r>
      <w:r w:rsidR="00D43779">
        <w:t xml:space="preserve"> y</w:t>
      </w:r>
      <w:r>
        <w:t xml:space="preserve"> enfoque</w:t>
      </w:r>
      <w:r w:rsidR="00D43779">
        <w:t>s</w:t>
      </w:r>
      <w:r>
        <w:t xml:space="preserve"> en el riesgo</w:t>
      </w:r>
      <w:r w:rsidR="00D43779">
        <w:t>.</w:t>
      </w:r>
    </w:p>
    <w:p w14:paraId="06E4F6CC" w14:textId="77777777" w:rsidR="00D552ED" w:rsidRDefault="008E3DA7" w:rsidP="00D346B0">
      <w:pPr>
        <w:pStyle w:val="TextoPrincipal"/>
        <w:spacing w:after="0" w:line="360" w:lineRule="auto"/>
        <w:ind w:firstLine="567"/>
      </w:pPr>
      <w:r w:rsidRPr="00667772">
        <w:t>ISO 21500</w:t>
      </w:r>
      <w:r>
        <w:t xml:space="preserve"> </w:t>
      </w:r>
    </w:p>
    <w:p w14:paraId="203FF483" w14:textId="1E8AC92D" w:rsidR="00483AB1" w:rsidRDefault="00D43779" w:rsidP="00667772">
      <w:pPr>
        <w:pStyle w:val="TextoPrincipal"/>
        <w:spacing w:line="360" w:lineRule="auto"/>
        <w:ind w:firstLine="567"/>
      </w:pPr>
      <w:r>
        <w:t>Proporciona una guía para la dirección y gestión de proyectos</w:t>
      </w:r>
      <w:r w:rsidR="00326E41">
        <w:t xml:space="preserve">. Incluye: principios generales de dirección de proyectos, contexto del proyecto, procesos de dirección de procesos, ciclo de vida del proyecto, gestión de interesados y documentación del proyecto. </w:t>
      </w:r>
    </w:p>
    <w:p w14:paraId="4D5474CD" w14:textId="77777777" w:rsidR="00483AB1" w:rsidRDefault="00483AB1">
      <w:pPr>
        <w:widowControl/>
        <w:spacing w:after="160" w:line="259" w:lineRule="auto"/>
        <w:rPr>
          <w:rFonts w:ascii="Times New Roman" w:hAnsi="Times New Roman" w:cs="Times New Roman"/>
          <w:sz w:val="24"/>
          <w:szCs w:val="24"/>
        </w:rPr>
      </w:pPr>
      <w:r>
        <w:br w:type="page"/>
      </w:r>
    </w:p>
    <w:p w14:paraId="7A3BEF5A" w14:textId="40DEF82D" w:rsidR="002672E9" w:rsidRPr="002672E9" w:rsidRDefault="002672E9" w:rsidP="00156436">
      <w:pPr>
        <w:pStyle w:val="Ttulo1"/>
        <w:spacing w:before="0" w:after="0" w:line="360" w:lineRule="auto"/>
      </w:pPr>
      <w:bookmarkStart w:id="72" w:name="_Toc474331191"/>
      <w:bookmarkStart w:id="73" w:name="_Toc474331390"/>
      <w:bookmarkStart w:id="74" w:name="_Toc132615451"/>
      <w:bookmarkStart w:id="75" w:name="_Toc162037201"/>
      <w:r>
        <w:lastRenderedPageBreak/>
        <w:t>CAPÍTULO III. METODOLOGÍ</w:t>
      </w:r>
      <w:bookmarkEnd w:id="72"/>
      <w:bookmarkEnd w:id="73"/>
      <w:bookmarkEnd w:id="74"/>
      <w:r>
        <w:t>A</w:t>
      </w:r>
      <w:bookmarkEnd w:id="75"/>
    </w:p>
    <w:p w14:paraId="25E87367" w14:textId="3928FCE3" w:rsidR="002672E9" w:rsidRPr="00F560FD" w:rsidRDefault="00D346B0" w:rsidP="00D346B0">
      <w:pPr>
        <w:pStyle w:val="Ttulo2"/>
        <w:spacing w:after="0" w:line="360" w:lineRule="auto"/>
      </w:pPr>
      <w:bookmarkStart w:id="76" w:name="_Toc130288086"/>
      <w:bookmarkStart w:id="77" w:name="_Toc132615452"/>
      <w:bookmarkStart w:id="78" w:name="_Toc150204378"/>
      <w:bookmarkStart w:id="79" w:name="_Toc132615453"/>
      <w:bookmarkStart w:id="80" w:name="_Toc162037202"/>
      <w:bookmarkEnd w:id="76"/>
      <w:bookmarkEnd w:id="77"/>
      <w:bookmarkEnd w:id="78"/>
      <w:r>
        <w:t xml:space="preserve">3.1. </w:t>
      </w:r>
      <w:r w:rsidR="002672E9" w:rsidRPr="00107429">
        <w:t>CONGRUENCIA METODOLÓGICA</w:t>
      </w:r>
      <w:bookmarkEnd w:id="79"/>
      <w:bookmarkEnd w:id="80"/>
    </w:p>
    <w:p w14:paraId="4AEC1DD5" w14:textId="4146C579" w:rsidR="002A6EAC" w:rsidRPr="00A31667" w:rsidRDefault="00A31667" w:rsidP="00156436">
      <w:pPr>
        <w:pStyle w:val="TextoPrincipal"/>
        <w:spacing w:after="0" w:line="360" w:lineRule="auto"/>
        <w:ind w:firstLine="567"/>
      </w:pPr>
      <w:r w:rsidRPr="00A31667">
        <w:t>A continuación, se representa la organización de las etapas del proceso de investigación de forma que exista una congruencia entre cada una de las partes involucradas en el método, permitiendo eficiencia en el tiempo dedicado a este estudio y organización entre las etapas.</w:t>
      </w:r>
    </w:p>
    <w:p w14:paraId="7B2C2D4A" w14:textId="193DE56B" w:rsidR="00040027" w:rsidRPr="00AA67C6" w:rsidRDefault="00AA67C6" w:rsidP="00D346B0">
      <w:pPr>
        <w:pStyle w:val="TextoPrincipal"/>
        <w:spacing w:after="0" w:line="360" w:lineRule="auto"/>
        <w:ind w:firstLine="567"/>
      </w:pPr>
      <w:bookmarkStart w:id="81" w:name="_Toc132615454"/>
      <w:r>
        <w:t xml:space="preserve">3.1.1. </w:t>
      </w:r>
      <w:r w:rsidR="002672E9" w:rsidRPr="00A871DB">
        <w:t>MATRIZ METODOLÓGICA</w:t>
      </w:r>
      <w:bookmarkEnd w:id="81"/>
    </w:p>
    <w:p w14:paraId="10DC904E" w14:textId="37093F20" w:rsidR="00CD0422" w:rsidRPr="0022417D" w:rsidRDefault="00CD0422" w:rsidP="007621FF">
      <w:pPr>
        <w:pStyle w:val="TextoPrincipal"/>
        <w:spacing w:after="0" w:line="240" w:lineRule="auto"/>
        <w:ind w:firstLine="0"/>
        <w:rPr>
          <w:b/>
          <w:bCs/>
        </w:rPr>
      </w:pPr>
      <w:bookmarkStart w:id="82" w:name="_Toc150205120"/>
      <w:bookmarkStart w:id="83" w:name="_Toc162038976"/>
      <w:r w:rsidRPr="00CD0422">
        <w:rPr>
          <w:b/>
          <w:bCs/>
        </w:rPr>
        <w:t xml:space="preserve">Tabla </w:t>
      </w:r>
      <w:r w:rsidRPr="00CD0422">
        <w:rPr>
          <w:b/>
          <w:bCs/>
        </w:rPr>
        <w:fldChar w:fldCharType="begin"/>
      </w:r>
      <w:r w:rsidRPr="00CD0422">
        <w:rPr>
          <w:b/>
          <w:bCs/>
        </w:rPr>
        <w:instrText xml:space="preserve"> SEQ Tabla \* ARABIC </w:instrText>
      </w:r>
      <w:r w:rsidRPr="00CD0422">
        <w:rPr>
          <w:b/>
          <w:bCs/>
        </w:rPr>
        <w:fldChar w:fldCharType="separate"/>
      </w:r>
      <w:r w:rsidR="00C769DC">
        <w:rPr>
          <w:b/>
          <w:bCs/>
          <w:noProof/>
        </w:rPr>
        <w:t>2</w:t>
      </w:r>
      <w:r w:rsidRPr="00CD0422">
        <w:rPr>
          <w:b/>
          <w:bCs/>
        </w:rPr>
        <w:fldChar w:fldCharType="end"/>
      </w:r>
      <w:r w:rsidRPr="00CD0422">
        <w:rPr>
          <w:b/>
          <w:bCs/>
        </w:rPr>
        <w:t>: Matriz de congruencia meto</w:t>
      </w:r>
      <w:r>
        <w:rPr>
          <w:b/>
          <w:bCs/>
        </w:rPr>
        <w:t>do</w:t>
      </w:r>
      <w:r w:rsidRPr="00CD0422">
        <w:rPr>
          <w:b/>
          <w:bCs/>
        </w:rPr>
        <w:t>lógica</w:t>
      </w:r>
      <w:bookmarkEnd w:id="82"/>
      <w:bookmarkEnd w:id="83"/>
    </w:p>
    <w:tbl>
      <w:tblPr>
        <w:tblStyle w:val="Tablaconcuadrcula"/>
        <w:tblW w:w="5000" w:type="pct"/>
        <w:tblLook w:val="04A0" w:firstRow="1" w:lastRow="0" w:firstColumn="1" w:lastColumn="0" w:noHBand="0" w:noVBand="1"/>
      </w:tblPr>
      <w:tblGrid>
        <w:gridCol w:w="1879"/>
        <w:gridCol w:w="1366"/>
        <w:gridCol w:w="2803"/>
        <w:gridCol w:w="1485"/>
        <w:gridCol w:w="1817"/>
      </w:tblGrid>
      <w:tr w:rsidR="00694F5C" w:rsidRPr="0051753A" w14:paraId="08664AB1" w14:textId="77777777" w:rsidTr="007621FF">
        <w:trPr>
          <w:trHeight w:val="527"/>
        </w:trPr>
        <w:tc>
          <w:tcPr>
            <w:tcW w:w="1017" w:type="pct"/>
            <w:vMerge w:val="restart"/>
            <w:vAlign w:val="center"/>
          </w:tcPr>
          <w:p w14:paraId="5265A980" w14:textId="77777777" w:rsidR="00A31667" w:rsidRPr="0051753A" w:rsidRDefault="00A31667" w:rsidP="002F4E1E">
            <w:pPr>
              <w:pStyle w:val="TextoPrincipal"/>
              <w:spacing w:after="0" w:line="240" w:lineRule="auto"/>
              <w:ind w:firstLine="0"/>
              <w:jc w:val="center"/>
              <w:rPr>
                <w:b/>
                <w:bCs/>
                <w:sz w:val="20"/>
                <w:szCs w:val="20"/>
              </w:rPr>
            </w:pPr>
            <w:r w:rsidRPr="0051753A">
              <w:rPr>
                <w:b/>
                <w:bCs/>
                <w:sz w:val="20"/>
                <w:szCs w:val="20"/>
              </w:rPr>
              <w:t>TITULO DE LA INVESTIGACION</w:t>
            </w:r>
          </w:p>
        </w:tc>
        <w:tc>
          <w:tcPr>
            <w:tcW w:w="2241" w:type="pct"/>
            <w:gridSpan w:val="2"/>
            <w:vAlign w:val="center"/>
          </w:tcPr>
          <w:p w14:paraId="21246F5D" w14:textId="77777777" w:rsidR="00A31667" w:rsidRPr="0051753A" w:rsidRDefault="00A31667" w:rsidP="002F4E1E">
            <w:pPr>
              <w:pStyle w:val="TextoPrincipal"/>
              <w:spacing w:after="0" w:line="240" w:lineRule="auto"/>
              <w:ind w:firstLine="0"/>
              <w:jc w:val="center"/>
              <w:rPr>
                <w:b/>
                <w:bCs/>
                <w:sz w:val="20"/>
                <w:szCs w:val="20"/>
              </w:rPr>
            </w:pPr>
            <w:r w:rsidRPr="0051753A">
              <w:rPr>
                <w:b/>
                <w:bCs/>
                <w:sz w:val="20"/>
                <w:szCs w:val="20"/>
              </w:rPr>
              <w:t>OBJETIVOS DE INVESTIGACION</w:t>
            </w:r>
          </w:p>
        </w:tc>
        <w:tc>
          <w:tcPr>
            <w:tcW w:w="758" w:type="pct"/>
            <w:vMerge w:val="restart"/>
            <w:vAlign w:val="center"/>
          </w:tcPr>
          <w:p w14:paraId="0DD110CA" w14:textId="146BBF10" w:rsidR="00A31667" w:rsidRPr="0051753A" w:rsidRDefault="00A31667" w:rsidP="002F4E1E">
            <w:pPr>
              <w:pStyle w:val="TextoPrincipal"/>
              <w:spacing w:after="0" w:line="240" w:lineRule="auto"/>
              <w:ind w:firstLine="0"/>
              <w:jc w:val="center"/>
              <w:rPr>
                <w:b/>
                <w:bCs/>
                <w:sz w:val="20"/>
                <w:szCs w:val="20"/>
              </w:rPr>
            </w:pPr>
            <w:r w:rsidRPr="0051753A">
              <w:rPr>
                <w:b/>
                <w:bCs/>
                <w:sz w:val="20"/>
                <w:szCs w:val="20"/>
              </w:rPr>
              <w:t>VARIABLES</w:t>
            </w:r>
          </w:p>
        </w:tc>
        <w:tc>
          <w:tcPr>
            <w:tcW w:w="985" w:type="pct"/>
            <w:vMerge w:val="restart"/>
            <w:vAlign w:val="center"/>
          </w:tcPr>
          <w:p w14:paraId="7D10CBC5" w14:textId="5F34DBA2" w:rsidR="00A31667" w:rsidRPr="0051753A" w:rsidRDefault="00A31667" w:rsidP="002F4E1E">
            <w:pPr>
              <w:pStyle w:val="TextoPrincipal"/>
              <w:spacing w:after="0" w:line="240" w:lineRule="auto"/>
              <w:ind w:firstLine="0"/>
              <w:jc w:val="center"/>
              <w:rPr>
                <w:b/>
                <w:bCs/>
                <w:sz w:val="20"/>
                <w:szCs w:val="20"/>
              </w:rPr>
            </w:pPr>
            <w:r w:rsidRPr="0051753A">
              <w:rPr>
                <w:b/>
                <w:bCs/>
                <w:sz w:val="20"/>
                <w:szCs w:val="20"/>
              </w:rPr>
              <w:t>DIMENSIONES</w:t>
            </w:r>
          </w:p>
        </w:tc>
      </w:tr>
      <w:tr w:rsidR="00694F5C" w:rsidRPr="0051753A" w14:paraId="583CA17F" w14:textId="77777777" w:rsidTr="007621FF">
        <w:trPr>
          <w:trHeight w:val="305"/>
        </w:trPr>
        <w:tc>
          <w:tcPr>
            <w:tcW w:w="1017" w:type="pct"/>
            <w:vMerge/>
          </w:tcPr>
          <w:p w14:paraId="574C212C" w14:textId="77777777" w:rsidR="00A31667" w:rsidRPr="0051753A" w:rsidRDefault="00A31667" w:rsidP="002F4E1E">
            <w:pPr>
              <w:pStyle w:val="TextoPrincipal"/>
              <w:spacing w:after="0" w:line="240" w:lineRule="auto"/>
              <w:ind w:firstLine="0"/>
              <w:rPr>
                <w:sz w:val="20"/>
                <w:szCs w:val="20"/>
              </w:rPr>
            </w:pPr>
          </w:p>
        </w:tc>
        <w:tc>
          <w:tcPr>
            <w:tcW w:w="730" w:type="pct"/>
            <w:vAlign w:val="center"/>
          </w:tcPr>
          <w:p w14:paraId="1EA169A8" w14:textId="77777777" w:rsidR="00A31667" w:rsidRPr="0051753A" w:rsidRDefault="00A31667" w:rsidP="002F4E1E">
            <w:pPr>
              <w:pStyle w:val="TextoPrincipal"/>
              <w:spacing w:after="0" w:line="240" w:lineRule="auto"/>
              <w:ind w:firstLine="0"/>
              <w:jc w:val="center"/>
              <w:rPr>
                <w:b/>
                <w:bCs/>
                <w:sz w:val="20"/>
                <w:szCs w:val="20"/>
              </w:rPr>
            </w:pPr>
            <w:r w:rsidRPr="0051753A">
              <w:rPr>
                <w:b/>
                <w:bCs/>
                <w:sz w:val="20"/>
                <w:szCs w:val="20"/>
              </w:rPr>
              <w:t>GENERAL</w:t>
            </w:r>
          </w:p>
        </w:tc>
        <w:tc>
          <w:tcPr>
            <w:tcW w:w="1510" w:type="pct"/>
            <w:vAlign w:val="center"/>
          </w:tcPr>
          <w:p w14:paraId="315F0F40" w14:textId="77777777" w:rsidR="00A31667" w:rsidRPr="0051753A" w:rsidRDefault="00A31667" w:rsidP="002F4E1E">
            <w:pPr>
              <w:pStyle w:val="TextoPrincipal"/>
              <w:spacing w:after="0" w:line="240" w:lineRule="auto"/>
              <w:ind w:firstLine="0"/>
              <w:jc w:val="center"/>
              <w:rPr>
                <w:b/>
                <w:bCs/>
                <w:sz w:val="20"/>
                <w:szCs w:val="20"/>
              </w:rPr>
            </w:pPr>
            <w:r w:rsidRPr="0051753A">
              <w:rPr>
                <w:b/>
                <w:bCs/>
                <w:sz w:val="20"/>
                <w:szCs w:val="20"/>
              </w:rPr>
              <w:t>ESPECIFICOS</w:t>
            </w:r>
          </w:p>
        </w:tc>
        <w:tc>
          <w:tcPr>
            <w:tcW w:w="758" w:type="pct"/>
            <w:vMerge/>
          </w:tcPr>
          <w:p w14:paraId="26D8CD17" w14:textId="77777777" w:rsidR="00A31667" w:rsidRPr="0051753A" w:rsidRDefault="00A31667" w:rsidP="002F4E1E">
            <w:pPr>
              <w:pStyle w:val="TextoPrincipal"/>
              <w:spacing w:after="0" w:line="240" w:lineRule="auto"/>
              <w:ind w:firstLine="0"/>
              <w:rPr>
                <w:sz w:val="20"/>
                <w:szCs w:val="20"/>
              </w:rPr>
            </w:pPr>
          </w:p>
        </w:tc>
        <w:tc>
          <w:tcPr>
            <w:tcW w:w="985" w:type="pct"/>
            <w:vMerge/>
          </w:tcPr>
          <w:p w14:paraId="66409FBA" w14:textId="77777777" w:rsidR="00A31667" w:rsidRPr="0051753A" w:rsidRDefault="00A31667" w:rsidP="002F4E1E">
            <w:pPr>
              <w:pStyle w:val="TextoPrincipal"/>
              <w:spacing w:after="0" w:line="240" w:lineRule="auto"/>
              <w:ind w:firstLine="0"/>
              <w:rPr>
                <w:sz w:val="20"/>
                <w:szCs w:val="20"/>
              </w:rPr>
            </w:pPr>
          </w:p>
        </w:tc>
      </w:tr>
      <w:tr w:rsidR="00694F5C" w:rsidRPr="0051753A" w14:paraId="5D1C0593" w14:textId="77777777" w:rsidTr="00156436">
        <w:trPr>
          <w:trHeight w:val="1970"/>
        </w:trPr>
        <w:tc>
          <w:tcPr>
            <w:tcW w:w="1017" w:type="pct"/>
            <w:vMerge w:val="restart"/>
            <w:vAlign w:val="center"/>
          </w:tcPr>
          <w:p w14:paraId="290C79CD" w14:textId="6692FA99" w:rsidR="00A31667" w:rsidRPr="0051753A" w:rsidRDefault="00A31667" w:rsidP="002F4E1E">
            <w:pPr>
              <w:pStyle w:val="TextoPrincipal"/>
              <w:spacing w:after="0" w:line="240" w:lineRule="auto"/>
              <w:ind w:firstLine="0"/>
              <w:jc w:val="center"/>
              <w:rPr>
                <w:sz w:val="20"/>
                <w:szCs w:val="20"/>
              </w:rPr>
            </w:pPr>
            <w:r w:rsidRPr="0051753A">
              <w:rPr>
                <w:sz w:val="20"/>
                <w:szCs w:val="20"/>
              </w:rPr>
              <w:t>Plan de gestión de la calidad en la construcción para prevenir patologías</w:t>
            </w:r>
            <w:r w:rsidR="004651D6" w:rsidRPr="0051753A">
              <w:rPr>
                <w:sz w:val="20"/>
                <w:szCs w:val="20"/>
              </w:rPr>
              <w:t xml:space="preserve"> constructivas</w:t>
            </w:r>
            <w:r w:rsidRPr="0051753A">
              <w:rPr>
                <w:sz w:val="20"/>
                <w:szCs w:val="20"/>
              </w:rPr>
              <w:t xml:space="preserve"> </w:t>
            </w:r>
            <w:r w:rsidR="00ED39ED" w:rsidRPr="0051753A">
              <w:rPr>
                <w:sz w:val="20"/>
                <w:szCs w:val="20"/>
              </w:rPr>
              <w:t>en</w:t>
            </w:r>
            <w:r w:rsidRPr="0051753A">
              <w:rPr>
                <w:sz w:val="20"/>
                <w:szCs w:val="20"/>
              </w:rPr>
              <w:t xml:space="preserve"> obras civiles</w:t>
            </w:r>
          </w:p>
        </w:tc>
        <w:tc>
          <w:tcPr>
            <w:tcW w:w="730" w:type="pct"/>
            <w:vMerge w:val="restart"/>
            <w:vAlign w:val="center"/>
          </w:tcPr>
          <w:p w14:paraId="5EA98031" w14:textId="59426E89" w:rsidR="00A31667" w:rsidRPr="0051753A" w:rsidRDefault="00A31667" w:rsidP="002F4E1E">
            <w:pPr>
              <w:pStyle w:val="TextoPrincipal"/>
              <w:spacing w:after="0" w:line="240" w:lineRule="auto"/>
              <w:ind w:firstLine="0"/>
              <w:jc w:val="center"/>
              <w:rPr>
                <w:sz w:val="20"/>
                <w:szCs w:val="20"/>
              </w:rPr>
            </w:pPr>
            <w:r w:rsidRPr="0051753A">
              <w:rPr>
                <w:sz w:val="20"/>
                <w:szCs w:val="20"/>
              </w:rPr>
              <w:t xml:space="preserve">Plan de gestión de la calidad </w:t>
            </w:r>
            <w:r w:rsidR="00694F5C" w:rsidRPr="0051753A">
              <w:rPr>
                <w:sz w:val="20"/>
                <w:szCs w:val="20"/>
              </w:rPr>
              <w:t>orientado a la identificación, planificación, prevención, control y solución de patologías</w:t>
            </w:r>
            <w:r w:rsidR="004651D6" w:rsidRPr="0051753A">
              <w:rPr>
                <w:sz w:val="20"/>
                <w:szCs w:val="20"/>
              </w:rPr>
              <w:t xml:space="preserve"> constructivas</w:t>
            </w:r>
            <w:r w:rsidR="00694F5C" w:rsidRPr="0051753A">
              <w:rPr>
                <w:sz w:val="20"/>
                <w:szCs w:val="20"/>
              </w:rPr>
              <w:t xml:space="preserve"> comunes presentes en proyectos de construcción en Honduras.</w:t>
            </w:r>
          </w:p>
        </w:tc>
        <w:tc>
          <w:tcPr>
            <w:tcW w:w="1510" w:type="pct"/>
          </w:tcPr>
          <w:p w14:paraId="27A7C606" w14:textId="7FB8DB3B" w:rsidR="00A31667" w:rsidRPr="0051753A" w:rsidRDefault="00A31667" w:rsidP="002F4E1E">
            <w:pPr>
              <w:pStyle w:val="TextoPrincipal"/>
              <w:spacing w:after="0" w:line="240" w:lineRule="auto"/>
              <w:ind w:firstLine="0"/>
              <w:rPr>
                <w:sz w:val="20"/>
                <w:szCs w:val="20"/>
              </w:rPr>
            </w:pPr>
            <w:r w:rsidRPr="0051753A">
              <w:rPr>
                <w:sz w:val="20"/>
                <w:szCs w:val="20"/>
              </w:rPr>
              <w:t>Realizar un análisis de las patologías</w:t>
            </w:r>
            <w:r w:rsidR="004651D6" w:rsidRPr="0051753A">
              <w:rPr>
                <w:sz w:val="20"/>
                <w:szCs w:val="20"/>
              </w:rPr>
              <w:t xml:space="preserve"> constructivas</w:t>
            </w:r>
            <w:r w:rsidRPr="0051753A">
              <w:rPr>
                <w:sz w:val="20"/>
                <w:szCs w:val="20"/>
              </w:rPr>
              <w:t xml:space="preserve"> comunes en las construcciones de Honduras, identificando las causas adyacentes, las tendencias y los factores de riesgos asociados.</w:t>
            </w:r>
          </w:p>
        </w:tc>
        <w:tc>
          <w:tcPr>
            <w:tcW w:w="758" w:type="pct"/>
            <w:vAlign w:val="center"/>
          </w:tcPr>
          <w:p w14:paraId="6A648F12" w14:textId="3544BE2B" w:rsidR="00A31667" w:rsidRPr="0051753A" w:rsidRDefault="006D4A08" w:rsidP="002F4E1E">
            <w:pPr>
              <w:pStyle w:val="TextoPrincipal"/>
              <w:numPr>
                <w:ilvl w:val="0"/>
                <w:numId w:val="6"/>
              </w:numPr>
              <w:spacing w:after="0" w:line="240" w:lineRule="auto"/>
              <w:ind w:left="135" w:hanging="135"/>
              <w:jc w:val="left"/>
              <w:rPr>
                <w:sz w:val="20"/>
                <w:szCs w:val="20"/>
              </w:rPr>
            </w:pPr>
            <w:r w:rsidRPr="0051753A">
              <w:rPr>
                <w:sz w:val="20"/>
                <w:szCs w:val="20"/>
              </w:rPr>
              <w:t xml:space="preserve">Conocimiento de </w:t>
            </w:r>
            <w:r w:rsidR="00A31667" w:rsidRPr="0051753A">
              <w:rPr>
                <w:sz w:val="20"/>
                <w:szCs w:val="20"/>
              </w:rPr>
              <w:t>Patologías constructivas</w:t>
            </w:r>
          </w:p>
          <w:p w14:paraId="2ED19CE7" w14:textId="77777777" w:rsidR="00A31667" w:rsidRPr="0051753A" w:rsidRDefault="00A31667" w:rsidP="002F4E1E">
            <w:pPr>
              <w:pStyle w:val="TextoPrincipal"/>
              <w:spacing w:after="0" w:line="240" w:lineRule="auto"/>
              <w:ind w:firstLine="0"/>
              <w:jc w:val="left"/>
              <w:rPr>
                <w:sz w:val="20"/>
                <w:szCs w:val="20"/>
              </w:rPr>
            </w:pPr>
          </w:p>
        </w:tc>
        <w:tc>
          <w:tcPr>
            <w:tcW w:w="985" w:type="pct"/>
            <w:vAlign w:val="center"/>
          </w:tcPr>
          <w:p w14:paraId="3A7D0AF5" w14:textId="77777777" w:rsidR="00A31667" w:rsidRPr="0051753A" w:rsidRDefault="00A31667" w:rsidP="002F4E1E">
            <w:pPr>
              <w:pStyle w:val="TextoPrincipal"/>
              <w:numPr>
                <w:ilvl w:val="0"/>
                <w:numId w:val="8"/>
              </w:numPr>
              <w:spacing w:after="0" w:line="240" w:lineRule="auto"/>
              <w:ind w:left="216" w:hanging="142"/>
              <w:jc w:val="left"/>
              <w:rPr>
                <w:sz w:val="20"/>
                <w:szCs w:val="20"/>
              </w:rPr>
            </w:pPr>
            <w:r w:rsidRPr="0051753A">
              <w:rPr>
                <w:sz w:val="20"/>
                <w:szCs w:val="20"/>
              </w:rPr>
              <w:t>Estructurales</w:t>
            </w:r>
          </w:p>
          <w:p w14:paraId="6A1A25F4" w14:textId="4FC03E1B" w:rsidR="00A31667" w:rsidRPr="0051753A" w:rsidRDefault="00A31667" w:rsidP="002F4E1E">
            <w:pPr>
              <w:pStyle w:val="TextoPrincipal"/>
              <w:numPr>
                <w:ilvl w:val="0"/>
                <w:numId w:val="8"/>
              </w:numPr>
              <w:spacing w:after="0" w:line="240" w:lineRule="auto"/>
              <w:ind w:left="216" w:hanging="142"/>
              <w:jc w:val="left"/>
              <w:rPr>
                <w:sz w:val="20"/>
                <w:szCs w:val="20"/>
              </w:rPr>
            </w:pPr>
            <w:r w:rsidRPr="0051753A">
              <w:rPr>
                <w:sz w:val="20"/>
                <w:szCs w:val="20"/>
              </w:rPr>
              <w:t xml:space="preserve">Defectos de construcción </w:t>
            </w:r>
          </w:p>
          <w:p w14:paraId="312B16F2" w14:textId="4BA4CDE2" w:rsidR="00A31667" w:rsidRPr="0051753A" w:rsidRDefault="00A31667" w:rsidP="002F4E1E">
            <w:pPr>
              <w:pStyle w:val="TextoPrincipal"/>
              <w:numPr>
                <w:ilvl w:val="0"/>
                <w:numId w:val="8"/>
              </w:numPr>
              <w:spacing w:after="0" w:line="240" w:lineRule="auto"/>
              <w:ind w:left="216" w:hanging="142"/>
              <w:jc w:val="left"/>
              <w:rPr>
                <w:sz w:val="20"/>
                <w:szCs w:val="20"/>
              </w:rPr>
            </w:pPr>
            <w:r w:rsidRPr="0051753A">
              <w:rPr>
                <w:sz w:val="20"/>
                <w:szCs w:val="20"/>
              </w:rPr>
              <w:t>Problemas de diseño</w:t>
            </w:r>
          </w:p>
        </w:tc>
      </w:tr>
      <w:tr w:rsidR="00694F5C" w:rsidRPr="0051753A" w14:paraId="5A3918B1" w14:textId="77777777" w:rsidTr="00156436">
        <w:trPr>
          <w:trHeight w:val="1548"/>
        </w:trPr>
        <w:tc>
          <w:tcPr>
            <w:tcW w:w="1017" w:type="pct"/>
            <w:vMerge/>
          </w:tcPr>
          <w:p w14:paraId="170EB312" w14:textId="77777777" w:rsidR="00A31667" w:rsidRPr="0051753A" w:rsidRDefault="00A31667" w:rsidP="002F4E1E">
            <w:pPr>
              <w:pStyle w:val="TextoPrincipal"/>
              <w:spacing w:after="0" w:line="240" w:lineRule="auto"/>
              <w:ind w:firstLine="0"/>
              <w:rPr>
                <w:sz w:val="20"/>
                <w:szCs w:val="20"/>
              </w:rPr>
            </w:pPr>
          </w:p>
        </w:tc>
        <w:tc>
          <w:tcPr>
            <w:tcW w:w="730" w:type="pct"/>
            <w:vMerge/>
          </w:tcPr>
          <w:p w14:paraId="29F864C6" w14:textId="77777777" w:rsidR="00A31667" w:rsidRPr="0051753A" w:rsidRDefault="00A31667" w:rsidP="002F4E1E">
            <w:pPr>
              <w:pStyle w:val="TextoPrincipal"/>
              <w:spacing w:after="0" w:line="240" w:lineRule="auto"/>
              <w:ind w:firstLine="0"/>
              <w:rPr>
                <w:sz w:val="20"/>
                <w:szCs w:val="20"/>
              </w:rPr>
            </w:pPr>
          </w:p>
        </w:tc>
        <w:tc>
          <w:tcPr>
            <w:tcW w:w="1510" w:type="pct"/>
          </w:tcPr>
          <w:p w14:paraId="393ED25A" w14:textId="672E186D" w:rsidR="00A31667" w:rsidRPr="0051753A" w:rsidRDefault="00694F5C" w:rsidP="002F4E1E">
            <w:pPr>
              <w:pStyle w:val="TextoPrincipal"/>
              <w:spacing w:after="0" w:line="240" w:lineRule="auto"/>
              <w:ind w:firstLine="0"/>
              <w:rPr>
                <w:sz w:val="20"/>
                <w:szCs w:val="20"/>
              </w:rPr>
            </w:pPr>
            <w:r w:rsidRPr="0051753A">
              <w:rPr>
                <w:sz w:val="20"/>
                <w:szCs w:val="20"/>
              </w:rPr>
              <w:t>Diseñar una herramienta de prevención de patologías</w:t>
            </w:r>
            <w:r w:rsidR="004651D6" w:rsidRPr="0051753A">
              <w:rPr>
                <w:sz w:val="20"/>
                <w:szCs w:val="20"/>
              </w:rPr>
              <w:t xml:space="preserve"> constructivas</w:t>
            </w:r>
            <w:r w:rsidRPr="0051753A">
              <w:rPr>
                <w:sz w:val="20"/>
                <w:szCs w:val="20"/>
              </w:rPr>
              <w:t xml:space="preserve"> en la construcción, considerando las causas identificadas</w:t>
            </w:r>
            <w:r w:rsidR="004651D6" w:rsidRPr="0051753A">
              <w:rPr>
                <w:sz w:val="20"/>
                <w:szCs w:val="20"/>
              </w:rPr>
              <w:t>.</w:t>
            </w:r>
          </w:p>
        </w:tc>
        <w:tc>
          <w:tcPr>
            <w:tcW w:w="758" w:type="pct"/>
            <w:vAlign w:val="center"/>
          </w:tcPr>
          <w:p w14:paraId="70C8A6A3" w14:textId="3C488C99" w:rsidR="00A31667" w:rsidRPr="0051753A" w:rsidRDefault="00694F5C" w:rsidP="002F4E1E">
            <w:pPr>
              <w:pStyle w:val="TextoPrincipal"/>
              <w:numPr>
                <w:ilvl w:val="0"/>
                <w:numId w:val="6"/>
              </w:numPr>
              <w:spacing w:after="0" w:line="240" w:lineRule="auto"/>
              <w:ind w:left="135" w:hanging="135"/>
              <w:jc w:val="left"/>
              <w:rPr>
                <w:sz w:val="20"/>
                <w:szCs w:val="20"/>
              </w:rPr>
            </w:pPr>
            <w:r w:rsidRPr="0051753A">
              <w:rPr>
                <w:sz w:val="20"/>
                <w:szCs w:val="20"/>
              </w:rPr>
              <w:t>Detección de patologías</w:t>
            </w:r>
            <w:r w:rsidR="004651D6" w:rsidRPr="0051753A">
              <w:rPr>
                <w:sz w:val="20"/>
                <w:szCs w:val="20"/>
              </w:rPr>
              <w:t xml:space="preserve"> constructivas</w:t>
            </w:r>
            <w:r w:rsidRPr="0051753A">
              <w:rPr>
                <w:sz w:val="20"/>
                <w:szCs w:val="20"/>
              </w:rPr>
              <w:t xml:space="preserve"> </w:t>
            </w:r>
            <w:r w:rsidR="00A31667" w:rsidRPr="0051753A">
              <w:rPr>
                <w:sz w:val="20"/>
                <w:szCs w:val="20"/>
              </w:rPr>
              <w:t xml:space="preserve"> </w:t>
            </w:r>
          </w:p>
          <w:p w14:paraId="3A18990B" w14:textId="1D3D8BD3" w:rsidR="00E560D3" w:rsidRPr="0051753A" w:rsidRDefault="00E560D3" w:rsidP="002F4E1E">
            <w:pPr>
              <w:pStyle w:val="TextoPrincipal"/>
              <w:numPr>
                <w:ilvl w:val="0"/>
                <w:numId w:val="6"/>
              </w:numPr>
              <w:spacing w:after="0" w:line="240" w:lineRule="auto"/>
              <w:ind w:left="135" w:hanging="135"/>
              <w:jc w:val="left"/>
              <w:rPr>
                <w:sz w:val="20"/>
                <w:szCs w:val="20"/>
              </w:rPr>
            </w:pPr>
            <w:r w:rsidRPr="0051753A">
              <w:rPr>
                <w:sz w:val="20"/>
                <w:szCs w:val="20"/>
              </w:rPr>
              <w:t>Prevención de patologías</w:t>
            </w:r>
            <w:r w:rsidR="004651D6" w:rsidRPr="0051753A">
              <w:rPr>
                <w:sz w:val="20"/>
                <w:szCs w:val="20"/>
              </w:rPr>
              <w:t xml:space="preserve"> constructivas</w:t>
            </w:r>
            <w:r w:rsidRPr="0051753A">
              <w:rPr>
                <w:sz w:val="20"/>
                <w:szCs w:val="20"/>
              </w:rPr>
              <w:t xml:space="preserve"> </w:t>
            </w:r>
          </w:p>
        </w:tc>
        <w:tc>
          <w:tcPr>
            <w:tcW w:w="985" w:type="pct"/>
            <w:vAlign w:val="center"/>
          </w:tcPr>
          <w:p w14:paraId="6BC07530" w14:textId="77777777" w:rsidR="00E560D3" w:rsidRPr="0051753A" w:rsidRDefault="00E560D3" w:rsidP="002F4E1E">
            <w:pPr>
              <w:pStyle w:val="TextoPrincipal"/>
              <w:numPr>
                <w:ilvl w:val="0"/>
                <w:numId w:val="8"/>
              </w:numPr>
              <w:spacing w:after="0" w:line="240" w:lineRule="auto"/>
              <w:ind w:left="216" w:hanging="142"/>
              <w:jc w:val="left"/>
              <w:rPr>
                <w:sz w:val="20"/>
                <w:szCs w:val="20"/>
              </w:rPr>
            </w:pPr>
            <w:r w:rsidRPr="0051753A">
              <w:rPr>
                <w:sz w:val="20"/>
                <w:szCs w:val="20"/>
              </w:rPr>
              <w:t xml:space="preserve">Inspecciones visuales </w:t>
            </w:r>
          </w:p>
          <w:p w14:paraId="363885F7" w14:textId="77777777" w:rsidR="00E560D3" w:rsidRPr="0051753A" w:rsidRDefault="00E560D3" w:rsidP="002F4E1E">
            <w:pPr>
              <w:pStyle w:val="TextoPrincipal"/>
              <w:numPr>
                <w:ilvl w:val="0"/>
                <w:numId w:val="8"/>
              </w:numPr>
              <w:spacing w:after="0" w:line="240" w:lineRule="auto"/>
              <w:ind w:left="216" w:hanging="142"/>
              <w:jc w:val="left"/>
              <w:rPr>
                <w:sz w:val="20"/>
                <w:szCs w:val="20"/>
              </w:rPr>
            </w:pPr>
            <w:r w:rsidRPr="0051753A">
              <w:rPr>
                <w:sz w:val="20"/>
                <w:szCs w:val="20"/>
              </w:rPr>
              <w:t>Inspecciones técnicas</w:t>
            </w:r>
          </w:p>
          <w:p w14:paraId="0DD25CA7" w14:textId="76EFB205" w:rsidR="00A31667" w:rsidRPr="0051753A" w:rsidRDefault="00E560D3" w:rsidP="002F4E1E">
            <w:pPr>
              <w:pStyle w:val="TextoPrincipal"/>
              <w:numPr>
                <w:ilvl w:val="0"/>
                <w:numId w:val="8"/>
              </w:numPr>
              <w:spacing w:after="0" w:line="240" w:lineRule="auto"/>
              <w:ind w:left="216" w:hanging="142"/>
              <w:jc w:val="left"/>
              <w:rPr>
                <w:sz w:val="20"/>
                <w:szCs w:val="20"/>
              </w:rPr>
            </w:pPr>
            <w:r w:rsidRPr="0051753A">
              <w:rPr>
                <w:sz w:val="20"/>
                <w:szCs w:val="20"/>
              </w:rPr>
              <w:t>Control de Monitoreo</w:t>
            </w:r>
          </w:p>
        </w:tc>
      </w:tr>
      <w:tr w:rsidR="00694F5C" w:rsidRPr="0051753A" w14:paraId="1B410C5E" w14:textId="77777777" w:rsidTr="00156436">
        <w:trPr>
          <w:trHeight w:val="143"/>
        </w:trPr>
        <w:tc>
          <w:tcPr>
            <w:tcW w:w="1017" w:type="pct"/>
            <w:vMerge/>
          </w:tcPr>
          <w:p w14:paraId="5B753253" w14:textId="77777777" w:rsidR="00A31667" w:rsidRPr="0051753A" w:rsidRDefault="00A31667" w:rsidP="002F4E1E">
            <w:pPr>
              <w:pStyle w:val="TextoPrincipal"/>
              <w:spacing w:after="0" w:line="240" w:lineRule="auto"/>
              <w:ind w:firstLine="0"/>
              <w:rPr>
                <w:sz w:val="20"/>
                <w:szCs w:val="20"/>
              </w:rPr>
            </w:pPr>
          </w:p>
        </w:tc>
        <w:tc>
          <w:tcPr>
            <w:tcW w:w="730" w:type="pct"/>
            <w:vMerge/>
          </w:tcPr>
          <w:p w14:paraId="3A189197" w14:textId="77777777" w:rsidR="00A31667" w:rsidRPr="0051753A" w:rsidRDefault="00A31667" w:rsidP="002F4E1E">
            <w:pPr>
              <w:pStyle w:val="TextoPrincipal"/>
              <w:spacing w:after="0" w:line="240" w:lineRule="auto"/>
              <w:ind w:firstLine="0"/>
              <w:rPr>
                <w:sz w:val="20"/>
                <w:szCs w:val="20"/>
              </w:rPr>
            </w:pPr>
          </w:p>
        </w:tc>
        <w:tc>
          <w:tcPr>
            <w:tcW w:w="1510" w:type="pct"/>
          </w:tcPr>
          <w:p w14:paraId="5B9615DC" w14:textId="6E6BE9AF" w:rsidR="00A31667" w:rsidRPr="0051753A" w:rsidRDefault="00A31667" w:rsidP="002F4E1E">
            <w:pPr>
              <w:pStyle w:val="TextoPrincipal"/>
              <w:spacing w:after="0" w:line="240" w:lineRule="auto"/>
              <w:ind w:firstLine="0"/>
              <w:rPr>
                <w:sz w:val="20"/>
                <w:szCs w:val="20"/>
              </w:rPr>
            </w:pPr>
            <w:r w:rsidRPr="0051753A">
              <w:rPr>
                <w:sz w:val="20"/>
                <w:szCs w:val="20"/>
              </w:rPr>
              <w:t xml:space="preserve">Desarrollar un </w:t>
            </w:r>
            <w:r w:rsidR="00694F5C" w:rsidRPr="0051753A">
              <w:rPr>
                <w:sz w:val="20"/>
                <w:szCs w:val="20"/>
              </w:rPr>
              <w:t xml:space="preserve">programa de capacitación para </w:t>
            </w:r>
            <w:r w:rsidR="00816111" w:rsidRPr="0051753A">
              <w:rPr>
                <w:sz w:val="20"/>
                <w:szCs w:val="20"/>
              </w:rPr>
              <w:t xml:space="preserve">la gestión </w:t>
            </w:r>
            <w:r w:rsidR="00694F5C" w:rsidRPr="0051753A">
              <w:rPr>
                <w:sz w:val="20"/>
                <w:szCs w:val="20"/>
              </w:rPr>
              <w:t>de</w:t>
            </w:r>
            <w:r w:rsidR="00816111" w:rsidRPr="0051753A">
              <w:rPr>
                <w:sz w:val="20"/>
                <w:szCs w:val="20"/>
              </w:rPr>
              <w:t xml:space="preserve"> </w:t>
            </w:r>
            <w:r w:rsidR="00DA4793" w:rsidRPr="0051753A">
              <w:rPr>
                <w:sz w:val="20"/>
                <w:szCs w:val="20"/>
              </w:rPr>
              <w:t>la calidad</w:t>
            </w:r>
            <w:r w:rsidR="00694F5C" w:rsidRPr="0051753A">
              <w:rPr>
                <w:sz w:val="20"/>
                <w:szCs w:val="20"/>
              </w:rPr>
              <w:t xml:space="preserve"> con el propósito de detectar patologías </w:t>
            </w:r>
            <w:r w:rsidR="004651D6" w:rsidRPr="0051753A">
              <w:rPr>
                <w:sz w:val="20"/>
                <w:szCs w:val="20"/>
              </w:rPr>
              <w:t xml:space="preserve">constructivas </w:t>
            </w:r>
            <w:r w:rsidR="00694F5C" w:rsidRPr="0051753A">
              <w:rPr>
                <w:sz w:val="20"/>
                <w:szCs w:val="20"/>
              </w:rPr>
              <w:t>en una etapa temprana.</w:t>
            </w:r>
          </w:p>
        </w:tc>
        <w:tc>
          <w:tcPr>
            <w:tcW w:w="758" w:type="pct"/>
            <w:vAlign w:val="center"/>
          </w:tcPr>
          <w:p w14:paraId="6DE281D1" w14:textId="3CBFF7E7" w:rsidR="00A31667" w:rsidRPr="0051753A" w:rsidRDefault="00E560D3" w:rsidP="002F4E1E">
            <w:pPr>
              <w:pStyle w:val="TextoPrincipal"/>
              <w:numPr>
                <w:ilvl w:val="0"/>
                <w:numId w:val="6"/>
              </w:numPr>
              <w:spacing w:after="0" w:line="240" w:lineRule="auto"/>
              <w:ind w:left="135" w:hanging="135"/>
              <w:jc w:val="left"/>
              <w:rPr>
                <w:sz w:val="20"/>
                <w:szCs w:val="20"/>
              </w:rPr>
            </w:pPr>
            <w:r w:rsidRPr="0051753A">
              <w:rPr>
                <w:sz w:val="20"/>
                <w:szCs w:val="20"/>
              </w:rPr>
              <w:t>Clasificación del conocimiento de patologías</w:t>
            </w:r>
            <w:r w:rsidR="004651D6" w:rsidRPr="0051753A">
              <w:rPr>
                <w:sz w:val="20"/>
                <w:szCs w:val="20"/>
              </w:rPr>
              <w:t xml:space="preserve"> constructivas</w:t>
            </w:r>
            <w:r w:rsidR="00A31667" w:rsidRPr="0051753A">
              <w:rPr>
                <w:sz w:val="20"/>
                <w:szCs w:val="20"/>
              </w:rPr>
              <w:t xml:space="preserve"> </w:t>
            </w:r>
          </w:p>
        </w:tc>
        <w:tc>
          <w:tcPr>
            <w:tcW w:w="985" w:type="pct"/>
            <w:vAlign w:val="center"/>
          </w:tcPr>
          <w:p w14:paraId="7B696601" w14:textId="77777777" w:rsidR="00E560D3" w:rsidRPr="0051753A" w:rsidRDefault="00E560D3" w:rsidP="002F4E1E">
            <w:pPr>
              <w:pStyle w:val="TextoPrincipal"/>
              <w:numPr>
                <w:ilvl w:val="0"/>
                <w:numId w:val="8"/>
              </w:numPr>
              <w:spacing w:after="0" w:line="240" w:lineRule="auto"/>
              <w:ind w:left="216" w:hanging="142"/>
              <w:jc w:val="left"/>
              <w:rPr>
                <w:sz w:val="20"/>
                <w:szCs w:val="20"/>
              </w:rPr>
            </w:pPr>
            <w:r w:rsidRPr="0051753A">
              <w:rPr>
                <w:sz w:val="20"/>
                <w:szCs w:val="20"/>
              </w:rPr>
              <w:t>Capacitación de profesionales</w:t>
            </w:r>
          </w:p>
          <w:p w14:paraId="5A7024CF" w14:textId="157B2582" w:rsidR="00E560D3" w:rsidRPr="0051753A" w:rsidRDefault="00E560D3" w:rsidP="002F4E1E">
            <w:pPr>
              <w:pStyle w:val="TextoPrincipal"/>
              <w:numPr>
                <w:ilvl w:val="0"/>
                <w:numId w:val="8"/>
              </w:numPr>
              <w:spacing w:after="0" w:line="240" w:lineRule="auto"/>
              <w:ind w:left="216" w:hanging="142"/>
              <w:jc w:val="left"/>
              <w:rPr>
                <w:sz w:val="20"/>
                <w:szCs w:val="20"/>
              </w:rPr>
            </w:pPr>
            <w:r w:rsidRPr="0051753A">
              <w:rPr>
                <w:sz w:val="20"/>
                <w:szCs w:val="20"/>
              </w:rPr>
              <w:t>Capacitación de trabajadores</w:t>
            </w:r>
          </w:p>
        </w:tc>
      </w:tr>
      <w:tr w:rsidR="00694F5C" w:rsidRPr="00FE1B8A" w14:paraId="5844E93F" w14:textId="77777777" w:rsidTr="00156436">
        <w:trPr>
          <w:trHeight w:val="143"/>
        </w:trPr>
        <w:tc>
          <w:tcPr>
            <w:tcW w:w="1017" w:type="pct"/>
            <w:vMerge/>
          </w:tcPr>
          <w:p w14:paraId="29842C98" w14:textId="77777777" w:rsidR="00A31667" w:rsidRPr="0051753A" w:rsidRDefault="00A31667" w:rsidP="002F4E1E">
            <w:pPr>
              <w:pStyle w:val="TextoPrincipal"/>
              <w:spacing w:after="0" w:line="240" w:lineRule="auto"/>
              <w:ind w:firstLine="0"/>
              <w:rPr>
                <w:sz w:val="20"/>
                <w:szCs w:val="20"/>
              </w:rPr>
            </w:pPr>
          </w:p>
        </w:tc>
        <w:tc>
          <w:tcPr>
            <w:tcW w:w="730" w:type="pct"/>
            <w:vMerge/>
            <w:vAlign w:val="center"/>
          </w:tcPr>
          <w:p w14:paraId="4EAF90C5" w14:textId="77777777" w:rsidR="00A31667" w:rsidRPr="0051753A" w:rsidRDefault="00A31667" w:rsidP="002F4E1E">
            <w:pPr>
              <w:pStyle w:val="TextoPrincipal"/>
              <w:spacing w:after="0" w:line="240" w:lineRule="auto"/>
              <w:ind w:firstLine="0"/>
              <w:jc w:val="center"/>
              <w:rPr>
                <w:sz w:val="20"/>
                <w:szCs w:val="20"/>
              </w:rPr>
            </w:pPr>
          </w:p>
        </w:tc>
        <w:tc>
          <w:tcPr>
            <w:tcW w:w="1510" w:type="pct"/>
          </w:tcPr>
          <w:p w14:paraId="4051AF55" w14:textId="1D638E5C" w:rsidR="00A31667" w:rsidRPr="0051753A" w:rsidRDefault="00A31667" w:rsidP="002F4E1E">
            <w:pPr>
              <w:pStyle w:val="TextoPrincipal"/>
              <w:spacing w:after="0" w:line="240" w:lineRule="auto"/>
              <w:ind w:firstLine="0"/>
              <w:rPr>
                <w:sz w:val="20"/>
                <w:szCs w:val="20"/>
              </w:rPr>
            </w:pPr>
            <w:r w:rsidRPr="0051753A">
              <w:rPr>
                <w:sz w:val="20"/>
                <w:szCs w:val="20"/>
              </w:rPr>
              <w:t>Establecer un mecanismo de solución de patologías</w:t>
            </w:r>
            <w:r w:rsidR="004651D6" w:rsidRPr="0051753A">
              <w:rPr>
                <w:sz w:val="20"/>
                <w:szCs w:val="20"/>
              </w:rPr>
              <w:t xml:space="preserve"> constructivas </w:t>
            </w:r>
            <w:r w:rsidRPr="0051753A">
              <w:rPr>
                <w:sz w:val="20"/>
                <w:szCs w:val="20"/>
              </w:rPr>
              <w:t>que incluya procedimientos para la planificación de reparaciones efectivas y la mitigación de impactos en proyectos de construcción.</w:t>
            </w:r>
          </w:p>
        </w:tc>
        <w:tc>
          <w:tcPr>
            <w:tcW w:w="758" w:type="pct"/>
            <w:vAlign w:val="center"/>
          </w:tcPr>
          <w:p w14:paraId="1CC8A3A4" w14:textId="67E288A8" w:rsidR="00A31667" w:rsidRPr="0051753A" w:rsidRDefault="00A31667" w:rsidP="002F4E1E">
            <w:pPr>
              <w:pStyle w:val="TextoPrincipal"/>
              <w:numPr>
                <w:ilvl w:val="0"/>
                <w:numId w:val="6"/>
              </w:numPr>
              <w:spacing w:after="0" w:line="240" w:lineRule="auto"/>
              <w:ind w:left="135" w:hanging="135"/>
              <w:jc w:val="left"/>
              <w:rPr>
                <w:sz w:val="20"/>
                <w:szCs w:val="20"/>
              </w:rPr>
            </w:pPr>
            <w:r w:rsidRPr="0051753A">
              <w:rPr>
                <w:sz w:val="20"/>
                <w:szCs w:val="20"/>
              </w:rPr>
              <w:t xml:space="preserve">Reparaciones efectivas </w:t>
            </w:r>
          </w:p>
        </w:tc>
        <w:tc>
          <w:tcPr>
            <w:tcW w:w="985" w:type="pct"/>
            <w:vAlign w:val="center"/>
          </w:tcPr>
          <w:p w14:paraId="583A986D" w14:textId="77777777" w:rsidR="00A31667" w:rsidRPr="0051753A" w:rsidRDefault="00A31667" w:rsidP="002F4E1E">
            <w:pPr>
              <w:pStyle w:val="TextoPrincipal"/>
              <w:numPr>
                <w:ilvl w:val="0"/>
                <w:numId w:val="7"/>
              </w:numPr>
              <w:spacing w:after="0" w:line="240" w:lineRule="auto"/>
              <w:ind w:left="216" w:hanging="142"/>
              <w:jc w:val="left"/>
              <w:rPr>
                <w:sz w:val="20"/>
                <w:szCs w:val="20"/>
              </w:rPr>
            </w:pPr>
            <w:r w:rsidRPr="0051753A">
              <w:rPr>
                <w:sz w:val="20"/>
                <w:szCs w:val="20"/>
              </w:rPr>
              <w:t>Selección de materiales y equipos</w:t>
            </w:r>
          </w:p>
          <w:p w14:paraId="3E157561" w14:textId="07DC5461" w:rsidR="00A31667" w:rsidRPr="0051753A" w:rsidRDefault="00A31667" w:rsidP="002F4E1E">
            <w:pPr>
              <w:pStyle w:val="TextoPrincipal"/>
              <w:numPr>
                <w:ilvl w:val="0"/>
                <w:numId w:val="7"/>
              </w:numPr>
              <w:spacing w:after="0" w:line="240" w:lineRule="auto"/>
              <w:ind w:left="216" w:hanging="142"/>
              <w:jc w:val="left"/>
              <w:rPr>
                <w:sz w:val="20"/>
                <w:szCs w:val="20"/>
              </w:rPr>
            </w:pPr>
            <w:r w:rsidRPr="0051753A">
              <w:rPr>
                <w:sz w:val="20"/>
                <w:szCs w:val="20"/>
              </w:rPr>
              <w:t>Re</w:t>
            </w:r>
            <w:r w:rsidR="00FE1B8A" w:rsidRPr="0051753A">
              <w:rPr>
                <w:sz w:val="20"/>
                <w:szCs w:val="20"/>
              </w:rPr>
              <w:t>d</w:t>
            </w:r>
            <w:r w:rsidRPr="0051753A">
              <w:rPr>
                <w:sz w:val="20"/>
                <w:szCs w:val="20"/>
              </w:rPr>
              <w:t>ucción de costos</w:t>
            </w:r>
          </w:p>
        </w:tc>
      </w:tr>
    </w:tbl>
    <w:p w14:paraId="088EBBC0" w14:textId="3D6D9EEB" w:rsidR="00A31667" w:rsidRDefault="007621FF" w:rsidP="008847BF">
      <w:pPr>
        <w:widowControl/>
        <w:spacing w:after="160" w:line="259" w:lineRule="auto"/>
        <w:rPr>
          <w:rFonts w:ascii="Times New Roman" w:hAnsi="Times New Roman" w:cs="Times New Roman"/>
          <w:sz w:val="20"/>
          <w:szCs w:val="20"/>
        </w:rPr>
      </w:pPr>
      <w:r w:rsidRPr="007621FF">
        <w:rPr>
          <w:rFonts w:ascii="Times New Roman" w:hAnsi="Times New Roman" w:cs="Times New Roman"/>
          <w:sz w:val="20"/>
          <w:szCs w:val="20"/>
        </w:rPr>
        <w:t xml:space="preserve">Fuente: </w:t>
      </w:r>
      <w:r w:rsidR="00C2600A">
        <w:rPr>
          <w:rFonts w:ascii="Times New Roman" w:hAnsi="Times New Roman" w:cs="Times New Roman"/>
          <w:sz w:val="20"/>
          <w:szCs w:val="20"/>
        </w:rPr>
        <w:t>(E</w:t>
      </w:r>
      <w:r w:rsidRPr="007621FF">
        <w:rPr>
          <w:rFonts w:ascii="Times New Roman" w:hAnsi="Times New Roman" w:cs="Times New Roman"/>
          <w:sz w:val="20"/>
          <w:szCs w:val="20"/>
        </w:rPr>
        <w:t>laboración propia</w:t>
      </w:r>
      <w:r w:rsidR="00C2600A">
        <w:rPr>
          <w:rFonts w:ascii="Times New Roman" w:hAnsi="Times New Roman" w:cs="Times New Roman"/>
          <w:sz w:val="20"/>
          <w:szCs w:val="20"/>
        </w:rPr>
        <w:t>)</w:t>
      </w:r>
    </w:p>
    <w:p w14:paraId="0C51CF89" w14:textId="77777777" w:rsidR="007621FF" w:rsidRPr="007621FF" w:rsidRDefault="007621FF" w:rsidP="008847BF">
      <w:pPr>
        <w:widowControl/>
        <w:spacing w:after="160" w:line="259" w:lineRule="auto"/>
        <w:rPr>
          <w:rFonts w:ascii="Times New Roman" w:hAnsi="Times New Roman" w:cs="Times New Roman"/>
          <w:sz w:val="20"/>
          <w:szCs w:val="20"/>
        </w:rPr>
      </w:pPr>
    </w:p>
    <w:p w14:paraId="502AF5F5" w14:textId="58C154A1" w:rsidR="002672E9" w:rsidRPr="00E74D9A" w:rsidRDefault="00E74D9A" w:rsidP="00D346B0">
      <w:pPr>
        <w:pStyle w:val="TextoPrincipal"/>
        <w:spacing w:after="0" w:line="360" w:lineRule="auto"/>
        <w:ind w:firstLine="567"/>
      </w:pPr>
      <w:bookmarkStart w:id="84" w:name="_Toc132615455"/>
      <w:r>
        <w:t xml:space="preserve">3.1.2. </w:t>
      </w:r>
      <w:r w:rsidR="002672E9" w:rsidRPr="00A871DB">
        <w:t>ESQUEMA DE VARIABLES DE ESTUDIO</w:t>
      </w:r>
      <w:bookmarkEnd w:id="84"/>
    </w:p>
    <w:p w14:paraId="7A815A88" w14:textId="0780C970" w:rsidR="009F3A94" w:rsidRPr="00E73141" w:rsidRDefault="009F3A94" w:rsidP="00E74D9A">
      <w:pPr>
        <w:pStyle w:val="TextoPrincipal"/>
        <w:spacing w:after="0" w:line="360" w:lineRule="auto"/>
        <w:ind w:firstLine="567"/>
      </w:pPr>
      <w:r>
        <w:t>En el siguiente esquema se muestran las diferentes variables que estarán bajo investigación y proporciona una estructura lógica para comprender la relación entre las diferentes variables que forman parte de este estudio.</w:t>
      </w:r>
    </w:p>
    <w:p w14:paraId="6ED44343" w14:textId="66244571" w:rsidR="008F3B29" w:rsidRDefault="009F3A94" w:rsidP="00B3699F">
      <w:pPr>
        <w:pStyle w:val="TextoPrincipal"/>
        <w:spacing w:line="360" w:lineRule="auto"/>
        <w:ind w:firstLine="1134"/>
      </w:pPr>
      <w:r>
        <w:rPr>
          <w:noProof/>
          <w:lang w:val="en-US"/>
        </w:rPr>
        <w:lastRenderedPageBreak/>
        <mc:AlternateContent>
          <mc:Choice Requires="wpg">
            <w:drawing>
              <wp:inline distT="0" distB="0" distL="0" distR="0" wp14:anchorId="6C5928F2" wp14:editId="51DE8406">
                <wp:extent cx="5208146" cy="3001922"/>
                <wp:effectExtent l="0" t="0" r="12065" b="27305"/>
                <wp:docPr id="198429078" name="Grupo 6"/>
                <wp:cNvGraphicFramePr/>
                <a:graphic xmlns:a="http://schemas.openxmlformats.org/drawingml/2006/main">
                  <a:graphicData uri="http://schemas.microsoft.com/office/word/2010/wordprocessingGroup">
                    <wpg:wgp>
                      <wpg:cNvGrpSpPr/>
                      <wpg:grpSpPr>
                        <a:xfrm>
                          <a:off x="0" y="0"/>
                          <a:ext cx="5208146" cy="3001922"/>
                          <a:chOff x="-38" y="-11107"/>
                          <a:chExt cx="4622203" cy="2195544"/>
                        </a:xfrm>
                      </wpg:grpSpPr>
                      <wpg:grpSp>
                        <wpg:cNvPr id="1074551979" name="Grupo 2"/>
                        <wpg:cNvGrpSpPr/>
                        <wpg:grpSpPr>
                          <a:xfrm>
                            <a:off x="-38" y="-11107"/>
                            <a:ext cx="4622203" cy="2195544"/>
                            <a:chOff x="198531" y="-43124"/>
                            <a:chExt cx="2718208" cy="2195812"/>
                          </a:xfrm>
                        </wpg:grpSpPr>
                        <wpg:grpSp>
                          <wpg:cNvPr id="22" name="Grupo 22"/>
                          <wpg:cNvGrpSpPr/>
                          <wpg:grpSpPr>
                            <a:xfrm>
                              <a:off x="198531" y="-43124"/>
                              <a:ext cx="2718208" cy="2195812"/>
                              <a:chOff x="198492" y="-43124"/>
                              <a:chExt cx="2718208" cy="2195812"/>
                            </a:xfrm>
                          </wpg:grpSpPr>
                          <wps:wsp>
                            <wps:cNvPr id="3" name="Cuadro de texto 3"/>
                            <wps:cNvSpPr txBox="1"/>
                            <wps:spPr>
                              <a:xfrm>
                                <a:off x="898112" y="-32015"/>
                                <a:ext cx="2017286" cy="263349"/>
                              </a:xfrm>
                              <a:prstGeom prst="rect">
                                <a:avLst/>
                              </a:prstGeom>
                              <a:solidFill>
                                <a:schemeClr val="accent1">
                                  <a:lumMod val="20000"/>
                                  <a:lumOff val="80000"/>
                                </a:schemeClr>
                              </a:solidFill>
                              <a:ln w="9525">
                                <a:solidFill>
                                  <a:schemeClr val="tx1"/>
                                </a:solidFill>
                                <a:prstDash val="sysDash"/>
                              </a:ln>
                            </wps:spPr>
                            <wps:txbx>
                              <w:txbxContent>
                                <w:p w14:paraId="1C73B54E" w14:textId="781DD432" w:rsidR="002367E3" w:rsidRPr="00BC1793" w:rsidRDefault="002367E3" w:rsidP="00C2600A">
                                  <w:pPr>
                                    <w:pStyle w:val="TextoPrincipal"/>
                                    <w:spacing w:after="0" w:line="360" w:lineRule="auto"/>
                                    <w:ind w:firstLine="0"/>
                                  </w:pPr>
                                  <w:r w:rsidRPr="00BC1793">
                                    <w:t xml:space="preserve"> Conocimiento patologías constructivas</w:t>
                                  </w:r>
                                </w:p>
                                <w:p w14:paraId="1DFF2D35" w14:textId="77777777" w:rsidR="002367E3" w:rsidRPr="00BC1793" w:rsidRDefault="002367E3" w:rsidP="00A31667">
                                  <w:pPr>
                                    <w:rPr>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 name="Cuadro de texto 6"/>
                            <wps:cNvSpPr txBox="1"/>
                            <wps:spPr>
                              <a:xfrm rot="16200000">
                                <a:off x="-773758" y="929126"/>
                                <a:ext cx="2195508" cy="251008"/>
                              </a:xfrm>
                              <a:prstGeom prst="rect">
                                <a:avLst/>
                              </a:prstGeom>
                              <a:solidFill>
                                <a:schemeClr val="accent1">
                                  <a:lumMod val="60000"/>
                                  <a:lumOff val="40000"/>
                                </a:schemeClr>
                              </a:solidFill>
                              <a:ln w="6350">
                                <a:solidFill>
                                  <a:schemeClr val="tx1"/>
                                </a:solidFill>
                              </a:ln>
                            </wps:spPr>
                            <wps:txbx>
                              <w:txbxContent>
                                <w:p w14:paraId="617602C0" w14:textId="77777777" w:rsidR="002367E3" w:rsidRPr="00BC1793" w:rsidRDefault="002367E3" w:rsidP="00A31667">
                                  <w:pPr>
                                    <w:pStyle w:val="TextoPrincipal"/>
                                    <w:spacing w:line="240" w:lineRule="auto"/>
                                    <w:ind w:firstLine="0"/>
                                    <w:jc w:val="center"/>
                                  </w:pPr>
                                  <w:r w:rsidRPr="00BC1793">
                                    <w:t>PLAN DE GESTION DE CALIDAD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 name="Cuadro de texto 9"/>
                            <wps:cNvSpPr txBox="1"/>
                            <wps:spPr>
                              <a:xfrm>
                                <a:off x="898123" y="366989"/>
                                <a:ext cx="2016497" cy="267971"/>
                              </a:xfrm>
                              <a:prstGeom prst="rect">
                                <a:avLst/>
                              </a:prstGeom>
                              <a:solidFill>
                                <a:schemeClr val="accent1">
                                  <a:lumMod val="20000"/>
                                  <a:lumOff val="80000"/>
                                </a:schemeClr>
                              </a:solidFill>
                              <a:ln w="9525">
                                <a:solidFill>
                                  <a:schemeClr val="tx1"/>
                                </a:solidFill>
                                <a:prstDash val="sysDash"/>
                              </a:ln>
                            </wps:spPr>
                            <wps:txbx>
                              <w:txbxContent>
                                <w:p w14:paraId="4F09693F" w14:textId="77777777" w:rsidR="002367E3" w:rsidRPr="00BC1793" w:rsidRDefault="002367E3" w:rsidP="00C2600A">
                                  <w:pPr>
                                    <w:pStyle w:val="TextoPrincipal"/>
                                    <w:spacing w:after="0" w:line="360" w:lineRule="auto"/>
                                    <w:ind w:firstLine="0"/>
                                  </w:pPr>
                                  <w:r w:rsidRPr="00BC1793">
                                    <w:t>Detección de patologías constructivas</w:t>
                                  </w:r>
                                </w:p>
                                <w:p w14:paraId="075457F2" w14:textId="1A5F2489" w:rsidR="002367E3" w:rsidRPr="00BC1793" w:rsidRDefault="002367E3" w:rsidP="00A31667">
                                  <w:pPr>
                                    <w:pStyle w:val="TextoPrincipal"/>
                                    <w:spacing w:line="360" w:lineRule="auto"/>
                                    <w:ind w:firstLine="0"/>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 name="Cuadro de texto 12"/>
                            <wps:cNvSpPr txBox="1"/>
                            <wps:spPr>
                              <a:xfrm>
                                <a:off x="890502" y="827157"/>
                                <a:ext cx="2017987" cy="317299"/>
                              </a:xfrm>
                              <a:prstGeom prst="rect">
                                <a:avLst/>
                              </a:prstGeom>
                              <a:solidFill>
                                <a:schemeClr val="accent1">
                                  <a:lumMod val="20000"/>
                                  <a:lumOff val="80000"/>
                                </a:schemeClr>
                              </a:solidFill>
                              <a:ln w="9525">
                                <a:solidFill>
                                  <a:schemeClr val="tx1"/>
                                </a:solidFill>
                                <a:prstDash val="sysDash"/>
                              </a:ln>
                            </wps:spPr>
                            <wps:txbx>
                              <w:txbxContent>
                                <w:p w14:paraId="2DCF45D7" w14:textId="2AA2E2BF" w:rsidR="002367E3" w:rsidRPr="00BC1793" w:rsidRDefault="002367E3" w:rsidP="00C2600A">
                                  <w:pPr>
                                    <w:pStyle w:val="TextoPrincipal"/>
                                    <w:spacing w:after="0" w:line="360" w:lineRule="auto"/>
                                    <w:ind w:firstLine="0"/>
                                  </w:pPr>
                                  <w:r w:rsidRPr="00BC1793">
                                    <w:t xml:space="preserve">Prevención de patologías constructivas comunes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 name="Cuadro de texto 16"/>
                            <wps:cNvSpPr txBox="1"/>
                            <wps:spPr>
                              <a:xfrm>
                                <a:off x="893408" y="1853679"/>
                                <a:ext cx="2017987" cy="299009"/>
                              </a:xfrm>
                              <a:prstGeom prst="rect">
                                <a:avLst/>
                              </a:prstGeom>
                              <a:solidFill>
                                <a:schemeClr val="accent1">
                                  <a:lumMod val="20000"/>
                                  <a:lumOff val="80000"/>
                                </a:schemeClr>
                              </a:solidFill>
                              <a:ln w="9525">
                                <a:solidFill>
                                  <a:schemeClr val="tx1"/>
                                </a:solidFill>
                                <a:prstDash val="sysDash"/>
                              </a:ln>
                            </wps:spPr>
                            <wps:txbx>
                              <w:txbxContent>
                                <w:p w14:paraId="20CAB1DC" w14:textId="59117098" w:rsidR="002367E3" w:rsidRPr="00BC1793" w:rsidRDefault="002367E3" w:rsidP="00C2600A">
                                  <w:pPr>
                                    <w:pStyle w:val="TextoPrincipal"/>
                                    <w:spacing w:after="0" w:line="360" w:lineRule="auto"/>
                                    <w:ind w:firstLine="0"/>
                                  </w:pPr>
                                  <w:r w:rsidRPr="00BC1793">
                                    <w:t xml:space="preserve">Reparaciones efectivas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 name="Cuadro de texto 17"/>
                            <wps:cNvSpPr txBox="1"/>
                            <wps:spPr>
                              <a:xfrm>
                                <a:off x="898713" y="1339650"/>
                                <a:ext cx="2017987" cy="310442"/>
                              </a:xfrm>
                              <a:prstGeom prst="rect">
                                <a:avLst/>
                              </a:prstGeom>
                              <a:solidFill>
                                <a:schemeClr val="accent1">
                                  <a:lumMod val="20000"/>
                                  <a:lumOff val="80000"/>
                                </a:schemeClr>
                              </a:solidFill>
                              <a:ln w="9525">
                                <a:solidFill>
                                  <a:schemeClr val="tx1"/>
                                </a:solidFill>
                                <a:prstDash val="sysDash"/>
                              </a:ln>
                            </wps:spPr>
                            <wps:txbx>
                              <w:txbxContent>
                                <w:p w14:paraId="3784F498" w14:textId="64975270" w:rsidR="002367E3" w:rsidRPr="004651D6" w:rsidRDefault="002367E3" w:rsidP="00C2600A">
                                  <w:pPr>
                                    <w:pStyle w:val="TextoPrincipal"/>
                                    <w:spacing w:after="0" w:line="360" w:lineRule="auto"/>
                                    <w:ind w:firstLine="0"/>
                                    <w:rPr>
                                      <w:sz w:val="32"/>
                                      <w:szCs w:val="32"/>
                                    </w:rPr>
                                  </w:pPr>
                                  <w:r w:rsidRPr="00BC1793">
                                    <w:t xml:space="preserve">Clasificación del conocimiento de </w:t>
                                  </w:r>
                                  <w:r w:rsidRPr="0051753A">
                                    <w:t xml:space="preserve">patologías </w:t>
                                  </w:r>
                                  <w:r w:rsidR="004651D6" w:rsidRPr="0051753A">
                                    <w:t>constructivas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1074551977" name="Conector recto 1074551977"/>
                          <wps:cNvCnPr/>
                          <wps:spPr>
                            <a:xfrm flipH="1">
                              <a:off x="668616" y="99457"/>
                              <a:ext cx="223520" cy="0"/>
                            </a:xfrm>
                            <a:prstGeom prst="line">
                              <a:avLst/>
                            </a:prstGeom>
                            <a:ln w="19050">
                              <a:solidFill>
                                <a:schemeClr val="tx1"/>
                              </a:solidFill>
                            </a:ln>
                          </wps:spPr>
                          <wps:style>
                            <a:lnRef idx="1">
                              <a:schemeClr val="dk1"/>
                            </a:lnRef>
                            <a:fillRef idx="0">
                              <a:schemeClr val="dk1"/>
                            </a:fillRef>
                            <a:effectRef idx="0">
                              <a:schemeClr val="dk1"/>
                            </a:effectRef>
                            <a:fontRef idx="minor">
                              <a:schemeClr val="tx1"/>
                            </a:fontRef>
                          </wps:style>
                          <wps:bodyPr/>
                        </wps:wsp>
                      </wpg:grpSp>
                      <wps:wsp>
                        <wps:cNvPr id="1074551980" name="Conector recto 3"/>
                        <wps:cNvCnPr/>
                        <wps:spPr>
                          <a:xfrm flipH="1">
                            <a:off x="426802" y="1009799"/>
                            <a:ext cx="744855" cy="0"/>
                          </a:xfrm>
                          <a:prstGeom prst="line">
                            <a:avLst/>
                          </a:prstGeom>
                          <a:ln w="19050">
                            <a:solidFill>
                              <a:schemeClr val="tx1"/>
                            </a:solidFill>
                          </a:ln>
                        </wps:spPr>
                        <wps:style>
                          <a:lnRef idx="1">
                            <a:schemeClr val="dk1"/>
                          </a:lnRef>
                          <a:fillRef idx="0">
                            <a:schemeClr val="dk1"/>
                          </a:fillRef>
                          <a:effectRef idx="0">
                            <a:schemeClr val="dk1"/>
                          </a:effectRef>
                          <a:fontRef idx="minor">
                            <a:schemeClr val="tx1"/>
                          </a:fontRef>
                        </wps:style>
                        <wps:bodyPr/>
                      </wps:wsp>
                      <wps:wsp>
                        <wps:cNvPr id="1074551981" name="Conector recto 4"/>
                        <wps:cNvCnPr/>
                        <wps:spPr>
                          <a:xfrm flipH="1" flipV="1">
                            <a:off x="784734" y="2059835"/>
                            <a:ext cx="387649" cy="783"/>
                          </a:xfrm>
                          <a:prstGeom prst="line">
                            <a:avLst/>
                          </a:prstGeom>
                          <a:ln w="19050">
                            <a:solidFill>
                              <a:schemeClr val="tx1"/>
                            </a:solidFill>
                          </a:ln>
                        </wps:spPr>
                        <wps:style>
                          <a:lnRef idx="1">
                            <a:schemeClr val="dk1"/>
                          </a:lnRef>
                          <a:fillRef idx="0">
                            <a:schemeClr val="dk1"/>
                          </a:fillRef>
                          <a:effectRef idx="0">
                            <a:schemeClr val="dk1"/>
                          </a:effectRef>
                          <a:fontRef idx="minor">
                            <a:schemeClr val="tx1"/>
                          </a:fontRef>
                        </wps:style>
                        <wps:bodyPr/>
                      </wps:wsp>
                      <wps:wsp>
                        <wps:cNvPr id="533068071" name="Conector recto 1"/>
                        <wps:cNvCnPr/>
                        <wps:spPr>
                          <a:xfrm flipH="1">
                            <a:off x="799244" y="532211"/>
                            <a:ext cx="385587" cy="0"/>
                          </a:xfrm>
                          <a:prstGeom prst="line">
                            <a:avLst/>
                          </a:prstGeom>
                          <a:ln w="19050">
                            <a:solidFill>
                              <a:schemeClr val="tx1"/>
                            </a:solidFill>
                          </a:ln>
                        </wps:spPr>
                        <wps:style>
                          <a:lnRef idx="1">
                            <a:schemeClr val="dk1"/>
                          </a:lnRef>
                          <a:fillRef idx="0">
                            <a:schemeClr val="dk1"/>
                          </a:fillRef>
                          <a:effectRef idx="0">
                            <a:schemeClr val="dk1"/>
                          </a:effectRef>
                          <a:fontRef idx="minor">
                            <a:schemeClr val="tx1"/>
                          </a:fontRef>
                        </wps:style>
                        <wps:bodyPr/>
                      </wps:wsp>
                      <wps:wsp>
                        <wps:cNvPr id="1476301145" name="Conector recto 1"/>
                        <wps:cNvCnPr/>
                        <wps:spPr>
                          <a:xfrm flipH="1">
                            <a:off x="791492" y="1528404"/>
                            <a:ext cx="393340" cy="0"/>
                          </a:xfrm>
                          <a:prstGeom prst="line">
                            <a:avLst/>
                          </a:prstGeom>
                          <a:ln w="19050">
                            <a:solidFill>
                              <a:schemeClr val="tx1"/>
                            </a:solidFill>
                          </a:ln>
                        </wps:spPr>
                        <wps:style>
                          <a:lnRef idx="1">
                            <a:schemeClr val="dk1"/>
                          </a:lnRef>
                          <a:fillRef idx="0">
                            <a:schemeClr val="dk1"/>
                          </a:fillRef>
                          <a:effectRef idx="0">
                            <a:schemeClr val="dk1"/>
                          </a:effectRef>
                          <a:fontRef idx="minor">
                            <a:schemeClr val="tx1"/>
                          </a:fontRef>
                        </wps:style>
                        <wps:bodyPr/>
                      </wps:wsp>
                      <wps:wsp>
                        <wps:cNvPr id="1187826829" name="Conector recto 1"/>
                        <wps:cNvCnPr/>
                        <wps:spPr>
                          <a:xfrm>
                            <a:off x="791414" y="124852"/>
                            <a:ext cx="0" cy="1935174"/>
                          </a:xfrm>
                          <a:prstGeom prst="line">
                            <a:avLst/>
                          </a:prstGeom>
                          <a:ln w="19050">
                            <a:solidFill>
                              <a:schemeClr val="tx1"/>
                            </a:solidFill>
                          </a:ln>
                        </wps:spPr>
                        <wps:style>
                          <a:lnRef idx="1">
                            <a:schemeClr val="dk1"/>
                          </a:lnRef>
                          <a:fillRef idx="0">
                            <a:schemeClr val="dk1"/>
                          </a:fillRef>
                          <a:effectRef idx="0">
                            <a:schemeClr val="dk1"/>
                          </a:effectRef>
                          <a:fontRef idx="minor">
                            <a:schemeClr val="tx1"/>
                          </a:fontRef>
                        </wps:style>
                        <wps:bodyPr/>
                      </wps:wsp>
                    </wpg:wgp>
                  </a:graphicData>
                </a:graphic>
              </wp:inline>
            </w:drawing>
          </mc:Choice>
          <mc:Fallback>
            <w:pict>
              <v:group w14:anchorId="6C5928F2" id="Grupo 6" o:spid="_x0000_s1074" style="width:410.1pt;height:236.35pt;mso-position-horizontal-relative:char;mso-position-vertical-relative:line" coordorigin=",-111" coordsize="46222,219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">
                <v:group id="Grupo 2" o:spid="_x0000_s1075" style="position:absolute;top:-111;width:46221;height:21955" coordorigin="1985,-431" coordsize="27182,219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">
                  <v:group id="Grupo 22" o:spid="_x0000_s1076" style="position:absolute;left:1985;top:-431;width:27182;height:21957" coordorigin="1984,-431" coordsize="27182,219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">
                    <v:shape id="Cuadro de texto 3" o:spid="_x0000_s1077" type="#_x0000_t202" style="position:absolute;left:8981;top:-320;width:20172;height:263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" fillcolor="#deeaf6 [660]" strokecolor="black [3213]">
                      <v:stroke dashstyle="3 1"/>
                      <v:textbox>
                        <w:txbxContent>
                          <w:p w14:paraId="1C73B54E" w14:textId="781DD432" w:rsidR="002367E3" w:rsidRPr="00BC1793" w:rsidRDefault="002367E3" w:rsidP="00C2600A">
                            <w:pPr>
                              <w:pStyle w:val="TextoPrincipal"/>
                              <w:spacing w:after="0" w:line="360" w:lineRule="auto"/>
                              <w:ind w:firstLine="0"/>
                            </w:pPr>
                            <w:r w:rsidRPr="00BC1793">
                              <w:t xml:space="preserve"> Conocimiento patologías constructivas</w:t>
                            </w:r>
                          </w:p>
                          <w:p w14:paraId="1DFF2D35" w14:textId="77777777" w:rsidR="002367E3" w:rsidRPr="00BC1793" w:rsidRDefault="002367E3" w:rsidP="00A31667">
                            <w:pPr>
                              <w:rPr>
                                <w:sz w:val="24"/>
                                <w:szCs w:val="24"/>
                              </w:rPr>
                            </w:pPr>
                          </w:p>
                        </w:txbxContent>
                      </v:textbox>
                    </v:shape>
                    <v:shape id="Cuadro de texto 6" o:spid="_x0000_s1078" type="#_x0000_t202" style="position:absolute;left:-7737;top:9290;width:21954;height:2511;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" fillcolor="#9cc2e5 [1940]" strokecolor="black [3213]" strokeweight=".5pt">
                      <v:textbox>
                        <w:txbxContent>
                          <w:p w14:paraId="617602C0" w14:textId="77777777" w:rsidR="002367E3" w:rsidRPr="00BC1793" w:rsidRDefault="002367E3" w:rsidP="00A31667">
                            <w:pPr>
                              <w:pStyle w:val="TextoPrincipal"/>
                              <w:spacing w:line="240" w:lineRule="auto"/>
                              <w:ind w:firstLine="0"/>
                              <w:jc w:val="center"/>
                            </w:pPr>
                            <w:r w:rsidRPr="00BC1793">
                              <w:t>PLAN DE GESTION DE CALIDAD</w:t>
                            </w:r>
                          </w:p>
                        </w:txbxContent>
                      </v:textbox>
                    </v:shape>
                    <v:shape id="Cuadro de texto 9" o:spid="_x0000_s1079" type="#_x0000_t202" style="position:absolute;left:8981;top:3669;width:20165;height:26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" fillcolor="#deeaf6 [660]" strokecolor="black [3213]">
                      <v:stroke dashstyle="3 1"/>
                      <v:textbox>
                        <w:txbxContent>
                          <w:p w14:paraId="4F09693F" w14:textId="77777777" w:rsidR="002367E3" w:rsidRPr="00BC1793" w:rsidRDefault="002367E3" w:rsidP="00C2600A">
                            <w:pPr>
                              <w:pStyle w:val="TextoPrincipal"/>
                              <w:spacing w:after="0" w:line="360" w:lineRule="auto"/>
                              <w:ind w:firstLine="0"/>
                            </w:pPr>
                            <w:r w:rsidRPr="00BC1793">
                              <w:t>Detección de patologías constructivas</w:t>
                            </w:r>
                          </w:p>
                          <w:p w14:paraId="075457F2" w14:textId="1A5F2489" w:rsidR="002367E3" w:rsidRPr="00BC1793" w:rsidRDefault="002367E3" w:rsidP="00A31667">
                            <w:pPr>
                              <w:pStyle w:val="TextoPrincipal"/>
                              <w:spacing w:line="360" w:lineRule="auto"/>
                              <w:ind w:firstLine="0"/>
                            </w:pPr>
                          </w:p>
                        </w:txbxContent>
                      </v:textbox>
                    </v:shape>
                    <v:shape id="Cuadro de texto 12" o:spid="_x0000_s1080" type="#_x0000_t202" style="position:absolute;left:8905;top:8271;width:20179;height:317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" fillcolor="#deeaf6 [660]" strokecolor="black [3213]">
                      <v:stroke dashstyle="3 1"/>
                      <v:textbox>
                        <w:txbxContent>
                          <w:p w14:paraId="2DCF45D7" w14:textId="2AA2E2BF" w:rsidR="002367E3" w:rsidRPr="00BC1793" w:rsidRDefault="002367E3" w:rsidP="00C2600A">
                            <w:pPr>
                              <w:pStyle w:val="TextoPrincipal"/>
                              <w:spacing w:after="0" w:line="360" w:lineRule="auto"/>
                              <w:ind w:firstLine="0"/>
                            </w:pPr>
                            <w:r w:rsidRPr="00BC1793">
                              <w:t xml:space="preserve">Prevención de patologías constructivas comunes </w:t>
                            </w:r>
                          </w:p>
                        </w:txbxContent>
                      </v:textbox>
                    </v:shape>
                    <v:shape id="Cuadro de texto 16" o:spid="_x0000_s1081" type="#_x0000_t202" style="position:absolute;left:8934;top:18536;width:20179;height:29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" fillcolor="#deeaf6 [660]" strokecolor="black [3213]">
                      <v:stroke dashstyle="3 1"/>
                      <v:textbox>
                        <w:txbxContent>
                          <w:p w14:paraId="20CAB1DC" w14:textId="59117098" w:rsidR="002367E3" w:rsidRPr="00BC1793" w:rsidRDefault="002367E3" w:rsidP="00C2600A">
                            <w:pPr>
                              <w:pStyle w:val="TextoPrincipal"/>
                              <w:spacing w:after="0" w:line="360" w:lineRule="auto"/>
                              <w:ind w:firstLine="0"/>
                            </w:pPr>
                            <w:r w:rsidRPr="00BC1793">
                              <w:t xml:space="preserve">Reparaciones efectivas </w:t>
                            </w:r>
                          </w:p>
                        </w:txbxContent>
                      </v:textbox>
                    </v:shape>
                    <v:shape id="Cuadro de texto 17" o:spid="_x0000_s1082" type="#_x0000_t202" style="position:absolute;left:8987;top:13396;width:20180;height:31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" fillcolor="#deeaf6 [660]" strokecolor="black [3213]">
                      <v:stroke dashstyle="3 1"/>
                      <v:textbox>
                        <w:txbxContent>
                          <w:p w14:paraId="3784F498" w14:textId="64975270" w:rsidR="002367E3" w:rsidRPr="004651D6" w:rsidRDefault="002367E3" w:rsidP="00C2600A">
                            <w:pPr>
                              <w:pStyle w:val="TextoPrincipal"/>
                              <w:spacing w:after="0" w:line="360" w:lineRule="auto"/>
                              <w:ind w:firstLine="0"/>
                              <w:rPr>
                                <w:sz w:val="32"/>
                                <w:szCs w:val="32"/>
                              </w:rPr>
                            </w:pPr>
                            <w:r w:rsidRPr="00BC1793">
                              <w:t xml:space="preserve">Clasificación del conocimiento de </w:t>
                            </w:r>
                            <w:r w:rsidRPr="0051753A">
                              <w:t xml:space="preserve">patologías </w:t>
                            </w:r>
                            <w:r w:rsidR="004651D6" w:rsidRPr="0051753A">
                              <w:t>constructivas</w:t>
                            </w:r>
                          </w:p>
                        </w:txbxContent>
                      </v:textbox>
                    </v:shape>
                  </v:group>
                  <v:line id="Conector recto 1074551977" o:spid="_x0000_s1083" style="position:absolute;flip:x;visibility:visible;mso-wrap-style:square" from="6686,994" to="8921,9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" strokecolor="black [3213]" strokeweight="1.5pt">
                    <v:stroke joinstyle="miter"/>
                  </v:line>
                </v:group>
                <v:line id="Conector recto 3" o:spid="_x0000_s1084" style="position:absolute;flip:x;visibility:visible;mso-wrap-style:square" from="4268,10097" to="11716,100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" strokecolor="black [3213]" strokeweight="1.5pt">
                  <v:stroke joinstyle="miter"/>
                </v:line>
                <v:line id="Conector recto 4" o:spid="_x0000_s1085" style="position:absolute;flip:x y;visibility:visible;mso-wrap-style:square" from="7847,20598" to="11723,206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" strokecolor="black [3213]" strokeweight="1.5pt">
                  <v:stroke joinstyle="miter"/>
                </v:line>
                <v:line id="Conector recto 1" o:spid="_x0000_s1086" style="position:absolute;flip:x;visibility:visible;mso-wrap-style:square" from="7992,5322" to="11848,53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" strokecolor="black [3213]" strokeweight="1.5pt">
                  <v:stroke joinstyle="miter"/>
                </v:line>
                <v:line id="Conector recto 1" o:spid="_x0000_s1087" style="position:absolute;flip:x;visibility:visible;mso-wrap-style:square" from="7914,15284" to="11848,152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" strokecolor="black [3213]" strokeweight="1.5pt">
                  <v:stroke joinstyle="miter"/>
                </v:line>
                <v:line id="Conector recto 1" o:spid="_x0000_s1088" style="position:absolute;visibility:visible;mso-wrap-style:square" from="7914,1248" to="7914,206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" strokecolor="black [3213]" strokeweight="1.5pt">
                  <v:stroke joinstyle="miter"/>
                </v:line>
                <w10:anchorlock/>
              </v:group>
            </w:pict>
          </mc:Fallback>
        </mc:AlternateContent>
      </w:r>
    </w:p>
    <w:p w14:paraId="40B75FAE" w14:textId="742036B1" w:rsidR="007621FF" w:rsidRPr="007621FF" w:rsidRDefault="007621FF" w:rsidP="007621FF">
      <w:pPr>
        <w:pStyle w:val="Descripcin"/>
        <w:spacing w:after="0"/>
        <w:rPr>
          <w:rFonts w:ascii="Times New Roman" w:hAnsi="Times New Roman" w:cs="Times New Roman"/>
          <w:b/>
          <w:bCs/>
          <w:i w:val="0"/>
          <w:iCs w:val="0"/>
          <w:color w:val="auto"/>
          <w:sz w:val="24"/>
          <w:szCs w:val="24"/>
        </w:rPr>
      </w:pPr>
      <w:bookmarkStart w:id="85" w:name="_Toc150205273"/>
      <w:bookmarkStart w:id="86" w:name="_Toc162038960"/>
      <w:r w:rsidRPr="007621FF">
        <w:rPr>
          <w:rFonts w:ascii="Times New Roman" w:hAnsi="Times New Roman" w:cs="Times New Roman"/>
          <w:b/>
          <w:bCs/>
          <w:i w:val="0"/>
          <w:iCs w:val="0"/>
          <w:color w:val="auto"/>
          <w:sz w:val="24"/>
          <w:szCs w:val="24"/>
        </w:rPr>
        <w:t xml:space="preserve">Figura </w:t>
      </w:r>
      <w:r w:rsidRPr="007621FF">
        <w:rPr>
          <w:rFonts w:ascii="Times New Roman" w:hAnsi="Times New Roman" w:cs="Times New Roman"/>
          <w:b/>
          <w:bCs/>
          <w:i w:val="0"/>
          <w:iCs w:val="0"/>
          <w:color w:val="auto"/>
          <w:sz w:val="24"/>
          <w:szCs w:val="24"/>
        </w:rPr>
        <w:fldChar w:fldCharType="begin"/>
      </w:r>
      <w:r w:rsidRPr="007621FF">
        <w:rPr>
          <w:rFonts w:ascii="Times New Roman" w:hAnsi="Times New Roman" w:cs="Times New Roman"/>
          <w:b/>
          <w:bCs/>
          <w:i w:val="0"/>
          <w:iCs w:val="0"/>
          <w:color w:val="auto"/>
          <w:sz w:val="24"/>
          <w:szCs w:val="24"/>
        </w:rPr>
        <w:instrText xml:space="preserve"> SEQ Ilustración \* ARABIC </w:instrText>
      </w:r>
      <w:r w:rsidRPr="007621FF">
        <w:rPr>
          <w:rFonts w:ascii="Times New Roman" w:hAnsi="Times New Roman" w:cs="Times New Roman"/>
          <w:b/>
          <w:bCs/>
          <w:i w:val="0"/>
          <w:iCs w:val="0"/>
          <w:color w:val="auto"/>
          <w:sz w:val="24"/>
          <w:szCs w:val="24"/>
        </w:rPr>
        <w:fldChar w:fldCharType="separate"/>
      </w:r>
      <w:r w:rsidR="00C769DC">
        <w:rPr>
          <w:rFonts w:ascii="Times New Roman" w:hAnsi="Times New Roman" w:cs="Times New Roman"/>
          <w:b/>
          <w:bCs/>
          <w:i w:val="0"/>
          <w:iCs w:val="0"/>
          <w:noProof/>
          <w:color w:val="auto"/>
          <w:sz w:val="24"/>
          <w:szCs w:val="24"/>
        </w:rPr>
        <w:t>6</w:t>
      </w:r>
      <w:r w:rsidRPr="007621FF">
        <w:rPr>
          <w:rFonts w:ascii="Times New Roman" w:hAnsi="Times New Roman" w:cs="Times New Roman"/>
          <w:b/>
          <w:bCs/>
          <w:i w:val="0"/>
          <w:iCs w:val="0"/>
          <w:color w:val="auto"/>
          <w:sz w:val="24"/>
          <w:szCs w:val="24"/>
        </w:rPr>
        <w:fldChar w:fldCharType="end"/>
      </w:r>
      <w:r w:rsidRPr="007621FF">
        <w:rPr>
          <w:rFonts w:ascii="Times New Roman" w:hAnsi="Times New Roman" w:cs="Times New Roman"/>
          <w:b/>
          <w:bCs/>
          <w:i w:val="0"/>
          <w:iCs w:val="0"/>
          <w:color w:val="auto"/>
          <w:sz w:val="24"/>
          <w:szCs w:val="24"/>
        </w:rPr>
        <w:t>: Esquema de variables de estudio</w:t>
      </w:r>
      <w:bookmarkEnd w:id="85"/>
      <w:bookmarkEnd w:id="86"/>
    </w:p>
    <w:p w14:paraId="6BCC9365" w14:textId="5860C7CB" w:rsidR="00F47923" w:rsidRPr="002F4E1E" w:rsidRDefault="007621FF" w:rsidP="002F4E1E">
      <w:pPr>
        <w:pStyle w:val="Descripcin"/>
        <w:spacing w:after="0" w:line="360" w:lineRule="auto"/>
        <w:rPr>
          <w:rFonts w:ascii="Times New Roman" w:hAnsi="Times New Roman" w:cs="Times New Roman"/>
          <w:i w:val="0"/>
          <w:iCs w:val="0"/>
          <w:color w:val="auto"/>
          <w:sz w:val="20"/>
          <w:szCs w:val="20"/>
        </w:rPr>
      </w:pPr>
      <w:r w:rsidRPr="00DB6333">
        <w:rPr>
          <w:rFonts w:ascii="Times New Roman" w:hAnsi="Times New Roman" w:cs="Times New Roman"/>
          <w:i w:val="0"/>
          <w:iCs w:val="0"/>
          <w:color w:val="auto"/>
          <w:sz w:val="20"/>
          <w:szCs w:val="20"/>
        </w:rPr>
        <w:t>Fuente:</w:t>
      </w:r>
      <w:r>
        <w:rPr>
          <w:rFonts w:ascii="Times New Roman" w:hAnsi="Times New Roman" w:cs="Times New Roman"/>
          <w:i w:val="0"/>
          <w:iCs w:val="0"/>
          <w:color w:val="auto"/>
          <w:sz w:val="20"/>
          <w:szCs w:val="20"/>
        </w:rPr>
        <w:t xml:space="preserve"> </w:t>
      </w:r>
      <w:r w:rsidR="00C2600A">
        <w:rPr>
          <w:rFonts w:ascii="Times New Roman" w:hAnsi="Times New Roman" w:cs="Times New Roman"/>
          <w:i w:val="0"/>
          <w:iCs w:val="0"/>
          <w:color w:val="auto"/>
          <w:sz w:val="20"/>
          <w:szCs w:val="20"/>
        </w:rPr>
        <w:t>(E</w:t>
      </w:r>
      <w:r>
        <w:rPr>
          <w:rFonts w:ascii="Times New Roman" w:hAnsi="Times New Roman" w:cs="Times New Roman"/>
          <w:i w:val="0"/>
          <w:iCs w:val="0"/>
          <w:color w:val="auto"/>
          <w:sz w:val="20"/>
          <w:szCs w:val="20"/>
        </w:rPr>
        <w:t>laboración propia</w:t>
      </w:r>
      <w:r w:rsidR="00C2600A">
        <w:rPr>
          <w:rFonts w:ascii="Times New Roman" w:hAnsi="Times New Roman" w:cs="Times New Roman"/>
          <w:i w:val="0"/>
          <w:iCs w:val="0"/>
          <w:color w:val="auto"/>
          <w:sz w:val="20"/>
          <w:szCs w:val="20"/>
        </w:rPr>
        <w:t>)</w:t>
      </w:r>
    </w:p>
    <w:p w14:paraId="08580A46" w14:textId="2063E46A" w:rsidR="008847BF" w:rsidRPr="007621FF" w:rsidRDefault="007621FF" w:rsidP="00D346B0">
      <w:pPr>
        <w:pStyle w:val="TextoPrincipal"/>
        <w:spacing w:after="0" w:line="360" w:lineRule="auto"/>
        <w:ind w:firstLine="567"/>
      </w:pPr>
      <w:bookmarkStart w:id="87" w:name="_Toc132615456"/>
      <w:r>
        <w:t xml:space="preserve">3.1.3. </w:t>
      </w:r>
      <w:r w:rsidR="002672E9" w:rsidRPr="00A871DB">
        <w:t>OPERACIONALIZACIÓN DE LAS VARIABLES</w:t>
      </w:r>
      <w:bookmarkEnd w:id="87"/>
    </w:p>
    <w:p w14:paraId="3A8EE8D5" w14:textId="7E532FE1" w:rsidR="007621FF" w:rsidRDefault="00D7784B" w:rsidP="002F4E1E">
      <w:pPr>
        <w:pStyle w:val="TextoPrincipal"/>
        <w:spacing w:line="360" w:lineRule="auto"/>
        <w:ind w:firstLine="567"/>
      </w:pPr>
      <w:r w:rsidRPr="00EC3B28">
        <w:t>Ayudará</w:t>
      </w:r>
      <w:r w:rsidR="00EC3B28" w:rsidRPr="00EC3B28">
        <w:t xml:space="preserve"> </w:t>
      </w:r>
      <w:r w:rsidR="00EC3B28">
        <w:t>a definir y medir con precisión las variables de estudio, este proceso es esencial para garantizar que los datos recopilados sean confiables y cuantificables y como instrumento de validación</w:t>
      </w:r>
      <w:r w:rsidR="006E3EAD">
        <w:t xml:space="preserve"> de la investigación. </w:t>
      </w:r>
    </w:p>
    <w:p w14:paraId="6758A010" w14:textId="348E0297" w:rsidR="00CD0422" w:rsidRDefault="00CD0422" w:rsidP="007621FF">
      <w:pPr>
        <w:pStyle w:val="TextoPrincipal"/>
        <w:spacing w:after="0" w:line="240" w:lineRule="auto"/>
        <w:ind w:firstLine="0"/>
        <w:rPr>
          <w:b/>
          <w:bCs/>
        </w:rPr>
      </w:pPr>
      <w:bookmarkStart w:id="88" w:name="_Toc150205121"/>
      <w:bookmarkStart w:id="89" w:name="_Toc162038977"/>
      <w:r w:rsidRPr="00CD0422">
        <w:rPr>
          <w:b/>
          <w:bCs/>
        </w:rPr>
        <w:t xml:space="preserve">Tabla </w:t>
      </w:r>
      <w:r w:rsidRPr="00CD0422">
        <w:rPr>
          <w:b/>
          <w:bCs/>
        </w:rPr>
        <w:fldChar w:fldCharType="begin"/>
      </w:r>
      <w:r w:rsidRPr="00CD0422">
        <w:rPr>
          <w:b/>
          <w:bCs/>
        </w:rPr>
        <w:instrText xml:space="preserve"> SEQ Tabla \* ARABIC </w:instrText>
      </w:r>
      <w:r w:rsidRPr="00CD0422">
        <w:rPr>
          <w:b/>
          <w:bCs/>
        </w:rPr>
        <w:fldChar w:fldCharType="separate"/>
      </w:r>
      <w:r w:rsidR="00C769DC">
        <w:rPr>
          <w:b/>
          <w:bCs/>
          <w:noProof/>
        </w:rPr>
        <w:t>3</w:t>
      </w:r>
      <w:r w:rsidRPr="00CD0422">
        <w:rPr>
          <w:b/>
          <w:bCs/>
        </w:rPr>
        <w:fldChar w:fldCharType="end"/>
      </w:r>
      <w:r w:rsidRPr="00CD0422">
        <w:rPr>
          <w:b/>
          <w:bCs/>
        </w:rPr>
        <w:t>: Operacionalización de variables</w:t>
      </w:r>
      <w:bookmarkEnd w:id="88"/>
      <w:bookmarkEnd w:id="89"/>
    </w:p>
    <w:tbl>
      <w:tblPr>
        <w:tblStyle w:val="Tablaconcuadrcula"/>
        <w:tblW w:w="5000" w:type="pct"/>
        <w:jc w:val="center"/>
        <w:tblLook w:val="04A0" w:firstRow="1" w:lastRow="0" w:firstColumn="1" w:lastColumn="0" w:noHBand="0" w:noVBand="1"/>
      </w:tblPr>
      <w:tblGrid>
        <w:gridCol w:w="1551"/>
        <w:gridCol w:w="1948"/>
        <w:gridCol w:w="2308"/>
        <w:gridCol w:w="1745"/>
        <w:gridCol w:w="1798"/>
      </w:tblGrid>
      <w:tr w:rsidR="003352BD" w:rsidRPr="003352BD" w14:paraId="3F1CA978" w14:textId="77777777" w:rsidTr="003352BD">
        <w:trPr>
          <w:trHeight w:val="422"/>
          <w:jc w:val="center"/>
        </w:trPr>
        <w:tc>
          <w:tcPr>
            <w:tcW w:w="830" w:type="pct"/>
            <w:vAlign w:val="center"/>
          </w:tcPr>
          <w:p w14:paraId="0CB0A1DE" w14:textId="77777777" w:rsidR="002C6A73" w:rsidRPr="003352BD" w:rsidRDefault="002C6A73" w:rsidP="007621FF">
            <w:pPr>
              <w:pStyle w:val="TextoPrincipal"/>
              <w:spacing w:before="240" w:after="0" w:line="240" w:lineRule="auto"/>
              <w:ind w:firstLine="0"/>
              <w:jc w:val="left"/>
              <w:rPr>
                <w:b/>
                <w:bCs/>
                <w:color w:val="000000" w:themeColor="text1"/>
                <w:sz w:val="20"/>
                <w:szCs w:val="20"/>
              </w:rPr>
            </w:pPr>
            <w:r w:rsidRPr="003352BD">
              <w:rPr>
                <w:b/>
                <w:bCs/>
                <w:color w:val="000000" w:themeColor="text1"/>
                <w:sz w:val="20"/>
                <w:szCs w:val="20"/>
              </w:rPr>
              <w:t>VARIABLE</w:t>
            </w:r>
          </w:p>
        </w:tc>
        <w:tc>
          <w:tcPr>
            <w:tcW w:w="1042" w:type="pct"/>
            <w:vAlign w:val="center"/>
          </w:tcPr>
          <w:p w14:paraId="480E3384" w14:textId="066CA900" w:rsidR="002C6A73" w:rsidRPr="003352BD" w:rsidRDefault="002C6A73" w:rsidP="007621FF">
            <w:pPr>
              <w:pStyle w:val="TextoPrincipal"/>
              <w:spacing w:before="240" w:after="0" w:line="240" w:lineRule="auto"/>
              <w:ind w:firstLine="0"/>
              <w:jc w:val="left"/>
              <w:rPr>
                <w:b/>
                <w:bCs/>
                <w:color w:val="000000" w:themeColor="text1"/>
                <w:sz w:val="20"/>
                <w:szCs w:val="20"/>
              </w:rPr>
            </w:pPr>
            <w:r w:rsidRPr="003352BD">
              <w:rPr>
                <w:b/>
                <w:bCs/>
                <w:color w:val="000000" w:themeColor="text1"/>
                <w:sz w:val="20"/>
                <w:szCs w:val="20"/>
              </w:rPr>
              <w:t>DEFINICION CONCEPTUAL</w:t>
            </w:r>
          </w:p>
        </w:tc>
        <w:tc>
          <w:tcPr>
            <w:tcW w:w="1234" w:type="pct"/>
            <w:vAlign w:val="center"/>
          </w:tcPr>
          <w:p w14:paraId="05561E31" w14:textId="5F5CDBFB" w:rsidR="002C6A73" w:rsidRPr="003352BD" w:rsidRDefault="002C6A73" w:rsidP="007621FF">
            <w:pPr>
              <w:pStyle w:val="TextoPrincipal"/>
              <w:spacing w:before="240" w:after="0" w:line="240" w:lineRule="auto"/>
              <w:ind w:firstLine="0"/>
              <w:jc w:val="left"/>
              <w:rPr>
                <w:b/>
                <w:bCs/>
                <w:color w:val="000000" w:themeColor="text1"/>
                <w:sz w:val="20"/>
                <w:szCs w:val="20"/>
              </w:rPr>
            </w:pPr>
            <w:r w:rsidRPr="003352BD">
              <w:rPr>
                <w:b/>
                <w:bCs/>
                <w:color w:val="000000" w:themeColor="text1"/>
                <w:sz w:val="20"/>
                <w:szCs w:val="20"/>
              </w:rPr>
              <w:t>DEFINICION OPERACIONAL</w:t>
            </w:r>
          </w:p>
        </w:tc>
        <w:tc>
          <w:tcPr>
            <w:tcW w:w="933" w:type="pct"/>
            <w:vAlign w:val="center"/>
          </w:tcPr>
          <w:p w14:paraId="6F3E81E6" w14:textId="40A49788" w:rsidR="002C6A73" w:rsidRPr="003352BD" w:rsidRDefault="002C6A73" w:rsidP="007621FF">
            <w:pPr>
              <w:pStyle w:val="TextoPrincipal"/>
              <w:spacing w:before="240" w:after="0" w:line="240" w:lineRule="auto"/>
              <w:ind w:firstLine="0"/>
              <w:jc w:val="left"/>
              <w:rPr>
                <w:b/>
                <w:bCs/>
                <w:color w:val="000000" w:themeColor="text1"/>
                <w:sz w:val="20"/>
                <w:szCs w:val="20"/>
              </w:rPr>
            </w:pPr>
            <w:r w:rsidRPr="003352BD">
              <w:rPr>
                <w:b/>
                <w:bCs/>
                <w:color w:val="000000" w:themeColor="text1"/>
                <w:sz w:val="20"/>
                <w:szCs w:val="20"/>
              </w:rPr>
              <w:t>DIMENSIONES</w:t>
            </w:r>
          </w:p>
        </w:tc>
        <w:tc>
          <w:tcPr>
            <w:tcW w:w="961" w:type="pct"/>
            <w:vAlign w:val="center"/>
          </w:tcPr>
          <w:p w14:paraId="4C0A383F" w14:textId="77777777" w:rsidR="002C6A73" w:rsidRPr="003352BD" w:rsidRDefault="002C6A73" w:rsidP="007621FF">
            <w:pPr>
              <w:pStyle w:val="TextoPrincipal"/>
              <w:spacing w:before="240" w:after="0" w:line="240" w:lineRule="auto"/>
              <w:ind w:firstLine="0"/>
              <w:jc w:val="left"/>
              <w:rPr>
                <w:b/>
                <w:bCs/>
                <w:color w:val="000000" w:themeColor="text1"/>
                <w:sz w:val="20"/>
                <w:szCs w:val="20"/>
              </w:rPr>
            </w:pPr>
            <w:r w:rsidRPr="003352BD">
              <w:rPr>
                <w:b/>
                <w:bCs/>
                <w:color w:val="000000" w:themeColor="text1"/>
                <w:sz w:val="20"/>
                <w:szCs w:val="20"/>
              </w:rPr>
              <w:t>ÍTEMS</w:t>
            </w:r>
          </w:p>
        </w:tc>
      </w:tr>
      <w:tr w:rsidR="003352BD" w:rsidRPr="003352BD" w14:paraId="1ABEB8DB" w14:textId="77777777" w:rsidTr="003352BD">
        <w:trPr>
          <w:trHeight w:val="662"/>
          <w:jc w:val="center"/>
        </w:trPr>
        <w:tc>
          <w:tcPr>
            <w:tcW w:w="830" w:type="pct"/>
            <w:vMerge w:val="restart"/>
            <w:vAlign w:val="center"/>
          </w:tcPr>
          <w:p w14:paraId="499E3F9A" w14:textId="77777777" w:rsidR="002C6A73" w:rsidRPr="003352BD" w:rsidRDefault="002C6A73" w:rsidP="007621FF">
            <w:pPr>
              <w:pStyle w:val="TextoPrincipal"/>
              <w:spacing w:before="240" w:after="0" w:line="240" w:lineRule="auto"/>
              <w:ind w:firstLine="0"/>
              <w:jc w:val="left"/>
              <w:rPr>
                <w:color w:val="000000" w:themeColor="text1"/>
                <w:sz w:val="20"/>
                <w:szCs w:val="20"/>
              </w:rPr>
            </w:pPr>
            <w:r w:rsidRPr="003352BD">
              <w:rPr>
                <w:color w:val="000000" w:themeColor="text1"/>
                <w:sz w:val="20"/>
                <w:szCs w:val="20"/>
              </w:rPr>
              <w:t>Conocimiento de Patologías Constructivas</w:t>
            </w:r>
          </w:p>
          <w:p w14:paraId="56FADD12" w14:textId="77777777" w:rsidR="002C6A73" w:rsidRPr="003352BD" w:rsidRDefault="002C6A73" w:rsidP="007621FF">
            <w:pPr>
              <w:pStyle w:val="TextoPrincipal"/>
              <w:spacing w:before="240" w:after="0" w:line="240" w:lineRule="auto"/>
              <w:ind w:firstLine="0"/>
              <w:jc w:val="left"/>
              <w:rPr>
                <w:color w:val="000000" w:themeColor="text1"/>
                <w:sz w:val="20"/>
                <w:szCs w:val="20"/>
              </w:rPr>
            </w:pPr>
          </w:p>
        </w:tc>
        <w:tc>
          <w:tcPr>
            <w:tcW w:w="1042" w:type="pct"/>
            <w:vMerge w:val="restart"/>
            <w:vAlign w:val="center"/>
          </w:tcPr>
          <w:p w14:paraId="6A42BF35" w14:textId="4956F139" w:rsidR="00E12D7F" w:rsidRPr="003352BD" w:rsidRDefault="00E12D7F" w:rsidP="007621FF">
            <w:pPr>
              <w:rPr>
                <w:rFonts w:ascii="Times New Roman" w:hAnsi="Times New Roman" w:cs="Times New Roman"/>
                <w:sz w:val="20"/>
                <w:szCs w:val="20"/>
              </w:rPr>
            </w:pPr>
            <w:r w:rsidRPr="003352BD">
              <w:rPr>
                <w:rFonts w:ascii="Times New Roman" w:hAnsi="Times New Roman" w:cs="Times New Roman"/>
                <w:sz w:val="20"/>
                <w:szCs w:val="20"/>
              </w:rPr>
              <w:t>Se refiere a la comprensión de los problemas o defectos que pueden surgir en las construcciones y estructuras, así como la identificación de sus causas y soluciones.</w:t>
            </w:r>
          </w:p>
        </w:tc>
        <w:tc>
          <w:tcPr>
            <w:tcW w:w="1234" w:type="pct"/>
            <w:vMerge w:val="restart"/>
            <w:vAlign w:val="center"/>
          </w:tcPr>
          <w:p w14:paraId="12015FC1" w14:textId="5D29E582" w:rsidR="002C6A73" w:rsidRPr="003352BD" w:rsidRDefault="00D3389E" w:rsidP="007621FF">
            <w:pPr>
              <w:pStyle w:val="TextoPrincipal"/>
              <w:spacing w:after="0" w:line="240" w:lineRule="auto"/>
              <w:ind w:firstLine="0"/>
              <w:jc w:val="left"/>
              <w:rPr>
                <w:color w:val="000000" w:themeColor="text1"/>
                <w:sz w:val="20"/>
                <w:szCs w:val="20"/>
              </w:rPr>
            </w:pPr>
            <w:r w:rsidRPr="003352BD">
              <w:rPr>
                <w:color w:val="000000" w:themeColor="text1"/>
                <w:sz w:val="20"/>
                <w:szCs w:val="20"/>
              </w:rPr>
              <w:t xml:space="preserve">El </w:t>
            </w:r>
            <w:r w:rsidRPr="0051753A">
              <w:rPr>
                <w:color w:val="000000" w:themeColor="text1"/>
                <w:sz w:val="20"/>
                <w:szCs w:val="20"/>
              </w:rPr>
              <w:t xml:space="preserve">conocimiento de las patologías </w:t>
            </w:r>
            <w:r w:rsidR="004651D6" w:rsidRPr="0051753A">
              <w:rPr>
                <w:sz w:val="20"/>
                <w:szCs w:val="20"/>
              </w:rPr>
              <w:t>constructivas</w:t>
            </w:r>
            <w:r w:rsidR="004651D6" w:rsidRPr="00FE1B8A">
              <w:rPr>
                <w:sz w:val="20"/>
                <w:szCs w:val="20"/>
              </w:rPr>
              <w:t xml:space="preserve"> </w:t>
            </w:r>
            <w:r w:rsidRPr="003352BD">
              <w:rPr>
                <w:color w:val="000000" w:themeColor="text1"/>
                <w:sz w:val="20"/>
                <w:szCs w:val="20"/>
              </w:rPr>
              <w:t>conlleva a clasificar sus riesgos. Mediante la matriz de riesgos se podrá entender las posibles amenazas o problemas.</w:t>
            </w:r>
          </w:p>
        </w:tc>
        <w:tc>
          <w:tcPr>
            <w:tcW w:w="933" w:type="pct"/>
            <w:vAlign w:val="center"/>
          </w:tcPr>
          <w:p w14:paraId="70FFEB7B" w14:textId="53D0F2D9" w:rsidR="002C6A73" w:rsidRPr="003352BD" w:rsidRDefault="002C6A73" w:rsidP="007621FF">
            <w:pPr>
              <w:pStyle w:val="TextoPrincipal"/>
              <w:spacing w:after="0" w:line="240" w:lineRule="auto"/>
              <w:ind w:firstLine="0"/>
              <w:jc w:val="left"/>
              <w:rPr>
                <w:color w:val="000000" w:themeColor="text1"/>
                <w:sz w:val="20"/>
                <w:szCs w:val="20"/>
              </w:rPr>
            </w:pPr>
            <w:r w:rsidRPr="003352BD">
              <w:rPr>
                <w:color w:val="000000" w:themeColor="text1"/>
                <w:sz w:val="20"/>
                <w:szCs w:val="20"/>
              </w:rPr>
              <w:t>Estructurales</w:t>
            </w:r>
          </w:p>
        </w:tc>
        <w:tc>
          <w:tcPr>
            <w:tcW w:w="961" w:type="pct"/>
            <w:vAlign w:val="center"/>
          </w:tcPr>
          <w:p w14:paraId="24F9B5C3" w14:textId="77777777" w:rsidR="002C6A73" w:rsidRPr="003352BD" w:rsidRDefault="002C6A73" w:rsidP="00DB70EF">
            <w:pPr>
              <w:pStyle w:val="TextoPrincipal"/>
              <w:numPr>
                <w:ilvl w:val="0"/>
                <w:numId w:val="9"/>
              </w:numPr>
              <w:spacing w:after="0" w:line="240" w:lineRule="auto"/>
              <w:ind w:left="215" w:hanging="215"/>
              <w:jc w:val="left"/>
              <w:rPr>
                <w:color w:val="000000" w:themeColor="text1"/>
                <w:sz w:val="20"/>
                <w:szCs w:val="20"/>
              </w:rPr>
            </w:pPr>
            <w:r w:rsidRPr="003352BD">
              <w:rPr>
                <w:color w:val="000000" w:themeColor="text1"/>
                <w:sz w:val="20"/>
                <w:szCs w:val="20"/>
              </w:rPr>
              <w:t>Experiencia del constructor</w:t>
            </w:r>
          </w:p>
        </w:tc>
      </w:tr>
      <w:tr w:rsidR="003352BD" w:rsidRPr="003352BD" w14:paraId="56D73CD0" w14:textId="77777777" w:rsidTr="003352BD">
        <w:trPr>
          <w:trHeight w:val="966"/>
          <w:jc w:val="center"/>
        </w:trPr>
        <w:tc>
          <w:tcPr>
            <w:tcW w:w="830" w:type="pct"/>
            <w:vMerge/>
            <w:vAlign w:val="center"/>
          </w:tcPr>
          <w:p w14:paraId="21C67A2F" w14:textId="77777777" w:rsidR="002C6A73" w:rsidRPr="003352BD" w:rsidRDefault="002C6A73" w:rsidP="007621FF">
            <w:pPr>
              <w:pStyle w:val="TextoPrincipal"/>
              <w:spacing w:after="0" w:line="240" w:lineRule="auto"/>
              <w:ind w:firstLine="0"/>
              <w:jc w:val="left"/>
              <w:rPr>
                <w:color w:val="000000" w:themeColor="text1"/>
                <w:sz w:val="20"/>
                <w:szCs w:val="20"/>
              </w:rPr>
            </w:pPr>
          </w:p>
        </w:tc>
        <w:tc>
          <w:tcPr>
            <w:tcW w:w="1042" w:type="pct"/>
            <w:vMerge/>
            <w:vAlign w:val="center"/>
          </w:tcPr>
          <w:p w14:paraId="42F3A94C" w14:textId="77777777" w:rsidR="002C6A73" w:rsidRPr="003352BD" w:rsidRDefault="002C6A73" w:rsidP="007621FF">
            <w:pPr>
              <w:pStyle w:val="TextoPrincipal"/>
              <w:spacing w:after="0" w:line="240" w:lineRule="auto"/>
              <w:ind w:firstLine="0"/>
              <w:jc w:val="left"/>
              <w:rPr>
                <w:color w:val="000000" w:themeColor="text1"/>
                <w:sz w:val="20"/>
                <w:szCs w:val="20"/>
              </w:rPr>
            </w:pPr>
          </w:p>
        </w:tc>
        <w:tc>
          <w:tcPr>
            <w:tcW w:w="1234" w:type="pct"/>
            <w:vMerge/>
            <w:vAlign w:val="center"/>
          </w:tcPr>
          <w:p w14:paraId="2C88FE3F" w14:textId="77777777" w:rsidR="002C6A73" w:rsidRPr="003352BD" w:rsidRDefault="002C6A73" w:rsidP="007621FF">
            <w:pPr>
              <w:pStyle w:val="TextoPrincipal"/>
              <w:spacing w:after="0" w:line="240" w:lineRule="auto"/>
              <w:ind w:firstLine="0"/>
              <w:jc w:val="left"/>
              <w:rPr>
                <w:color w:val="000000" w:themeColor="text1"/>
                <w:sz w:val="20"/>
                <w:szCs w:val="20"/>
              </w:rPr>
            </w:pPr>
          </w:p>
        </w:tc>
        <w:tc>
          <w:tcPr>
            <w:tcW w:w="933" w:type="pct"/>
            <w:vAlign w:val="center"/>
          </w:tcPr>
          <w:p w14:paraId="564A21A2" w14:textId="59C31853" w:rsidR="002C6A73" w:rsidRPr="003352BD" w:rsidRDefault="002C6A73" w:rsidP="007621FF">
            <w:pPr>
              <w:pStyle w:val="TextoPrincipal"/>
              <w:spacing w:after="0" w:line="240" w:lineRule="auto"/>
              <w:ind w:firstLine="0"/>
              <w:jc w:val="left"/>
              <w:rPr>
                <w:color w:val="000000" w:themeColor="text1"/>
                <w:sz w:val="20"/>
                <w:szCs w:val="20"/>
              </w:rPr>
            </w:pPr>
            <w:r w:rsidRPr="003352BD">
              <w:rPr>
                <w:color w:val="000000" w:themeColor="text1"/>
                <w:sz w:val="20"/>
                <w:szCs w:val="20"/>
              </w:rPr>
              <w:t>Defectos de construcción</w:t>
            </w:r>
          </w:p>
        </w:tc>
        <w:tc>
          <w:tcPr>
            <w:tcW w:w="961" w:type="pct"/>
            <w:vAlign w:val="center"/>
          </w:tcPr>
          <w:p w14:paraId="74F92568" w14:textId="333E7BAB" w:rsidR="002C6A73" w:rsidRPr="003352BD" w:rsidRDefault="002C6A73" w:rsidP="00DB70EF">
            <w:pPr>
              <w:pStyle w:val="TextoPrincipal"/>
              <w:numPr>
                <w:ilvl w:val="0"/>
                <w:numId w:val="9"/>
              </w:numPr>
              <w:spacing w:after="0" w:line="240" w:lineRule="auto"/>
              <w:ind w:left="215" w:hanging="215"/>
              <w:jc w:val="left"/>
              <w:rPr>
                <w:color w:val="000000" w:themeColor="text1"/>
                <w:sz w:val="20"/>
                <w:szCs w:val="20"/>
              </w:rPr>
            </w:pPr>
            <w:r w:rsidRPr="003352BD">
              <w:rPr>
                <w:color w:val="000000" w:themeColor="text1"/>
                <w:sz w:val="20"/>
                <w:szCs w:val="20"/>
              </w:rPr>
              <w:t>Grietas</w:t>
            </w:r>
          </w:p>
          <w:p w14:paraId="151CF3A8" w14:textId="77777777" w:rsidR="002C6A73" w:rsidRPr="003352BD" w:rsidRDefault="002C6A73" w:rsidP="00DB70EF">
            <w:pPr>
              <w:pStyle w:val="TextoPrincipal"/>
              <w:numPr>
                <w:ilvl w:val="0"/>
                <w:numId w:val="9"/>
              </w:numPr>
              <w:spacing w:after="0" w:line="240" w:lineRule="auto"/>
              <w:ind w:left="215" w:hanging="215"/>
              <w:jc w:val="left"/>
              <w:rPr>
                <w:color w:val="000000" w:themeColor="text1"/>
                <w:sz w:val="20"/>
                <w:szCs w:val="20"/>
              </w:rPr>
            </w:pPr>
            <w:r w:rsidRPr="003352BD">
              <w:rPr>
                <w:color w:val="000000" w:themeColor="text1"/>
                <w:sz w:val="20"/>
                <w:szCs w:val="20"/>
              </w:rPr>
              <w:t>Fisuras</w:t>
            </w:r>
          </w:p>
          <w:p w14:paraId="12BC24AA" w14:textId="77777777" w:rsidR="002C6A73" w:rsidRPr="003352BD" w:rsidRDefault="002C6A73" w:rsidP="00DB70EF">
            <w:pPr>
              <w:pStyle w:val="TextoPrincipal"/>
              <w:numPr>
                <w:ilvl w:val="0"/>
                <w:numId w:val="9"/>
              </w:numPr>
              <w:spacing w:after="0" w:line="240" w:lineRule="auto"/>
              <w:ind w:left="215" w:hanging="215"/>
              <w:jc w:val="left"/>
              <w:rPr>
                <w:color w:val="000000" w:themeColor="text1"/>
                <w:sz w:val="20"/>
                <w:szCs w:val="20"/>
              </w:rPr>
            </w:pPr>
            <w:r w:rsidRPr="003352BD">
              <w:rPr>
                <w:color w:val="000000" w:themeColor="text1"/>
                <w:sz w:val="20"/>
                <w:szCs w:val="20"/>
              </w:rPr>
              <w:t>Humedad</w:t>
            </w:r>
          </w:p>
        </w:tc>
      </w:tr>
      <w:tr w:rsidR="003352BD" w:rsidRPr="003352BD" w14:paraId="7FBE11E8" w14:textId="77777777" w:rsidTr="003352BD">
        <w:trPr>
          <w:trHeight w:val="439"/>
          <w:jc w:val="center"/>
        </w:trPr>
        <w:tc>
          <w:tcPr>
            <w:tcW w:w="830" w:type="pct"/>
            <w:vMerge/>
            <w:vAlign w:val="center"/>
          </w:tcPr>
          <w:p w14:paraId="1A44D41A" w14:textId="77777777" w:rsidR="002C6A73" w:rsidRPr="003352BD" w:rsidRDefault="002C6A73" w:rsidP="007621FF">
            <w:pPr>
              <w:pStyle w:val="TextoPrincipal"/>
              <w:spacing w:before="240" w:after="0" w:line="240" w:lineRule="auto"/>
              <w:ind w:firstLine="0"/>
              <w:jc w:val="left"/>
              <w:rPr>
                <w:color w:val="000000" w:themeColor="text1"/>
                <w:sz w:val="20"/>
                <w:szCs w:val="20"/>
              </w:rPr>
            </w:pPr>
          </w:p>
        </w:tc>
        <w:tc>
          <w:tcPr>
            <w:tcW w:w="1042" w:type="pct"/>
            <w:vMerge/>
            <w:vAlign w:val="center"/>
          </w:tcPr>
          <w:p w14:paraId="195C5873" w14:textId="77777777" w:rsidR="002C6A73" w:rsidRPr="003352BD" w:rsidRDefault="002C6A73" w:rsidP="007621FF">
            <w:pPr>
              <w:pStyle w:val="TextoPrincipal"/>
              <w:spacing w:before="240" w:after="0" w:line="240" w:lineRule="auto"/>
              <w:ind w:firstLine="0"/>
              <w:jc w:val="left"/>
              <w:rPr>
                <w:color w:val="000000" w:themeColor="text1"/>
                <w:sz w:val="20"/>
                <w:szCs w:val="20"/>
              </w:rPr>
            </w:pPr>
          </w:p>
        </w:tc>
        <w:tc>
          <w:tcPr>
            <w:tcW w:w="1234" w:type="pct"/>
            <w:vMerge/>
            <w:vAlign w:val="center"/>
          </w:tcPr>
          <w:p w14:paraId="5CA0F4C5" w14:textId="77777777" w:rsidR="002C6A73" w:rsidRPr="003352BD" w:rsidRDefault="002C6A73" w:rsidP="007621FF">
            <w:pPr>
              <w:pStyle w:val="TextoPrincipal"/>
              <w:spacing w:before="240" w:after="0" w:line="240" w:lineRule="auto"/>
              <w:ind w:firstLine="0"/>
              <w:jc w:val="left"/>
              <w:rPr>
                <w:color w:val="000000" w:themeColor="text1"/>
                <w:sz w:val="20"/>
                <w:szCs w:val="20"/>
              </w:rPr>
            </w:pPr>
          </w:p>
        </w:tc>
        <w:tc>
          <w:tcPr>
            <w:tcW w:w="933" w:type="pct"/>
            <w:vAlign w:val="center"/>
          </w:tcPr>
          <w:p w14:paraId="5D89A96F" w14:textId="1E8E856A" w:rsidR="002C6A73" w:rsidRPr="003352BD" w:rsidRDefault="002C6A73" w:rsidP="003352BD">
            <w:pPr>
              <w:pStyle w:val="TextoPrincipal"/>
              <w:spacing w:after="0" w:line="240" w:lineRule="auto"/>
              <w:ind w:firstLine="0"/>
              <w:jc w:val="left"/>
              <w:rPr>
                <w:color w:val="000000" w:themeColor="text1"/>
                <w:sz w:val="20"/>
                <w:szCs w:val="20"/>
              </w:rPr>
            </w:pPr>
            <w:r w:rsidRPr="003352BD">
              <w:rPr>
                <w:color w:val="000000" w:themeColor="text1"/>
                <w:sz w:val="20"/>
                <w:szCs w:val="20"/>
              </w:rPr>
              <w:t>Problemas de diseño</w:t>
            </w:r>
          </w:p>
        </w:tc>
        <w:tc>
          <w:tcPr>
            <w:tcW w:w="961" w:type="pct"/>
            <w:vAlign w:val="center"/>
          </w:tcPr>
          <w:p w14:paraId="0535E5D0" w14:textId="7F1B1BB2" w:rsidR="002C6A73" w:rsidRPr="003352BD" w:rsidRDefault="002C6A73" w:rsidP="00DB70EF">
            <w:pPr>
              <w:pStyle w:val="TextoPrincipal"/>
              <w:numPr>
                <w:ilvl w:val="0"/>
                <w:numId w:val="9"/>
              </w:numPr>
              <w:spacing w:after="0" w:line="240" w:lineRule="auto"/>
              <w:ind w:left="215" w:hanging="215"/>
              <w:jc w:val="left"/>
              <w:rPr>
                <w:color w:val="000000" w:themeColor="text1"/>
                <w:sz w:val="20"/>
                <w:szCs w:val="20"/>
              </w:rPr>
            </w:pPr>
            <w:r w:rsidRPr="003352BD">
              <w:rPr>
                <w:color w:val="000000" w:themeColor="text1"/>
                <w:sz w:val="20"/>
                <w:szCs w:val="20"/>
              </w:rPr>
              <w:t>Carencia de especificaciones técnicas</w:t>
            </w:r>
          </w:p>
        </w:tc>
      </w:tr>
      <w:tr w:rsidR="003352BD" w:rsidRPr="003352BD" w14:paraId="3A2CFF20" w14:textId="77777777" w:rsidTr="003352BD">
        <w:trPr>
          <w:trHeight w:val="954"/>
          <w:jc w:val="center"/>
        </w:trPr>
        <w:tc>
          <w:tcPr>
            <w:tcW w:w="830" w:type="pct"/>
            <w:vAlign w:val="center"/>
          </w:tcPr>
          <w:p w14:paraId="39C1FE12" w14:textId="77777777" w:rsidR="002C6A73" w:rsidRPr="003352BD" w:rsidRDefault="002C6A73" w:rsidP="007621FF">
            <w:pPr>
              <w:pStyle w:val="TextoPrincipal"/>
              <w:spacing w:before="240" w:after="0" w:line="240" w:lineRule="auto"/>
              <w:ind w:firstLine="0"/>
              <w:jc w:val="left"/>
              <w:rPr>
                <w:color w:val="000000" w:themeColor="text1"/>
                <w:sz w:val="20"/>
                <w:szCs w:val="20"/>
              </w:rPr>
            </w:pPr>
            <w:r w:rsidRPr="003352BD">
              <w:rPr>
                <w:color w:val="000000" w:themeColor="text1"/>
                <w:sz w:val="20"/>
                <w:szCs w:val="20"/>
              </w:rPr>
              <w:t>Detección de patologías constructivas comunes</w:t>
            </w:r>
          </w:p>
        </w:tc>
        <w:tc>
          <w:tcPr>
            <w:tcW w:w="1042" w:type="pct"/>
            <w:vAlign w:val="center"/>
          </w:tcPr>
          <w:p w14:paraId="27F1975E" w14:textId="4E026DEE" w:rsidR="002C6A73" w:rsidRPr="003352BD" w:rsidRDefault="00FA4D1A" w:rsidP="007621FF">
            <w:pPr>
              <w:pStyle w:val="TextoPrincipal"/>
              <w:spacing w:after="0" w:line="240" w:lineRule="auto"/>
              <w:ind w:firstLine="0"/>
              <w:jc w:val="left"/>
              <w:rPr>
                <w:color w:val="000000" w:themeColor="text1"/>
                <w:sz w:val="20"/>
                <w:szCs w:val="20"/>
              </w:rPr>
            </w:pPr>
            <w:r w:rsidRPr="003352BD">
              <w:rPr>
                <w:color w:val="000000" w:themeColor="text1"/>
                <w:sz w:val="20"/>
                <w:szCs w:val="20"/>
              </w:rPr>
              <w:t>Se refiere al proceso de identificar y conocer anormalidades, defectos o irregularidades en la construcción de estructuras y edificaciones.</w:t>
            </w:r>
          </w:p>
        </w:tc>
        <w:tc>
          <w:tcPr>
            <w:tcW w:w="1234" w:type="pct"/>
            <w:vAlign w:val="center"/>
          </w:tcPr>
          <w:p w14:paraId="5F52109D" w14:textId="0D3B35E3" w:rsidR="002C6A73" w:rsidRPr="003352BD" w:rsidRDefault="00492AC9" w:rsidP="007621FF">
            <w:pPr>
              <w:pStyle w:val="TextoPrincipal"/>
              <w:spacing w:after="0" w:line="240" w:lineRule="auto"/>
              <w:ind w:firstLine="0"/>
              <w:jc w:val="left"/>
              <w:rPr>
                <w:color w:val="000000" w:themeColor="text1"/>
                <w:sz w:val="20"/>
                <w:szCs w:val="20"/>
              </w:rPr>
            </w:pPr>
            <w:r w:rsidRPr="003352BD">
              <w:rPr>
                <w:color w:val="000000" w:themeColor="text1"/>
                <w:sz w:val="20"/>
                <w:szCs w:val="20"/>
              </w:rPr>
              <w:t xml:space="preserve">El uso del </w:t>
            </w:r>
            <w:r w:rsidR="005D0BCC" w:rsidRPr="003352BD">
              <w:rPr>
                <w:color w:val="000000" w:themeColor="text1"/>
                <w:sz w:val="20"/>
                <w:szCs w:val="20"/>
              </w:rPr>
              <w:t>diagrama de Ishikawa</w:t>
            </w:r>
            <w:r w:rsidRPr="003352BD">
              <w:rPr>
                <w:color w:val="000000" w:themeColor="text1"/>
                <w:sz w:val="20"/>
                <w:szCs w:val="20"/>
              </w:rPr>
              <w:t xml:space="preserve"> ayudara a detectar </w:t>
            </w:r>
            <w:r w:rsidR="005D0BCC" w:rsidRPr="003352BD">
              <w:rPr>
                <w:color w:val="000000" w:themeColor="text1"/>
                <w:sz w:val="20"/>
                <w:szCs w:val="20"/>
              </w:rPr>
              <w:t>las causas,</w:t>
            </w:r>
            <w:r w:rsidRPr="003352BD">
              <w:rPr>
                <w:color w:val="000000" w:themeColor="text1"/>
                <w:sz w:val="20"/>
                <w:szCs w:val="20"/>
              </w:rPr>
              <w:t xml:space="preserve"> lo que puede indicar la presencia de patologías comunes.</w:t>
            </w:r>
          </w:p>
        </w:tc>
        <w:tc>
          <w:tcPr>
            <w:tcW w:w="933" w:type="pct"/>
            <w:vAlign w:val="center"/>
          </w:tcPr>
          <w:p w14:paraId="623CDE11" w14:textId="25DB0B6D" w:rsidR="002C6A73" w:rsidRPr="003352BD" w:rsidRDefault="002C6A73" w:rsidP="007621FF">
            <w:pPr>
              <w:pStyle w:val="TextoPrincipal"/>
              <w:spacing w:before="240" w:after="0" w:line="240" w:lineRule="auto"/>
              <w:ind w:firstLine="0"/>
              <w:jc w:val="left"/>
              <w:rPr>
                <w:color w:val="000000" w:themeColor="text1"/>
                <w:sz w:val="20"/>
                <w:szCs w:val="20"/>
              </w:rPr>
            </w:pPr>
            <w:r w:rsidRPr="003352BD">
              <w:rPr>
                <w:color w:val="000000" w:themeColor="text1"/>
                <w:sz w:val="20"/>
                <w:szCs w:val="20"/>
              </w:rPr>
              <w:t>Control de monitoreo</w:t>
            </w:r>
          </w:p>
        </w:tc>
        <w:tc>
          <w:tcPr>
            <w:tcW w:w="961" w:type="pct"/>
            <w:vAlign w:val="center"/>
          </w:tcPr>
          <w:p w14:paraId="542010BC" w14:textId="77777777" w:rsidR="002C6A73" w:rsidRPr="003352BD" w:rsidRDefault="002C6A73" w:rsidP="00DB70EF">
            <w:pPr>
              <w:pStyle w:val="TextoPrincipal"/>
              <w:numPr>
                <w:ilvl w:val="0"/>
                <w:numId w:val="9"/>
              </w:numPr>
              <w:spacing w:before="240" w:after="0" w:line="240" w:lineRule="auto"/>
              <w:ind w:left="215" w:hanging="215"/>
              <w:jc w:val="left"/>
              <w:rPr>
                <w:color w:val="000000" w:themeColor="text1"/>
                <w:sz w:val="20"/>
                <w:szCs w:val="20"/>
              </w:rPr>
            </w:pPr>
            <w:r w:rsidRPr="003352BD">
              <w:rPr>
                <w:color w:val="000000" w:themeColor="text1"/>
                <w:sz w:val="20"/>
                <w:szCs w:val="20"/>
              </w:rPr>
              <w:t>Frecuencia</w:t>
            </w:r>
          </w:p>
          <w:p w14:paraId="6D2EDEFA" w14:textId="77777777" w:rsidR="002C6A73" w:rsidRPr="003352BD" w:rsidRDefault="002C6A73" w:rsidP="00DB70EF">
            <w:pPr>
              <w:pStyle w:val="TextoPrincipal"/>
              <w:numPr>
                <w:ilvl w:val="0"/>
                <w:numId w:val="9"/>
              </w:numPr>
              <w:spacing w:before="240" w:after="0" w:line="240" w:lineRule="auto"/>
              <w:ind w:left="215" w:hanging="215"/>
              <w:jc w:val="left"/>
              <w:rPr>
                <w:color w:val="000000" w:themeColor="text1"/>
                <w:sz w:val="20"/>
                <w:szCs w:val="20"/>
              </w:rPr>
            </w:pPr>
            <w:r w:rsidRPr="003352BD">
              <w:rPr>
                <w:color w:val="000000" w:themeColor="text1"/>
                <w:sz w:val="20"/>
                <w:szCs w:val="20"/>
              </w:rPr>
              <w:t>Hallazgos</w:t>
            </w:r>
          </w:p>
        </w:tc>
      </w:tr>
      <w:tr w:rsidR="003352BD" w:rsidRPr="003352BD" w14:paraId="24EC7E1C" w14:textId="77777777" w:rsidTr="003352BD">
        <w:trPr>
          <w:trHeight w:val="1677"/>
          <w:jc w:val="center"/>
        </w:trPr>
        <w:tc>
          <w:tcPr>
            <w:tcW w:w="830" w:type="pct"/>
            <w:vMerge w:val="restart"/>
            <w:vAlign w:val="center"/>
          </w:tcPr>
          <w:p w14:paraId="6B445473" w14:textId="77777777" w:rsidR="00531890" w:rsidRPr="003352BD" w:rsidRDefault="00531890" w:rsidP="007621FF">
            <w:pPr>
              <w:pStyle w:val="TextoPrincipal"/>
              <w:spacing w:before="240" w:after="0" w:line="240" w:lineRule="auto"/>
              <w:ind w:firstLine="0"/>
              <w:jc w:val="left"/>
              <w:rPr>
                <w:color w:val="000000" w:themeColor="text1"/>
                <w:sz w:val="20"/>
                <w:szCs w:val="20"/>
              </w:rPr>
            </w:pPr>
            <w:r w:rsidRPr="003352BD">
              <w:rPr>
                <w:color w:val="000000" w:themeColor="text1"/>
                <w:sz w:val="20"/>
                <w:szCs w:val="20"/>
              </w:rPr>
              <w:lastRenderedPageBreak/>
              <w:t>Prevención de patologías constructivas comunes</w:t>
            </w:r>
          </w:p>
        </w:tc>
        <w:tc>
          <w:tcPr>
            <w:tcW w:w="1042" w:type="pct"/>
            <w:vMerge w:val="restart"/>
            <w:vAlign w:val="center"/>
          </w:tcPr>
          <w:p w14:paraId="55891E9E" w14:textId="05967768" w:rsidR="00531890" w:rsidRPr="003352BD" w:rsidRDefault="00BC2BC6" w:rsidP="003352BD">
            <w:pPr>
              <w:pStyle w:val="TextoPrincipal"/>
              <w:spacing w:after="0" w:line="240" w:lineRule="auto"/>
              <w:ind w:firstLine="0"/>
              <w:jc w:val="left"/>
              <w:rPr>
                <w:color w:val="000000" w:themeColor="text1"/>
                <w:sz w:val="20"/>
                <w:szCs w:val="20"/>
              </w:rPr>
            </w:pPr>
            <w:r w:rsidRPr="003352BD">
              <w:rPr>
                <w:color w:val="000000" w:themeColor="text1"/>
                <w:sz w:val="20"/>
                <w:szCs w:val="20"/>
              </w:rPr>
              <w:t xml:space="preserve">Se refiere al conjunto de estrategias, </w:t>
            </w:r>
            <w:r w:rsidR="00483AB1" w:rsidRPr="003352BD">
              <w:rPr>
                <w:color w:val="000000" w:themeColor="text1"/>
                <w:sz w:val="20"/>
                <w:szCs w:val="20"/>
              </w:rPr>
              <w:t>prácticas</w:t>
            </w:r>
            <w:r w:rsidRPr="003352BD">
              <w:rPr>
                <w:color w:val="000000" w:themeColor="text1"/>
                <w:sz w:val="20"/>
                <w:szCs w:val="20"/>
              </w:rPr>
              <w:t xml:space="preserve"> y medidas adoptadas durante el proceso de diseño, construcción y mantenimiento de estructuras para evitar y reducir al mínimo la aparición de defectos.</w:t>
            </w:r>
          </w:p>
        </w:tc>
        <w:tc>
          <w:tcPr>
            <w:tcW w:w="1234" w:type="pct"/>
            <w:vMerge w:val="restart"/>
            <w:vAlign w:val="center"/>
          </w:tcPr>
          <w:p w14:paraId="3DBB1254" w14:textId="199524F5" w:rsidR="00531890" w:rsidRPr="003352BD" w:rsidRDefault="00531890" w:rsidP="007621FF">
            <w:pPr>
              <w:pStyle w:val="TextoPrincipal"/>
              <w:spacing w:after="0" w:line="240" w:lineRule="auto"/>
              <w:ind w:firstLine="0"/>
              <w:jc w:val="left"/>
              <w:rPr>
                <w:color w:val="000000" w:themeColor="text1"/>
                <w:sz w:val="20"/>
                <w:szCs w:val="20"/>
              </w:rPr>
            </w:pPr>
            <w:r w:rsidRPr="003352BD">
              <w:rPr>
                <w:color w:val="000000" w:themeColor="text1"/>
                <w:sz w:val="20"/>
                <w:szCs w:val="20"/>
              </w:rPr>
              <w:t>En el contexto de las patologías constructivas el AMEF puede ser una herramienta de metodología para identificar, evaluar y prevenir posibles módulos de fallas que podrían conducir a defectos o problemas en la construcción de un proyecto.</w:t>
            </w:r>
          </w:p>
        </w:tc>
        <w:tc>
          <w:tcPr>
            <w:tcW w:w="933" w:type="pct"/>
            <w:vAlign w:val="center"/>
          </w:tcPr>
          <w:p w14:paraId="3768BA36" w14:textId="6A5443D4" w:rsidR="00531890" w:rsidRPr="003352BD" w:rsidRDefault="00531890" w:rsidP="007621FF">
            <w:pPr>
              <w:pStyle w:val="TextoPrincipal"/>
              <w:spacing w:before="240" w:after="0" w:line="240" w:lineRule="auto"/>
              <w:ind w:firstLine="0"/>
              <w:jc w:val="left"/>
              <w:rPr>
                <w:color w:val="000000" w:themeColor="text1"/>
                <w:sz w:val="20"/>
                <w:szCs w:val="20"/>
              </w:rPr>
            </w:pPr>
            <w:r w:rsidRPr="003352BD">
              <w:rPr>
                <w:color w:val="000000" w:themeColor="text1"/>
                <w:sz w:val="20"/>
                <w:szCs w:val="20"/>
              </w:rPr>
              <w:t>Normativas de calidad</w:t>
            </w:r>
          </w:p>
        </w:tc>
        <w:tc>
          <w:tcPr>
            <w:tcW w:w="961" w:type="pct"/>
            <w:vAlign w:val="center"/>
          </w:tcPr>
          <w:p w14:paraId="47BC7BF7" w14:textId="1D5F6EF6" w:rsidR="00531890" w:rsidRPr="003352BD" w:rsidRDefault="00E17A02" w:rsidP="00DB70EF">
            <w:pPr>
              <w:pStyle w:val="TextoPrincipal"/>
              <w:numPr>
                <w:ilvl w:val="0"/>
                <w:numId w:val="9"/>
              </w:numPr>
              <w:spacing w:after="0" w:line="240" w:lineRule="auto"/>
              <w:ind w:left="215" w:hanging="215"/>
              <w:jc w:val="left"/>
              <w:rPr>
                <w:color w:val="000000" w:themeColor="text1"/>
                <w:sz w:val="20"/>
                <w:szCs w:val="20"/>
              </w:rPr>
            </w:pPr>
            <w:r w:rsidRPr="003352BD">
              <w:rPr>
                <w:color w:val="000000" w:themeColor="text1"/>
                <w:sz w:val="20"/>
                <w:szCs w:val="20"/>
              </w:rPr>
              <w:t>Implementación y c</w:t>
            </w:r>
            <w:r w:rsidR="00531890" w:rsidRPr="003352BD">
              <w:rPr>
                <w:color w:val="000000" w:themeColor="text1"/>
                <w:sz w:val="20"/>
                <w:szCs w:val="20"/>
              </w:rPr>
              <w:t>umplimiento de normativas</w:t>
            </w:r>
          </w:p>
        </w:tc>
      </w:tr>
      <w:tr w:rsidR="003352BD" w:rsidRPr="003352BD" w14:paraId="7DFF71AC" w14:textId="77777777" w:rsidTr="003352BD">
        <w:trPr>
          <w:trHeight w:val="600"/>
          <w:jc w:val="center"/>
        </w:trPr>
        <w:tc>
          <w:tcPr>
            <w:tcW w:w="830" w:type="pct"/>
            <w:vMerge/>
            <w:vAlign w:val="center"/>
          </w:tcPr>
          <w:p w14:paraId="1FAEC7AC" w14:textId="77777777" w:rsidR="00531890" w:rsidRPr="003352BD" w:rsidRDefault="00531890" w:rsidP="007621FF">
            <w:pPr>
              <w:pStyle w:val="TextoPrincipal"/>
              <w:spacing w:before="240" w:after="0" w:line="240" w:lineRule="auto"/>
              <w:ind w:firstLine="0"/>
              <w:jc w:val="left"/>
              <w:rPr>
                <w:color w:val="000000" w:themeColor="text1"/>
                <w:sz w:val="20"/>
                <w:szCs w:val="20"/>
              </w:rPr>
            </w:pPr>
          </w:p>
        </w:tc>
        <w:tc>
          <w:tcPr>
            <w:tcW w:w="1042" w:type="pct"/>
            <w:vMerge/>
            <w:vAlign w:val="center"/>
          </w:tcPr>
          <w:p w14:paraId="285918AA" w14:textId="77777777" w:rsidR="00531890" w:rsidRPr="003352BD" w:rsidRDefault="00531890" w:rsidP="007621FF">
            <w:pPr>
              <w:pStyle w:val="TextoPrincipal"/>
              <w:spacing w:before="240" w:after="0" w:line="240" w:lineRule="auto"/>
              <w:ind w:firstLine="0"/>
              <w:jc w:val="left"/>
              <w:rPr>
                <w:color w:val="000000" w:themeColor="text1"/>
                <w:sz w:val="20"/>
                <w:szCs w:val="20"/>
              </w:rPr>
            </w:pPr>
          </w:p>
        </w:tc>
        <w:tc>
          <w:tcPr>
            <w:tcW w:w="1234" w:type="pct"/>
            <w:vMerge/>
            <w:vAlign w:val="center"/>
          </w:tcPr>
          <w:p w14:paraId="3B0C7347" w14:textId="77777777" w:rsidR="00531890" w:rsidRPr="003352BD" w:rsidRDefault="00531890" w:rsidP="007621FF">
            <w:pPr>
              <w:pStyle w:val="TextoPrincipal"/>
              <w:spacing w:before="240" w:after="0" w:line="240" w:lineRule="auto"/>
              <w:ind w:firstLine="0"/>
              <w:jc w:val="left"/>
              <w:rPr>
                <w:color w:val="000000" w:themeColor="text1"/>
                <w:sz w:val="20"/>
                <w:szCs w:val="20"/>
              </w:rPr>
            </w:pPr>
          </w:p>
        </w:tc>
        <w:tc>
          <w:tcPr>
            <w:tcW w:w="933" w:type="pct"/>
            <w:vAlign w:val="center"/>
          </w:tcPr>
          <w:p w14:paraId="0F2EE09D" w14:textId="4CBAF316" w:rsidR="00531890" w:rsidRPr="003352BD" w:rsidRDefault="00531890" w:rsidP="007621FF">
            <w:pPr>
              <w:pStyle w:val="TextoPrincipal"/>
              <w:spacing w:before="240" w:after="0" w:line="240" w:lineRule="auto"/>
              <w:ind w:firstLine="0"/>
              <w:jc w:val="left"/>
              <w:rPr>
                <w:color w:val="000000" w:themeColor="text1"/>
                <w:sz w:val="20"/>
                <w:szCs w:val="20"/>
              </w:rPr>
            </w:pPr>
            <w:r w:rsidRPr="003352BD">
              <w:rPr>
                <w:color w:val="000000" w:themeColor="text1"/>
                <w:sz w:val="20"/>
                <w:szCs w:val="20"/>
              </w:rPr>
              <w:t>Procesos constructivos</w:t>
            </w:r>
          </w:p>
        </w:tc>
        <w:tc>
          <w:tcPr>
            <w:tcW w:w="961" w:type="pct"/>
            <w:vAlign w:val="center"/>
          </w:tcPr>
          <w:p w14:paraId="146B9352" w14:textId="30D00A99" w:rsidR="00531890" w:rsidRPr="003352BD" w:rsidRDefault="00E17A02" w:rsidP="00DB70EF">
            <w:pPr>
              <w:pStyle w:val="TextoPrincipal"/>
              <w:numPr>
                <w:ilvl w:val="0"/>
                <w:numId w:val="9"/>
              </w:numPr>
              <w:spacing w:after="0" w:line="240" w:lineRule="auto"/>
              <w:ind w:left="215" w:hanging="215"/>
              <w:jc w:val="left"/>
              <w:rPr>
                <w:color w:val="000000" w:themeColor="text1"/>
                <w:sz w:val="20"/>
                <w:szCs w:val="20"/>
              </w:rPr>
            </w:pPr>
            <w:r w:rsidRPr="003352BD">
              <w:rPr>
                <w:color w:val="000000" w:themeColor="text1"/>
                <w:sz w:val="20"/>
                <w:szCs w:val="20"/>
              </w:rPr>
              <w:t xml:space="preserve">Buenas </w:t>
            </w:r>
            <w:r w:rsidR="00531890" w:rsidRPr="003352BD">
              <w:rPr>
                <w:color w:val="000000" w:themeColor="text1"/>
                <w:sz w:val="20"/>
                <w:szCs w:val="20"/>
              </w:rPr>
              <w:t>práctica</w:t>
            </w:r>
            <w:r w:rsidRPr="003352BD">
              <w:rPr>
                <w:color w:val="000000" w:themeColor="text1"/>
                <w:sz w:val="20"/>
                <w:szCs w:val="20"/>
              </w:rPr>
              <w:t>s</w:t>
            </w:r>
            <w:r w:rsidR="00531890" w:rsidRPr="003352BD">
              <w:rPr>
                <w:color w:val="000000" w:themeColor="text1"/>
                <w:sz w:val="20"/>
                <w:szCs w:val="20"/>
              </w:rPr>
              <w:t xml:space="preserve"> de construcción</w:t>
            </w:r>
          </w:p>
        </w:tc>
      </w:tr>
      <w:tr w:rsidR="003352BD" w:rsidRPr="003352BD" w14:paraId="649A5B87" w14:textId="77777777" w:rsidTr="003352BD">
        <w:trPr>
          <w:trHeight w:val="1419"/>
          <w:jc w:val="center"/>
        </w:trPr>
        <w:tc>
          <w:tcPr>
            <w:tcW w:w="830" w:type="pct"/>
            <w:vAlign w:val="center"/>
          </w:tcPr>
          <w:p w14:paraId="4BB8DF3A" w14:textId="77777777" w:rsidR="00531890" w:rsidRPr="003352BD" w:rsidRDefault="00531890" w:rsidP="007621FF">
            <w:pPr>
              <w:pStyle w:val="TextoPrincipal"/>
              <w:spacing w:after="0" w:line="240" w:lineRule="auto"/>
              <w:ind w:firstLine="0"/>
              <w:jc w:val="left"/>
              <w:rPr>
                <w:color w:val="000000" w:themeColor="text1"/>
                <w:sz w:val="20"/>
                <w:szCs w:val="20"/>
              </w:rPr>
            </w:pPr>
          </w:p>
          <w:p w14:paraId="0E5884C5" w14:textId="327E9F0C" w:rsidR="00531890" w:rsidRPr="003352BD" w:rsidRDefault="00531890" w:rsidP="007621FF">
            <w:pPr>
              <w:pStyle w:val="TextoPrincipal"/>
              <w:spacing w:after="0" w:line="240" w:lineRule="auto"/>
              <w:ind w:firstLine="0"/>
              <w:jc w:val="left"/>
              <w:rPr>
                <w:color w:val="000000" w:themeColor="text1"/>
                <w:sz w:val="20"/>
                <w:szCs w:val="20"/>
              </w:rPr>
            </w:pPr>
            <w:r w:rsidRPr="003352BD">
              <w:rPr>
                <w:color w:val="000000" w:themeColor="text1"/>
                <w:sz w:val="20"/>
                <w:szCs w:val="20"/>
              </w:rPr>
              <w:t xml:space="preserve">Clasificación del </w:t>
            </w:r>
            <w:r w:rsidRPr="0051753A">
              <w:rPr>
                <w:color w:val="000000" w:themeColor="text1"/>
                <w:sz w:val="20"/>
                <w:szCs w:val="20"/>
              </w:rPr>
              <w:t>conocimiento de patologías</w:t>
            </w:r>
            <w:r w:rsidR="004651D6" w:rsidRPr="0051753A">
              <w:rPr>
                <w:color w:val="000000" w:themeColor="text1"/>
                <w:sz w:val="20"/>
                <w:szCs w:val="20"/>
              </w:rPr>
              <w:t xml:space="preserve"> </w:t>
            </w:r>
            <w:r w:rsidR="004651D6" w:rsidRPr="0051753A">
              <w:rPr>
                <w:sz w:val="20"/>
                <w:szCs w:val="20"/>
              </w:rPr>
              <w:t>constructivas</w:t>
            </w:r>
          </w:p>
          <w:p w14:paraId="74EA4517" w14:textId="77777777" w:rsidR="00531890" w:rsidRPr="003352BD" w:rsidRDefault="00531890" w:rsidP="007621FF">
            <w:pPr>
              <w:pStyle w:val="TextoPrincipal"/>
              <w:spacing w:after="0" w:line="240" w:lineRule="auto"/>
              <w:ind w:firstLine="0"/>
              <w:jc w:val="left"/>
              <w:rPr>
                <w:color w:val="000000" w:themeColor="text1"/>
                <w:sz w:val="20"/>
                <w:szCs w:val="20"/>
              </w:rPr>
            </w:pPr>
          </w:p>
        </w:tc>
        <w:tc>
          <w:tcPr>
            <w:tcW w:w="1042" w:type="pct"/>
            <w:vAlign w:val="center"/>
          </w:tcPr>
          <w:p w14:paraId="002E3663" w14:textId="4EFF1BB9" w:rsidR="00531890" w:rsidRPr="003352BD" w:rsidRDefault="00150B89" w:rsidP="007621FF">
            <w:pPr>
              <w:pStyle w:val="TextoPrincipal"/>
              <w:spacing w:after="0" w:line="240" w:lineRule="auto"/>
              <w:ind w:firstLine="0"/>
              <w:jc w:val="left"/>
              <w:rPr>
                <w:color w:val="000000" w:themeColor="text1"/>
                <w:sz w:val="20"/>
                <w:szCs w:val="20"/>
              </w:rPr>
            </w:pPr>
            <w:r w:rsidRPr="003352BD">
              <w:rPr>
                <w:color w:val="000000" w:themeColor="text1"/>
                <w:sz w:val="20"/>
                <w:szCs w:val="20"/>
              </w:rPr>
              <w:t>Implica organizar y categorizar la información relacionadas con problemas típicos que pueden afectar la integridad, estabilidad, y la calidad de las construcciones.</w:t>
            </w:r>
          </w:p>
        </w:tc>
        <w:tc>
          <w:tcPr>
            <w:tcW w:w="1234" w:type="pct"/>
            <w:vAlign w:val="center"/>
          </w:tcPr>
          <w:p w14:paraId="4681D3B6" w14:textId="596557ED" w:rsidR="00531890" w:rsidRPr="003352BD" w:rsidRDefault="0067611A" w:rsidP="007621FF">
            <w:pPr>
              <w:pStyle w:val="TextoPrincipal"/>
              <w:spacing w:after="0" w:line="240" w:lineRule="auto"/>
              <w:ind w:firstLine="0"/>
              <w:jc w:val="left"/>
              <w:rPr>
                <w:color w:val="000000" w:themeColor="text1"/>
                <w:sz w:val="20"/>
                <w:szCs w:val="20"/>
              </w:rPr>
            </w:pPr>
            <w:r w:rsidRPr="003352BD">
              <w:rPr>
                <w:color w:val="000000" w:themeColor="text1"/>
                <w:sz w:val="20"/>
                <w:szCs w:val="20"/>
              </w:rPr>
              <w:t>Con el uso del diagrama de Pareto se podrán clasificar los problemas según su importancia, permitiendo centrarse en las patologías constructivas más comunes.</w:t>
            </w:r>
          </w:p>
        </w:tc>
        <w:tc>
          <w:tcPr>
            <w:tcW w:w="933" w:type="pct"/>
            <w:vAlign w:val="center"/>
          </w:tcPr>
          <w:p w14:paraId="5A698727" w14:textId="67AF2DED" w:rsidR="00531890" w:rsidRPr="003352BD" w:rsidRDefault="00531890" w:rsidP="007621FF">
            <w:pPr>
              <w:pStyle w:val="TextoPrincipal"/>
              <w:spacing w:after="0" w:line="240" w:lineRule="auto"/>
              <w:ind w:firstLine="0"/>
              <w:jc w:val="left"/>
              <w:rPr>
                <w:color w:val="000000" w:themeColor="text1"/>
                <w:sz w:val="20"/>
                <w:szCs w:val="20"/>
              </w:rPr>
            </w:pPr>
            <w:r w:rsidRPr="003352BD">
              <w:rPr>
                <w:color w:val="000000" w:themeColor="text1"/>
                <w:sz w:val="20"/>
                <w:szCs w:val="20"/>
              </w:rPr>
              <w:t>Capacitación de profesionales</w:t>
            </w:r>
          </w:p>
        </w:tc>
        <w:tc>
          <w:tcPr>
            <w:tcW w:w="961" w:type="pct"/>
            <w:vAlign w:val="center"/>
          </w:tcPr>
          <w:p w14:paraId="3876F904" w14:textId="77777777" w:rsidR="00531890" w:rsidRPr="003352BD" w:rsidRDefault="00531890" w:rsidP="00DB70EF">
            <w:pPr>
              <w:pStyle w:val="TextoPrincipal"/>
              <w:numPr>
                <w:ilvl w:val="0"/>
                <w:numId w:val="9"/>
              </w:numPr>
              <w:spacing w:after="0" w:line="240" w:lineRule="auto"/>
              <w:ind w:left="215" w:hanging="215"/>
              <w:jc w:val="left"/>
              <w:rPr>
                <w:color w:val="000000" w:themeColor="text1"/>
                <w:sz w:val="20"/>
                <w:szCs w:val="20"/>
              </w:rPr>
            </w:pPr>
            <w:r w:rsidRPr="003352BD">
              <w:rPr>
                <w:color w:val="000000" w:themeColor="text1"/>
                <w:sz w:val="20"/>
                <w:szCs w:val="20"/>
              </w:rPr>
              <w:t>Cursos</w:t>
            </w:r>
          </w:p>
          <w:p w14:paraId="61A72745" w14:textId="50F5CD7C" w:rsidR="00531890" w:rsidRPr="003352BD" w:rsidRDefault="00531890" w:rsidP="00DB70EF">
            <w:pPr>
              <w:pStyle w:val="TextoPrincipal"/>
              <w:numPr>
                <w:ilvl w:val="0"/>
                <w:numId w:val="9"/>
              </w:numPr>
              <w:spacing w:after="0" w:line="240" w:lineRule="auto"/>
              <w:ind w:left="215" w:hanging="215"/>
              <w:jc w:val="left"/>
              <w:rPr>
                <w:color w:val="000000" w:themeColor="text1"/>
                <w:sz w:val="20"/>
                <w:szCs w:val="20"/>
              </w:rPr>
            </w:pPr>
            <w:r w:rsidRPr="003352BD">
              <w:rPr>
                <w:color w:val="000000" w:themeColor="text1"/>
                <w:sz w:val="20"/>
                <w:szCs w:val="20"/>
              </w:rPr>
              <w:t>Charlas</w:t>
            </w:r>
          </w:p>
        </w:tc>
      </w:tr>
      <w:tr w:rsidR="003352BD" w:rsidRPr="003352BD" w14:paraId="21B880F3" w14:textId="77777777" w:rsidTr="003352BD">
        <w:trPr>
          <w:trHeight w:val="1637"/>
          <w:jc w:val="center"/>
        </w:trPr>
        <w:tc>
          <w:tcPr>
            <w:tcW w:w="830" w:type="pct"/>
            <w:vAlign w:val="center"/>
          </w:tcPr>
          <w:p w14:paraId="10B6459A" w14:textId="77777777" w:rsidR="00531890" w:rsidRPr="003352BD" w:rsidRDefault="00531890" w:rsidP="007621FF">
            <w:pPr>
              <w:pStyle w:val="TextoPrincipal"/>
              <w:spacing w:before="240" w:after="0" w:line="240" w:lineRule="auto"/>
              <w:ind w:firstLine="0"/>
              <w:jc w:val="left"/>
              <w:rPr>
                <w:color w:val="000000" w:themeColor="text1"/>
                <w:sz w:val="20"/>
                <w:szCs w:val="20"/>
              </w:rPr>
            </w:pPr>
            <w:r w:rsidRPr="003352BD">
              <w:rPr>
                <w:color w:val="000000" w:themeColor="text1"/>
                <w:sz w:val="20"/>
                <w:szCs w:val="20"/>
              </w:rPr>
              <w:t>Reparaciones efectivas</w:t>
            </w:r>
          </w:p>
        </w:tc>
        <w:tc>
          <w:tcPr>
            <w:tcW w:w="1042" w:type="pct"/>
            <w:vAlign w:val="center"/>
          </w:tcPr>
          <w:p w14:paraId="145C0598" w14:textId="4E401D73" w:rsidR="00531890" w:rsidRPr="003352BD" w:rsidRDefault="00150B89" w:rsidP="007621FF">
            <w:pPr>
              <w:pStyle w:val="TextoPrincipal"/>
              <w:spacing w:after="0" w:line="240" w:lineRule="auto"/>
              <w:ind w:firstLine="0"/>
              <w:jc w:val="left"/>
              <w:rPr>
                <w:color w:val="000000" w:themeColor="text1"/>
                <w:sz w:val="20"/>
                <w:szCs w:val="20"/>
              </w:rPr>
            </w:pPr>
            <w:r w:rsidRPr="003352BD">
              <w:rPr>
                <w:color w:val="000000" w:themeColor="text1"/>
                <w:sz w:val="20"/>
                <w:szCs w:val="20"/>
              </w:rPr>
              <w:t>Se refiere a las acciones y procesos llevados a cabo con el objetivo de corregir de manera adecuada y duradera los problemas que afectan la calidad de una construcción.</w:t>
            </w:r>
          </w:p>
        </w:tc>
        <w:tc>
          <w:tcPr>
            <w:tcW w:w="1234" w:type="pct"/>
            <w:vAlign w:val="center"/>
          </w:tcPr>
          <w:p w14:paraId="0C6B3554" w14:textId="2B8CC8D4" w:rsidR="00531890" w:rsidRPr="003352BD" w:rsidRDefault="004215C5" w:rsidP="007621FF">
            <w:pPr>
              <w:pStyle w:val="TextoPrincipal"/>
              <w:spacing w:after="0" w:line="240" w:lineRule="auto"/>
              <w:ind w:firstLine="0"/>
              <w:jc w:val="left"/>
              <w:rPr>
                <w:color w:val="000000" w:themeColor="text1"/>
                <w:sz w:val="20"/>
                <w:szCs w:val="20"/>
              </w:rPr>
            </w:pPr>
            <w:r w:rsidRPr="003352BD">
              <w:rPr>
                <w:color w:val="000000" w:themeColor="text1"/>
                <w:sz w:val="20"/>
                <w:szCs w:val="20"/>
              </w:rPr>
              <w:t>La implementación de un plan de mejora proporcionara tácticas y tareas estructuradas para optimizar procesos, lo que incluye mejorar la efectividad de las reparaciones.</w:t>
            </w:r>
          </w:p>
        </w:tc>
        <w:tc>
          <w:tcPr>
            <w:tcW w:w="933" w:type="pct"/>
            <w:vAlign w:val="center"/>
          </w:tcPr>
          <w:p w14:paraId="3B98EC94" w14:textId="7DA3B532" w:rsidR="00531890" w:rsidRPr="003352BD" w:rsidRDefault="00531890" w:rsidP="007621FF">
            <w:pPr>
              <w:pStyle w:val="TextoPrincipal"/>
              <w:spacing w:before="240" w:after="0" w:line="240" w:lineRule="auto"/>
              <w:ind w:firstLine="0"/>
              <w:jc w:val="left"/>
              <w:rPr>
                <w:color w:val="000000" w:themeColor="text1"/>
                <w:sz w:val="20"/>
                <w:szCs w:val="20"/>
              </w:rPr>
            </w:pPr>
            <w:r w:rsidRPr="003352BD">
              <w:rPr>
                <w:color w:val="000000" w:themeColor="text1"/>
                <w:sz w:val="20"/>
                <w:szCs w:val="20"/>
              </w:rPr>
              <w:t>Selección de materiales, equipos y herramientas</w:t>
            </w:r>
          </w:p>
        </w:tc>
        <w:tc>
          <w:tcPr>
            <w:tcW w:w="961" w:type="pct"/>
            <w:vAlign w:val="center"/>
          </w:tcPr>
          <w:p w14:paraId="74B8B61D" w14:textId="77777777" w:rsidR="00531890" w:rsidRPr="003352BD" w:rsidRDefault="00531890" w:rsidP="00DB70EF">
            <w:pPr>
              <w:pStyle w:val="TextoPrincipal"/>
              <w:numPr>
                <w:ilvl w:val="0"/>
                <w:numId w:val="9"/>
              </w:numPr>
              <w:spacing w:after="0" w:line="240" w:lineRule="auto"/>
              <w:ind w:left="215" w:hanging="215"/>
              <w:jc w:val="left"/>
              <w:rPr>
                <w:color w:val="000000" w:themeColor="text1"/>
                <w:sz w:val="20"/>
                <w:szCs w:val="20"/>
              </w:rPr>
            </w:pPr>
            <w:r w:rsidRPr="003352BD">
              <w:rPr>
                <w:color w:val="000000" w:themeColor="text1"/>
                <w:sz w:val="20"/>
                <w:szCs w:val="20"/>
              </w:rPr>
              <w:t>Equipos y herramientas adecuados</w:t>
            </w:r>
          </w:p>
          <w:p w14:paraId="6D2F7A42" w14:textId="77777777" w:rsidR="00531890" w:rsidRPr="003352BD" w:rsidRDefault="00531890" w:rsidP="00DB70EF">
            <w:pPr>
              <w:pStyle w:val="TextoPrincipal"/>
              <w:numPr>
                <w:ilvl w:val="0"/>
                <w:numId w:val="9"/>
              </w:numPr>
              <w:spacing w:before="240" w:after="0" w:line="240" w:lineRule="auto"/>
              <w:ind w:left="215" w:hanging="215"/>
              <w:jc w:val="left"/>
              <w:rPr>
                <w:color w:val="000000" w:themeColor="text1"/>
                <w:sz w:val="20"/>
                <w:szCs w:val="20"/>
              </w:rPr>
            </w:pPr>
            <w:r w:rsidRPr="003352BD">
              <w:rPr>
                <w:color w:val="000000" w:themeColor="text1"/>
                <w:sz w:val="20"/>
                <w:szCs w:val="20"/>
              </w:rPr>
              <w:t>Materiales certificados</w:t>
            </w:r>
          </w:p>
          <w:p w14:paraId="51721C67" w14:textId="77777777" w:rsidR="00531890" w:rsidRPr="003352BD" w:rsidRDefault="00531890" w:rsidP="00DB70EF">
            <w:pPr>
              <w:pStyle w:val="TextoPrincipal"/>
              <w:numPr>
                <w:ilvl w:val="0"/>
                <w:numId w:val="9"/>
              </w:numPr>
              <w:spacing w:before="240" w:after="0" w:line="240" w:lineRule="auto"/>
              <w:ind w:left="215" w:hanging="215"/>
              <w:jc w:val="left"/>
              <w:rPr>
                <w:color w:val="000000" w:themeColor="text1"/>
                <w:sz w:val="20"/>
                <w:szCs w:val="20"/>
              </w:rPr>
            </w:pPr>
            <w:r w:rsidRPr="003352BD">
              <w:rPr>
                <w:color w:val="000000" w:themeColor="text1"/>
                <w:sz w:val="20"/>
                <w:szCs w:val="20"/>
              </w:rPr>
              <w:t>Almacenamiento de material</w:t>
            </w:r>
          </w:p>
        </w:tc>
      </w:tr>
    </w:tbl>
    <w:p w14:paraId="51E3822B" w14:textId="755EF0F2" w:rsidR="00C16066" w:rsidRDefault="003352BD" w:rsidP="003352BD">
      <w:pPr>
        <w:pStyle w:val="Descripcin"/>
        <w:spacing w:after="0"/>
        <w:rPr>
          <w:rFonts w:ascii="Times New Roman" w:hAnsi="Times New Roman" w:cs="Times New Roman"/>
          <w:i w:val="0"/>
          <w:iCs w:val="0"/>
          <w:color w:val="auto"/>
          <w:sz w:val="20"/>
          <w:szCs w:val="20"/>
        </w:rPr>
      </w:pPr>
      <w:r w:rsidRPr="003352BD">
        <w:rPr>
          <w:rFonts w:ascii="Times New Roman" w:hAnsi="Times New Roman" w:cs="Times New Roman"/>
          <w:i w:val="0"/>
          <w:iCs w:val="0"/>
          <w:color w:val="auto"/>
          <w:sz w:val="20"/>
          <w:szCs w:val="20"/>
        </w:rPr>
        <w:t xml:space="preserve">Fuente: </w:t>
      </w:r>
      <w:r w:rsidR="00313ABB">
        <w:rPr>
          <w:rFonts w:ascii="Times New Roman" w:hAnsi="Times New Roman" w:cs="Times New Roman"/>
          <w:i w:val="0"/>
          <w:iCs w:val="0"/>
          <w:color w:val="auto"/>
          <w:sz w:val="20"/>
          <w:szCs w:val="20"/>
        </w:rPr>
        <w:t>(</w:t>
      </w:r>
      <w:r w:rsidRPr="003352BD">
        <w:rPr>
          <w:rFonts w:ascii="Times New Roman" w:hAnsi="Times New Roman" w:cs="Times New Roman"/>
          <w:i w:val="0"/>
          <w:iCs w:val="0"/>
          <w:color w:val="auto"/>
          <w:sz w:val="20"/>
          <w:szCs w:val="20"/>
        </w:rPr>
        <w:t>Elaboración propia</w:t>
      </w:r>
      <w:r w:rsidR="00313ABB">
        <w:rPr>
          <w:rFonts w:ascii="Times New Roman" w:hAnsi="Times New Roman" w:cs="Times New Roman"/>
          <w:i w:val="0"/>
          <w:iCs w:val="0"/>
          <w:color w:val="auto"/>
          <w:sz w:val="20"/>
          <w:szCs w:val="20"/>
        </w:rPr>
        <w:t>)</w:t>
      </w:r>
    </w:p>
    <w:p w14:paraId="60D04FE1" w14:textId="77777777" w:rsidR="002F4E1E" w:rsidRPr="002F4E1E" w:rsidRDefault="002F4E1E" w:rsidP="002F4E1E"/>
    <w:p w14:paraId="4565DABA" w14:textId="3EC836FE" w:rsidR="002672E9" w:rsidRPr="007A01EE" w:rsidRDefault="00440D74" w:rsidP="00D346B0">
      <w:pPr>
        <w:pStyle w:val="Ttulo2"/>
        <w:spacing w:after="0" w:line="360" w:lineRule="auto"/>
      </w:pPr>
      <w:bookmarkStart w:id="90" w:name="_Toc132615458"/>
      <w:bookmarkStart w:id="91" w:name="_Toc162037203"/>
      <w:r>
        <w:t xml:space="preserve">3.2. </w:t>
      </w:r>
      <w:r w:rsidR="002672E9" w:rsidRPr="007A01EE">
        <w:t>ENFOQUE Y MÉTODOS</w:t>
      </w:r>
      <w:bookmarkEnd w:id="90"/>
      <w:bookmarkEnd w:id="91"/>
    </w:p>
    <w:p w14:paraId="4D64F1D5" w14:textId="4D899807" w:rsidR="00DE1857" w:rsidRPr="00313ABB" w:rsidRDefault="0004359D" w:rsidP="00313ABB">
      <w:pPr>
        <w:pStyle w:val="TextoPrincipal"/>
        <w:spacing w:line="360" w:lineRule="auto"/>
        <w:ind w:firstLine="567"/>
        <w:rPr>
          <w:rFonts w:eastAsiaTheme="minorEastAsia"/>
        </w:rPr>
      </w:pPr>
      <w:r w:rsidRPr="00DA6F06">
        <w:rPr>
          <w:rFonts w:eastAsiaTheme="minorEastAsia"/>
        </w:rPr>
        <w:t>El enfoque de investigación</w:t>
      </w:r>
      <w:r w:rsidRPr="0004359D">
        <w:rPr>
          <w:rFonts w:eastAsiaTheme="minorEastAsia"/>
        </w:rPr>
        <w:t xml:space="preserve"> propuesto </w:t>
      </w:r>
      <w:r w:rsidR="00DA6F06">
        <w:rPr>
          <w:rFonts w:eastAsiaTheme="minorEastAsia"/>
        </w:rPr>
        <w:t>es</w:t>
      </w:r>
      <w:r w:rsidRPr="0004359D">
        <w:rPr>
          <w:rFonts w:eastAsiaTheme="minorEastAsia"/>
        </w:rPr>
        <w:t xml:space="preserve"> </w:t>
      </w:r>
      <w:r w:rsidR="0011050A">
        <w:rPr>
          <w:rFonts w:eastAsiaTheme="minorEastAsia"/>
        </w:rPr>
        <w:t>mixto</w:t>
      </w:r>
      <w:r w:rsidRPr="0004359D">
        <w:rPr>
          <w:rFonts w:eastAsiaTheme="minorEastAsia"/>
        </w:rPr>
        <w:t xml:space="preserve">, implica la recopilación y el análisis de datos numéricos para </w:t>
      </w:r>
      <w:r w:rsidRPr="0051753A">
        <w:rPr>
          <w:rFonts w:eastAsiaTheme="minorEastAsia"/>
        </w:rPr>
        <w:t xml:space="preserve">evaluar la </w:t>
      </w:r>
      <w:r w:rsidR="0011050A" w:rsidRPr="0051753A">
        <w:rPr>
          <w:rFonts w:eastAsiaTheme="minorEastAsia"/>
        </w:rPr>
        <w:t xml:space="preserve">eficacia </w:t>
      </w:r>
      <w:r w:rsidRPr="0051753A">
        <w:rPr>
          <w:rFonts w:eastAsiaTheme="minorEastAsia"/>
        </w:rPr>
        <w:t xml:space="preserve">de un "Plan de Gestión de </w:t>
      </w:r>
      <w:r w:rsidR="00C10692" w:rsidRPr="0051753A">
        <w:rPr>
          <w:rFonts w:eastAsiaTheme="minorEastAsia"/>
        </w:rPr>
        <w:t>la</w:t>
      </w:r>
      <w:r w:rsidR="00103A5C" w:rsidRPr="0051753A">
        <w:rPr>
          <w:rFonts w:eastAsiaTheme="minorEastAsia"/>
        </w:rPr>
        <w:t xml:space="preserve"> </w:t>
      </w:r>
      <w:r w:rsidRPr="0051753A">
        <w:rPr>
          <w:rFonts w:eastAsiaTheme="minorEastAsia"/>
        </w:rPr>
        <w:t>Calidad en la Construcción para Prevenir Patologías</w:t>
      </w:r>
      <w:r w:rsidR="00202D07" w:rsidRPr="0051753A">
        <w:rPr>
          <w:rFonts w:eastAsiaTheme="minorEastAsia"/>
        </w:rPr>
        <w:t xml:space="preserve"> </w:t>
      </w:r>
      <w:r w:rsidR="00202D07" w:rsidRPr="0051753A">
        <w:t>constructivas</w:t>
      </w:r>
      <w:r w:rsidRPr="0051753A">
        <w:rPr>
          <w:rFonts w:eastAsiaTheme="minorEastAsia"/>
        </w:rPr>
        <w:t xml:space="preserve"> de las Obras</w:t>
      </w:r>
      <w:r w:rsidRPr="0004359D">
        <w:rPr>
          <w:rFonts w:eastAsiaTheme="minorEastAsia"/>
        </w:rPr>
        <w:t xml:space="preserve"> Civiles".</w:t>
      </w:r>
    </w:p>
    <w:p w14:paraId="361C2F74" w14:textId="79CF30FB" w:rsidR="009125D1" w:rsidRPr="009125D1" w:rsidRDefault="009125D1" w:rsidP="009125D1">
      <w:pPr>
        <w:pStyle w:val="Descripcin"/>
        <w:spacing w:after="0"/>
        <w:rPr>
          <w:rFonts w:ascii="Times New Roman" w:hAnsi="Times New Roman" w:cs="Times New Roman"/>
          <w:b/>
          <w:bCs/>
          <w:i w:val="0"/>
          <w:iCs w:val="0"/>
          <w:color w:val="auto"/>
          <w:sz w:val="24"/>
          <w:szCs w:val="24"/>
        </w:rPr>
      </w:pPr>
      <w:bookmarkStart w:id="92" w:name="_Toc162038978"/>
      <w:r w:rsidRPr="009125D1">
        <w:rPr>
          <w:rFonts w:ascii="Times New Roman" w:hAnsi="Times New Roman" w:cs="Times New Roman"/>
          <w:b/>
          <w:bCs/>
          <w:i w:val="0"/>
          <w:iCs w:val="0"/>
          <w:color w:val="auto"/>
          <w:sz w:val="24"/>
          <w:szCs w:val="24"/>
        </w:rPr>
        <w:t xml:space="preserve">Tabla </w:t>
      </w:r>
      <w:r w:rsidRPr="009125D1">
        <w:rPr>
          <w:rFonts w:ascii="Times New Roman" w:hAnsi="Times New Roman" w:cs="Times New Roman"/>
          <w:b/>
          <w:bCs/>
          <w:i w:val="0"/>
          <w:iCs w:val="0"/>
          <w:color w:val="auto"/>
          <w:sz w:val="24"/>
          <w:szCs w:val="24"/>
        </w:rPr>
        <w:fldChar w:fldCharType="begin"/>
      </w:r>
      <w:r w:rsidRPr="009125D1">
        <w:rPr>
          <w:rFonts w:ascii="Times New Roman" w:hAnsi="Times New Roman" w:cs="Times New Roman"/>
          <w:b/>
          <w:bCs/>
          <w:i w:val="0"/>
          <w:iCs w:val="0"/>
          <w:color w:val="auto"/>
          <w:sz w:val="24"/>
          <w:szCs w:val="24"/>
        </w:rPr>
        <w:instrText xml:space="preserve"> SEQ Tabla \* ARABIC </w:instrText>
      </w:r>
      <w:r w:rsidRPr="009125D1">
        <w:rPr>
          <w:rFonts w:ascii="Times New Roman" w:hAnsi="Times New Roman" w:cs="Times New Roman"/>
          <w:b/>
          <w:bCs/>
          <w:i w:val="0"/>
          <w:iCs w:val="0"/>
          <w:color w:val="auto"/>
          <w:sz w:val="24"/>
          <w:szCs w:val="24"/>
        </w:rPr>
        <w:fldChar w:fldCharType="separate"/>
      </w:r>
      <w:r w:rsidR="00C769DC">
        <w:rPr>
          <w:rFonts w:ascii="Times New Roman" w:hAnsi="Times New Roman" w:cs="Times New Roman"/>
          <w:b/>
          <w:bCs/>
          <w:i w:val="0"/>
          <w:iCs w:val="0"/>
          <w:noProof/>
          <w:color w:val="auto"/>
          <w:sz w:val="24"/>
          <w:szCs w:val="24"/>
        </w:rPr>
        <w:t>4</w:t>
      </w:r>
      <w:r w:rsidRPr="009125D1">
        <w:rPr>
          <w:rFonts w:ascii="Times New Roman" w:hAnsi="Times New Roman" w:cs="Times New Roman"/>
          <w:b/>
          <w:bCs/>
          <w:i w:val="0"/>
          <w:iCs w:val="0"/>
          <w:color w:val="auto"/>
          <w:sz w:val="24"/>
          <w:szCs w:val="24"/>
        </w:rPr>
        <w:fldChar w:fldCharType="end"/>
      </w:r>
      <w:r w:rsidRPr="009125D1">
        <w:rPr>
          <w:rFonts w:ascii="Times New Roman" w:hAnsi="Times New Roman" w:cs="Times New Roman"/>
          <w:b/>
          <w:bCs/>
          <w:i w:val="0"/>
          <w:iCs w:val="0"/>
          <w:color w:val="auto"/>
          <w:sz w:val="24"/>
          <w:szCs w:val="24"/>
        </w:rPr>
        <w:t>: Diagrama de enfoque y métodos</w:t>
      </w:r>
      <w:bookmarkEnd w:id="92"/>
    </w:p>
    <w:tbl>
      <w:tblPr>
        <w:tblStyle w:val="Tablanormal2"/>
        <w:tblW w:w="5000" w:type="pct"/>
        <w:jc w:val="center"/>
        <w:tblLook w:val="04A0" w:firstRow="1" w:lastRow="0" w:firstColumn="1" w:lastColumn="0" w:noHBand="0" w:noVBand="1"/>
      </w:tblPr>
      <w:tblGrid>
        <w:gridCol w:w="2498"/>
        <w:gridCol w:w="6852"/>
      </w:tblGrid>
      <w:tr w:rsidR="004B4717" w:rsidRPr="00747C71" w14:paraId="7933E8B4" w14:textId="77777777" w:rsidTr="00F50F7E">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336" w:type="pct"/>
            <w:tcBorders>
              <w:top w:val="single" w:sz="4" w:space="0" w:color="A5A5A5" w:themeColor="accent3"/>
              <w:left w:val="single" w:sz="4" w:space="0" w:color="A5A5A5" w:themeColor="accent3"/>
              <w:bottom w:val="single" w:sz="4" w:space="0" w:color="A5A5A5" w:themeColor="accent3"/>
              <w:right w:val="single" w:sz="4" w:space="0" w:color="A5A5A5" w:themeColor="accent3"/>
            </w:tcBorders>
            <w:shd w:val="clear" w:color="auto" w:fill="DEEAF6" w:themeFill="accent1" w:themeFillTint="33"/>
            <w:vAlign w:val="center"/>
          </w:tcPr>
          <w:p w14:paraId="5BF97AA5" w14:textId="74402B8E" w:rsidR="004B4717" w:rsidRPr="00747C71" w:rsidRDefault="004B4717" w:rsidP="00F50F7E">
            <w:pPr>
              <w:pStyle w:val="TextoPrincipal"/>
              <w:spacing w:line="240" w:lineRule="auto"/>
              <w:ind w:firstLine="0"/>
              <w:jc w:val="left"/>
              <w:rPr>
                <w:b w:val="0"/>
                <w:bCs w:val="0"/>
                <w:sz w:val="20"/>
                <w:szCs w:val="20"/>
              </w:rPr>
            </w:pPr>
            <w:r w:rsidRPr="00747C71">
              <w:rPr>
                <w:sz w:val="20"/>
                <w:szCs w:val="20"/>
              </w:rPr>
              <w:t>Enfoque</w:t>
            </w:r>
          </w:p>
        </w:tc>
        <w:tc>
          <w:tcPr>
            <w:tcW w:w="3664" w:type="pct"/>
            <w:tcBorders>
              <w:top w:val="single" w:sz="4" w:space="0" w:color="A5A5A5" w:themeColor="accent3"/>
              <w:left w:val="single" w:sz="4" w:space="0" w:color="A5A5A5" w:themeColor="accent3"/>
              <w:bottom w:val="single" w:sz="4" w:space="0" w:color="A5A5A5" w:themeColor="accent3"/>
              <w:right w:val="single" w:sz="4" w:space="0" w:color="A5A5A5" w:themeColor="accent3"/>
            </w:tcBorders>
            <w:shd w:val="clear" w:color="auto" w:fill="FFFFFF" w:themeFill="background1"/>
            <w:vAlign w:val="center"/>
          </w:tcPr>
          <w:p w14:paraId="0CE2F093" w14:textId="3793BBFE" w:rsidR="004B4717" w:rsidRPr="00747C71" w:rsidRDefault="00D06D98" w:rsidP="00583E94">
            <w:pPr>
              <w:pStyle w:val="TextoPrincipal"/>
              <w:spacing w:line="240" w:lineRule="auto"/>
              <w:ind w:firstLine="0"/>
              <w:jc w:val="left"/>
              <w:cnfStyle w:val="100000000000" w:firstRow="1" w:lastRow="0" w:firstColumn="0" w:lastColumn="0" w:oddVBand="0" w:evenVBand="0" w:oddHBand="0" w:evenHBand="0" w:firstRowFirstColumn="0" w:firstRowLastColumn="0" w:lastRowFirstColumn="0" w:lastRowLastColumn="0"/>
              <w:rPr>
                <w:b w:val="0"/>
                <w:bCs w:val="0"/>
                <w:sz w:val="20"/>
                <w:szCs w:val="20"/>
              </w:rPr>
            </w:pPr>
            <w:r w:rsidRPr="00747C71">
              <w:rPr>
                <w:b w:val="0"/>
                <w:bCs w:val="0"/>
                <w:sz w:val="20"/>
                <w:szCs w:val="20"/>
              </w:rPr>
              <w:t>Mixto</w:t>
            </w:r>
          </w:p>
        </w:tc>
      </w:tr>
      <w:tr w:rsidR="004B4717" w:rsidRPr="00747C71" w14:paraId="078163FD" w14:textId="77777777" w:rsidTr="00F50F7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336" w:type="pct"/>
            <w:tcBorders>
              <w:top w:val="single" w:sz="4" w:space="0" w:color="A5A5A5" w:themeColor="accent3"/>
              <w:left w:val="single" w:sz="4" w:space="0" w:color="A5A5A5" w:themeColor="accent3"/>
              <w:bottom w:val="single" w:sz="4" w:space="0" w:color="A5A5A5" w:themeColor="accent3"/>
              <w:right w:val="single" w:sz="4" w:space="0" w:color="A5A5A5" w:themeColor="accent3"/>
            </w:tcBorders>
            <w:shd w:val="clear" w:color="auto" w:fill="DEEAF6" w:themeFill="accent1" w:themeFillTint="33"/>
            <w:vAlign w:val="center"/>
          </w:tcPr>
          <w:p w14:paraId="57732F29" w14:textId="66674F44" w:rsidR="004B4717" w:rsidRPr="00747C71" w:rsidRDefault="004B4717" w:rsidP="00F50F7E">
            <w:pPr>
              <w:pStyle w:val="TextoPrincipal"/>
              <w:spacing w:line="240" w:lineRule="auto"/>
              <w:ind w:firstLine="0"/>
              <w:jc w:val="left"/>
              <w:rPr>
                <w:b w:val="0"/>
                <w:bCs w:val="0"/>
                <w:sz w:val="20"/>
                <w:szCs w:val="20"/>
              </w:rPr>
            </w:pPr>
            <w:r w:rsidRPr="00747C71">
              <w:rPr>
                <w:sz w:val="20"/>
                <w:szCs w:val="20"/>
              </w:rPr>
              <w:t>Alcance</w:t>
            </w:r>
          </w:p>
        </w:tc>
        <w:tc>
          <w:tcPr>
            <w:tcW w:w="3664" w:type="pct"/>
            <w:tcBorders>
              <w:top w:val="single" w:sz="4" w:space="0" w:color="A5A5A5" w:themeColor="accent3"/>
              <w:left w:val="single" w:sz="4" w:space="0" w:color="A5A5A5" w:themeColor="accent3"/>
              <w:bottom w:val="single" w:sz="4" w:space="0" w:color="A5A5A5" w:themeColor="accent3"/>
              <w:right w:val="single" w:sz="4" w:space="0" w:color="A5A5A5" w:themeColor="accent3"/>
            </w:tcBorders>
            <w:shd w:val="clear" w:color="auto" w:fill="FFFFFF" w:themeFill="background1"/>
            <w:vAlign w:val="center"/>
          </w:tcPr>
          <w:p w14:paraId="78E515C7" w14:textId="2442D550" w:rsidR="004B4717" w:rsidRPr="00747C71" w:rsidRDefault="004A0A12" w:rsidP="00583E94">
            <w:pPr>
              <w:pStyle w:val="TextoPrincipal"/>
              <w:spacing w:line="240" w:lineRule="auto"/>
              <w:ind w:firstLine="0"/>
              <w:jc w:val="left"/>
              <w:cnfStyle w:val="000000100000" w:firstRow="0" w:lastRow="0" w:firstColumn="0" w:lastColumn="0" w:oddVBand="0" w:evenVBand="0" w:oddHBand="1" w:evenHBand="0" w:firstRowFirstColumn="0" w:firstRowLastColumn="0" w:lastRowFirstColumn="0" w:lastRowLastColumn="0"/>
              <w:rPr>
                <w:color w:val="FF0000"/>
                <w:sz w:val="20"/>
                <w:szCs w:val="20"/>
              </w:rPr>
            </w:pPr>
            <w:r w:rsidRPr="00747C71">
              <w:rPr>
                <w:sz w:val="20"/>
                <w:szCs w:val="20"/>
              </w:rPr>
              <w:t>Descriptivo</w:t>
            </w:r>
          </w:p>
        </w:tc>
      </w:tr>
      <w:tr w:rsidR="004B4717" w:rsidRPr="00747C71" w14:paraId="18E7DB1C" w14:textId="77777777" w:rsidTr="00F50F7E">
        <w:trPr>
          <w:jc w:val="center"/>
        </w:trPr>
        <w:tc>
          <w:tcPr>
            <w:cnfStyle w:val="001000000000" w:firstRow="0" w:lastRow="0" w:firstColumn="1" w:lastColumn="0" w:oddVBand="0" w:evenVBand="0" w:oddHBand="0" w:evenHBand="0" w:firstRowFirstColumn="0" w:firstRowLastColumn="0" w:lastRowFirstColumn="0" w:lastRowLastColumn="0"/>
            <w:tcW w:w="1336" w:type="pct"/>
            <w:tcBorders>
              <w:top w:val="single" w:sz="4" w:space="0" w:color="A5A5A5" w:themeColor="accent3"/>
              <w:left w:val="single" w:sz="4" w:space="0" w:color="A5A5A5" w:themeColor="accent3"/>
              <w:bottom w:val="single" w:sz="4" w:space="0" w:color="A5A5A5" w:themeColor="accent3"/>
              <w:right w:val="single" w:sz="4" w:space="0" w:color="A5A5A5" w:themeColor="accent3"/>
            </w:tcBorders>
            <w:shd w:val="clear" w:color="auto" w:fill="DEEAF6" w:themeFill="accent1" w:themeFillTint="33"/>
            <w:vAlign w:val="center"/>
          </w:tcPr>
          <w:p w14:paraId="09E59B95" w14:textId="69BAC0FB" w:rsidR="004B4717" w:rsidRPr="00747C71" w:rsidRDefault="004B4717" w:rsidP="00F50F7E">
            <w:pPr>
              <w:pStyle w:val="TextoPrincipal"/>
              <w:spacing w:line="240" w:lineRule="auto"/>
              <w:ind w:firstLine="0"/>
              <w:jc w:val="left"/>
              <w:rPr>
                <w:b w:val="0"/>
                <w:bCs w:val="0"/>
                <w:sz w:val="20"/>
                <w:szCs w:val="20"/>
              </w:rPr>
            </w:pPr>
            <w:r w:rsidRPr="00747C71">
              <w:rPr>
                <w:sz w:val="20"/>
                <w:szCs w:val="20"/>
              </w:rPr>
              <w:t>Diseño</w:t>
            </w:r>
          </w:p>
        </w:tc>
        <w:tc>
          <w:tcPr>
            <w:tcW w:w="3664" w:type="pct"/>
            <w:tcBorders>
              <w:top w:val="single" w:sz="4" w:space="0" w:color="A5A5A5" w:themeColor="accent3"/>
              <w:left w:val="single" w:sz="4" w:space="0" w:color="A5A5A5" w:themeColor="accent3"/>
              <w:bottom w:val="single" w:sz="4" w:space="0" w:color="A5A5A5" w:themeColor="accent3"/>
              <w:right w:val="single" w:sz="4" w:space="0" w:color="A5A5A5" w:themeColor="accent3"/>
            </w:tcBorders>
            <w:shd w:val="clear" w:color="auto" w:fill="FFFFFF" w:themeFill="background1"/>
            <w:vAlign w:val="center"/>
          </w:tcPr>
          <w:p w14:paraId="488E5F39" w14:textId="237DE268" w:rsidR="004B4717" w:rsidRPr="00747C71" w:rsidRDefault="00872A8F" w:rsidP="00583E94">
            <w:pPr>
              <w:pStyle w:val="TextoPrincipal"/>
              <w:spacing w:line="240" w:lineRule="auto"/>
              <w:ind w:firstLine="0"/>
              <w:jc w:val="left"/>
              <w:cnfStyle w:val="000000000000" w:firstRow="0" w:lastRow="0" w:firstColumn="0" w:lastColumn="0" w:oddVBand="0" w:evenVBand="0" w:oddHBand="0" w:evenHBand="0" w:firstRowFirstColumn="0" w:firstRowLastColumn="0" w:lastRowFirstColumn="0" w:lastRowLastColumn="0"/>
              <w:rPr>
                <w:color w:val="FF0000"/>
                <w:sz w:val="20"/>
                <w:szCs w:val="20"/>
              </w:rPr>
            </w:pPr>
            <w:r w:rsidRPr="00747C71">
              <w:rPr>
                <w:sz w:val="20"/>
                <w:szCs w:val="20"/>
              </w:rPr>
              <w:t>No E</w:t>
            </w:r>
            <w:r w:rsidR="004B4717" w:rsidRPr="00747C71">
              <w:rPr>
                <w:sz w:val="20"/>
                <w:szCs w:val="20"/>
              </w:rPr>
              <w:t>xperimental</w:t>
            </w:r>
          </w:p>
        </w:tc>
      </w:tr>
      <w:tr w:rsidR="004B4717" w:rsidRPr="00747C71" w14:paraId="44821FAD" w14:textId="77777777" w:rsidTr="00F50F7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336" w:type="pct"/>
            <w:tcBorders>
              <w:top w:val="single" w:sz="4" w:space="0" w:color="A5A5A5" w:themeColor="accent3"/>
              <w:left w:val="single" w:sz="4" w:space="0" w:color="A5A5A5" w:themeColor="accent3"/>
              <w:bottom w:val="single" w:sz="4" w:space="0" w:color="A5A5A5" w:themeColor="accent3"/>
              <w:right w:val="single" w:sz="4" w:space="0" w:color="A5A5A5" w:themeColor="accent3"/>
            </w:tcBorders>
            <w:shd w:val="clear" w:color="auto" w:fill="DEEAF6" w:themeFill="accent1" w:themeFillTint="33"/>
            <w:vAlign w:val="center"/>
          </w:tcPr>
          <w:p w14:paraId="11CD8D01" w14:textId="1713256E" w:rsidR="004B4717" w:rsidRPr="00747C71" w:rsidRDefault="004B4717" w:rsidP="00F50F7E">
            <w:pPr>
              <w:pStyle w:val="TextoPrincipal"/>
              <w:spacing w:line="240" w:lineRule="auto"/>
              <w:ind w:firstLine="0"/>
              <w:jc w:val="left"/>
              <w:rPr>
                <w:b w:val="0"/>
                <w:bCs w:val="0"/>
                <w:sz w:val="20"/>
                <w:szCs w:val="20"/>
              </w:rPr>
            </w:pPr>
            <w:r w:rsidRPr="00747C71">
              <w:rPr>
                <w:sz w:val="20"/>
                <w:szCs w:val="20"/>
              </w:rPr>
              <w:t>Métodos</w:t>
            </w:r>
          </w:p>
        </w:tc>
        <w:tc>
          <w:tcPr>
            <w:tcW w:w="3664" w:type="pct"/>
            <w:tcBorders>
              <w:top w:val="single" w:sz="4" w:space="0" w:color="A5A5A5" w:themeColor="accent3"/>
              <w:left w:val="single" w:sz="4" w:space="0" w:color="A5A5A5" w:themeColor="accent3"/>
              <w:bottom w:val="single" w:sz="4" w:space="0" w:color="A5A5A5" w:themeColor="accent3"/>
              <w:right w:val="single" w:sz="4" w:space="0" w:color="A5A5A5" w:themeColor="accent3"/>
            </w:tcBorders>
            <w:shd w:val="clear" w:color="auto" w:fill="FFFFFF" w:themeFill="background1"/>
            <w:vAlign w:val="center"/>
          </w:tcPr>
          <w:p w14:paraId="6401BE5C" w14:textId="07D8EC23" w:rsidR="004B4717" w:rsidRPr="00747C71" w:rsidRDefault="004B4717" w:rsidP="00583E94">
            <w:pPr>
              <w:pStyle w:val="TextoPrincipal"/>
              <w:spacing w:line="240" w:lineRule="auto"/>
              <w:ind w:firstLine="0"/>
              <w:jc w:val="left"/>
              <w:cnfStyle w:val="000000100000" w:firstRow="0" w:lastRow="0" w:firstColumn="0" w:lastColumn="0" w:oddVBand="0" w:evenVBand="0" w:oddHBand="1" w:evenHBand="0" w:firstRowFirstColumn="0" w:firstRowLastColumn="0" w:lastRowFirstColumn="0" w:lastRowLastColumn="0"/>
              <w:rPr>
                <w:sz w:val="20"/>
                <w:szCs w:val="20"/>
              </w:rPr>
            </w:pPr>
            <w:r w:rsidRPr="00747C71">
              <w:rPr>
                <w:sz w:val="20"/>
                <w:szCs w:val="20"/>
              </w:rPr>
              <w:t>Encuestas</w:t>
            </w:r>
          </w:p>
          <w:p w14:paraId="15A70BF3" w14:textId="7E31680E" w:rsidR="004B4717" w:rsidRPr="00747C71" w:rsidRDefault="004A0A12" w:rsidP="00583E94">
            <w:pPr>
              <w:pStyle w:val="TextoPrincipal"/>
              <w:spacing w:line="240" w:lineRule="auto"/>
              <w:ind w:firstLine="0"/>
              <w:jc w:val="left"/>
              <w:cnfStyle w:val="000000100000" w:firstRow="0" w:lastRow="0" w:firstColumn="0" w:lastColumn="0" w:oddVBand="0" w:evenVBand="0" w:oddHBand="1" w:evenHBand="0" w:firstRowFirstColumn="0" w:firstRowLastColumn="0" w:lastRowFirstColumn="0" w:lastRowLastColumn="0"/>
              <w:rPr>
                <w:sz w:val="20"/>
                <w:szCs w:val="20"/>
              </w:rPr>
            </w:pPr>
            <w:r w:rsidRPr="00747C71">
              <w:rPr>
                <w:sz w:val="20"/>
                <w:szCs w:val="20"/>
              </w:rPr>
              <w:t>Entrevistas a expertos</w:t>
            </w:r>
          </w:p>
        </w:tc>
      </w:tr>
      <w:tr w:rsidR="004B4717" w:rsidRPr="00747C71" w14:paraId="12E1CB48" w14:textId="77777777" w:rsidTr="00F50F7E">
        <w:trPr>
          <w:jc w:val="center"/>
        </w:trPr>
        <w:tc>
          <w:tcPr>
            <w:cnfStyle w:val="001000000000" w:firstRow="0" w:lastRow="0" w:firstColumn="1" w:lastColumn="0" w:oddVBand="0" w:evenVBand="0" w:oddHBand="0" w:evenHBand="0" w:firstRowFirstColumn="0" w:firstRowLastColumn="0" w:lastRowFirstColumn="0" w:lastRowLastColumn="0"/>
            <w:tcW w:w="1336" w:type="pct"/>
            <w:tcBorders>
              <w:top w:val="single" w:sz="4" w:space="0" w:color="A5A5A5" w:themeColor="accent3"/>
              <w:left w:val="single" w:sz="4" w:space="0" w:color="A5A5A5" w:themeColor="accent3"/>
              <w:bottom w:val="single" w:sz="4" w:space="0" w:color="A5A5A5" w:themeColor="accent3"/>
              <w:right w:val="single" w:sz="4" w:space="0" w:color="A5A5A5" w:themeColor="accent3"/>
            </w:tcBorders>
            <w:shd w:val="clear" w:color="auto" w:fill="DEEAF6" w:themeFill="accent1" w:themeFillTint="33"/>
            <w:vAlign w:val="center"/>
          </w:tcPr>
          <w:p w14:paraId="4F0604BE" w14:textId="02F71F70" w:rsidR="004B4717" w:rsidRPr="00747C71" w:rsidRDefault="004B4717" w:rsidP="00F50F7E">
            <w:pPr>
              <w:pStyle w:val="TextoPrincipal"/>
              <w:spacing w:line="240" w:lineRule="auto"/>
              <w:ind w:firstLine="0"/>
              <w:jc w:val="left"/>
              <w:rPr>
                <w:b w:val="0"/>
                <w:bCs w:val="0"/>
                <w:sz w:val="20"/>
                <w:szCs w:val="20"/>
              </w:rPr>
            </w:pPr>
            <w:r w:rsidRPr="00747C71">
              <w:rPr>
                <w:sz w:val="20"/>
                <w:szCs w:val="20"/>
              </w:rPr>
              <w:t>Instrumentos</w:t>
            </w:r>
          </w:p>
        </w:tc>
        <w:tc>
          <w:tcPr>
            <w:tcW w:w="3664" w:type="pct"/>
            <w:tcBorders>
              <w:top w:val="single" w:sz="4" w:space="0" w:color="A5A5A5" w:themeColor="accent3"/>
              <w:left w:val="single" w:sz="4" w:space="0" w:color="A5A5A5" w:themeColor="accent3"/>
              <w:bottom w:val="single" w:sz="4" w:space="0" w:color="A5A5A5" w:themeColor="accent3"/>
              <w:right w:val="single" w:sz="4" w:space="0" w:color="A5A5A5" w:themeColor="accent3"/>
            </w:tcBorders>
            <w:shd w:val="clear" w:color="auto" w:fill="FFFFFF" w:themeFill="background1"/>
            <w:vAlign w:val="center"/>
          </w:tcPr>
          <w:p w14:paraId="2C6ECCEF" w14:textId="671989BC" w:rsidR="004B4717" w:rsidRPr="00747C71" w:rsidRDefault="004B4717" w:rsidP="00583E94">
            <w:pPr>
              <w:pStyle w:val="TextoPrincipal"/>
              <w:spacing w:line="240" w:lineRule="auto"/>
              <w:ind w:firstLine="0"/>
              <w:jc w:val="left"/>
              <w:cnfStyle w:val="000000000000" w:firstRow="0" w:lastRow="0" w:firstColumn="0" w:lastColumn="0" w:oddVBand="0" w:evenVBand="0" w:oddHBand="0" w:evenHBand="0" w:firstRowFirstColumn="0" w:firstRowLastColumn="0" w:lastRowFirstColumn="0" w:lastRowLastColumn="0"/>
              <w:rPr>
                <w:sz w:val="20"/>
                <w:szCs w:val="20"/>
              </w:rPr>
            </w:pPr>
            <w:r w:rsidRPr="00747C71">
              <w:rPr>
                <w:sz w:val="20"/>
                <w:szCs w:val="20"/>
              </w:rPr>
              <w:t>Cuestionario</w:t>
            </w:r>
            <w:r w:rsidR="004A0A12" w:rsidRPr="00747C71">
              <w:rPr>
                <w:sz w:val="20"/>
                <w:szCs w:val="20"/>
              </w:rPr>
              <w:t xml:space="preserve"> de la encuesta</w:t>
            </w:r>
          </w:p>
          <w:p w14:paraId="34F0BF25" w14:textId="1CCC7171" w:rsidR="004B4717" w:rsidRPr="00747C71" w:rsidRDefault="004A0A12" w:rsidP="00583E94">
            <w:pPr>
              <w:pStyle w:val="TextoPrincipal"/>
              <w:spacing w:line="240" w:lineRule="auto"/>
              <w:ind w:firstLine="0"/>
              <w:jc w:val="left"/>
              <w:cnfStyle w:val="000000000000" w:firstRow="0" w:lastRow="0" w:firstColumn="0" w:lastColumn="0" w:oddVBand="0" w:evenVBand="0" w:oddHBand="0" w:evenHBand="0" w:firstRowFirstColumn="0" w:firstRowLastColumn="0" w:lastRowFirstColumn="0" w:lastRowLastColumn="0"/>
              <w:rPr>
                <w:sz w:val="20"/>
                <w:szCs w:val="20"/>
              </w:rPr>
            </w:pPr>
            <w:r w:rsidRPr="00747C71">
              <w:rPr>
                <w:sz w:val="20"/>
                <w:szCs w:val="20"/>
              </w:rPr>
              <w:t>Cuestionario de la entrevista</w:t>
            </w:r>
          </w:p>
        </w:tc>
      </w:tr>
    </w:tbl>
    <w:p w14:paraId="203B87D6" w14:textId="3D2C395C" w:rsidR="000073A7" w:rsidRDefault="00C27AB1" w:rsidP="008A621C">
      <w:pPr>
        <w:pStyle w:val="Descripcin"/>
        <w:spacing w:after="0" w:line="360" w:lineRule="auto"/>
        <w:rPr>
          <w:rFonts w:ascii="Times New Roman" w:hAnsi="Times New Roman" w:cs="Times New Roman"/>
          <w:i w:val="0"/>
          <w:iCs w:val="0"/>
          <w:color w:val="auto"/>
          <w:sz w:val="20"/>
          <w:szCs w:val="20"/>
        </w:rPr>
      </w:pPr>
      <w:r w:rsidRPr="00313ABB">
        <w:rPr>
          <w:rFonts w:ascii="Times New Roman" w:hAnsi="Times New Roman" w:cs="Times New Roman"/>
          <w:i w:val="0"/>
          <w:iCs w:val="0"/>
          <w:color w:val="auto"/>
          <w:sz w:val="20"/>
          <w:szCs w:val="20"/>
        </w:rPr>
        <w:t xml:space="preserve">Fuente: </w:t>
      </w:r>
      <w:r w:rsidR="00313ABB" w:rsidRPr="00313ABB">
        <w:rPr>
          <w:rFonts w:ascii="Times New Roman" w:hAnsi="Times New Roman" w:cs="Times New Roman"/>
          <w:i w:val="0"/>
          <w:iCs w:val="0"/>
          <w:color w:val="auto"/>
          <w:sz w:val="20"/>
          <w:szCs w:val="20"/>
        </w:rPr>
        <w:t>(</w:t>
      </w:r>
      <w:r w:rsidRPr="00313ABB">
        <w:rPr>
          <w:rFonts w:ascii="Times New Roman" w:hAnsi="Times New Roman" w:cs="Times New Roman"/>
          <w:i w:val="0"/>
          <w:iCs w:val="0"/>
          <w:color w:val="auto"/>
          <w:sz w:val="20"/>
          <w:szCs w:val="20"/>
        </w:rPr>
        <w:t>Elaboración propia</w:t>
      </w:r>
      <w:r w:rsidR="00313ABB" w:rsidRPr="00313ABB">
        <w:rPr>
          <w:rFonts w:ascii="Times New Roman" w:hAnsi="Times New Roman" w:cs="Times New Roman"/>
          <w:i w:val="0"/>
          <w:iCs w:val="0"/>
          <w:color w:val="auto"/>
          <w:sz w:val="20"/>
          <w:szCs w:val="20"/>
        </w:rPr>
        <w:t>)</w:t>
      </w:r>
    </w:p>
    <w:p w14:paraId="6272858E" w14:textId="77777777" w:rsidR="00747C71" w:rsidRPr="00747C71" w:rsidRDefault="00747C71" w:rsidP="00747C71"/>
    <w:p w14:paraId="46D71F40" w14:textId="6D361365" w:rsidR="00EE24AD" w:rsidRPr="005546B5" w:rsidRDefault="005546B5" w:rsidP="00D346B0">
      <w:pPr>
        <w:pStyle w:val="TextoPrincipal"/>
        <w:spacing w:after="0" w:line="360" w:lineRule="auto"/>
        <w:ind w:firstLine="567"/>
      </w:pPr>
      <w:r w:rsidRPr="005546B5">
        <w:lastRenderedPageBreak/>
        <w:t>ENFOQUE CUANTITATIVO</w:t>
      </w:r>
    </w:p>
    <w:p w14:paraId="28AFE95D" w14:textId="5F04F655" w:rsidR="00BF07FC" w:rsidRPr="0051753A" w:rsidRDefault="0087176D" w:rsidP="008A621C">
      <w:pPr>
        <w:pStyle w:val="TextoPrincipal"/>
        <w:spacing w:after="0" w:line="360" w:lineRule="auto"/>
        <w:ind w:firstLine="567"/>
        <w:rPr>
          <w:rFonts w:eastAsiaTheme="minorEastAsia"/>
        </w:rPr>
      </w:pPr>
      <w:r w:rsidRPr="0087176D">
        <w:rPr>
          <w:rFonts w:eastAsiaTheme="minorEastAsia"/>
        </w:rPr>
        <w:t xml:space="preserve">Dado que medir la diferencia en la frecuencia y gravedad de las </w:t>
      </w:r>
      <w:r w:rsidRPr="0051753A">
        <w:rPr>
          <w:rFonts w:eastAsiaTheme="minorEastAsia"/>
        </w:rPr>
        <w:t>patologías</w:t>
      </w:r>
      <w:r w:rsidR="00202D07" w:rsidRPr="0051753A">
        <w:rPr>
          <w:rFonts w:eastAsiaTheme="minorEastAsia"/>
        </w:rPr>
        <w:t xml:space="preserve"> </w:t>
      </w:r>
      <w:r w:rsidR="00202D07" w:rsidRPr="0051753A">
        <w:t>constructivas</w:t>
      </w:r>
      <w:r w:rsidRPr="0051753A">
        <w:rPr>
          <w:rFonts w:eastAsiaTheme="minorEastAsia"/>
        </w:rPr>
        <w:t>, un enfoque cuantitativo sería apropiado. Esto implica la recopilación de datos numéricos para su análisis estadístico.</w:t>
      </w:r>
    </w:p>
    <w:p w14:paraId="19C5BF13" w14:textId="5EBD8BFA" w:rsidR="00C05675" w:rsidRPr="0051753A" w:rsidRDefault="00C05675" w:rsidP="008A621C">
      <w:pPr>
        <w:pStyle w:val="TextoPrincipal"/>
        <w:numPr>
          <w:ilvl w:val="3"/>
          <w:numId w:val="5"/>
        </w:numPr>
        <w:spacing w:after="0" w:line="360" w:lineRule="auto"/>
        <w:ind w:left="782" w:hanging="357"/>
        <w:rPr>
          <w:rFonts w:eastAsiaTheme="minorEastAsia"/>
        </w:rPr>
      </w:pPr>
      <w:r w:rsidRPr="0051753A">
        <w:rPr>
          <w:rFonts w:eastAsiaTheme="minorEastAsia"/>
        </w:rPr>
        <w:t>Diseño de Investigación Comparativa: compara</w:t>
      </w:r>
      <w:r w:rsidR="00717B5A" w:rsidRPr="0051753A">
        <w:rPr>
          <w:rFonts w:eastAsiaTheme="minorEastAsia"/>
        </w:rPr>
        <w:t>r</w:t>
      </w:r>
      <w:r w:rsidRPr="0051753A">
        <w:rPr>
          <w:rFonts w:eastAsiaTheme="minorEastAsia"/>
        </w:rPr>
        <w:t xml:space="preserve"> </w:t>
      </w:r>
      <w:r w:rsidR="00347D8B" w:rsidRPr="0051753A">
        <w:rPr>
          <w:rFonts w:eastAsiaTheme="minorEastAsia"/>
        </w:rPr>
        <w:t xml:space="preserve">dos gremios </w:t>
      </w:r>
      <w:r w:rsidRPr="0051753A">
        <w:rPr>
          <w:rFonts w:eastAsiaTheme="minorEastAsia"/>
        </w:rPr>
        <w:t>de</w:t>
      </w:r>
      <w:r w:rsidR="00347D8B" w:rsidRPr="0051753A">
        <w:rPr>
          <w:rFonts w:eastAsiaTheme="minorEastAsia"/>
        </w:rPr>
        <w:t xml:space="preserve"> construcción</w:t>
      </w:r>
      <w:r w:rsidRPr="0051753A">
        <w:rPr>
          <w:rFonts w:eastAsiaTheme="minorEastAsia"/>
        </w:rPr>
        <w:t>: aquellos que han implementado un Plan de Gestión de Calidad en la Construcción y aquellos que no lo han hecho.</w:t>
      </w:r>
    </w:p>
    <w:p w14:paraId="52400E66" w14:textId="570E2825" w:rsidR="00C05675" w:rsidRPr="0051753A" w:rsidRDefault="00C05675" w:rsidP="008A621C">
      <w:pPr>
        <w:pStyle w:val="TextoPrincipal"/>
        <w:numPr>
          <w:ilvl w:val="3"/>
          <w:numId w:val="5"/>
        </w:numPr>
        <w:spacing w:after="0" w:line="360" w:lineRule="auto"/>
        <w:ind w:left="782" w:hanging="357"/>
        <w:rPr>
          <w:rFonts w:eastAsiaTheme="minorEastAsia"/>
        </w:rPr>
      </w:pPr>
      <w:r w:rsidRPr="0051753A">
        <w:rPr>
          <w:rFonts w:eastAsiaTheme="minorEastAsia"/>
        </w:rPr>
        <w:t xml:space="preserve">Recopilación de Datos: recopilar datos sobre la frecuencia y gravedad de las patologías </w:t>
      </w:r>
      <w:r w:rsidR="00E654ED" w:rsidRPr="0051753A">
        <w:t>constructivas</w:t>
      </w:r>
      <w:r w:rsidR="00E654ED" w:rsidRPr="0051753A">
        <w:rPr>
          <w:rFonts w:eastAsiaTheme="minorEastAsia"/>
        </w:rPr>
        <w:t xml:space="preserve"> </w:t>
      </w:r>
      <w:r w:rsidRPr="0051753A">
        <w:rPr>
          <w:rFonts w:eastAsiaTheme="minorEastAsia"/>
        </w:rPr>
        <w:t>en ambos grupos de proyectos. Utilizar registros de proyectos anteriores, informes de inspección, entrevistas con profesionales de la construcción y mediciones específicas de patologías.</w:t>
      </w:r>
    </w:p>
    <w:p w14:paraId="7E75385E" w14:textId="50869F0B" w:rsidR="00C05675" w:rsidRPr="0051753A" w:rsidRDefault="00C05675" w:rsidP="00BF07FC">
      <w:pPr>
        <w:pStyle w:val="TextoPrincipal"/>
        <w:numPr>
          <w:ilvl w:val="3"/>
          <w:numId w:val="5"/>
        </w:numPr>
        <w:spacing w:line="360" w:lineRule="auto"/>
        <w:ind w:left="782" w:hanging="357"/>
        <w:rPr>
          <w:rFonts w:eastAsiaTheme="minorEastAsia"/>
        </w:rPr>
      </w:pPr>
      <w:r w:rsidRPr="0051753A">
        <w:rPr>
          <w:rFonts w:eastAsiaTheme="minorEastAsia"/>
        </w:rPr>
        <w:t xml:space="preserve">Análisis Estadístico: realizar </w:t>
      </w:r>
      <w:r w:rsidR="00717B5A" w:rsidRPr="0051753A">
        <w:rPr>
          <w:rFonts w:eastAsiaTheme="minorEastAsia"/>
        </w:rPr>
        <w:t xml:space="preserve">un </w:t>
      </w:r>
      <w:r w:rsidRPr="0051753A">
        <w:rPr>
          <w:rFonts w:eastAsiaTheme="minorEastAsia"/>
        </w:rPr>
        <w:t>análisis estadístico para comparar las diferencias en la frecuencia y gravedad de las patologías</w:t>
      </w:r>
      <w:r w:rsidR="00E654ED" w:rsidRPr="0051753A">
        <w:rPr>
          <w:rFonts w:eastAsiaTheme="minorEastAsia"/>
        </w:rPr>
        <w:t xml:space="preserve"> </w:t>
      </w:r>
      <w:r w:rsidR="00E654ED" w:rsidRPr="0051753A">
        <w:t>constructivas</w:t>
      </w:r>
      <w:r w:rsidRPr="0051753A">
        <w:rPr>
          <w:rFonts w:eastAsiaTheme="minorEastAsia"/>
        </w:rPr>
        <w:t xml:space="preserve"> entre los dos grupos. </w:t>
      </w:r>
    </w:p>
    <w:p w14:paraId="782A687D" w14:textId="4D1B869F" w:rsidR="001073C0" w:rsidRDefault="00C05675" w:rsidP="00BF07FC">
      <w:pPr>
        <w:pStyle w:val="TextoPrincipal"/>
        <w:numPr>
          <w:ilvl w:val="3"/>
          <w:numId w:val="5"/>
        </w:numPr>
        <w:spacing w:line="360" w:lineRule="auto"/>
        <w:ind w:left="782" w:hanging="357"/>
        <w:rPr>
          <w:rFonts w:eastAsiaTheme="minorEastAsia"/>
        </w:rPr>
      </w:pPr>
      <w:r w:rsidRPr="00C05675">
        <w:rPr>
          <w:rFonts w:eastAsiaTheme="minorEastAsia"/>
        </w:rPr>
        <w:t xml:space="preserve">Revisión de Documentos: </w:t>
      </w:r>
      <w:r w:rsidR="00717B5A">
        <w:rPr>
          <w:rFonts w:eastAsiaTheme="minorEastAsia"/>
        </w:rPr>
        <w:t xml:space="preserve">verificar </w:t>
      </w:r>
      <w:r w:rsidRPr="00C05675">
        <w:rPr>
          <w:rFonts w:eastAsiaTheme="minorEastAsia"/>
        </w:rPr>
        <w:t>registros de proyectos, especificaciones técnicas y procedimientos de calidad, para evaluar la implementación y el cumplimiento del Plan de Gestión de Calidad.</w:t>
      </w:r>
    </w:p>
    <w:p w14:paraId="72B6A1CA" w14:textId="77777777" w:rsidR="008A621C" w:rsidRDefault="008A621C" w:rsidP="008A621C">
      <w:pPr>
        <w:pStyle w:val="TextoPrincipal"/>
        <w:spacing w:line="360" w:lineRule="auto"/>
        <w:ind w:left="782" w:firstLine="0"/>
        <w:rPr>
          <w:rFonts w:eastAsiaTheme="minorEastAsia"/>
        </w:rPr>
      </w:pPr>
    </w:p>
    <w:p w14:paraId="2CEA172F" w14:textId="5CAE6D72" w:rsidR="0011050A" w:rsidRPr="005546B5" w:rsidRDefault="005546B5" w:rsidP="00D346B0">
      <w:pPr>
        <w:pStyle w:val="TextoPrincipal"/>
        <w:spacing w:after="0" w:line="360" w:lineRule="auto"/>
        <w:ind w:firstLine="567"/>
      </w:pPr>
      <w:r w:rsidRPr="005546B5">
        <w:t xml:space="preserve">ENFOQUE CUALITATIVO </w:t>
      </w:r>
    </w:p>
    <w:p w14:paraId="428B7A7A" w14:textId="671DD8C2" w:rsidR="00D91448" w:rsidRDefault="00D91448" w:rsidP="005F37BB">
      <w:pPr>
        <w:pStyle w:val="TextoPrincipal"/>
        <w:spacing w:after="0" w:line="360" w:lineRule="auto"/>
        <w:ind w:firstLine="567"/>
        <w:rPr>
          <w:rFonts w:eastAsiaTheme="minorEastAsia"/>
        </w:rPr>
      </w:pPr>
      <w:r>
        <w:rPr>
          <w:rFonts w:eastAsiaTheme="minorEastAsia"/>
        </w:rPr>
        <w:t xml:space="preserve">Implica la evaluación de cualidades subjetivas asociadas con los problemas identificados en la investigación. Algunos aspectos claves abordar </w:t>
      </w:r>
      <w:r w:rsidR="002569B6">
        <w:rPr>
          <w:rFonts w:eastAsiaTheme="minorEastAsia"/>
        </w:rPr>
        <w:t>a utilizar son:</w:t>
      </w:r>
    </w:p>
    <w:p w14:paraId="5455DB66" w14:textId="32403740" w:rsidR="002569B6" w:rsidRPr="00016A70" w:rsidRDefault="002569B6" w:rsidP="0076678D">
      <w:pPr>
        <w:pStyle w:val="TextoPrincipal"/>
        <w:numPr>
          <w:ilvl w:val="0"/>
          <w:numId w:val="34"/>
        </w:numPr>
        <w:spacing w:after="0" w:line="360" w:lineRule="auto"/>
        <w:rPr>
          <w:rFonts w:eastAsiaTheme="minorEastAsia"/>
        </w:rPr>
      </w:pPr>
      <w:r w:rsidRPr="00016A70">
        <w:rPr>
          <w:rFonts w:eastAsiaTheme="minorEastAsia"/>
        </w:rPr>
        <w:t xml:space="preserve">Entrevistas y consultas: realizar entrevistas con personas involucradas en la construcción, usuarios, o expertos para recopilar información. </w:t>
      </w:r>
    </w:p>
    <w:p w14:paraId="0D5BBCA2" w14:textId="795F084F" w:rsidR="002569B6" w:rsidRPr="0051753A" w:rsidRDefault="002569B6" w:rsidP="0076678D">
      <w:pPr>
        <w:pStyle w:val="TextoPrincipal"/>
        <w:numPr>
          <w:ilvl w:val="0"/>
          <w:numId w:val="34"/>
        </w:numPr>
        <w:spacing w:after="0" w:line="360" w:lineRule="auto"/>
        <w:rPr>
          <w:rFonts w:eastAsiaTheme="minorEastAsia"/>
        </w:rPr>
      </w:pPr>
      <w:r w:rsidRPr="00016A70">
        <w:rPr>
          <w:rFonts w:eastAsiaTheme="minorEastAsia"/>
        </w:rPr>
        <w:t xml:space="preserve">Análisis de documentación: revisar documentos, informes y registros de construcción para obtener perspectivas cualitativas sobre historiales de </w:t>
      </w:r>
      <w:r w:rsidRPr="0051753A">
        <w:rPr>
          <w:rFonts w:eastAsiaTheme="minorEastAsia"/>
        </w:rPr>
        <w:t>patologías</w:t>
      </w:r>
      <w:r w:rsidR="00CF7DDC" w:rsidRPr="0051753A">
        <w:rPr>
          <w:rFonts w:eastAsiaTheme="minorEastAsia"/>
        </w:rPr>
        <w:t xml:space="preserve"> constructivas</w:t>
      </w:r>
      <w:r w:rsidR="00A35F25" w:rsidRPr="0051753A">
        <w:rPr>
          <w:rFonts w:eastAsiaTheme="minorEastAsia"/>
        </w:rPr>
        <w:t>.</w:t>
      </w:r>
    </w:p>
    <w:p w14:paraId="26944EBF" w14:textId="67BAA439" w:rsidR="002569B6" w:rsidRPr="00016A70" w:rsidRDefault="002569B6" w:rsidP="0076678D">
      <w:pPr>
        <w:pStyle w:val="TextoPrincipal"/>
        <w:numPr>
          <w:ilvl w:val="0"/>
          <w:numId w:val="34"/>
        </w:numPr>
        <w:spacing w:after="0" w:line="360" w:lineRule="auto"/>
        <w:rPr>
          <w:rFonts w:eastAsiaTheme="minorEastAsia"/>
        </w:rPr>
      </w:pPr>
      <w:r w:rsidRPr="0051753A">
        <w:rPr>
          <w:rFonts w:eastAsiaTheme="minorEastAsia"/>
        </w:rPr>
        <w:t>Análisis del entorno: evaluar el entorno y contexto en que se encuentra la construcción considerando los factores patológicos</w:t>
      </w:r>
      <w:r w:rsidR="00CF7DDC" w:rsidRPr="0051753A">
        <w:rPr>
          <w:rFonts w:eastAsiaTheme="minorEastAsia"/>
        </w:rPr>
        <w:t xml:space="preserve"> constructivos</w:t>
      </w:r>
      <w:r w:rsidRPr="0051753A">
        <w:rPr>
          <w:rFonts w:eastAsiaTheme="minorEastAsia"/>
        </w:rPr>
        <w:t xml:space="preserve"> prevalentes</w:t>
      </w:r>
      <w:r w:rsidRPr="00016A70">
        <w:rPr>
          <w:rFonts w:eastAsiaTheme="minorEastAsia"/>
        </w:rPr>
        <w:t xml:space="preserve"> que afectan la obra.   </w:t>
      </w:r>
    </w:p>
    <w:p w14:paraId="0742D773" w14:textId="77777777" w:rsidR="0011050A" w:rsidRDefault="0011050A" w:rsidP="000A4181">
      <w:pPr>
        <w:pStyle w:val="TextoPrincipal"/>
        <w:spacing w:after="0" w:line="360" w:lineRule="auto"/>
        <w:rPr>
          <w:rFonts w:eastAsiaTheme="minorEastAsia"/>
        </w:rPr>
      </w:pPr>
    </w:p>
    <w:p w14:paraId="23D66F0B" w14:textId="77777777" w:rsidR="002F4E1E" w:rsidRDefault="002F4E1E" w:rsidP="000A4181">
      <w:pPr>
        <w:pStyle w:val="TextoPrincipal"/>
        <w:spacing w:after="0" w:line="360" w:lineRule="auto"/>
        <w:rPr>
          <w:rFonts w:eastAsiaTheme="minorEastAsia"/>
        </w:rPr>
      </w:pPr>
    </w:p>
    <w:p w14:paraId="56C9D962" w14:textId="77777777" w:rsidR="002F4E1E" w:rsidRDefault="002F4E1E" w:rsidP="000A4181">
      <w:pPr>
        <w:pStyle w:val="TextoPrincipal"/>
        <w:spacing w:after="0" w:line="360" w:lineRule="auto"/>
        <w:rPr>
          <w:rFonts w:eastAsiaTheme="minorEastAsia"/>
        </w:rPr>
      </w:pPr>
    </w:p>
    <w:p w14:paraId="3CD3F95E" w14:textId="77777777" w:rsidR="002F4E1E" w:rsidRPr="00016A70" w:rsidRDefault="002F4E1E" w:rsidP="000A4181">
      <w:pPr>
        <w:pStyle w:val="TextoPrincipal"/>
        <w:spacing w:after="0" w:line="360" w:lineRule="auto"/>
        <w:rPr>
          <w:rFonts w:eastAsiaTheme="minorEastAsia"/>
        </w:rPr>
      </w:pPr>
    </w:p>
    <w:p w14:paraId="4B18017E" w14:textId="5EF63E08" w:rsidR="00C411D2" w:rsidRPr="00016A70" w:rsidRDefault="005546B5" w:rsidP="00D346B0">
      <w:pPr>
        <w:pStyle w:val="Ttulo2"/>
        <w:spacing w:after="0" w:line="360" w:lineRule="auto"/>
      </w:pPr>
      <w:bookmarkStart w:id="93" w:name="_Toc132615459"/>
      <w:bookmarkStart w:id="94" w:name="_Toc162037204"/>
      <w:r w:rsidRPr="00016A70">
        <w:lastRenderedPageBreak/>
        <w:t xml:space="preserve">3.3. </w:t>
      </w:r>
      <w:r w:rsidR="002672E9" w:rsidRPr="00016A70">
        <w:t>DISEÑO DE LA INVESTIGACIÓN</w:t>
      </w:r>
      <w:bookmarkEnd w:id="93"/>
      <w:bookmarkEnd w:id="94"/>
      <w:r w:rsidR="00BF64CC" w:rsidRPr="00016A70">
        <w:t xml:space="preserve"> </w:t>
      </w:r>
    </w:p>
    <w:p w14:paraId="7A1A197D" w14:textId="499AEC83" w:rsidR="001B72C4" w:rsidRPr="00016A70" w:rsidRDefault="00CC43C3" w:rsidP="004330B2">
      <w:pPr>
        <w:pStyle w:val="TextoPrincipal"/>
        <w:spacing w:line="360" w:lineRule="auto"/>
        <w:ind w:firstLine="567"/>
      </w:pPr>
      <w:r w:rsidRPr="00016A70">
        <w:t>En esta sección, delimitó la fuente de adquisiciones de datos, estableciendo la conexión entre el objeto de estudio y las teorías de sustento aplicadas, en consonancia con la realidad y las necesidades de los participantes involucrados en la implementación de instrumentos y métodos de investigación. Este enfoque posibilito la realización de un análisis de los resultados obtenidos, conduciendo a la formulación de recomendaciones y conclusiones pertinentes a la problemática.</w:t>
      </w:r>
    </w:p>
    <w:p w14:paraId="350CC77E" w14:textId="7C708AA1" w:rsidR="002672E9" w:rsidRPr="00016A70" w:rsidRDefault="005546B5" w:rsidP="00D346B0">
      <w:pPr>
        <w:pStyle w:val="TextoPrincipal"/>
        <w:spacing w:after="0" w:line="360" w:lineRule="auto"/>
        <w:ind w:firstLine="567"/>
        <w:rPr>
          <w:b/>
          <w:bCs/>
        </w:rPr>
      </w:pPr>
      <w:bookmarkStart w:id="95" w:name="_Toc132615460"/>
      <w:r w:rsidRPr="00016A70">
        <w:t xml:space="preserve">3.3.1. </w:t>
      </w:r>
      <w:r w:rsidR="002672E9" w:rsidRPr="00016A70">
        <w:t>POBLACIÓN</w:t>
      </w:r>
      <w:bookmarkEnd w:id="95"/>
    </w:p>
    <w:p w14:paraId="1EC1BCE0" w14:textId="4211970C" w:rsidR="000B3C45" w:rsidRPr="00016A70" w:rsidRDefault="00B27107" w:rsidP="000A4181">
      <w:pPr>
        <w:pStyle w:val="TextoPrincipal"/>
        <w:spacing w:after="0" w:line="360" w:lineRule="auto"/>
        <w:ind w:firstLine="567"/>
        <w:rPr>
          <w:rFonts w:eastAsiaTheme="minorEastAsia"/>
        </w:rPr>
      </w:pPr>
      <w:r w:rsidRPr="00016A70">
        <w:rPr>
          <w:rFonts w:eastAsiaTheme="minorEastAsia"/>
        </w:rPr>
        <w:t>La población de estudio serán los</w:t>
      </w:r>
      <w:r w:rsidR="000916CB" w:rsidRPr="00016A70">
        <w:rPr>
          <w:rFonts w:eastAsiaTheme="minorEastAsia"/>
        </w:rPr>
        <w:t xml:space="preserve"> actores involucrados en el área de construcción. Debido a que para iniciar una obra se debe solicitar un permiso de construcción en donde la documentación debe incluir planos firmados, timbrados y sellados, </w:t>
      </w:r>
      <w:r w:rsidR="009D528E">
        <w:rPr>
          <w:rFonts w:eastAsiaTheme="minorEastAsia"/>
        </w:rPr>
        <w:t>por los</w:t>
      </w:r>
      <w:r w:rsidRPr="00016A70">
        <w:rPr>
          <w:rFonts w:eastAsiaTheme="minorEastAsia"/>
        </w:rPr>
        <w:t xml:space="preserve"> agremiados</w:t>
      </w:r>
      <w:r w:rsidR="00AD5669" w:rsidRPr="00016A70">
        <w:rPr>
          <w:rFonts w:eastAsiaTheme="minorEastAsia"/>
        </w:rPr>
        <w:t xml:space="preserve"> solventes</w:t>
      </w:r>
      <w:r w:rsidRPr="00016A70">
        <w:rPr>
          <w:rFonts w:eastAsiaTheme="minorEastAsia"/>
        </w:rPr>
        <w:t xml:space="preserve"> de colegios profesionales</w:t>
      </w:r>
      <w:r w:rsidR="009D528E">
        <w:rPr>
          <w:rFonts w:eastAsiaTheme="minorEastAsia"/>
        </w:rPr>
        <w:t>, sometidos a un análisis paramétrico</w:t>
      </w:r>
      <w:r w:rsidR="000B3C45" w:rsidRPr="00016A70">
        <w:rPr>
          <w:rFonts w:eastAsiaTheme="minorEastAsia"/>
        </w:rPr>
        <w:t>:</w:t>
      </w:r>
      <w:r w:rsidRPr="00016A70">
        <w:rPr>
          <w:rFonts w:eastAsiaTheme="minorEastAsia"/>
        </w:rPr>
        <w:t xml:space="preserve"> </w:t>
      </w:r>
    </w:p>
    <w:p w14:paraId="1C8959CF" w14:textId="76CD5C7E" w:rsidR="000B3C45" w:rsidRPr="00016A70" w:rsidRDefault="00B27107" w:rsidP="0076678D">
      <w:pPr>
        <w:pStyle w:val="TextoPrincipal"/>
        <w:numPr>
          <w:ilvl w:val="0"/>
          <w:numId w:val="35"/>
        </w:numPr>
        <w:spacing w:after="0" w:line="360" w:lineRule="auto"/>
        <w:rPr>
          <w:rFonts w:eastAsiaTheme="minorEastAsia"/>
        </w:rPr>
      </w:pPr>
      <w:r w:rsidRPr="00016A70">
        <w:rPr>
          <w:rFonts w:eastAsiaTheme="minorEastAsia"/>
        </w:rPr>
        <w:t xml:space="preserve">Colegio de Ingenieros </w:t>
      </w:r>
      <w:r w:rsidR="00222BD9" w:rsidRPr="00016A70">
        <w:rPr>
          <w:rFonts w:eastAsiaTheme="minorEastAsia"/>
        </w:rPr>
        <w:t xml:space="preserve">Civiles </w:t>
      </w:r>
      <w:r w:rsidRPr="00016A70">
        <w:rPr>
          <w:rFonts w:eastAsiaTheme="minorEastAsia"/>
        </w:rPr>
        <w:t>de Honduras</w:t>
      </w:r>
      <w:r w:rsidR="000B3C45" w:rsidRPr="00016A70">
        <w:rPr>
          <w:rFonts w:eastAsiaTheme="minorEastAsia"/>
        </w:rPr>
        <w:t xml:space="preserve">: </w:t>
      </w:r>
      <w:r w:rsidR="00AA602F" w:rsidRPr="00016A70">
        <w:rPr>
          <w:rFonts w:eastAsiaTheme="minorEastAsia"/>
        </w:rPr>
        <w:t>2,500</w:t>
      </w:r>
      <w:r w:rsidR="000B3C45" w:rsidRPr="00016A70">
        <w:rPr>
          <w:rFonts w:eastAsiaTheme="minorEastAsia"/>
        </w:rPr>
        <w:t xml:space="preserve"> </w:t>
      </w:r>
      <w:r w:rsidR="001301D5" w:rsidRPr="00016A70">
        <w:rPr>
          <w:rFonts w:eastAsiaTheme="minorEastAsia"/>
        </w:rPr>
        <w:t>(CICH)</w:t>
      </w:r>
    </w:p>
    <w:p w14:paraId="4DE3CC30" w14:textId="4EC684E6" w:rsidR="00B27107" w:rsidRPr="00016A70" w:rsidRDefault="00222BD9" w:rsidP="0076678D">
      <w:pPr>
        <w:pStyle w:val="TextoPrincipal"/>
        <w:numPr>
          <w:ilvl w:val="0"/>
          <w:numId w:val="35"/>
        </w:numPr>
        <w:spacing w:after="0" w:line="360" w:lineRule="auto"/>
        <w:rPr>
          <w:rFonts w:eastAsiaTheme="minorEastAsia"/>
        </w:rPr>
      </w:pPr>
      <w:r w:rsidRPr="00016A70">
        <w:rPr>
          <w:rFonts w:eastAsiaTheme="minorEastAsia"/>
        </w:rPr>
        <w:t>Colegio de Arquitectos de Honduras</w:t>
      </w:r>
      <w:r w:rsidR="000B3C45" w:rsidRPr="00016A70">
        <w:rPr>
          <w:rFonts w:eastAsiaTheme="minorEastAsia"/>
        </w:rPr>
        <w:t xml:space="preserve">: 911 </w:t>
      </w:r>
      <w:r w:rsidR="00F32AA5" w:rsidRPr="00016A70">
        <w:rPr>
          <w:rFonts w:eastAsiaTheme="minorEastAsia"/>
        </w:rPr>
        <w:fldChar w:fldCharType="begin"/>
      </w:r>
      <w:r w:rsidR="00BD4546">
        <w:rPr>
          <w:rFonts w:eastAsiaTheme="minorEastAsia"/>
        </w:rPr>
        <w:instrText xml:space="preserve"> ADDIN ZOTERO_ITEM CSL_CITATION {"citationID":"HHyFz1Y4","properties":{"formattedCitation":"(CAH, 2023)","plainCitation":"(CAH, 2023)","noteIndex":0},"citationItems":[{"id":32,"uris":["http://zotero.org/users/local/fBFzK3tN/items/WYRFFM98"],"itemData":{"id":32,"type":"webpage","abstract":"Listado de agremiados solventes","language":"es","title":"Listado de agremiados... - Colegio de Arquitectos de Honduras CAH","URL":"https://mobile.facebook.com/story.php?story_fbid=pfbid0xDjATSnL4vxkHmeoqaXZMTsr9Pfgb9n5DAD9uyfsK9mB6eg9Zp1rN6MfFwaRreBUl&amp;id=100064841884101&amp;sfnsn=wa&amp;mibextid=VhDh1V","author":[{"literal":"CAH"}],"accessed":{"date-parts":[["2023",11,6]]},"issued":{"date-parts":[["2023",6,8]]}}}],"schema":"https://github.com/citation-style-language/schema/raw/master/csl-citation.json"} </w:instrText>
      </w:r>
      <w:r w:rsidR="00F32AA5" w:rsidRPr="00016A70">
        <w:rPr>
          <w:rFonts w:eastAsiaTheme="minorEastAsia"/>
        </w:rPr>
        <w:fldChar w:fldCharType="separate"/>
      </w:r>
      <w:r w:rsidR="00F32AA5" w:rsidRPr="00016A70">
        <w:t>(CAH, 2023)</w:t>
      </w:r>
      <w:r w:rsidR="00F32AA5" w:rsidRPr="00016A70">
        <w:rPr>
          <w:rFonts w:eastAsiaTheme="minorEastAsia"/>
        </w:rPr>
        <w:fldChar w:fldCharType="end"/>
      </w:r>
    </w:p>
    <w:p w14:paraId="497227E8" w14:textId="65AE7F2D" w:rsidR="009F6C61" w:rsidRPr="00016A70" w:rsidRDefault="000916CB" w:rsidP="004330B2">
      <w:pPr>
        <w:pStyle w:val="TextoPrincipal"/>
        <w:spacing w:line="360" w:lineRule="auto"/>
        <w:ind w:firstLine="567"/>
      </w:pPr>
      <w:r w:rsidRPr="00016A70">
        <w:t xml:space="preserve">Con ello, se logró identificar una </w:t>
      </w:r>
      <w:r w:rsidR="004313E6" w:rsidRPr="00016A70">
        <w:t xml:space="preserve">población </w:t>
      </w:r>
      <w:r w:rsidRPr="00016A70">
        <w:t xml:space="preserve">total </w:t>
      </w:r>
      <w:r w:rsidR="004313E6" w:rsidRPr="00016A70">
        <w:t xml:space="preserve">de </w:t>
      </w:r>
      <w:r w:rsidR="00555E7F" w:rsidRPr="00016A70">
        <w:t>3</w:t>
      </w:r>
      <w:r w:rsidR="008D70E0" w:rsidRPr="00016A70">
        <w:t>,</w:t>
      </w:r>
      <w:r w:rsidR="00555E7F" w:rsidRPr="00016A70">
        <w:t>411</w:t>
      </w:r>
      <w:r w:rsidR="000B3C45" w:rsidRPr="00016A70">
        <w:t xml:space="preserve"> personas</w:t>
      </w:r>
      <w:r w:rsidR="004313E6" w:rsidRPr="00016A70">
        <w:t>.</w:t>
      </w:r>
    </w:p>
    <w:p w14:paraId="464DEAF7" w14:textId="3D55E81C" w:rsidR="002672E9" w:rsidRPr="00016A70" w:rsidRDefault="005546B5" w:rsidP="00D346B0">
      <w:pPr>
        <w:pStyle w:val="TextoPrincipal"/>
        <w:spacing w:after="0" w:line="360" w:lineRule="auto"/>
        <w:ind w:firstLine="567"/>
      </w:pPr>
      <w:bookmarkStart w:id="96" w:name="_Toc132615461"/>
      <w:r w:rsidRPr="00016A70">
        <w:t xml:space="preserve">3.3.2. </w:t>
      </w:r>
      <w:r w:rsidR="002672E9" w:rsidRPr="00016A70">
        <w:t>MUESTRA</w:t>
      </w:r>
      <w:bookmarkEnd w:id="96"/>
    </w:p>
    <w:p w14:paraId="728A2001" w14:textId="61BCF902" w:rsidR="00026BD1" w:rsidRDefault="00A47545" w:rsidP="0047779E">
      <w:pPr>
        <w:pStyle w:val="TextoPrincipal"/>
        <w:spacing w:line="360" w:lineRule="auto"/>
        <w:ind w:firstLine="567"/>
        <w:rPr>
          <w:rFonts w:eastAsiaTheme="minorEastAsia"/>
        </w:rPr>
      </w:pPr>
      <w:r w:rsidRPr="00016A70">
        <w:rPr>
          <w:rFonts w:eastAsiaTheme="minorEastAsia"/>
        </w:rPr>
        <w:t xml:space="preserve">La selección de la muestra se basó en la disponibilidad y disposición de los profesionales </w:t>
      </w:r>
      <w:r w:rsidR="005646F5" w:rsidRPr="00016A70">
        <w:rPr>
          <w:rFonts w:eastAsiaTheme="minorEastAsia"/>
        </w:rPr>
        <w:t>agremiados a las asociaciones constructivas de Honduras</w:t>
      </w:r>
      <w:r w:rsidRPr="00016A70">
        <w:rPr>
          <w:rFonts w:eastAsiaTheme="minorEastAsia"/>
        </w:rPr>
        <w:t xml:space="preserve">. </w:t>
      </w:r>
      <w:r w:rsidR="008124BC" w:rsidRPr="00016A70">
        <w:rPr>
          <w:rFonts w:eastAsiaTheme="minorEastAsia"/>
        </w:rPr>
        <w:t>El método muestral para la investigación es no probabilístico,</w:t>
      </w:r>
      <w:r w:rsidR="00555927" w:rsidRPr="00016A70">
        <w:rPr>
          <w:rFonts w:eastAsiaTheme="minorEastAsia"/>
        </w:rPr>
        <w:t xml:space="preserve"> </w:t>
      </w:r>
      <w:r w:rsidRPr="00016A70">
        <w:rPr>
          <w:rFonts w:eastAsiaTheme="minorEastAsia"/>
        </w:rPr>
        <w:t>se realizó de manera no aleatoria y el tamaño muestral se estableció en 100 persona</w:t>
      </w:r>
      <w:r w:rsidR="003E67A7">
        <w:rPr>
          <w:rFonts w:eastAsiaTheme="minorEastAsia"/>
        </w:rPr>
        <w:t>s</w:t>
      </w:r>
      <w:r w:rsidRPr="00016A70">
        <w:rPr>
          <w:rFonts w:eastAsiaTheme="minorEastAsia"/>
        </w:rPr>
        <w:t xml:space="preserve">, que representaron a aquellos que estuvieron dispuestos a participar y completar la encuesta. </w:t>
      </w:r>
    </w:p>
    <w:p w14:paraId="309E057D" w14:textId="72E83D80" w:rsidR="002672E9" w:rsidRPr="00A871DB" w:rsidRDefault="004330B2" w:rsidP="00D346B0">
      <w:pPr>
        <w:pStyle w:val="TextoPrincipal"/>
        <w:spacing w:after="0" w:line="360" w:lineRule="auto"/>
        <w:ind w:firstLine="567"/>
        <w:rPr>
          <w:b/>
          <w:bCs/>
        </w:rPr>
      </w:pPr>
      <w:bookmarkStart w:id="97" w:name="_Toc132615462"/>
      <w:r>
        <w:t xml:space="preserve">3.3.3. </w:t>
      </w:r>
      <w:r w:rsidR="002672E9" w:rsidRPr="00A871DB">
        <w:t>TÉCNICAS DE MUESTREO</w:t>
      </w:r>
      <w:bookmarkEnd w:id="97"/>
    </w:p>
    <w:p w14:paraId="00160C2C" w14:textId="6D5B1D7D" w:rsidR="00872A8F" w:rsidRDefault="00555927" w:rsidP="00841F85">
      <w:pPr>
        <w:pStyle w:val="TextoPrincipal"/>
        <w:spacing w:after="0" w:line="360" w:lineRule="auto"/>
        <w:ind w:firstLine="567"/>
        <w:rPr>
          <w:rFonts w:eastAsiaTheme="minorEastAsia"/>
        </w:rPr>
      </w:pPr>
      <w:r>
        <w:rPr>
          <w:rFonts w:eastAsiaTheme="minorEastAsia"/>
        </w:rPr>
        <w:t xml:space="preserve">La técnica utilizada para esta investigación es muestreo de conveniencia, </w:t>
      </w:r>
      <w:r w:rsidR="00B25FE4">
        <w:rPr>
          <w:rFonts w:eastAsiaTheme="minorEastAsia"/>
        </w:rPr>
        <w:t>se seleccionarán elementos de la muestra según su conveniencia y accesibilidad.</w:t>
      </w:r>
    </w:p>
    <w:p w14:paraId="4653B465" w14:textId="77777777" w:rsidR="007765EC" w:rsidRDefault="007765EC" w:rsidP="00841F85">
      <w:pPr>
        <w:pStyle w:val="TextoPrincipal"/>
        <w:spacing w:after="0" w:line="360" w:lineRule="auto"/>
      </w:pPr>
    </w:p>
    <w:p w14:paraId="36FA70B7" w14:textId="7A8B1655" w:rsidR="002672E9" w:rsidRDefault="007765EC" w:rsidP="00D346B0">
      <w:pPr>
        <w:pStyle w:val="Ttulo2"/>
        <w:spacing w:after="0" w:line="360" w:lineRule="auto"/>
      </w:pPr>
      <w:bookmarkStart w:id="98" w:name="_Toc132615463"/>
      <w:bookmarkStart w:id="99" w:name="_Toc162037205"/>
      <w:r>
        <w:t xml:space="preserve">3.4. </w:t>
      </w:r>
      <w:r w:rsidR="002672E9" w:rsidRPr="007A01EE">
        <w:t>TÉCNICAS, INSTRUMENTOS Y PROCEDIMIENTOS APLICADOS</w:t>
      </w:r>
      <w:bookmarkEnd w:id="98"/>
      <w:bookmarkEnd w:id="99"/>
    </w:p>
    <w:p w14:paraId="71EAA3D7" w14:textId="55F7C6EF" w:rsidR="00410BFE" w:rsidRDefault="00A63985" w:rsidP="00DC4F05">
      <w:pPr>
        <w:pStyle w:val="TextoPrincipal"/>
        <w:spacing w:line="360" w:lineRule="auto"/>
        <w:ind w:firstLine="567"/>
        <w:rPr>
          <w:rFonts w:eastAsiaTheme="minorEastAsia"/>
        </w:rPr>
      </w:pPr>
      <w:r w:rsidRPr="002F4E1E">
        <w:rPr>
          <w:rFonts w:eastAsiaTheme="minorEastAsia"/>
        </w:rPr>
        <w:t xml:space="preserve">En las siguientes tablas se detalla la variedad de </w:t>
      </w:r>
      <w:r w:rsidR="00410BFE" w:rsidRPr="002F4E1E">
        <w:rPr>
          <w:rFonts w:eastAsiaTheme="minorEastAsia"/>
        </w:rPr>
        <w:t>técnicas, instrumentos y procedimientos</w:t>
      </w:r>
      <w:r w:rsidRPr="002F4E1E">
        <w:rPr>
          <w:rFonts w:eastAsiaTheme="minorEastAsia"/>
        </w:rPr>
        <w:t xml:space="preserve"> utilizados </w:t>
      </w:r>
      <w:r w:rsidR="00410BFE" w:rsidRPr="002F4E1E">
        <w:rPr>
          <w:rFonts w:eastAsiaTheme="minorEastAsia"/>
        </w:rPr>
        <w:t xml:space="preserve">para </w:t>
      </w:r>
      <w:r w:rsidRPr="002F4E1E">
        <w:rPr>
          <w:rFonts w:eastAsiaTheme="minorEastAsia"/>
        </w:rPr>
        <w:t xml:space="preserve">poder </w:t>
      </w:r>
      <w:r w:rsidR="00410BFE" w:rsidRPr="002F4E1E">
        <w:rPr>
          <w:rFonts w:eastAsiaTheme="minorEastAsia"/>
        </w:rPr>
        <w:t>abordar las preguntas planteadas de investigació</w:t>
      </w:r>
      <w:r w:rsidRPr="002F4E1E">
        <w:rPr>
          <w:rFonts w:eastAsiaTheme="minorEastAsia"/>
        </w:rPr>
        <w:t>n</w:t>
      </w:r>
      <w:r w:rsidR="00410BFE" w:rsidRPr="002F4E1E">
        <w:rPr>
          <w:rFonts w:eastAsiaTheme="minorEastAsia"/>
        </w:rPr>
        <w:t>.</w:t>
      </w:r>
      <w:r w:rsidR="00410BFE" w:rsidRPr="00410BFE">
        <w:rPr>
          <w:rFonts w:eastAsiaTheme="minorEastAsia"/>
        </w:rPr>
        <w:t xml:space="preserve"> </w:t>
      </w:r>
    </w:p>
    <w:p w14:paraId="77FB8A1F" w14:textId="77777777" w:rsidR="002F4E1E" w:rsidRDefault="002F4E1E" w:rsidP="00DC4F05">
      <w:pPr>
        <w:pStyle w:val="TextoPrincipal"/>
        <w:spacing w:line="360" w:lineRule="auto"/>
        <w:ind w:firstLine="567"/>
        <w:rPr>
          <w:rFonts w:eastAsiaTheme="minorEastAsia"/>
        </w:rPr>
      </w:pPr>
    </w:p>
    <w:p w14:paraId="6CDD23C4" w14:textId="77777777" w:rsidR="002F4E1E" w:rsidRPr="00410BFE" w:rsidRDefault="002F4E1E" w:rsidP="00DC4F05">
      <w:pPr>
        <w:pStyle w:val="TextoPrincipal"/>
        <w:spacing w:line="360" w:lineRule="auto"/>
        <w:ind w:firstLine="567"/>
        <w:rPr>
          <w:rFonts w:eastAsiaTheme="minorEastAsia"/>
        </w:rPr>
      </w:pPr>
    </w:p>
    <w:p w14:paraId="78986ED0" w14:textId="4A7DAA8C" w:rsidR="00CD0422" w:rsidRPr="001301D5" w:rsidRDefault="00CD0422" w:rsidP="007765EC">
      <w:pPr>
        <w:pStyle w:val="TextoPrincipal"/>
        <w:spacing w:after="0" w:line="240" w:lineRule="auto"/>
        <w:ind w:firstLine="0"/>
        <w:rPr>
          <w:b/>
          <w:bCs/>
        </w:rPr>
      </w:pPr>
      <w:bookmarkStart w:id="100" w:name="_Toc150205122"/>
      <w:bookmarkStart w:id="101" w:name="_Toc162038979"/>
      <w:r w:rsidRPr="00CD0422">
        <w:rPr>
          <w:b/>
          <w:bCs/>
        </w:rPr>
        <w:lastRenderedPageBreak/>
        <w:t xml:space="preserve">Tabla </w:t>
      </w:r>
      <w:r w:rsidRPr="00CD0422">
        <w:rPr>
          <w:b/>
          <w:bCs/>
        </w:rPr>
        <w:fldChar w:fldCharType="begin"/>
      </w:r>
      <w:r w:rsidRPr="00CD0422">
        <w:rPr>
          <w:b/>
          <w:bCs/>
        </w:rPr>
        <w:instrText xml:space="preserve"> SEQ Tabla \* ARABIC </w:instrText>
      </w:r>
      <w:r w:rsidRPr="00CD0422">
        <w:rPr>
          <w:b/>
          <w:bCs/>
        </w:rPr>
        <w:fldChar w:fldCharType="separate"/>
      </w:r>
      <w:r w:rsidR="00C769DC">
        <w:rPr>
          <w:b/>
          <w:bCs/>
          <w:noProof/>
        </w:rPr>
        <w:t>5</w:t>
      </w:r>
      <w:r w:rsidRPr="00CD0422">
        <w:rPr>
          <w:b/>
          <w:bCs/>
        </w:rPr>
        <w:fldChar w:fldCharType="end"/>
      </w:r>
      <w:r w:rsidRPr="00CD0422">
        <w:rPr>
          <w:b/>
          <w:bCs/>
        </w:rPr>
        <w:t>: Colegiados solventes de gremios profesionales</w:t>
      </w:r>
      <w:bookmarkEnd w:id="100"/>
      <w:bookmarkEnd w:id="101"/>
    </w:p>
    <w:tbl>
      <w:tblPr>
        <w:tblStyle w:val="Tablaconcuadrcula"/>
        <w:tblW w:w="0" w:type="auto"/>
        <w:tblLook w:val="04A0" w:firstRow="1" w:lastRow="0" w:firstColumn="1" w:lastColumn="0" w:noHBand="0" w:noVBand="1"/>
      </w:tblPr>
      <w:tblGrid>
        <w:gridCol w:w="4675"/>
        <w:gridCol w:w="4675"/>
      </w:tblGrid>
      <w:tr w:rsidR="001301D5" w:rsidRPr="007765EC" w14:paraId="1083A899" w14:textId="77777777" w:rsidTr="007765EC">
        <w:tc>
          <w:tcPr>
            <w:tcW w:w="4675" w:type="dxa"/>
            <w:shd w:val="clear" w:color="auto" w:fill="DEEAF6" w:themeFill="accent1" w:themeFillTint="33"/>
          </w:tcPr>
          <w:p w14:paraId="400FE8F9" w14:textId="2CE60F9B" w:rsidR="001301D5" w:rsidRPr="007765EC" w:rsidRDefault="001301D5" w:rsidP="007765EC">
            <w:pPr>
              <w:pStyle w:val="TextoPrincipal"/>
              <w:spacing w:after="0" w:line="360" w:lineRule="auto"/>
              <w:ind w:firstLine="0"/>
              <w:jc w:val="left"/>
              <w:rPr>
                <w:b/>
                <w:bCs/>
                <w:sz w:val="20"/>
                <w:szCs w:val="20"/>
              </w:rPr>
            </w:pPr>
            <w:r w:rsidRPr="007765EC">
              <w:rPr>
                <w:b/>
                <w:bCs/>
                <w:sz w:val="20"/>
                <w:szCs w:val="20"/>
              </w:rPr>
              <w:t>Técnica</w:t>
            </w:r>
            <w:r w:rsidR="007765EC" w:rsidRPr="007765EC">
              <w:rPr>
                <w:b/>
                <w:bCs/>
                <w:sz w:val="20"/>
                <w:szCs w:val="20"/>
              </w:rPr>
              <w:t>:</w:t>
            </w:r>
          </w:p>
        </w:tc>
        <w:tc>
          <w:tcPr>
            <w:tcW w:w="4675" w:type="dxa"/>
          </w:tcPr>
          <w:p w14:paraId="3D696CE7" w14:textId="71380B73" w:rsidR="001301D5" w:rsidRPr="007765EC" w:rsidRDefault="001301D5" w:rsidP="007765EC">
            <w:pPr>
              <w:pStyle w:val="TextoPrincipal"/>
              <w:spacing w:after="0" w:line="360" w:lineRule="auto"/>
              <w:jc w:val="left"/>
              <w:rPr>
                <w:sz w:val="20"/>
                <w:szCs w:val="20"/>
              </w:rPr>
            </w:pPr>
            <w:r w:rsidRPr="007765EC">
              <w:rPr>
                <w:sz w:val="20"/>
                <w:szCs w:val="20"/>
              </w:rPr>
              <w:t>Encuesta</w:t>
            </w:r>
          </w:p>
        </w:tc>
      </w:tr>
      <w:tr w:rsidR="001301D5" w:rsidRPr="007765EC" w14:paraId="62AAA02D" w14:textId="77777777" w:rsidTr="007765EC">
        <w:tc>
          <w:tcPr>
            <w:tcW w:w="4675" w:type="dxa"/>
            <w:shd w:val="clear" w:color="auto" w:fill="DEEAF6" w:themeFill="accent1" w:themeFillTint="33"/>
          </w:tcPr>
          <w:p w14:paraId="25E79E6B" w14:textId="1E25D842" w:rsidR="001301D5" w:rsidRPr="007765EC" w:rsidRDefault="001301D5" w:rsidP="007765EC">
            <w:pPr>
              <w:pStyle w:val="TextoPrincipal"/>
              <w:spacing w:after="0" w:line="360" w:lineRule="auto"/>
              <w:ind w:firstLine="0"/>
              <w:jc w:val="left"/>
              <w:rPr>
                <w:b/>
                <w:bCs/>
                <w:sz w:val="20"/>
                <w:szCs w:val="20"/>
              </w:rPr>
            </w:pPr>
            <w:r w:rsidRPr="007765EC">
              <w:rPr>
                <w:b/>
                <w:bCs/>
                <w:sz w:val="20"/>
                <w:szCs w:val="20"/>
              </w:rPr>
              <w:t>Instrumento</w:t>
            </w:r>
            <w:r w:rsidR="007765EC" w:rsidRPr="007765EC">
              <w:rPr>
                <w:b/>
                <w:bCs/>
                <w:sz w:val="20"/>
                <w:szCs w:val="20"/>
              </w:rPr>
              <w:t>:</w:t>
            </w:r>
          </w:p>
        </w:tc>
        <w:tc>
          <w:tcPr>
            <w:tcW w:w="4675" w:type="dxa"/>
          </w:tcPr>
          <w:p w14:paraId="41B5487C" w14:textId="6952207C" w:rsidR="001301D5" w:rsidRPr="007765EC" w:rsidRDefault="001301D5" w:rsidP="007765EC">
            <w:pPr>
              <w:pStyle w:val="TextoPrincipal"/>
              <w:spacing w:after="0" w:line="360" w:lineRule="auto"/>
              <w:jc w:val="left"/>
              <w:rPr>
                <w:sz w:val="20"/>
                <w:szCs w:val="20"/>
              </w:rPr>
            </w:pPr>
            <w:r w:rsidRPr="007765EC">
              <w:rPr>
                <w:sz w:val="20"/>
                <w:szCs w:val="20"/>
              </w:rPr>
              <w:t>Cuestionario</w:t>
            </w:r>
          </w:p>
        </w:tc>
      </w:tr>
      <w:tr w:rsidR="007765EC" w:rsidRPr="007765EC" w14:paraId="5A170727" w14:textId="77777777" w:rsidTr="007765EC">
        <w:tc>
          <w:tcPr>
            <w:tcW w:w="9350" w:type="dxa"/>
            <w:gridSpan w:val="2"/>
            <w:shd w:val="clear" w:color="auto" w:fill="DEEAF6" w:themeFill="accent1" w:themeFillTint="33"/>
          </w:tcPr>
          <w:p w14:paraId="7A4C3EED" w14:textId="15E4D87B" w:rsidR="007765EC" w:rsidRPr="007765EC" w:rsidRDefault="007765EC" w:rsidP="007765EC">
            <w:pPr>
              <w:pStyle w:val="TextoPrincipal"/>
              <w:spacing w:after="0" w:line="360" w:lineRule="auto"/>
              <w:ind w:firstLine="0"/>
              <w:jc w:val="left"/>
              <w:rPr>
                <w:b/>
                <w:bCs/>
                <w:sz w:val="20"/>
                <w:szCs w:val="20"/>
              </w:rPr>
            </w:pPr>
            <w:r w:rsidRPr="007765EC">
              <w:rPr>
                <w:b/>
                <w:bCs/>
                <w:sz w:val="20"/>
                <w:szCs w:val="20"/>
              </w:rPr>
              <w:t>Procedimientos:</w:t>
            </w:r>
          </w:p>
        </w:tc>
      </w:tr>
      <w:tr w:rsidR="001301D5" w:rsidRPr="007765EC" w14:paraId="23735F2E" w14:textId="77777777" w:rsidTr="00FD5254">
        <w:tc>
          <w:tcPr>
            <w:tcW w:w="9350" w:type="dxa"/>
            <w:gridSpan w:val="2"/>
          </w:tcPr>
          <w:p w14:paraId="48141A59" w14:textId="1C984BC7" w:rsidR="005C4214" w:rsidRPr="007765EC" w:rsidRDefault="001301D5" w:rsidP="007765EC">
            <w:pPr>
              <w:pStyle w:val="TextoPrincipal"/>
              <w:spacing w:after="0" w:line="360" w:lineRule="auto"/>
              <w:rPr>
                <w:sz w:val="20"/>
                <w:szCs w:val="20"/>
              </w:rPr>
            </w:pPr>
            <w:r w:rsidRPr="007765EC">
              <w:rPr>
                <w:sz w:val="20"/>
                <w:szCs w:val="20"/>
              </w:rPr>
              <w:t>Paso 1:</w:t>
            </w:r>
            <w:r w:rsidR="005C4214" w:rsidRPr="007765EC">
              <w:rPr>
                <w:sz w:val="20"/>
                <w:szCs w:val="20"/>
              </w:rPr>
              <w:t xml:space="preserve"> Elabora</w:t>
            </w:r>
            <w:r w:rsidR="005E3572">
              <w:rPr>
                <w:sz w:val="20"/>
                <w:szCs w:val="20"/>
              </w:rPr>
              <w:t xml:space="preserve">ción de </w:t>
            </w:r>
            <w:r w:rsidR="005C4214" w:rsidRPr="007765EC">
              <w:rPr>
                <w:sz w:val="20"/>
                <w:szCs w:val="20"/>
              </w:rPr>
              <w:t>encuesta en Google forms</w:t>
            </w:r>
          </w:p>
          <w:p w14:paraId="4C2203AC" w14:textId="31EC00F2" w:rsidR="001301D5" w:rsidRPr="007765EC" w:rsidRDefault="005C4214" w:rsidP="007765EC">
            <w:pPr>
              <w:pStyle w:val="TextoPrincipal"/>
              <w:spacing w:after="0" w:line="360" w:lineRule="auto"/>
              <w:rPr>
                <w:sz w:val="20"/>
                <w:szCs w:val="20"/>
              </w:rPr>
            </w:pPr>
            <w:r w:rsidRPr="007765EC">
              <w:rPr>
                <w:sz w:val="20"/>
                <w:szCs w:val="20"/>
              </w:rPr>
              <w:t xml:space="preserve">Paso 2: </w:t>
            </w:r>
            <w:r w:rsidR="001301D5" w:rsidRPr="007765EC">
              <w:rPr>
                <w:sz w:val="20"/>
                <w:szCs w:val="20"/>
              </w:rPr>
              <w:t>Recolección de datos en colegios CICH y CAH</w:t>
            </w:r>
          </w:p>
          <w:p w14:paraId="2BF7D241" w14:textId="77777777" w:rsidR="00AC6310" w:rsidRPr="00EF6337" w:rsidRDefault="001301D5" w:rsidP="00417EA1">
            <w:pPr>
              <w:pStyle w:val="TextoPrincipal"/>
              <w:spacing w:after="0" w:line="360" w:lineRule="auto"/>
              <w:rPr>
                <w:sz w:val="20"/>
                <w:szCs w:val="20"/>
              </w:rPr>
            </w:pPr>
            <w:r w:rsidRPr="00EF6337">
              <w:rPr>
                <w:sz w:val="20"/>
                <w:szCs w:val="20"/>
              </w:rPr>
              <w:t xml:space="preserve">Paso </w:t>
            </w:r>
            <w:r w:rsidR="005C4214" w:rsidRPr="00EF6337">
              <w:rPr>
                <w:sz w:val="20"/>
                <w:szCs w:val="20"/>
              </w:rPr>
              <w:t>3</w:t>
            </w:r>
            <w:r w:rsidRPr="00EF6337">
              <w:rPr>
                <w:sz w:val="20"/>
                <w:szCs w:val="20"/>
              </w:rPr>
              <w:t xml:space="preserve">: </w:t>
            </w:r>
            <w:r w:rsidR="00F41D60" w:rsidRPr="00EF6337">
              <w:rPr>
                <w:sz w:val="20"/>
                <w:szCs w:val="20"/>
              </w:rPr>
              <w:t>E</w:t>
            </w:r>
            <w:r w:rsidRPr="00EF6337">
              <w:rPr>
                <w:sz w:val="20"/>
                <w:szCs w:val="20"/>
              </w:rPr>
              <w:t>nviar encuesta a través de WhatsApp y correo electrónico</w:t>
            </w:r>
            <w:r w:rsidR="00417EA1" w:rsidRPr="00EF6337">
              <w:rPr>
                <w:sz w:val="20"/>
                <w:szCs w:val="20"/>
              </w:rPr>
              <w:t xml:space="preserve"> a colegios profesionales </w:t>
            </w:r>
            <w:r w:rsidR="00AC6310" w:rsidRPr="00EF6337">
              <w:rPr>
                <w:sz w:val="20"/>
                <w:szCs w:val="20"/>
              </w:rPr>
              <w:t>para poder</w:t>
            </w:r>
          </w:p>
          <w:p w14:paraId="6E0EFE78" w14:textId="5D49E2BA" w:rsidR="00417EA1" w:rsidRPr="007765EC" w:rsidRDefault="00AC6310" w:rsidP="00417EA1">
            <w:pPr>
              <w:pStyle w:val="TextoPrincipal"/>
              <w:spacing w:after="0" w:line="360" w:lineRule="auto"/>
              <w:rPr>
                <w:sz w:val="20"/>
                <w:szCs w:val="20"/>
              </w:rPr>
            </w:pPr>
            <w:r w:rsidRPr="00EF6337">
              <w:rPr>
                <w:sz w:val="20"/>
                <w:szCs w:val="20"/>
              </w:rPr>
              <w:t>ser difundido a colegiados solventes.</w:t>
            </w:r>
          </w:p>
          <w:p w14:paraId="2BA2E68C" w14:textId="5512F30D" w:rsidR="002A5FEF" w:rsidRPr="007765EC" w:rsidRDefault="002A5FEF" w:rsidP="007765EC">
            <w:pPr>
              <w:pStyle w:val="TextoPrincipal"/>
              <w:spacing w:after="0" w:line="360" w:lineRule="auto"/>
              <w:rPr>
                <w:sz w:val="20"/>
                <w:szCs w:val="20"/>
              </w:rPr>
            </w:pPr>
            <w:r w:rsidRPr="007765EC">
              <w:rPr>
                <w:sz w:val="20"/>
                <w:szCs w:val="20"/>
              </w:rPr>
              <w:t xml:space="preserve">Paso </w:t>
            </w:r>
            <w:r w:rsidR="006A4FA3" w:rsidRPr="007765EC">
              <w:rPr>
                <w:sz w:val="20"/>
                <w:szCs w:val="20"/>
              </w:rPr>
              <w:t>4</w:t>
            </w:r>
            <w:r w:rsidRPr="007765EC">
              <w:rPr>
                <w:sz w:val="20"/>
                <w:szCs w:val="20"/>
              </w:rPr>
              <w:t>: Analizar datos recolectados</w:t>
            </w:r>
          </w:p>
        </w:tc>
      </w:tr>
    </w:tbl>
    <w:p w14:paraId="06CCA56D" w14:textId="77777777" w:rsidR="00A63985" w:rsidRPr="00313ABB" w:rsidRDefault="00A63985" w:rsidP="00A63985">
      <w:pPr>
        <w:pStyle w:val="Descripcin"/>
        <w:spacing w:after="0"/>
        <w:rPr>
          <w:rFonts w:ascii="Times New Roman" w:hAnsi="Times New Roman" w:cs="Times New Roman"/>
          <w:i w:val="0"/>
          <w:iCs w:val="0"/>
          <w:color w:val="auto"/>
          <w:sz w:val="20"/>
          <w:szCs w:val="20"/>
        </w:rPr>
      </w:pPr>
      <w:bookmarkStart w:id="102" w:name="_Toc150205123"/>
      <w:r w:rsidRPr="00313ABB">
        <w:rPr>
          <w:rFonts w:ascii="Times New Roman" w:hAnsi="Times New Roman" w:cs="Times New Roman"/>
          <w:i w:val="0"/>
          <w:iCs w:val="0"/>
          <w:color w:val="auto"/>
          <w:sz w:val="20"/>
          <w:szCs w:val="20"/>
        </w:rPr>
        <w:t>Fuente: (Elaboración propia)</w:t>
      </w:r>
    </w:p>
    <w:p w14:paraId="7ED63FDA" w14:textId="77777777" w:rsidR="00A63985" w:rsidRDefault="00A63985" w:rsidP="007765EC">
      <w:pPr>
        <w:pStyle w:val="TextoPrincipal"/>
        <w:spacing w:after="0" w:line="240" w:lineRule="auto"/>
        <w:ind w:firstLine="0"/>
        <w:rPr>
          <w:b/>
          <w:bCs/>
        </w:rPr>
      </w:pPr>
    </w:p>
    <w:p w14:paraId="037A00B9" w14:textId="7D10901E" w:rsidR="00E90E68" w:rsidRPr="00F41D60" w:rsidRDefault="00E90E68" w:rsidP="007765EC">
      <w:pPr>
        <w:pStyle w:val="TextoPrincipal"/>
        <w:spacing w:after="0" w:line="240" w:lineRule="auto"/>
        <w:ind w:firstLine="0"/>
        <w:rPr>
          <w:b/>
          <w:bCs/>
        </w:rPr>
      </w:pPr>
      <w:bookmarkStart w:id="103" w:name="_Toc162038980"/>
      <w:r w:rsidRPr="00CD0422">
        <w:rPr>
          <w:b/>
          <w:bCs/>
        </w:rPr>
        <w:t xml:space="preserve">Tabla </w:t>
      </w:r>
      <w:r w:rsidRPr="00CD0422">
        <w:rPr>
          <w:b/>
          <w:bCs/>
        </w:rPr>
        <w:fldChar w:fldCharType="begin"/>
      </w:r>
      <w:r w:rsidRPr="00CD0422">
        <w:rPr>
          <w:b/>
          <w:bCs/>
        </w:rPr>
        <w:instrText xml:space="preserve"> SEQ Tabla \* ARABIC </w:instrText>
      </w:r>
      <w:r w:rsidRPr="00CD0422">
        <w:rPr>
          <w:b/>
          <w:bCs/>
        </w:rPr>
        <w:fldChar w:fldCharType="separate"/>
      </w:r>
      <w:r w:rsidR="00C769DC">
        <w:rPr>
          <w:b/>
          <w:bCs/>
          <w:noProof/>
        </w:rPr>
        <w:t>6</w:t>
      </w:r>
      <w:r w:rsidRPr="00CD0422">
        <w:rPr>
          <w:b/>
          <w:bCs/>
        </w:rPr>
        <w:fldChar w:fldCharType="end"/>
      </w:r>
      <w:r w:rsidRPr="00CD0422">
        <w:rPr>
          <w:b/>
          <w:bCs/>
        </w:rPr>
        <w:t>: Grupo de expertos</w:t>
      </w:r>
      <w:bookmarkEnd w:id="102"/>
      <w:bookmarkEnd w:id="103"/>
    </w:p>
    <w:tbl>
      <w:tblPr>
        <w:tblStyle w:val="Tablaconcuadrcula"/>
        <w:tblW w:w="0" w:type="auto"/>
        <w:tblLook w:val="04A0" w:firstRow="1" w:lastRow="0" w:firstColumn="1" w:lastColumn="0" w:noHBand="0" w:noVBand="1"/>
      </w:tblPr>
      <w:tblGrid>
        <w:gridCol w:w="4675"/>
        <w:gridCol w:w="4675"/>
      </w:tblGrid>
      <w:tr w:rsidR="00E90E68" w:rsidRPr="007765EC" w14:paraId="5265D67D" w14:textId="77777777" w:rsidTr="007765EC">
        <w:tc>
          <w:tcPr>
            <w:tcW w:w="4675" w:type="dxa"/>
            <w:shd w:val="clear" w:color="auto" w:fill="DEEAF6" w:themeFill="accent1" w:themeFillTint="33"/>
            <w:vAlign w:val="center"/>
          </w:tcPr>
          <w:p w14:paraId="7A7A5E25" w14:textId="7B270CAF" w:rsidR="00E90E68" w:rsidRPr="007765EC" w:rsidRDefault="00E90E68" w:rsidP="007765EC">
            <w:pPr>
              <w:pStyle w:val="TextoPrincipal"/>
              <w:spacing w:after="0" w:line="360" w:lineRule="auto"/>
              <w:ind w:firstLine="0"/>
              <w:jc w:val="left"/>
              <w:rPr>
                <w:b/>
                <w:bCs/>
                <w:sz w:val="20"/>
                <w:szCs w:val="20"/>
              </w:rPr>
            </w:pPr>
            <w:r w:rsidRPr="007765EC">
              <w:rPr>
                <w:b/>
                <w:bCs/>
                <w:sz w:val="20"/>
                <w:szCs w:val="20"/>
              </w:rPr>
              <w:t>Técnica</w:t>
            </w:r>
            <w:r w:rsidR="007765EC" w:rsidRPr="007765EC">
              <w:rPr>
                <w:b/>
                <w:bCs/>
                <w:sz w:val="20"/>
                <w:szCs w:val="20"/>
              </w:rPr>
              <w:t>:</w:t>
            </w:r>
          </w:p>
        </w:tc>
        <w:tc>
          <w:tcPr>
            <w:tcW w:w="4675" w:type="dxa"/>
            <w:vAlign w:val="center"/>
          </w:tcPr>
          <w:p w14:paraId="437AA056" w14:textId="1B5BD4D1" w:rsidR="00E90E68" w:rsidRPr="007765EC" w:rsidRDefault="007765EC" w:rsidP="007765EC">
            <w:pPr>
              <w:pStyle w:val="TextoPrincipal"/>
              <w:spacing w:after="0" w:line="360" w:lineRule="auto"/>
              <w:jc w:val="left"/>
              <w:rPr>
                <w:sz w:val="20"/>
                <w:szCs w:val="20"/>
              </w:rPr>
            </w:pPr>
            <w:r>
              <w:rPr>
                <w:sz w:val="20"/>
                <w:szCs w:val="20"/>
              </w:rPr>
              <w:t>Entrevista a g</w:t>
            </w:r>
            <w:r w:rsidR="00E90E68" w:rsidRPr="007765EC">
              <w:rPr>
                <w:sz w:val="20"/>
                <w:szCs w:val="20"/>
              </w:rPr>
              <w:t>rupo focal</w:t>
            </w:r>
          </w:p>
        </w:tc>
      </w:tr>
      <w:tr w:rsidR="00E90E68" w:rsidRPr="007765EC" w14:paraId="18F6632B" w14:textId="77777777" w:rsidTr="007765EC">
        <w:tc>
          <w:tcPr>
            <w:tcW w:w="4675" w:type="dxa"/>
            <w:shd w:val="clear" w:color="auto" w:fill="DEEAF6" w:themeFill="accent1" w:themeFillTint="33"/>
            <w:vAlign w:val="center"/>
          </w:tcPr>
          <w:p w14:paraId="27E24BAF" w14:textId="241E982D" w:rsidR="00E90E68" w:rsidRPr="007765EC" w:rsidRDefault="00E90E68" w:rsidP="007765EC">
            <w:pPr>
              <w:pStyle w:val="TextoPrincipal"/>
              <w:spacing w:after="0" w:line="360" w:lineRule="auto"/>
              <w:ind w:firstLine="0"/>
              <w:jc w:val="left"/>
              <w:rPr>
                <w:b/>
                <w:bCs/>
                <w:sz w:val="20"/>
                <w:szCs w:val="20"/>
              </w:rPr>
            </w:pPr>
            <w:r w:rsidRPr="007765EC">
              <w:rPr>
                <w:b/>
                <w:bCs/>
                <w:sz w:val="20"/>
                <w:szCs w:val="20"/>
              </w:rPr>
              <w:t>Instrumento</w:t>
            </w:r>
            <w:r w:rsidR="007765EC" w:rsidRPr="007765EC">
              <w:rPr>
                <w:b/>
                <w:bCs/>
                <w:sz w:val="20"/>
                <w:szCs w:val="20"/>
              </w:rPr>
              <w:t>:</w:t>
            </w:r>
          </w:p>
        </w:tc>
        <w:tc>
          <w:tcPr>
            <w:tcW w:w="4675" w:type="dxa"/>
            <w:vAlign w:val="center"/>
          </w:tcPr>
          <w:p w14:paraId="2F7E3CFC" w14:textId="77777777" w:rsidR="00E90E68" w:rsidRPr="007765EC" w:rsidRDefault="00E90E68" w:rsidP="007765EC">
            <w:pPr>
              <w:pStyle w:val="TextoPrincipal"/>
              <w:spacing w:after="0" w:line="360" w:lineRule="auto"/>
              <w:jc w:val="left"/>
              <w:rPr>
                <w:sz w:val="20"/>
                <w:szCs w:val="20"/>
              </w:rPr>
            </w:pPr>
            <w:r w:rsidRPr="007765EC">
              <w:rPr>
                <w:sz w:val="20"/>
                <w:szCs w:val="20"/>
              </w:rPr>
              <w:t>Guía estructurada de preguntas</w:t>
            </w:r>
          </w:p>
        </w:tc>
      </w:tr>
      <w:tr w:rsidR="007765EC" w:rsidRPr="007765EC" w14:paraId="11DE94AA" w14:textId="77777777" w:rsidTr="007765EC">
        <w:tc>
          <w:tcPr>
            <w:tcW w:w="9350" w:type="dxa"/>
            <w:gridSpan w:val="2"/>
            <w:shd w:val="clear" w:color="auto" w:fill="DEEAF6" w:themeFill="accent1" w:themeFillTint="33"/>
            <w:vAlign w:val="center"/>
          </w:tcPr>
          <w:p w14:paraId="64CC6F81" w14:textId="1EA1A76B" w:rsidR="007765EC" w:rsidRPr="007765EC" w:rsidRDefault="007765EC" w:rsidP="007765EC">
            <w:pPr>
              <w:pStyle w:val="TextoPrincipal"/>
              <w:spacing w:after="0" w:line="360" w:lineRule="auto"/>
              <w:ind w:firstLine="0"/>
              <w:jc w:val="left"/>
              <w:rPr>
                <w:b/>
                <w:bCs/>
                <w:sz w:val="20"/>
                <w:szCs w:val="20"/>
              </w:rPr>
            </w:pPr>
            <w:r w:rsidRPr="007765EC">
              <w:rPr>
                <w:b/>
                <w:bCs/>
                <w:sz w:val="20"/>
                <w:szCs w:val="20"/>
              </w:rPr>
              <w:t>Procedimientos:</w:t>
            </w:r>
          </w:p>
        </w:tc>
      </w:tr>
      <w:tr w:rsidR="00E90E68" w:rsidRPr="007765EC" w14:paraId="2940468F" w14:textId="77777777" w:rsidTr="007765EC">
        <w:tc>
          <w:tcPr>
            <w:tcW w:w="9350" w:type="dxa"/>
            <w:gridSpan w:val="2"/>
            <w:vAlign w:val="center"/>
          </w:tcPr>
          <w:p w14:paraId="2A240DAE" w14:textId="42C4DEA2" w:rsidR="00E90E68" w:rsidRPr="007765EC" w:rsidRDefault="00E90E68" w:rsidP="007765EC">
            <w:pPr>
              <w:pStyle w:val="TextoPrincipal"/>
              <w:spacing w:after="0" w:line="360" w:lineRule="auto"/>
              <w:jc w:val="left"/>
              <w:rPr>
                <w:sz w:val="20"/>
                <w:szCs w:val="20"/>
              </w:rPr>
            </w:pPr>
            <w:r w:rsidRPr="007765EC">
              <w:rPr>
                <w:sz w:val="20"/>
                <w:szCs w:val="20"/>
              </w:rPr>
              <w:t xml:space="preserve">Paso 1: Invitación de </w:t>
            </w:r>
            <w:r w:rsidR="005E3572">
              <w:rPr>
                <w:sz w:val="20"/>
                <w:szCs w:val="20"/>
              </w:rPr>
              <w:t>cuatro</w:t>
            </w:r>
            <w:r w:rsidRPr="007765EC">
              <w:rPr>
                <w:sz w:val="20"/>
                <w:szCs w:val="20"/>
              </w:rPr>
              <w:t xml:space="preserve"> expertos a través de zoom</w:t>
            </w:r>
          </w:p>
          <w:p w14:paraId="442DA1B4" w14:textId="74F446F4" w:rsidR="00E90E68" w:rsidRPr="007765EC" w:rsidRDefault="00E90E68" w:rsidP="007765EC">
            <w:pPr>
              <w:pStyle w:val="TextoPrincipal"/>
              <w:spacing w:after="0" w:line="360" w:lineRule="auto"/>
              <w:jc w:val="left"/>
              <w:rPr>
                <w:sz w:val="20"/>
                <w:szCs w:val="20"/>
              </w:rPr>
            </w:pPr>
            <w:r w:rsidRPr="007765EC">
              <w:rPr>
                <w:sz w:val="20"/>
                <w:szCs w:val="20"/>
              </w:rPr>
              <w:t>Paso 2: Elaboración de la guía estructurada de preguntas en Word</w:t>
            </w:r>
          </w:p>
          <w:p w14:paraId="25A159E6" w14:textId="5A5303A3" w:rsidR="00E90E68" w:rsidRPr="007765EC" w:rsidRDefault="00E90E68" w:rsidP="007765EC">
            <w:pPr>
              <w:pStyle w:val="TextoPrincipal"/>
              <w:spacing w:after="0" w:line="360" w:lineRule="auto"/>
              <w:jc w:val="left"/>
              <w:rPr>
                <w:sz w:val="20"/>
                <w:szCs w:val="20"/>
              </w:rPr>
            </w:pPr>
            <w:r w:rsidRPr="007765EC">
              <w:rPr>
                <w:sz w:val="20"/>
                <w:szCs w:val="20"/>
              </w:rPr>
              <w:t>Paso 3: Validación de la guía: prueba piloto con 3 expertos</w:t>
            </w:r>
          </w:p>
          <w:p w14:paraId="3A02886C" w14:textId="77777777" w:rsidR="00E90E68" w:rsidRPr="007765EC" w:rsidRDefault="00E90E68" w:rsidP="007765EC">
            <w:pPr>
              <w:pStyle w:val="TextoPrincipal"/>
              <w:spacing w:after="0" w:line="360" w:lineRule="auto"/>
              <w:jc w:val="left"/>
              <w:rPr>
                <w:sz w:val="20"/>
                <w:szCs w:val="20"/>
              </w:rPr>
            </w:pPr>
            <w:r w:rsidRPr="007765EC">
              <w:rPr>
                <w:sz w:val="20"/>
                <w:szCs w:val="20"/>
              </w:rPr>
              <w:t>Paso 4: Elaborar la guía en Google forms</w:t>
            </w:r>
          </w:p>
          <w:p w14:paraId="0E387619" w14:textId="522B876F" w:rsidR="00E90E68" w:rsidRPr="007765EC" w:rsidRDefault="00E90E68" w:rsidP="007765EC">
            <w:pPr>
              <w:pStyle w:val="TextoPrincipal"/>
              <w:spacing w:after="0" w:line="360" w:lineRule="auto"/>
              <w:jc w:val="left"/>
              <w:rPr>
                <w:sz w:val="20"/>
                <w:szCs w:val="20"/>
              </w:rPr>
            </w:pPr>
            <w:r w:rsidRPr="007765EC">
              <w:rPr>
                <w:sz w:val="20"/>
                <w:szCs w:val="20"/>
              </w:rPr>
              <w:t xml:space="preserve">Paso 5: Reunión con </w:t>
            </w:r>
            <w:r w:rsidR="005E3572">
              <w:rPr>
                <w:sz w:val="20"/>
                <w:szCs w:val="20"/>
              </w:rPr>
              <w:t xml:space="preserve">4 </w:t>
            </w:r>
            <w:r w:rsidRPr="007765EC">
              <w:rPr>
                <w:sz w:val="20"/>
                <w:szCs w:val="20"/>
              </w:rPr>
              <w:t>expertos a través de zoom</w:t>
            </w:r>
          </w:p>
          <w:p w14:paraId="27174EE9" w14:textId="77777777" w:rsidR="00E90E68" w:rsidRPr="007765EC" w:rsidRDefault="00E90E68" w:rsidP="007765EC">
            <w:pPr>
              <w:pStyle w:val="TextoPrincipal"/>
              <w:spacing w:after="0" w:line="360" w:lineRule="auto"/>
              <w:jc w:val="left"/>
              <w:rPr>
                <w:sz w:val="20"/>
                <w:szCs w:val="20"/>
              </w:rPr>
            </w:pPr>
            <w:r w:rsidRPr="007765EC">
              <w:rPr>
                <w:sz w:val="20"/>
                <w:szCs w:val="20"/>
              </w:rPr>
              <w:t>Paso 6: Compartir la guía a través de chat por zoom</w:t>
            </w:r>
          </w:p>
          <w:p w14:paraId="443B1277" w14:textId="77777777" w:rsidR="00E90E68" w:rsidRPr="007765EC" w:rsidRDefault="00E90E68" w:rsidP="007765EC">
            <w:pPr>
              <w:pStyle w:val="TextoPrincipal"/>
              <w:spacing w:after="0" w:line="360" w:lineRule="auto"/>
              <w:jc w:val="left"/>
              <w:rPr>
                <w:sz w:val="20"/>
                <w:szCs w:val="20"/>
              </w:rPr>
            </w:pPr>
            <w:r w:rsidRPr="007765EC">
              <w:rPr>
                <w:sz w:val="20"/>
                <w:szCs w:val="20"/>
              </w:rPr>
              <w:t>Paso 7: Analizar datos recolectados</w:t>
            </w:r>
          </w:p>
        </w:tc>
      </w:tr>
    </w:tbl>
    <w:p w14:paraId="73F2EF48" w14:textId="77777777" w:rsidR="00A63985" w:rsidRDefault="00A63985" w:rsidP="00A63985">
      <w:pPr>
        <w:pStyle w:val="Descripcin"/>
        <w:spacing w:after="0"/>
        <w:rPr>
          <w:rFonts w:ascii="Times New Roman" w:hAnsi="Times New Roman" w:cs="Times New Roman"/>
          <w:i w:val="0"/>
          <w:iCs w:val="0"/>
          <w:color w:val="auto"/>
          <w:sz w:val="20"/>
          <w:szCs w:val="20"/>
        </w:rPr>
      </w:pPr>
      <w:r w:rsidRPr="00313ABB">
        <w:rPr>
          <w:rFonts w:ascii="Times New Roman" w:hAnsi="Times New Roman" w:cs="Times New Roman"/>
          <w:i w:val="0"/>
          <w:iCs w:val="0"/>
          <w:color w:val="auto"/>
          <w:sz w:val="20"/>
          <w:szCs w:val="20"/>
        </w:rPr>
        <w:t>Fuente: (Elaboración propia)</w:t>
      </w:r>
    </w:p>
    <w:p w14:paraId="57260BA2" w14:textId="77777777" w:rsidR="008A621C" w:rsidRDefault="008A621C" w:rsidP="00A63985">
      <w:pPr>
        <w:pStyle w:val="TextoPrincipal"/>
        <w:spacing w:after="0" w:line="360" w:lineRule="auto"/>
        <w:rPr>
          <w:color w:val="FF0000"/>
        </w:rPr>
      </w:pPr>
    </w:p>
    <w:p w14:paraId="6A76BB76" w14:textId="24510B5E" w:rsidR="00E7160C" w:rsidRPr="00B87D7E" w:rsidRDefault="00DC4F05" w:rsidP="00D346B0">
      <w:pPr>
        <w:pStyle w:val="Ttulo2"/>
        <w:spacing w:after="0" w:line="360" w:lineRule="auto"/>
      </w:pPr>
      <w:bookmarkStart w:id="104" w:name="_Toc132615464"/>
      <w:bookmarkStart w:id="105" w:name="_Toc162037206"/>
      <w:r>
        <w:t xml:space="preserve">3.5. </w:t>
      </w:r>
      <w:r w:rsidR="002672E9">
        <w:t>FUENTES DE INFORMACIÓN</w:t>
      </w:r>
      <w:bookmarkEnd w:id="104"/>
      <w:bookmarkEnd w:id="105"/>
    </w:p>
    <w:p w14:paraId="2C5F29C4" w14:textId="38ADBBED" w:rsidR="002672E9" w:rsidRPr="00DC4F05" w:rsidRDefault="00DC4F05" w:rsidP="00D346B0">
      <w:pPr>
        <w:pStyle w:val="TextoPrincipal"/>
        <w:spacing w:after="0" w:line="360" w:lineRule="auto"/>
        <w:ind w:firstLine="567"/>
      </w:pPr>
      <w:bookmarkStart w:id="106" w:name="_Toc132615465"/>
      <w:r>
        <w:t xml:space="preserve">3.5.1. </w:t>
      </w:r>
      <w:r w:rsidR="002672E9" w:rsidRPr="00A871DB">
        <w:t>FUENTES PRIMARIAS</w:t>
      </w:r>
      <w:bookmarkEnd w:id="106"/>
    </w:p>
    <w:p w14:paraId="2D29B4D0" w14:textId="63EB7019" w:rsidR="008124BC" w:rsidRDefault="00090CF1" w:rsidP="000E0666">
      <w:pPr>
        <w:pStyle w:val="TextoPrincipal"/>
        <w:spacing w:after="0" w:line="360" w:lineRule="auto"/>
        <w:ind w:firstLine="567"/>
      </w:pPr>
      <w:r>
        <w:t>Datos recolectados de las encuestas aplicadas a los profesionales colegiados y solventes de los gremios</w:t>
      </w:r>
      <w:r w:rsidR="00841F85">
        <w:t xml:space="preserve"> y d</w:t>
      </w:r>
      <w:r w:rsidR="008124BC">
        <w:t xml:space="preserve">atos recolectados a través de entrevistas a expertos en el tema de investigación. </w:t>
      </w:r>
    </w:p>
    <w:p w14:paraId="2AB7C707" w14:textId="77777777" w:rsidR="008124BC" w:rsidRDefault="008124BC" w:rsidP="000E0666">
      <w:pPr>
        <w:pStyle w:val="TextoPrincipal"/>
        <w:spacing w:after="0" w:line="360" w:lineRule="auto"/>
      </w:pPr>
    </w:p>
    <w:p w14:paraId="6A257CB4" w14:textId="64189FA1" w:rsidR="002672E9" w:rsidRPr="00DC4F05" w:rsidRDefault="00DC4F05" w:rsidP="00D346B0">
      <w:pPr>
        <w:pStyle w:val="TextoPrincipal"/>
        <w:spacing w:after="0" w:line="360" w:lineRule="auto"/>
        <w:ind w:firstLine="567"/>
      </w:pPr>
      <w:bookmarkStart w:id="107" w:name="_Toc132615466"/>
      <w:r>
        <w:t xml:space="preserve">3.5.2. </w:t>
      </w:r>
      <w:r w:rsidR="002672E9" w:rsidRPr="00A871DB">
        <w:t>FUENTES SECUNDARIAS</w:t>
      </w:r>
      <w:bookmarkEnd w:id="107"/>
    </w:p>
    <w:p w14:paraId="3916B4B6" w14:textId="66C4DF8A" w:rsidR="00D030AF" w:rsidRDefault="00090CF1" w:rsidP="006B07A5">
      <w:pPr>
        <w:pStyle w:val="TextoPrincipal"/>
        <w:spacing w:line="360" w:lineRule="auto"/>
        <w:ind w:firstLine="567"/>
      </w:pPr>
      <w:r w:rsidRPr="00090CF1">
        <w:t xml:space="preserve">Recopilación de </w:t>
      </w:r>
      <w:r>
        <w:t xml:space="preserve">información y </w:t>
      </w:r>
      <w:r w:rsidRPr="00090CF1">
        <w:t xml:space="preserve">datos de </w:t>
      </w:r>
      <w:r>
        <w:t>co</w:t>
      </w:r>
      <w:r w:rsidR="00B8258F" w:rsidRPr="00090CF1">
        <w:t xml:space="preserve">legios profesionales </w:t>
      </w:r>
      <w:r w:rsidRPr="00090CF1">
        <w:t>(</w:t>
      </w:r>
      <w:r w:rsidR="00B8258F" w:rsidRPr="00090CF1">
        <w:t>CICH</w:t>
      </w:r>
      <w:r w:rsidRPr="00090CF1">
        <w:t>)</w:t>
      </w:r>
      <w:r w:rsidR="00B8258F" w:rsidRPr="00090CF1">
        <w:t xml:space="preserve">, </w:t>
      </w:r>
      <w:r w:rsidRPr="00090CF1">
        <w:t>(</w:t>
      </w:r>
      <w:r w:rsidR="00B8258F" w:rsidRPr="00090CF1">
        <w:t>CAH</w:t>
      </w:r>
      <w:r w:rsidRPr="00090CF1">
        <w:t>)</w:t>
      </w:r>
      <w:r w:rsidR="00B8258F" w:rsidRPr="00090CF1">
        <w:t xml:space="preserve">, </w:t>
      </w:r>
      <w:r w:rsidRPr="00090CF1">
        <w:t>y cámara hondureña de la industria de construcción</w:t>
      </w:r>
      <w:r w:rsidR="00B8258F" w:rsidRPr="00090CF1">
        <w:t>, tesis y disertaciones, artículos científicos, et</w:t>
      </w:r>
      <w:r w:rsidR="009A7195">
        <w:t>c.</w:t>
      </w:r>
    </w:p>
    <w:p w14:paraId="16FFCE61" w14:textId="12245B09" w:rsidR="00895E3F" w:rsidRDefault="00895E3F">
      <w:pPr>
        <w:widowControl/>
        <w:spacing w:after="160" w:line="259" w:lineRule="auto"/>
      </w:pPr>
      <w:r>
        <w:br w:type="page"/>
      </w:r>
    </w:p>
    <w:p w14:paraId="57937A09" w14:textId="64258556" w:rsidR="00895E3F" w:rsidRDefault="00895E3F" w:rsidP="0090145C">
      <w:pPr>
        <w:pStyle w:val="Ttulo1"/>
        <w:spacing w:after="0" w:line="360" w:lineRule="auto"/>
      </w:pPr>
      <w:bookmarkStart w:id="108" w:name="_Toc162037207"/>
      <w:r w:rsidRPr="00A758C3">
        <w:lastRenderedPageBreak/>
        <w:t>CAPÍTULO IV. RESULTADOS Y ANÁLISIS</w:t>
      </w:r>
      <w:bookmarkEnd w:id="108"/>
      <w:r w:rsidRPr="00A758C3">
        <w:t xml:space="preserve"> </w:t>
      </w:r>
    </w:p>
    <w:p w14:paraId="4C32DE7B" w14:textId="3C4A716B" w:rsidR="00895E3F" w:rsidRDefault="00895E3F" w:rsidP="004B64C3">
      <w:pPr>
        <w:widowControl/>
        <w:spacing w:after="160" w:line="360" w:lineRule="auto"/>
        <w:ind w:firstLine="567"/>
        <w:jc w:val="both"/>
      </w:pPr>
      <w:r w:rsidRPr="006B04CB">
        <w:rPr>
          <w:rFonts w:ascii="Times New Roman" w:hAnsi="Times New Roman" w:cs="Times New Roman"/>
          <w:sz w:val="24"/>
          <w:szCs w:val="24"/>
        </w:rPr>
        <w:t xml:space="preserve">Este capítulo tiene como objetivo, la interpretación de los datos obtenidos a través de las técnicas, instrumentos y procesos definidos en el capítulo tres. Fundamentados en los sustentos teóricos del capítulo dos. Con el fin de validar el trabajo de investigación haciendo uso de </w:t>
      </w:r>
      <w:r>
        <w:rPr>
          <w:rFonts w:ascii="Times New Roman" w:hAnsi="Times New Roman" w:cs="Times New Roman"/>
          <w:sz w:val="24"/>
          <w:szCs w:val="24"/>
        </w:rPr>
        <w:t>la herramienta</w:t>
      </w:r>
      <w:r w:rsidRPr="006B04CB">
        <w:rPr>
          <w:rFonts w:ascii="Times New Roman" w:hAnsi="Times New Roman" w:cs="Times New Roman"/>
          <w:sz w:val="24"/>
          <w:szCs w:val="24"/>
        </w:rPr>
        <w:t xml:space="preserve"> de estadístic</w:t>
      </w:r>
      <w:r w:rsidR="00D21BC5">
        <w:rPr>
          <w:rFonts w:ascii="Times New Roman" w:hAnsi="Times New Roman" w:cs="Times New Roman"/>
          <w:sz w:val="24"/>
          <w:szCs w:val="24"/>
        </w:rPr>
        <w:t>a</w:t>
      </w:r>
      <w:r w:rsidRPr="006B04CB">
        <w:rPr>
          <w:rFonts w:ascii="Times New Roman" w:hAnsi="Times New Roman" w:cs="Times New Roman"/>
          <w:sz w:val="24"/>
          <w:szCs w:val="24"/>
        </w:rPr>
        <w:t>. Dicha interpretación tuvo elementos provenientes de análisis cualitativo y cuantitativo de los datos.</w:t>
      </w:r>
      <w:r>
        <w:t xml:space="preserve"> </w:t>
      </w:r>
    </w:p>
    <w:p w14:paraId="4FBD9C30" w14:textId="69C8F651" w:rsidR="00895E3F" w:rsidRDefault="00D346B0" w:rsidP="00D346B0">
      <w:pPr>
        <w:pStyle w:val="Ttulo2"/>
        <w:spacing w:after="0" w:line="360" w:lineRule="auto"/>
      </w:pPr>
      <w:bookmarkStart w:id="109" w:name="_Toc162037208"/>
      <w:r>
        <w:t xml:space="preserve">4.1. </w:t>
      </w:r>
      <w:r w:rsidR="00895E3F" w:rsidRPr="00A758C3">
        <w:t>INFORME DE PROCESO DE RECOLECCIÓN DE DATOS</w:t>
      </w:r>
      <w:bookmarkEnd w:id="109"/>
      <w:r w:rsidR="00895E3F" w:rsidRPr="00A758C3">
        <w:t xml:space="preserve"> </w:t>
      </w:r>
    </w:p>
    <w:p w14:paraId="7598FA52" w14:textId="240B206B" w:rsidR="00963B87" w:rsidRDefault="00536E56" w:rsidP="004B64C3">
      <w:pPr>
        <w:widowControl/>
        <w:spacing w:after="160" w:line="360" w:lineRule="auto"/>
        <w:ind w:firstLine="567"/>
        <w:jc w:val="both"/>
        <w:rPr>
          <w:rFonts w:ascii="Times New Roman" w:hAnsi="Times New Roman" w:cs="Times New Roman"/>
          <w:sz w:val="24"/>
          <w:szCs w:val="24"/>
        </w:rPr>
      </w:pPr>
      <w:r w:rsidRPr="00536E56">
        <w:rPr>
          <w:rFonts w:ascii="Times New Roman" w:hAnsi="Times New Roman" w:cs="Times New Roman"/>
          <w:sz w:val="24"/>
          <w:szCs w:val="24"/>
        </w:rPr>
        <w:t xml:space="preserve">Para la recolección de datos del trabajo aplicado, se </w:t>
      </w:r>
      <w:r w:rsidR="00720255" w:rsidRPr="00536E56">
        <w:rPr>
          <w:rFonts w:ascii="Times New Roman" w:hAnsi="Times New Roman" w:cs="Times New Roman"/>
          <w:sz w:val="24"/>
          <w:szCs w:val="24"/>
        </w:rPr>
        <w:t>consideró</w:t>
      </w:r>
      <w:r w:rsidRPr="00536E56">
        <w:rPr>
          <w:rFonts w:ascii="Times New Roman" w:hAnsi="Times New Roman" w:cs="Times New Roman"/>
          <w:sz w:val="24"/>
          <w:szCs w:val="24"/>
        </w:rPr>
        <w:t xml:space="preserve"> a todos los </w:t>
      </w:r>
      <w:r>
        <w:rPr>
          <w:rFonts w:ascii="Times New Roman" w:hAnsi="Times New Roman" w:cs="Times New Roman"/>
          <w:sz w:val="24"/>
          <w:szCs w:val="24"/>
        </w:rPr>
        <w:t>agremiados</w:t>
      </w:r>
      <w:r w:rsidRPr="00536E56">
        <w:rPr>
          <w:rFonts w:ascii="Times New Roman" w:hAnsi="Times New Roman" w:cs="Times New Roman"/>
          <w:sz w:val="24"/>
          <w:szCs w:val="24"/>
        </w:rPr>
        <w:t xml:space="preserve"> </w:t>
      </w:r>
      <w:r>
        <w:rPr>
          <w:rFonts w:ascii="Times New Roman" w:hAnsi="Times New Roman" w:cs="Times New Roman"/>
          <w:sz w:val="24"/>
          <w:szCs w:val="24"/>
        </w:rPr>
        <w:t xml:space="preserve">profesionales de la construcción inscritos en los Colegios de Arquitectos de Honduras (CAH) y Colegio de Ingenieros Civiles de Honduras (CICH), desempeñándose en las áreas de docencia, trabajo en campo, diseño y administrativas. En este sentido se </w:t>
      </w:r>
      <w:r w:rsidR="00963B87">
        <w:rPr>
          <w:rFonts w:ascii="Times New Roman" w:hAnsi="Times New Roman" w:cs="Times New Roman"/>
          <w:sz w:val="24"/>
          <w:szCs w:val="24"/>
        </w:rPr>
        <w:t>aplicó</w:t>
      </w:r>
      <w:r>
        <w:rPr>
          <w:rFonts w:ascii="Times New Roman" w:hAnsi="Times New Roman" w:cs="Times New Roman"/>
          <w:sz w:val="24"/>
          <w:szCs w:val="24"/>
        </w:rPr>
        <w:t xml:space="preserve"> un instrumento: encuesta</w:t>
      </w:r>
      <w:r w:rsidR="00963B87">
        <w:rPr>
          <w:rFonts w:ascii="Times New Roman" w:hAnsi="Times New Roman" w:cs="Times New Roman"/>
          <w:sz w:val="24"/>
          <w:szCs w:val="24"/>
        </w:rPr>
        <w:t>.</w:t>
      </w:r>
      <w:r>
        <w:rPr>
          <w:rFonts w:ascii="Times New Roman" w:hAnsi="Times New Roman" w:cs="Times New Roman"/>
          <w:sz w:val="24"/>
          <w:szCs w:val="24"/>
        </w:rPr>
        <w:t xml:space="preserve"> </w:t>
      </w:r>
      <w:r w:rsidR="00963B87" w:rsidRPr="00963B87">
        <w:rPr>
          <w:rFonts w:ascii="Times New Roman" w:hAnsi="Times New Roman" w:cs="Times New Roman"/>
          <w:sz w:val="24"/>
          <w:szCs w:val="24"/>
        </w:rPr>
        <w:t>La encuesta está co</w:t>
      </w:r>
      <w:r w:rsidR="00963B87">
        <w:rPr>
          <w:rFonts w:ascii="Times New Roman" w:hAnsi="Times New Roman" w:cs="Times New Roman"/>
          <w:sz w:val="24"/>
          <w:szCs w:val="24"/>
        </w:rPr>
        <w:t>nformada</w:t>
      </w:r>
      <w:r w:rsidR="00963B87" w:rsidRPr="00963B87">
        <w:rPr>
          <w:rFonts w:ascii="Times New Roman" w:hAnsi="Times New Roman" w:cs="Times New Roman"/>
          <w:sz w:val="24"/>
          <w:szCs w:val="24"/>
        </w:rPr>
        <w:t xml:space="preserve"> por 17 </w:t>
      </w:r>
      <w:r w:rsidR="00963B87" w:rsidRPr="0051753A">
        <w:rPr>
          <w:rFonts w:ascii="Times New Roman" w:hAnsi="Times New Roman" w:cs="Times New Roman"/>
          <w:sz w:val="24"/>
          <w:szCs w:val="24"/>
        </w:rPr>
        <w:t>preguntas que abarcan diversos aspectos relacionados con la prevención de patologías</w:t>
      </w:r>
      <w:r w:rsidR="00AB3D5D" w:rsidRPr="0051753A">
        <w:rPr>
          <w:rFonts w:ascii="Times New Roman" w:hAnsi="Times New Roman" w:cs="Times New Roman"/>
          <w:sz w:val="24"/>
          <w:szCs w:val="24"/>
        </w:rPr>
        <w:t xml:space="preserve"> constructivas</w:t>
      </w:r>
      <w:r w:rsidR="00963B87" w:rsidRPr="0051753A">
        <w:rPr>
          <w:rFonts w:ascii="Times New Roman" w:hAnsi="Times New Roman" w:cs="Times New Roman"/>
          <w:sz w:val="24"/>
          <w:szCs w:val="24"/>
        </w:rPr>
        <w:t xml:space="preserve"> en obras civiles.  La participación de los colegas en esta encuesta es de gran importancia para obtener</w:t>
      </w:r>
      <w:r w:rsidR="00963B87" w:rsidRPr="00963B87">
        <w:rPr>
          <w:rFonts w:ascii="Times New Roman" w:hAnsi="Times New Roman" w:cs="Times New Roman"/>
          <w:sz w:val="24"/>
          <w:szCs w:val="24"/>
        </w:rPr>
        <w:t xml:space="preserve"> una perspectiva integral y representativa.</w:t>
      </w:r>
    </w:p>
    <w:p w14:paraId="3E2E8718" w14:textId="70807842" w:rsidR="00A57FB0" w:rsidRDefault="00D600AF" w:rsidP="00536E56">
      <w:pPr>
        <w:widowControl/>
        <w:spacing w:after="16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Para la creación de la encuesta se </w:t>
      </w:r>
      <w:r w:rsidR="0019277C">
        <w:rPr>
          <w:rFonts w:ascii="Times New Roman" w:hAnsi="Times New Roman" w:cs="Times New Roman"/>
          <w:sz w:val="24"/>
          <w:szCs w:val="24"/>
        </w:rPr>
        <w:t>utilizó</w:t>
      </w:r>
      <w:r>
        <w:rPr>
          <w:rFonts w:ascii="Times New Roman" w:hAnsi="Times New Roman" w:cs="Times New Roman"/>
          <w:sz w:val="24"/>
          <w:szCs w:val="24"/>
        </w:rPr>
        <w:t xml:space="preserve"> la herramienta en línea de Google </w:t>
      </w:r>
      <w:r w:rsidR="004E2F54">
        <w:rPr>
          <w:rFonts w:ascii="Times New Roman" w:hAnsi="Times New Roman" w:cs="Times New Roman"/>
          <w:sz w:val="24"/>
          <w:szCs w:val="24"/>
        </w:rPr>
        <w:t>F</w:t>
      </w:r>
      <w:r>
        <w:rPr>
          <w:rFonts w:ascii="Times New Roman" w:hAnsi="Times New Roman" w:cs="Times New Roman"/>
          <w:sz w:val="24"/>
          <w:szCs w:val="24"/>
        </w:rPr>
        <w:t>orms, incluyendo respuestas de selección única, selección múltiple y abierta</w:t>
      </w:r>
      <w:r w:rsidR="002272E1">
        <w:rPr>
          <w:rFonts w:ascii="Times New Roman" w:hAnsi="Times New Roman" w:cs="Times New Roman"/>
          <w:sz w:val="24"/>
          <w:szCs w:val="24"/>
        </w:rPr>
        <w:t>s; recopilando información cuantitativa p</w:t>
      </w:r>
      <w:r w:rsidR="00A57FB0" w:rsidRPr="00A57FB0">
        <w:rPr>
          <w:rFonts w:ascii="Times New Roman" w:hAnsi="Times New Roman" w:cs="Times New Roman"/>
          <w:sz w:val="24"/>
          <w:szCs w:val="24"/>
        </w:rPr>
        <w:t>ermitiendo</w:t>
      </w:r>
      <w:r w:rsidR="00934003">
        <w:rPr>
          <w:rFonts w:ascii="Times New Roman" w:hAnsi="Times New Roman" w:cs="Times New Roman"/>
          <w:sz w:val="24"/>
          <w:szCs w:val="24"/>
        </w:rPr>
        <w:t xml:space="preserve"> inferir</w:t>
      </w:r>
      <w:r w:rsidR="00A57FB0" w:rsidRPr="00A57FB0">
        <w:rPr>
          <w:rFonts w:ascii="Times New Roman" w:hAnsi="Times New Roman" w:cs="Times New Roman"/>
          <w:sz w:val="24"/>
          <w:szCs w:val="24"/>
        </w:rPr>
        <w:t xml:space="preserve"> juicios y conclusiones haciendo uso de </w:t>
      </w:r>
      <w:r w:rsidR="00D21BC5">
        <w:rPr>
          <w:rFonts w:ascii="Times New Roman" w:hAnsi="Times New Roman" w:cs="Times New Roman"/>
          <w:sz w:val="24"/>
          <w:szCs w:val="24"/>
        </w:rPr>
        <w:t>esta herramienta</w:t>
      </w:r>
      <w:r w:rsidR="00A57FB0" w:rsidRPr="00A57FB0">
        <w:rPr>
          <w:rFonts w:ascii="Times New Roman" w:hAnsi="Times New Roman" w:cs="Times New Roman"/>
          <w:sz w:val="24"/>
          <w:szCs w:val="24"/>
        </w:rPr>
        <w:t xml:space="preserve"> estadística</w:t>
      </w:r>
      <w:r w:rsidR="00D21BC5">
        <w:rPr>
          <w:rFonts w:ascii="Times New Roman" w:hAnsi="Times New Roman" w:cs="Times New Roman"/>
          <w:sz w:val="24"/>
          <w:szCs w:val="24"/>
        </w:rPr>
        <w:t>.</w:t>
      </w:r>
    </w:p>
    <w:p w14:paraId="5BF06319" w14:textId="6590D2D7" w:rsidR="00994542" w:rsidRPr="00A47545" w:rsidRDefault="00994542" w:rsidP="00536E56">
      <w:pPr>
        <w:widowControl/>
        <w:spacing w:after="160" w:line="360" w:lineRule="auto"/>
        <w:ind w:firstLine="567"/>
        <w:jc w:val="both"/>
        <w:rPr>
          <w:rFonts w:ascii="Times New Roman" w:hAnsi="Times New Roman" w:cs="Times New Roman"/>
          <w:sz w:val="24"/>
          <w:szCs w:val="24"/>
        </w:rPr>
      </w:pPr>
      <w:r>
        <w:rPr>
          <w:rFonts w:ascii="Times New Roman" w:hAnsi="Times New Roman" w:cs="Times New Roman"/>
          <w:sz w:val="24"/>
          <w:szCs w:val="24"/>
        </w:rPr>
        <w:t>La encuesta fue aplicada de forma digital distribuida por los medios electrónicos como ser: correos, plataformas sociales (Facebook y WhatsApp)</w:t>
      </w:r>
      <w:r w:rsidR="0081468F">
        <w:rPr>
          <w:rFonts w:ascii="Times New Roman" w:hAnsi="Times New Roman" w:cs="Times New Roman"/>
          <w:sz w:val="24"/>
          <w:szCs w:val="24"/>
        </w:rPr>
        <w:t xml:space="preserve"> dirigida a los gremios de construcción y centros educativo</w:t>
      </w:r>
      <w:r w:rsidR="00555E7F">
        <w:rPr>
          <w:rFonts w:ascii="Times New Roman" w:hAnsi="Times New Roman" w:cs="Times New Roman"/>
          <w:sz w:val="24"/>
          <w:szCs w:val="24"/>
        </w:rPr>
        <w:t>s</w:t>
      </w:r>
      <w:r w:rsidR="0081468F">
        <w:rPr>
          <w:rFonts w:ascii="Times New Roman" w:hAnsi="Times New Roman" w:cs="Times New Roman"/>
          <w:sz w:val="24"/>
          <w:szCs w:val="24"/>
        </w:rPr>
        <w:t xml:space="preserve"> de nivel superior</w:t>
      </w:r>
      <w:r w:rsidR="00E4516A">
        <w:rPr>
          <w:rFonts w:ascii="Times New Roman" w:hAnsi="Times New Roman" w:cs="Times New Roman"/>
          <w:sz w:val="24"/>
          <w:szCs w:val="24"/>
        </w:rPr>
        <w:t>.</w:t>
      </w:r>
      <w:r w:rsidR="0081468F">
        <w:rPr>
          <w:rFonts w:ascii="Times New Roman" w:hAnsi="Times New Roman" w:cs="Times New Roman"/>
          <w:sz w:val="24"/>
          <w:szCs w:val="24"/>
        </w:rPr>
        <w:t xml:space="preserve"> </w:t>
      </w:r>
    </w:p>
    <w:p w14:paraId="28E0FE84" w14:textId="77777777" w:rsidR="00AB137C" w:rsidRDefault="00DD4855" w:rsidP="00AB137C">
      <w:pPr>
        <w:pStyle w:val="TextoPrincipal"/>
        <w:keepNext/>
        <w:spacing w:line="240" w:lineRule="auto"/>
        <w:ind w:firstLine="0"/>
        <w:jc w:val="center"/>
      </w:pPr>
      <w:r>
        <w:rPr>
          <w:noProof/>
          <w:lang w:val="en-US"/>
        </w:rPr>
        <w:lastRenderedPageBreak/>
        <w:drawing>
          <wp:inline distT="0" distB="0" distL="0" distR="0" wp14:anchorId="34F4717B" wp14:editId="048196FB">
            <wp:extent cx="5755217" cy="2376805"/>
            <wp:effectExtent l="19050" t="19050" r="17145" b="23495"/>
            <wp:docPr id="1811830794"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755217" cy="2376805"/>
                    </a:xfrm>
                    <a:prstGeom prst="rect">
                      <a:avLst/>
                    </a:prstGeom>
                    <a:noFill/>
                    <a:ln>
                      <a:solidFill>
                        <a:schemeClr val="tx1"/>
                      </a:solidFill>
                    </a:ln>
                  </pic:spPr>
                </pic:pic>
              </a:graphicData>
            </a:graphic>
          </wp:inline>
        </w:drawing>
      </w:r>
    </w:p>
    <w:p w14:paraId="4B2F5A0C" w14:textId="44AD785E" w:rsidR="008F71EA" w:rsidRPr="00AB137C" w:rsidRDefault="00AB137C" w:rsidP="00AB137C">
      <w:pPr>
        <w:pStyle w:val="Descripcin"/>
        <w:spacing w:after="0"/>
        <w:rPr>
          <w:rFonts w:ascii="Times New Roman" w:hAnsi="Times New Roman" w:cs="Times New Roman"/>
          <w:b/>
          <w:bCs/>
          <w:i w:val="0"/>
          <w:iCs w:val="0"/>
          <w:color w:val="auto"/>
          <w:sz w:val="24"/>
          <w:szCs w:val="24"/>
        </w:rPr>
      </w:pPr>
      <w:bookmarkStart w:id="110" w:name="_Toc162038961"/>
      <w:r>
        <w:rPr>
          <w:rFonts w:ascii="Times New Roman" w:hAnsi="Times New Roman" w:cs="Times New Roman"/>
          <w:b/>
          <w:bCs/>
          <w:i w:val="0"/>
          <w:iCs w:val="0"/>
          <w:color w:val="auto"/>
          <w:sz w:val="24"/>
          <w:szCs w:val="24"/>
        </w:rPr>
        <w:t>Figura</w:t>
      </w:r>
      <w:r w:rsidRPr="00AB137C">
        <w:rPr>
          <w:rFonts w:ascii="Times New Roman" w:hAnsi="Times New Roman" w:cs="Times New Roman"/>
          <w:b/>
          <w:bCs/>
          <w:i w:val="0"/>
          <w:iCs w:val="0"/>
          <w:color w:val="auto"/>
          <w:sz w:val="24"/>
          <w:szCs w:val="24"/>
        </w:rPr>
        <w:t xml:space="preserve"> </w:t>
      </w:r>
      <w:r w:rsidRPr="00AB137C">
        <w:rPr>
          <w:rFonts w:ascii="Times New Roman" w:hAnsi="Times New Roman" w:cs="Times New Roman"/>
          <w:b/>
          <w:bCs/>
          <w:i w:val="0"/>
          <w:iCs w:val="0"/>
          <w:color w:val="auto"/>
          <w:sz w:val="24"/>
          <w:szCs w:val="24"/>
        </w:rPr>
        <w:fldChar w:fldCharType="begin"/>
      </w:r>
      <w:r w:rsidRPr="00AB137C">
        <w:rPr>
          <w:rFonts w:ascii="Times New Roman" w:hAnsi="Times New Roman" w:cs="Times New Roman"/>
          <w:b/>
          <w:bCs/>
          <w:i w:val="0"/>
          <w:iCs w:val="0"/>
          <w:color w:val="auto"/>
          <w:sz w:val="24"/>
          <w:szCs w:val="24"/>
        </w:rPr>
        <w:instrText xml:space="preserve"> SEQ Ilustración \* ARABIC </w:instrText>
      </w:r>
      <w:r w:rsidRPr="00AB137C">
        <w:rPr>
          <w:rFonts w:ascii="Times New Roman" w:hAnsi="Times New Roman" w:cs="Times New Roman"/>
          <w:b/>
          <w:bCs/>
          <w:i w:val="0"/>
          <w:iCs w:val="0"/>
          <w:color w:val="auto"/>
          <w:sz w:val="24"/>
          <w:szCs w:val="24"/>
        </w:rPr>
        <w:fldChar w:fldCharType="separate"/>
      </w:r>
      <w:r w:rsidR="00C769DC">
        <w:rPr>
          <w:rFonts w:ascii="Times New Roman" w:hAnsi="Times New Roman" w:cs="Times New Roman"/>
          <w:b/>
          <w:bCs/>
          <w:i w:val="0"/>
          <w:iCs w:val="0"/>
          <w:noProof/>
          <w:color w:val="auto"/>
          <w:sz w:val="24"/>
          <w:szCs w:val="24"/>
        </w:rPr>
        <w:t>7</w:t>
      </w:r>
      <w:r w:rsidRPr="00AB137C">
        <w:rPr>
          <w:rFonts w:ascii="Times New Roman" w:hAnsi="Times New Roman" w:cs="Times New Roman"/>
          <w:b/>
          <w:bCs/>
          <w:i w:val="0"/>
          <w:iCs w:val="0"/>
          <w:color w:val="auto"/>
          <w:sz w:val="24"/>
          <w:szCs w:val="24"/>
        </w:rPr>
        <w:fldChar w:fldCharType="end"/>
      </w:r>
      <w:r>
        <w:rPr>
          <w:rFonts w:ascii="Times New Roman" w:hAnsi="Times New Roman" w:cs="Times New Roman"/>
          <w:b/>
          <w:bCs/>
          <w:i w:val="0"/>
          <w:iCs w:val="0"/>
          <w:color w:val="auto"/>
          <w:sz w:val="24"/>
          <w:szCs w:val="24"/>
        </w:rPr>
        <w:t>:</w:t>
      </w:r>
      <w:r w:rsidRPr="00AB137C">
        <w:rPr>
          <w:rFonts w:ascii="Times New Roman" w:hAnsi="Times New Roman" w:cs="Times New Roman"/>
          <w:b/>
          <w:bCs/>
          <w:i w:val="0"/>
          <w:iCs w:val="0"/>
          <w:color w:val="auto"/>
          <w:sz w:val="24"/>
          <w:szCs w:val="24"/>
        </w:rPr>
        <w:t xml:space="preserve"> </w:t>
      </w:r>
      <w:r w:rsidRPr="001D4292">
        <w:rPr>
          <w:rFonts w:ascii="Times New Roman" w:hAnsi="Times New Roman" w:cs="Times New Roman"/>
          <w:b/>
          <w:bCs/>
          <w:i w:val="0"/>
          <w:iCs w:val="0"/>
          <w:color w:val="auto"/>
          <w:sz w:val="24"/>
          <w:szCs w:val="24"/>
        </w:rPr>
        <w:t>Comprobación de envió de encuesta a UNITEC</w:t>
      </w:r>
      <w:bookmarkEnd w:id="110"/>
    </w:p>
    <w:p w14:paraId="78FF5E87" w14:textId="77777777" w:rsidR="008F71EA" w:rsidRPr="001D4292" w:rsidRDefault="008F71EA" w:rsidP="008F71EA">
      <w:r w:rsidRPr="001D4292">
        <w:rPr>
          <w:rFonts w:ascii="Times New Roman" w:hAnsi="Times New Roman" w:cs="Times New Roman"/>
          <w:sz w:val="20"/>
          <w:szCs w:val="20"/>
        </w:rPr>
        <w:t>Fuente:</w:t>
      </w:r>
      <w:r>
        <w:rPr>
          <w:rFonts w:ascii="Times New Roman" w:hAnsi="Times New Roman" w:cs="Times New Roman"/>
          <w:sz w:val="20"/>
          <w:szCs w:val="20"/>
        </w:rPr>
        <w:t xml:space="preserve"> (Elaboración propia) </w:t>
      </w:r>
    </w:p>
    <w:p w14:paraId="785EE95A" w14:textId="77777777" w:rsidR="001D4292" w:rsidRPr="001D4292" w:rsidRDefault="001D4292" w:rsidP="001D4292"/>
    <w:p w14:paraId="172D8B5D" w14:textId="77777777" w:rsidR="00CF6C61" w:rsidRDefault="002361E6" w:rsidP="00CF6C61">
      <w:pPr>
        <w:pStyle w:val="TextoPrincipal"/>
        <w:keepNext/>
        <w:spacing w:line="240" w:lineRule="auto"/>
        <w:ind w:firstLine="0"/>
        <w:jc w:val="center"/>
      </w:pPr>
      <w:r>
        <w:rPr>
          <w:noProof/>
          <w:lang w:val="en-US"/>
        </w:rPr>
        <w:drawing>
          <wp:inline distT="0" distB="0" distL="0" distR="0" wp14:anchorId="16228305" wp14:editId="305C3CE7">
            <wp:extent cx="5814483" cy="1915795"/>
            <wp:effectExtent l="19050" t="19050" r="15240" b="27305"/>
            <wp:docPr id="80675189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6751890" name=""/>
                    <pic:cNvPicPr/>
                  </pic:nvPicPr>
                  <pic:blipFill>
                    <a:blip r:embed="rId15"/>
                    <a:stretch>
                      <a:fillRect/>
                    </a:stretch>
                  </pic:blipFill>
                  <pic:spPr>
                    <a:xfrm>
                      <a:off x="0" y="0"/>
                      <a:ext cx="5814483" cy="1915795"/>
                    </a:xfrm>
                    <a:prstGeom prst="rect">
                      <a:avLst/>
                    </a:prstGeom>
                    <a:ln>
                      <a:solidFill>
                        <a:schemeClr val="tx1"/>
                      </a:solidFill>
                    </a:ln>
                  </pic:spPr>
                </pic:pic>
              </a:graphicData>
            </a:graphic>
          </wp:inline>
        </w:drawing>
      </w:r>
    </w:p>
    <w:p w14:paraId="2C21CDE4" w14:textId="42D552B0" w:rsidR="002361E6" w:rsidRDefault="00CF6C61" w:rsidP="00B22DB1">
      <w:pPr>
        <w:pStyle w:val="Descripcin"/>
        <w:spacing w:after="0"/>
        <w:rPr>
          <w:rFonts w:ascii="Times New Roman" w:hAnsi="Times New Roman" w:cs="Times New Roman"/>
          <w:b/>
          <w:bCs/>
          <w:i w:val="0"/>
          <w:iCs w:val="0"/>
          <w:color w:val="auto"/>
          <w:sz w:val="24"/>
          <w:szCs w:val="24"/>
        </w:rPr>
      </w:pPr>
      <w:bookmarkStart w:id="111" w:name="_Toc162038962"/>
      <w:r>
        <w:rPr>
          <w:rFonts w:ascii="Times New Roman" w:hAnsi="Times New Roman" w:cs="Times New Roman"/>
          <w:b/>
          <w:bCs/>
          <w:i w:val="0"/>
          <w:iCs w:val="0"/>
          <w:color w:val="auto"/>
          <w:sz w:val="24"/>
          <w:szCs w:val="24"/>
        </w:rPr>
        <w:t>Figura</w:t>
      </w:r>
      <w:r w:rsidRPr="00CF6C61">
        <w:rPr>
          <w:rFonts w:ascii="Times New Roman" w:hAnsi="Times New Roman" w:cs="Times New Roman"/>
          <w:b/>
          <w:bCs/>
          <w:i w:val="0"/>
          <w:iCs w:val="0"/>
          <w:color w:val="auto"/>
          <w:sz w:val="24"/>
          <w:szCs w:val="24"/>
        </w:rPr>
        <w:t xml:space="preserve"> </w:t>
      </w:r>
      <w:r w:rsidRPr="00CF6C61">
        <w:rPr>
          <w:rFonts w:ascii="Times New Roman" w:hAnsi="Times New Roman" w:cs="Times New Roman"/>
          <w:b/>
          <w:bCs/>
          <w:i w:val="0"/>
          <w:iCs w:val="0"/>
          <w:color w:val="auto"/>
          <w:sz w:val="24"/>
          <w:szCs w:val="24"/>
        </w:rPr>
        <w:fldChar w:fldCharType="begin"/>
      </w:r>
      <w:r w:rsidRPr="00CF6C61">
        <w:rPr>
          <w:rFonts w:ascii="Times New Roman" w:hAnsi="Times New Roman" w:cs="Times New Roman"/>
          <w:b/>
          <w:bCs/>
          <w:i w:val="0"/>
          <w:iCs w:val="0"/>
          <w:color w:val="auto"/>
          <w:sz w:val="24"/>
          <w:szCs w:val="24"/>
        </w:rPr>
        <w:instrText xml:space="preserve"> SEQ Ilustración \* ARABIC </w:instrText>
      </w:r>
      <w:r w:rsidRPr="00CF6C61">
        <w:rPr>
          <w:rFonts w:ascii="Times New Roman" w:hAnsi="Times New Roman" w:cs="Times New Roman"/>
          <w:b/>
          <w:bCs/>
          <w:i w:val="0"/>
          <w:iCs w:val="0"/>
          <w:color w:val="auto"/>
          <w:sz w:val="24"/>
          <w:szCs w:val="24"/>
        </w:rPr>
        <w:fldChar w:fldCharType="separate"/>
      </w:r>
      <w:r w:rsidR="00C769DC">
        <w:rPr>
          <w:rFonts w:ascii="Times New Roman" w:hAnsi="Times New Roman" w:cs="Times New Roman"/>
          <w:b/>
          <w:bCs/>
          <w:i w:val="0"/>
          <w:iCs w:val="0"/>
          <w:noProof/>
          <w:color w:val="auto"/>
          <w:sz w:val="24"/>
          <w:szCs w:val="24"/>
        </w:rPr>
        <w:t>8</w:t>
      </w:r>
      <w:r w:rsidRPr="00CF6C61">
        <w:rPr>
          <w:rFonts w:ascii="Times New Roman" w:hAnsi="Times New Roman" w:cs="Times New Roman"/>
          <w:b/>
          <w:bCs/>
          <w:i w:val="0"/>
          <w:iCs w:val="0"/>
          <w:color w:val="auto"/>
          <w:sz w:val="24"/>
          <w:szCs w:val="24"/>
        </w:rPr>
        <w:fldChar w:fldCharType="end"/>
      </w:r>
      <w:r>
        <w:rPr>
          <w:rFonts w:ascii="Times New Roman" w:hAnsi="Times New Roman" w:cs="Times New Roman"/>
          <w:b/>
          <w:bCs/>
          <w:i w:val="0"/>
          <w:iCs w:val="0"/>
          <w:color w:val="auto"/>
          <w:sz w:val="24"/>
          <w:szCs w:val="24"/>
        </w:rPr>
        <w:t>:</w:t>
      </w:r>
      <w:r w:rsidR="002361E6" w:rsidRPr="00B22DB1">
        <w:rPr>
          <w:rFonts w:ascii="Times New Roman" w:hAnsi="Times New Roman" w:cs="Times New Roman"/>
          <w:b/>
          <w:bCs/>
          <w:i w:val="0"/>
          <w:iCs w:val="0"/>
          <w:color w:val="auto"/>
          <w:sz w:val="24"/>
          <w:szCs w:val="24"/>
        </w:rPr>
        <w:t>Comprobación de envió de encuesta a Colegio de Arquitectos de Honduras.</w:t>
      </w:r>
      <w:bookmarkEnd w:id="111"/>
    </w:p>
    <w:p w14:paraId="1CF7A9BA" w14:textId="07B881DE" w:rsidR="002E5A18" w:rsidRPr="001D4292" w:rsidRDefault="002E5A18" w:rsidP="002E5A18">
      <w:r w:rsidRPr="001D4292">
        <w:rPr>
          <w:rFonts w:ascii="Times New Roman" w:hAnsi="Times New Roman" w:cs="Times New Roman"/>
          <w:sz w:val="20"/>
          <w:szCs w:val="20"/>
        </w:rPr>
        <w:t>Fuente:</w:t>
      </w:r>
      <w:r>
        <w:rPr>
          <w:rFonts w:ascii="Times New Roman" w:hAnsi="Times New Roman" w:cs="Times New Roman"/>
          <w:sz w:val="20"/>
          <w:szCs w:val="20"/>
        </w:rPr>
        <w:t xml:space="preserve"> </w:t>
      </w:r>
      <w:r w:rsidR="00CB0B22">
        <w:rPr>
          <w:rFonts w:ascii="Times New Roman" w:hAnsi="Times New Roman" w:cs="Times New Roman"/>
          <w:sz w:val="20"/>
          <w:szCs w:val="20"/>
        </w:rPr>
        <w:t>(</w:t>
      </w:r>
      <w:r>
        <w:rPr>
          <w:rFonts w:ascii="Times New Roman" w:hAnsi="Times New Roman" w:cs="Times New Roman"/>
          <w:sz w:val="20"/>
          <w:szCs w:val="20"/>
        </w:rPr>
        <w:t>Elaboración propia</w:t>
      </w:r>
      <w:r w:rsidR="00CB0B22">
        <w:rPr>
          <w:rFonts w:ascii="Times New Roman" w:hAnsi="Times New Roman" w:cs="Times New Roman"/>
          <w:sz w:val="20"/>
          <w:szCs w:val="20"/>
        </w:rPr>
        <w:t>)</w:t>
      </w:r>
      <w:r>
        <w:rPr>
          <w:rFonts w:ascii="Times New Roman" w:hAnsi="Times New Roman" w:cs="Times New Roman"/>
          <w:sz w:val="20"/>
          <w:szCs w:val="20"/>
        </w:rPr>
        <w:t xml:space="preserve"> </w:t>
      </w:r>
    </w:p>
    <w:p w14:paraId="068F6273" w14:textId="77777777" w:rsidR="00B22DB1" w:rsidRPr="00B22DB1" w:rsidRDefault="00B22DB1" w:rsidP="004F2BD3">
      <w:pPr>
        <w:spacing w:line="360" w:lineRule="auto"/>
      </w:pPr>
    </w:p>
    <w:p w14:paraId="34A57F14" w14:textId="61C0E12D" w:rsidR="00895E3F" w:rsidRDefault="00D346B0" w:rsidP="00D346B0">
      <w:pPr>
        <w:pStyle w:val="Ttulo2"/>
        <w:spacing w:after="0" w:line="360" w:lineRule="auto"/>
      </w:pPr>
      <w:bookmarkStart w:id="112" w:name="_Toc162037209"/>
      <w:r>
        <w:t xml:space="preserve">4.2. </w:t>
      </w:r>
      <w:r w:rsidR="00895E3F" w:rsidRPr="00A758C3">
        <w:t>RESULTADOS Y ANÁLISIS DE LAS TÉCNICAS APLICADAS</w:t>
      </w:r>
      <w:bookmarkEnd w:id="112"/>
      <w:r w:rsidR="00895E3F" w:rsidRPr="00A758C3">
        <w:t xml:space="preserve"> </w:t>
      </w:r>
    </w:p>
    <w:p w14:paraId="5CB06D94" w14:textId="1CCD5A70" w:rsidR="00720255" w:rsidRDefault="00A52340" w:rsidP="00D346B0">
      <w:pPr>
        <w:widowControl/>
        <w:spacing w:after="160" w:line="360" w:lineRule="auto"/>
        <w:ind w:firstLine="567"/>
        <w:jc w:val="both"/>
        <w:rPr>
          <w:rFonts w:ascii="Times New Roman" w:hAnsi="Times New Roman" w:cs="Times New Roman"/>
          <w:sz w:val="24"/>
          <w:szCs w:val="24"/>
        </w:rPr>
      </w:pPr>
      <w:r w:rsidRPr="00A52340">
        <w:rPr>
          <w:rFonts w:ascii="Times New Roman" w:hAnsi="Times New Roman" w:cs="Times New Roman"/>
          <w:sz w:val="24"/>
          <w:szCs w:val="24"/>
        </w:rPr>
        <w:t xml:space="preserve">A continuación, se presentan los resultados del análisis tanto cuantitativo como cualitativo de los datos recopilados mediante la aplicación de una encuesta en la investigación en cuestión. </w:t>
      </w:r>
      <w:r w:rsidR="00720255">
        <w:rPr>
          <w:rFonts w:ascii="Times New Roman" w:hAnsi="Times New Roman" w:cs="Times New Roman"/>
          <w:sz w:val="24"/>
          <w:szCs w:val="24"/>
        </w:rPr>
        <w:t xml:space="preserve">Los gráficos expuestos están </w:t>
      </w:r>
      <w:r w:rsidR="00720255" w:rsidRPr="0051753A">
        <w:rPr>
          <w:rFonts w:ascii="Times New Roman" w:hAnsi="Times New Roman" w:cs="Times New Roman"/>
          <w:sz w:val="24"/>
          <w:szCs w:val="24"/>
        </w:rPr>
        <w:t xml:space="preserve">secuencialmente ordenados, describen el entorno actual en que se encuentra la industria de la construcción </w:t>
      </w:r>
      <w:r w:rsidR="000B40F2" w:rsidRPr="0051753A">
        <w:rPr>
          <w:rFonts w:ascii="Times New Roman" w:hAnsi="Times New Roman" w:cs="Times New Roman"/>
          <w:sz w:val="24"/>
          <w:szCs w:val="24"/>
        </w:rPr>
        <w:t>con relación a</w:t>
      </w:r>
      <w:r w:rsidR="00F067AD" w:rsidRPr="0051753A">
        <w:rPr>
          <w:rFonts w:ascii="Times New Roman" w:hAnsi="Times New Roman" w:cs="Times New Roman"/>
          <w:sz w:val="24"/>
          <w:szCs w:val="24"/>
        </w:rPr>
        <w:t xml:space="preserve"> la</w:t>
      </w:r>
      <w:r w:rsidR="00720255" w:rsidRPr="0051753A">
        <w:rPr>
          <w:rFonts w:ascii="Times New Roman" w:hAnsi="Times New Roman" w:cs="Times New Roman"/>
          <w:sz w:val="24"/>
          <w:szCs w:val="24"/>
        </w:rPr>
        <w:t xml:space="preserve"> implementación de un Plan de Gestión de la </w:t>
      </w:r>
      <w:r w:rsidR="00F067AD" w:rsidRPr="0051753A">
        <w:rPr>
          <w:rFonts w:ascii="Times New Roman" w:hAnsi="Times New Roman" w:cs="Times New Roman"/>
          <w:sz w:val="24"/>
          <w:szCs w:val="24"/>
        </w:rPr>
        <w:t>C</w:t>
      </w:r>
      <w:r w:rsidR="00720255" w:rsidRPr="0051753A">
        <w:rPr>
          <w:rFonts w:ascii="Times New Roman" w:hAnsi="Times New Roman" w:cs="Times New Roman"/>
          <w:sz w:val="24"/>
          <w:szCs w:val="24"/>
        </w:rPr>
        <w:t>alidad</w:t>
      </w:r>
      <w:r w:rsidR="00F067AD" w:rsidRPr="0051753A">
        <w:rPr>
          <w:rFonts w:ascii="Times New Roman" w:hAnsi="Times New Roman" w:cs="Times New Roman"/>
          <w:sz w:val="24"/>
          <w:szCs w:val="24"/>
        </w:rPr>
        <w:t xml:space="preserve"> para Prevenir Patologías </w:t>
      </w:r>
      <w:r w:rsidR="00AB3D5D" w:rsidRPr="0051753A">
        <w:rPr>
          <w:rFonts w:ascii="Times New Roman" w:hAnsi="Times New Roman" w:cs="Times New Roman"/>
          <w:sz w:val="24"/>
          <w:szCs w:val="24"/>
        </w:rPr>
        <w:t xml:space="preserve">Constructivas </w:t>
      </w:r>
      <w:r w:rsidR="00F067AD" w:rsidRPr="0051753A">
        <w:rPr>
          <w:rFonts w:ascii="Times New Roman" w:hAnsi="Times New Roman" w:cs="Times New Roman"/>
          <w:sz w:val="24"/>
          <w:szCs w:val="24"/>
        </w:rPr>
        <w:t>en Obras</w:t>
      </w:r>
      <w:r w:rsidR="00F067AD">
        <w:rPr>
          <w:rFonts w:ascii="Times New Roman" w:hAnsi="Times New Roman" w:cs="Times New Roman"/>
          <w:sz w:val="24"/>
          <w:szCs w:val="24"/>
        </w:rPr>
        <w:t xml:space="preserve"> Civiles.</w:t>
      </w:r>
    </w:p>
    <w:p w14:paraId="37AABC6F" w14:textId="65D5C795" w:rsidR="00A52340" w:rsidRPr="00A52340" w:rsidRDefault="00A52340" w:rsidP="00CB0B22">
      <w:pPr>
        <w:widowControl/>
        <w:spacing w:after="160" w:line="360" w:lineRule="auto"/>
        <w:ind w:firstLine="567"/>
        <w:jc w:val="both"/>
        <w:rPr>
          <w:rFonts w:ascii="Times New Roman" w:hAnsi="Times New Roman" w:cs="Times New Roman"/>
          <w:sz w:val="24"/>
          <w:szCs w:val="24"/>
        </w:rPr>
      </w:pPr>
      <w:r w:rsidRPr="00714337">
        <w:rPr>
          <w:rFonts w:ascii="Times New Roman" w:hAnsi="Times New Roman" w:cs="Times New Roman"/>
          <w:sz w:val="24"/>
          <w:szCs w:val="24"/>
        </w:rPr>
        <w:t xml:space="preserve">En </w:t>
      </w:r>
      <w:r w:rsidR="00462A84" w:rsidRPr="00714337">
        <w:rPr>
          <w:rFonts w:ascii="Times New Roman" w:hAnsi="Times New Roman" w:cs="Times New Roman"/>
          <w:sz w:val="24"/>
          <w:szCs w:val="24"/>
        </w:rPr>
        <w:t>la figura</w:t>
      </w:r>
      <w:r w:rsidR="00C048D1" w:rsidRPr="00714337">
        <w:rPr>
          <w:rFonts w:ascii="Times New Roman" w:hAnsi="Times New Roman" w:cs="Times New Roman"/>
          <w:sz w:val="24"/>
          <w:szCs w:val="24"/>
        </w:rPr>
        <w:t xml:space="preserve"> </w:t>
      </w:r>
      <w:r w:rsidR="00E36698">
        <w:rPr>
          <w:rFonts w:ascii="Times New Roman" w:hAnsi="Times New Roman" w:cs="Times New Roman"/>
          <w:sz w:val="24"/>
          <w:szCs w:val="24"/>
        </w:rPr>
        <w:t>10</w:t>
      </w:r>
      <w:r w:rsidRPr="00714337">
        <w:rPr>
          <w:rFonts w:ascii="Times New Roman" w:hAnsi="Times New Roman" w:cs="Times New Roman"/>
          <w:sz w:val="24"/>
          <w:szCs w:val="24"/>
        </w:rPr>
        <w:t>, se detallan</w:t>
      </w:r>
      <w:r w:rsidRPr="00A52340">
        <w:rPr>
          <w:rFonts w:ascii="Times New Roman" w:hAnsi="Times New Roman" w:cs="Times New Roman"/>
          <w:sz w:val="24"/>
          <w:szCs w:val="24"/>
        </w:rPr>
        <w:t xml:space="preserve"> los datos demográficos de la población examinada, con el propósito de destacar la diversidad de criterios según la antigüedad laboral, el cargo y el área de especialización.</w:t>
      </w:r>
    </w:p>
    <w:p w14:paraId="26C48C0B" w14:textId="59821C9E" w:rsidR="00462A84" w:rsidRPr="00462A84" w:rsidRDefault="00A52340" w:rsidP="00462A84">
      <w:pPr>
        <w:widowControl/>
        <w:spacing w:after="160" w:line="360" w:lineRule="auto"/>
        <w:ind w:firstLine="567"/>
        <w:jc w:val="both"/>
        <w:rPr>
          <w:rFonts w:ascii="Times New Roman" w:hAnsi="Times New Roman" w:cs="Times New Roman"/>
          <w:sz w:val="24"/>
          <w:szCs w:val="24"/>
        </w:rPr>
      </w:pPr>
      <w:r w:rsidRPr="00A52340">
        <w:rPr>
          <w:rFonts w:ascii="Times New Roman" w:hAnsi="Times New Roman" w:cs="Times New Roman"/>
          <w:sz w:val="24"/>
          <w:szCs w:val="24"/>
        </w:rPr>
        <w:lastRenderedPageBreak/>
        <w:t>Para la recopilación de datos en este estudio, se incluyó a todos los profesionales afiliados</w:t>
      </w:r>
      <w:r>
        <w:rPr>
          <w:rFonts w:ascii="Times New Roman" w:hAnsi="Times New Roman" w:cs="Times New Roman"/>
          <w:sz w:val="24"/>
          <w:szCs w:val="24"/>
        </w:rPr>
        <w:t xml:space="preserve"> y solventes</w:t>
      </w:r>
      <w:r w:rsidRPr="00A52340">
        <w:rPr>
          <w:rFonts w:ascii="Times New Roman" w:hAnsi="Times New Roman" w:cs="Times New Roman"/>
          <w:sz w:val="24"/>
          <w:szCs w:val="24"/>
        </w:rPr>
        <w:t xml:space="preserve"> al ámbito de la construcción registrados en </w:t>
      </w:r>
      <w:r w:rsidR="00135675">
        <w:rPr>
          <w:rFonts w:ascii="Times New Roman" w:hAnsi="Times New Roman" w:cs="Times New Roman"/>
          <w:sz w:val="24"/>
          <w:szCs w:val="24"/>
        </w:rPr>
        <w:t>el CAH y el CICH</w:t>
      </w:r>
      <w:r w:rsidRPr="00A52340">
        <w:rPr>
          <w:rFonts w:ascii="Times New Roman" w:hAnsi="Times New Roman" w:cs="Times New Roman"/>
          <w:sz w:val="24"/>
          <w:szCs w:val="24"/>
        </w:rPr>
        <w:t xml:space="preserve">, que se desempeñan en áreas como la docencia, el trabajo de campo, el diseño y las funciones administrativas. </w:t>
      </w:r>
    </w:p>
    <w:p w14:paraId="58D71267" w14:textId="77777777" w:rsidR="00CF6C61" w:rsidRDefault="00D00A1C" w:rsidP="00CF6C61">
      <w:pPr>
        <w:pStyle w:val="TextoPrincipal"/>
        <w:keepNext/>
        <w:spacing w:line="276" w:lineRule="auto"/>
        <w:ind w:firstLine="0"/>
      </w:pPr>
      <w:r>
        <w:rPr>
          <w:noProof/>
          <w:lang w:val="en-US"/>
        </w:rPr>
        <w:drawing>
          <wp:inline distT="0" distB="0" distL="0" distR="0" wp14:anchorId="4F207B40" wp14:editId="1DF7CB41">
            <wp:extent cx="5953125" cy="2038350"/>
            <wp:effectExtent l="0" t="0" r="9525" b="0"/>
            <wp:docPr id="746596262" name="Gráfico 1">
              <a:extLst xmlns:a="http://schemas.openxmlformats.org/drawingml/2006/main">
                <a:ext uri="{FF2B5EF4-FFF2-40B4-BE49-F238E27FC236}">
                  <a16:creationId xmlns:a16="http://schemas.microsoft.com/office/drawing/2014/main" id="{470D6C8D-9EA6-A36B-1D20-51911677548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6F9C3417" w14:textId="7B54483D" w:rsidR="00462A84" w:rsidRPr="00462A84" w:rsidRDefault="00CF6C61" w:rsidP="00462A84">
      <w:pPr>
        <w:pStyle w:val="Descripcin"/>
        <w:spacing w:after="0"/>
        <w:rPr>
          <w:rFonts w:ascii="Times New Roman" w:hAnsi="Times New Roman" w:cs="Times New Roman"/>
          <w:b/>
          <w:bCs/>
          <w:i w:val="0"/>
          <w:iCs w:val="0"/>
          <w:color w:val="auto"/>
          <w:sz w:val="24"/>
          <w:szCs w:val="24"/>
        </w:rPr>
      </w:pPr>
      <w:bookmarkStart w:id="113" w:name="_Toc162038963"/>
      <w:r>
        <w:rPr>
          <w:rFonts w:ascii="Times New Roman" w:hAnsi="Times New Roman" w:cs="Times New Roman"/>
          <w:b/>
          <w:bCs/>
          <w:i w:val="0"/>
          <w:iCs w:val="0"/>
          <w:color w:val="auto"/>
          <w:sz w:val="24"/>
          <w:szCs w:val="24"/>
        </w:rPr>
        <w:t>Figura</w:t>
      </w:r>
      <w:r w:rsidRPr="00CF6C61">
        <w:rPr>
          <w:rFonts w:ascii="Times New Roman" w:hAnsi="Times New Roman" w:cs="Times New Roman"/>
          <w:b/>
          <w:bCs/>
          <w:i w:val="0"/>
          <w:iCs w:val="0"/>
          <w:color w:val="auto"/>
          <w:sz w:val="24"/>
          <w:szCs w:val="24"/>
        </w:rPr>
        <w:t xml:space="preserve"> </w:t>
      </w:r>
      <w:r w:rsidRPr="00CF6C61">
        <w:rPr>
          <w:rFonts w:ascii="Times New Roman" w:hAnsi="Times New Roman" w:cs="Times New Roman"/>
          <w:b/>
          <w:bCs/>
          <w:i w:val="0"/>
          <w:iCs w:val="0"/>
          <w:color w:val="auto"/>
          <w:sz w:val="24"/>
          <w:szCs w:val="24"/>
        </w:rPr>
        <w:fldChar w:fldCharType="begin"/>
      </w:r>
      <w:r w:rsidRPr="00CF6C61">
        <w:rPr>
          <w:rFonts w:ascii="Times New Roman" w:hAnsi="Times New Roman" w:cs="Times New Roman"/>
          <w:b/>
          <w:bCs/>
          <w:i w:val="0"/>
          <w:iCs w:val="0"/>
          <w:color w:val="auto"/>
          <w:sz w:val="24"/>
          <w:szCs w:val="24"/>
        </w:rPr>
        <w:instrText xml:space="preserve"> SEQ Ilustración \* ARABIC </w:instrText>
      </w:r>
      <w:r w:rsidRPr="00CF6C61">
        <w:rPr>
          <w:rFonts w:ascii="Times New Roman" w:hAnsi="Times New Roman" w:cs="Times New Roman"/>
          <w:b/>
          <w:bCs/>
          <w:i w:val="0"/>
          <w:iCs w:val="0"/>
          <w:color w:val="auto"/>
          <w:sz w:val="24"/>
          <w:szCs w:val="24"/>
        </w:rPr>
        <w:fldChar w:fldCharType="separate"/>
      </w:r>
      <w:r w:rsidR="00C769DC">
        <w:rPr>
          <w:rFonts w:ascii="Times New Roman" w:hAnsi="Times New Roman" w:cs="Times New Roman"/>
          <w:b/>
          <w:bCs/>
          <w:i w:val="0"/>
          <w:iCs w:val="0"/>
          <w:noProof/>
          <w:color w:val="auto"/>
          <w:sz w:val="24"/>
          <w:szCs w:val="24"/>
        </w:rPr>
        <w:t>9</w:t>
      </w:r>
      <w:r w:rsidRPr="00CF6C61">
        <w:rPr>
          <w:rFonts w:ascii="Times New Roman" w:hAnsi="Times New Roman" w:cs="Times New Roman"/>
          <w:b/>
          <w:bCs/>
          <w:i w:val="0"/>
          <w:iCs w:val="0"/>
          <w:color w:val="auto"/>
          <w:sz w:val="24"/>
          <w:szCs w:val="24"/>
        </w:rPr>
        <w:fldChar w:fldCharType="end"/>
      </w:r>
      <w:r>
        <w:rPr>
          <w:rFonts w:ascii="Times New Roman" w:hAnsi="Times New Roman" w:cs="Times New Roman"/>
          <w:b/>
          <w:bCs/>
          <w:i w:val="0"/>
          <w:iCs w:val="0"/>
          <w:color w:val="auto"/>
          <w:sz w:val="24"/>
          <w:szCs w:val="24"/>
        </w:rPr>
        <w:t>:</w:t>
      </w:r>
      <w:r w:rsidR="00462A84" w:rsidRPr="00462A84">
        <w:rPr>
          <w:rFonts w:ascii="Times New Roman" w:hAnsi="Times New Roman" w:cs="Times New Roman"/>
          <w:b/>
          <w:bCs/>
          <w:i w:val="0"/>
          <w:iCs w:val="0"/>
          <w:color w:val="auto"/>
          <w:sz w:val="24"/>
          <w:szCs w:val="24"/>
        </w:rPr>
        <w:t xml:space="preserve"> Gremios profesionales por área de trabajo</w:t>
      </w:r>
      <w:bookmarkEnd w:id="113"/>
      <w:r w:rsidR="00462A84" w:rsidRPr="00462A84">
        <w:rPr>
          <w:rFonts w:ascii="Times New Roman" w:hAnsi="Times New Roman" w:cs="Times New Roman"/>
          <w:b/>
          <w:bCs/>
          <w:i w:val="0"/>
          <w:iCs w:val="0"/>
          <w:color w:val="auto"/>
          <w:sz w:val="24"/>
          <w:szCs w:val="24"/>
        </w:rPr>
        <w:t xml:space="preserve"> </w:t>
      </w:r>
    </w:p>
    <w:p w14:paraId="3717EC22" w14:textId="5AA3D2FC" w:rsidR="000D6F22" w:rsidRPr="000D6F22" w:rsidRDefault="000D6F22" w:rsidP="00462A84">
      <w:pPr>
        <w:spacing w:line="360" w:lineRule="auto"/>
        <w:rPr>
          <w:rFonts w:ascii="Times New Roman" w:hAnsi="Times New Roman" w:cs="Times New Roman"/>
          <w:sz w:val="20"/>
          <w:szCs w:val="20"/>
        </w:rPr>
      </w:pPr>
      <w:r w:rsidRPr="000D6F22">
        <w:rPr>
          <w:rFonts w:ascii="Times New Roman" w:hAnsi="Times New Roman" w:cs="Times New Roman"/>
          <w:sz w:val="20"/>
          <w:szCs w:val="20"/>
        </w:rPr>
        <w:t xml:space="preserve">Fuente: </w:t>
      </w:r>
      <w:r w:rsidR="00462A84">
        <w:rPr>
          <w:rFonts w:ascii="Times New Roman" w:hAnsi="Times New Roman" w:cs="Times New Roman"/>
          <w:sz w:val="20"/>
          <w:szCs w:val="20"/>
        </w:rPr>
        <w:t>(</w:t>
      </w:r>
      <w:r w:rsidRPr="000D6F22">
        <w:rPr>
          <w:rFonts w:ascii="Times New Roman" w:hAnsi="Times New Roman" w:cs="Times New Roman"/>
          <w:sz w:val="20"/>
          <w:szCs w:val="20"/>
        </w:rPr>
        <w:t>Elaboración propi</w:t>
      </w:r>
      <w:r w:rsidR="00462A84">
        <w:rPr>
          <w:rFonts w:ascii="Times New Roman" w:hAnsi="Times New Roman" w:cs="Times New Roman"/>
          <w:sz w:val="20"/>
          <w:szCs w:val="20"/>
        </w:rPr>
        <w:t>a</w:t>
      </w:r>
      <w:r w:rsidRPr="000D6F22">
        <w:rPr>
          <w:rFonts w:ascii="Times New Roman" w:hAnsi="Times New Roman" w:cs="Times New Roman"/>
          <w:sz w:val="20"/>
          <w:szCs w:val="20"/>
        </w:rPr>
        <w:t>)</w:t>
      </w:r>
    </w:p>
    <w:p w14:paraId="4BF7D374" w14:textId="430F7935" w:rsidR="000D6F22" w:rsidRDefault="000D6F22" w:rsidP="000D6F22">
      <w:pPr>
        <w:widowControl/>
        <w:spacing w:after="160" w:line="360" w:lineRule="auto"/>
        <w:ind w:firstLine="567"/>
        <w:jc w:val="both"/>
        <w:rPr>
          <w:rFonts w:ascii="Times New Roman" w:hAnsi="Times New Roman" w:cs="Times New Roman"/>
          <w:sz w:val="24"/>
          <w:szCs w:val="24"/>
        </w:rPr>
      </w:pPr>
      <w:r w:rsidRPr="000D6F22">
        <w:rPr>
          <w:rFonts w:ascii="Times New Roman" w:hAnsi="Times New Roman" w:cs="Times New Roman"/>
          <w:sz w:val="24"/>
          <w:szCs w:val="24"/>
        </w:rPr>
        <w:t xml:space="preserve">Al evaluar los datos demográficos de los gremios de arquitectos e ingenieros civiles, se destacan diferencias significativas en varios aspectos. </w:t>
      </w:r>
      <w:r>
        <w:rPr>
          <w:rFonts w:ascii="Times New Roman" w:hAnsi="Times New Roman" w:cs="Times New Roman"/>
          <w:sz w:val="24"/>
          <w:szCs w:val="24"/>
        </w:rPr>
        <w:t>S</w:t>
      </w:r>
      <w:r w:rsidRPr="000D6F22">
        <w:rPr>
          <w:rFonts w:ascii="Times New Roman" w:hAnsi="Times New Roman" w:cs="Times New Roman"/>
          <w:sz w:val="24"/>
          <w:szCs w:val="24"/>
        </w:rPr>
        <w:t>e puede notar que el gremio de arquitectos presenta una mayor proporción en comparación con el grupo de ingenieros civiles</w:t>
      </w:r>
      <w:r>
        <w:rPr>
          <w:rFonts w:ascii="Times New Roman" w:hAnsi="Times New Roman" w:cs="Times New Roman"/>
          <w:sz w:val="24"/>
          <w:szCs w:val="24"/>
        </w:rPr>
        <w:t xml:space="preserve">. </w:t>
      </w:r>
      <w:r w:rsidRPr="000D6F22">
        <w:rPr>
          <w:rFonts w:ascii="Times New Roman" w:hAnsi="Times New Roman" w:cs="Times New Roman"/>
          <w:sz w:val="24"/>
          <w:szCs w:val="24"/>
        </w:rPr>
        <w:t xml:space="preserve">En lo que respecta </w:t>
      </w:r>
      <w:r w:rsidR="00F067AD">
        <w:rPr>
          <w:rFonts w:ascii="Times New Roman" w:hAnsi="Times New Roman" w:cs="Times New Roman"/>
          <w:sz w:val="24"/>
          <w:szCs w:val="24"/>
        </w:rPr>
        <w:t>su desempeño y experiencia</w:t>
      </w:r>
      <w:r w:rsidR="00B7475D">
        <w:rPr>
          <w:rFonts w:ascii="Times New Roman" w:hAnsi="Times New Roman" w:cs="Times New Roman"/>
          <w:sz w:val="24"/>
          <w:szCs w:val="24"/>
        </w:rPr>
        <w:t xml:space="preserve"> en las áreas,</w:t>
      </w:r>
      <w:r w:rsidR="00F067AD">
        <w:rPr>
          <w:rFonts w:ascii="Times New Roman" w:hAnsi="Times New Roman" w:cs="Times New Roman"/>
          <w:sz w:val="24"/>
          <w:szCs w:val="24"/>
        </w:rPr>
        <w:t xml:space="preserve"> </w:t>
      </w:r>
      <w:r w:rsidR="00B7475D" w:rsidRPr="00016A70">
        <w:rPr>
          <w:rFonts w:ascii="Times New Roman" w:hAnsi="Times New Roman" w:cs="Times New Roman"/>
          <w:sz w:val="24"/>
          <w:szCs w:val="24"/>
        </w:rPr>
        <w:t xml:space="preserve">expresados en </w:t>
      </w:r>
      <w:r w:rsidR="002B022A" w:rsidRPr="00016A70">
        <w:rPr>
          <w:rFonts w:ascii="Times New Roman" w:hAnsi="Times New Roman" w:cs="Times New Roman"/>
          <w:sz w:val="24"/>
          <w:szCs w:val="24"/>
        </w:rPr>
        <w:t>la figura 1</w:t>
      </w:r>
      <w:r w:rsidR="00D02BD7">
        <w:rPr>
          <w:rFonts w:ascii="Times New Roman" w:hAnsi="Times New Roman" w:cs="Times New Roman"/>
          <w:sz w:val="24"/>
          <w:szCs w:val="24"/>
        </w:rPr>
        <w:t>0</w:t>
      </w:r>
      <w:r w:rsidR="00B7475D" w:rsidRPr="00016A70">
        <w:rPr>
          <w:rFonts w:ascii="Times New Roman" w:hAnsi="Times New Roman" w:cs="Times New Roman"/>
          <w:sz w:val="24"/>
          <w:szCs w:val="24"/>
        </w:rPr>
        <w:t>,</w:t>
      </w:r>
      <w:r w:rsidRPr="00016A70">
        <w:rPr>
          <w:rFonts w:ascii="Times New Roman" w:hAnsi="Times New Roman" w:cs="Times New Roman"/>
          <w:sz w:val="24"/>
          <w:szCs w:val="24"/>
        </w:rPr>
        <w:t xml:space="preserve"> se observa</w:t>
      </w:r>
      <w:r w:rsidRPr="000D6F22">
        <w:rPr>
          <w:rFonts w:ascii="Times New Roman" w:hAnsi="Times New Roman" w:cs="Times New Roman"/>
          <w:sz w:val="24"/>
          <w:szCs w:val="24"/>
        </w:rPr>
        <w:t xml:space="preserve"> que ambos gremios muestran un alto nivel</w:t>
      </w:r>
      <w:r w:rsidR="005070EE">
        <w:rPr>
          <w:rFonts w:ascii="Times New Roman" w:hAnsi="Times New Roman" w:cs="Times New Roman"/>
          <w:sz w:val="24"/>
          <w:szCs w:val="24"/>
        </w:rPr>
        <w:t>.</w:t>
      </w:r>
      <w:r w:rsidR="00C048D1">
        <w:rPr>
          <w:rFonts w:ascii="Times New Roman" w:hAnsi="Times New Roman" w:cs="Times New Roman"/>
          <w:sz w:val="24"/>
          <w:szCs w:val="24"/>
        </w:rPr>
        <w:t xml:space="preserve"> </w:t>
      </w:r>
    </w:p>
    <w:p w14:paraId="04CE3167" w14:textId="77777777" w:rsidR="00D02BD7" w:rsidRDefault="00C571F7" w:rsidP="00D02BD7">
      <w:pPr>
        <w:pStyle w:val="TextoPrincipal"/>
        <w:keepNext/>
        <w:spacing w:after="0" w:line="240" w:lineRule="auto"/>
        <w:ind w:firstLine="0"/>
        <w:jc w:val="left"/>
      </w:pPr>
      <w:r>
        <w:rPr>
          <w:noProof/>
          <w:lang w:val="en-US"/>
        </w:rPr>
        <w:drawing>
          <wp:inline distT="0" distB="0" distL="0" distR="0" wp14:anchorId="16B99AB9" wp14:editId="26C947DF">
            <wp:extent cx="6019800" cy="2370666"/>
            <wp:effectExtent l="0" t="0" r="0" b="10795"/>
            <wp:docPr id="1474482887" name="Gráfico 1">
              <a:extLst xmlns:a="http://schemas.openxmlformats.org/drawingml/2006/main">
                <a:ext uri="{FF2B5EF4-FFF2-40B4-BE49-F238E27FC236}">
                  <a16:creationId xmlns:a16="http://schemas.microsoft.com/office/drawing/2014/main" id="{6122FDC3-9797-2566-8BE7-58971D2F342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33B0EF39" w14:textId="5EC03717" w:rsidR="002B022A" w:rsidRPr="00853E1E" w:rsidRDefault="00D02BD7" w:rsidP="00853E1E">
      <w:pPr>
        <w:pStyle w:val="Descripcin"/>
        <w:spacing w:after="0"/>
        <w:rPr>
          <w:rFonts w:ascii="Times New Roman" w:hAnsi="Times New Roman" w:cs="Times New Roman"/>
          <w:b/>
          <w:bCs/>
          <w:i w:val="0"/>
          <w:iCs w:val="0"/>
          <w:color w:val="auto"/>
          <w:sz w:val="24"/>
          <w:szCs w:val="24"/>
        </w:rPr>
      </w:pPr>
      <w:bookmarkStart w:id="114" w:name="_Toc162038964"/>
      <w:r>
        <w:rPr>
          <w:rFonts w:ascii="Times New Roman" w:hAnsi="Times New Roman" w:cs="Times New Roman"/>
          <w:b/>
          <w:bCs/>
          <w:i w:val="0"/>
          <w:iCs w:val="0"/>
          <w:color w:val="auto"/>
          <w:sz w:val="24"/>
          <w:szCs w:val="24"/>
        </w:rPr>
        <w:t>Figura</w:t>
      </w:r>
      <w:r w:rsidRPr="00D02BD7">
        <w:rPr>
          <w:rFonts w:ascii="Times New Roman" w:hAnsi="Times New Roman" w:cs="Times New Roman"/>
          <w:b/>
          <w:bCs/>
          <w:i w:val="0"/>
          <w:iCs w:val="0"/>
          <w:color w:val="auto"/>
          <w:sz w:val="24"/>
          <w:szCs w:val="24"/>
        </w:rPr>
        <w:t xml:space="preserve"> </w:t>
      </w:r>
      <w:r w:rsidRPr="00D02BD7">
        <w:rPr>
          <w:rFonts w:ascii="Times New Roman" w:hAnsi="Times New Roman" w:cs="Times New Roman"/>
          <w:b/>
          <w:bCs/>
          <w:i w:val="0"/>
          <w:iCs w:val="0"/>
          <w:color w:val="auto"/>
          <w:sz w:val="24"/>
          <w:szCs w:val="24"/>
        </w:rPr>
        <w:fldChar w:fldCharType="begin"/>
      </w:r>
      <w:r w:rsidRPr="00D02BD7">
        <w:rPr>
          <w:rFonts w:ascii="Times New Roman" w:hAnsi="Times New Roman" w:cs="Times New Roman"/>
          <w:b/>
          <w:bCs/>
          <w:i w:val="0"/>
          <w:iCs w:val="0"/>
          <w:color w:val="auto"/>
          <w:sz w:val="24"/>
          <w:szCs w:val="24"/>
        </w:rPr>
        <w:instrText xml:space="preserve"> SEQ Ilustración \* ARABIC </w:instrText>
      </w:r>
      <w:r w:rsidRPr="00D02BD7">
        <w:rPr>
          <w:rFonts w:ascii="Times New Roman" w:hAnsi="Times New Roman" w:cs="Times New Roman"/>
          <w:b/>
          <w:bCs/>
          <w:i w:val="0"/>
          <w:iCs w:val="0"/>
          <w:color w:val="auto"/>
          <w:sz w:val="24"/>
          <w:szCs w:val="24"/>
        </w:rPr>
        <w:fldChar w:fldCharType="separate"/>
      </w:r>
      <w:r w:rsidR="00C769DC">
        <w:rPr>
          <w:rFonts w:ascii="Times New Roman" w:hAnsi="Times New Roman" w:cs="Times New Roman"/>
          <w:b/>
          <w:bCs/>
          <w:i w:val="0"/>
          <w:iCs w:val="0"/>
          <w:noProof/>
          <w:color w:val="auto"/>
          <w:sz w:val="24"/>
          <w:szCs w:val="24"/>
        </w:rPr>
        <w:t>10</w:t>
      </w:r>
      <w:r w:rsidRPr="00D02BD7">
        <w:rPr>
          <w:rFonts w:ascii="Times New Roman" w:hAnsi="Times New Roman" w:cs="Times New Roman"/>
          <w:b/>
          <w:bCs/>
          <w:i w:val="0"/>
          <w:iCs w:val="0"/>
          <w:color w:val="auto"/>
          <w:sz w:val="24"/>
          <w:szCs w:val="24"/>
        </w:rPr>
        <w:fldChar w:fldCharType="end"/>
      </w:r>
      <w:r>
        <w:rPr>
          <w:rFonts w:ascii="Times New Roman" w:hAnsi="Times New Roman" w:cs="Times New Roman"/>
          <w:b/>
          <w:bCs/>
          <w:i w:val="0"/>
          <w:iCs w:val="0"/>
          <w:color w:val="auto"/>
          <w:sz w:val="24"/>
          <w:szCs w:val="24"/>
        </w:rPr>
        <w:t>:</w:t>
      </w:r>
      <w:r w:rsidR="002B022A" w:rsidRPr="00853E1E">
        <w:rPr>
          <w:rFonts w:ascii="Times New Roman" w:hAnsi="Times New Roman" w:cs="Times New Roman"/>
          <w:b/>
          <w:bCs/>
          <w:i w:val="0"/>
          <w:iCs w:val="0"/>
          <w:color w:val="auto"/>
          <w:sz w:val="24"/>
          <w:szCs w:val="24"/>
        </w:rPr>
        <w:t>Datos demográficos de gremios profesionales analizados por áreas laborales</w:t>
      </w:r>
      <w:bookmarkEnd w:id="114"/>
    </w:p>
    <w:p w14:paraId="0D69D09C" w14:textId="59768AA0" w:rsidR="00C571F7" w:rsidRDefault="00C048D1" w:rsidP="002B022A">
      <w:pPr>
        <w:spacing w:line="360" w:lineRule="auto"/>
        <w:rPr>
          <w:rFonts w:ascii="Times New Roman" w:hAnsi="Times New Roman" w:cs="Times New Roman"/>
          <w:sz w:val="20"/>
          <w:szCs w:val="20"/>
        </w:rPr>
      </w:pPr>
      <w:r w:rsidRPr="000D6F22">
        <w:rPr>
          <w:rFonts w:ascii="Times New Roman" w:hAnsi="Times New Roman" w:cs="Times New Roman"/>
          <w:sz w:val="20"/>
          <w:szCs w:val="20"/>
        </w:rPr>
        <w:t>Fuente: Elaboración propia (2024)</w:t>
      </w:r>
    </w:p>
    <w:p w14:paraId="26BE1E72" w14:textId="77777777" w:rsidR="002B022A" w:rsidRDefault="002B022A" w:rsidP="002B022A">
      <w:pPr>
        <w:spacing w:line="360" w:lineRule="auto"/>
        <w:rPr>
          <w:rFonts w:ascii="Times New Roman" w:hAnsi="Times New Roman" w:cs="Times New Roman"/>
          <w:sz w:val="20"/>
          <w:szCs w:val="20"/>
        </w:rPr>
      </w:pPr>
    </w:p>
    <w:p w14:paraId="548D1233" w14:textId="77777777" w:rsidR="002B022A" w:rsidRPr="000D6F22" w:rsidRDefault="002B022A" w:rsidP="002B022A">
      <w:pPr>
        <w:spacing w:line="360" w:lineRule="auto"/>
        <w:rPr>
          <w:rFonts w:ascii="Times New Roman" w:hAnsi="Times New Roman" w:cs="Times New Roman"/>
          <w:sz w:val="20"/>
          <w:szCs w:val="20"/>
        </w:rPr>
      </w:pPr>
    </w:p>
    <w:p w14:paraId="37DF79CA" w14:textId="224D920E" w:rsidR="00895E3F" w:rsidRDefault="00895E3F" w:rsidP="00D346B0">
      <w:pPr>
        <w:pStyle w:val="TextoPrincipal"/>
        <w:spacing w:after="0" w:line="360" w:lineRule="auto"/>
        <w:ind w:firstLine="567"/>
        <w:rPr>
          <w:b/>
          <w:bCs/>
        </w:rPr>
      </w:pPr>
      <w:r w:rsidRPr="00895E3F">
        <w:lastRenderedPageBreak/>
        <w:t xml:space="preserve">RESULTADOS </w:t>
      </w:r>
    </w:p>
    <w:p w14:paraId="1D1D369D" w14:textId="664E01CA" w:rsidR="00787203" w:rsidRDefault="004C4CA0" w:rsidP="00F06B47">
      <w:pPr>
        <w:widowControl/>
        <w:spacing w:after="24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Los gráficos subsiguientes evidencian un nivel elevado de familiaridad con las patologías constructivas, indicando que la población estudiada </w:t>
      </w:r>
      <w:r w:rsidR="0019277C">
        <w:rPr>
          <w:rFonts w:ascii="Times New Roman" w:hAnsi="Times New Roman" w:cs="Times New Roman"/>
          <w:sz w:val="24"/>
          <w:szCs w:val="24"/>
        </w:rPr>
        <w:t>está</w:t>
      </w:r>
      <w:r>
        <w:rPr>
          <w:rFonts w:ascii="Times New Roman" w:hAnsi="Times New Roman" w:cs="Times New Roman"/>
          <w:sz w:val="24"/>
          <w:szCs w:val="24"/>
        </w:rPr>
        <w:t xml:space="preserve"> al tanto del </w:t>
      </w:r>
      <w:r w:rsidR="00BB1CC4">
        <w:rPr>
          <w:rFonts w:ascii="Times New Roman" w:hAnsi="Times New Roman" w:cs="Times New Roman"/>
          <w:sz w:val="24"/>
          <w:szCs w:val="24"/>
        </w:rPr>
        <w:t>término</w:t>
      </w:r>
      <w:r>
        <w:rPr>
          <w:rFonts w:ascii="Times New Roman" w:hAnsi="Times New Roman" w:cs="Times New Roman"/>
          <w:sz w:val="24"/>
          <w:szCs w:val="24"/>
        </w:rPr>
        <w:t xml:space="preserve">. No obstante, revelan que la compresión de los riesgos </w:t>
      </w:r>
      <w:r w:rsidR="00BB1CC4">
        <w:rPr>
          <w:rFonts w:ascii="Times New Roman" w:hAnsi="Times New Roman" w:cs="Times New Roman"/>
          <w:sz w:val="24"/>
          <w:szCs w:val="24"/>
        </w:rPr>
        <w:t xml:space="preserve">inherentes a este diciplina se incrementa significativamente con la </w:t>
      </w:r>
      <w:r w:rsidR="00BB1CC4" w:rsidRPr="00016A70">
        <w:rPr>
          <w:rFonts w:ascii="Times New Roman" w:hAnsi="Times New Roman" w:cs="Times New Roman"/>
          <w:sz w:val="24"/>
          <w:szCs w:val="24"/>
        </w:rPr>
        <w:t xml:space="preserve">adquisición de una mayor experiencia en el campo de la construcción, como se aprecia claramente en </w:t>
      </w:r>
      <w:r w:rsidR="008A621C" w:rsidRPr="00016A70">
        <w:rPr>
          <w:rFonts w:ascii="Times New Roman" w:hAnsi="Times New Roman" w:cs="Times New Roman"/>
          <w:sz w:val="24"/>
          <w:szCs w:val="24"/>
        </w:rPr>
        <w:t>las figuras</w:t>
      </w:r>
      <w:r w:rsidR="00BB1CC4" w:rsidRPr="00016A70">
        <w:rPr>
          <w:rFonts w:ascii="Times New Roman" w:hAnsi="Times New Roman" w:cs="Times New Roman"/>
          <w:sz w:val="24"/>
          <w:szCs w:val="24"/>
        </w:rPr>
        <w:t xml:space="preserve"> </w:t>
      </w:r>
      <w:r w:rsidR="008A621C" w:rsidRPr="00016A70">
        <w:rPr>
          <w:rFonts w:ascii="Times New Roman" w:hAnsi="Times New Roman" w:cs="Times New Roman"/>
          <w:sz w:val="24"/>
          <w:szCs w:val="24"/>
        </w:rPr>
        <w:t>1</w:t>
      </w:r>
      <w:r w:rsidR="00D02BD7">
        <w:rPr>
          <w:rFonts w:ascii="Times New Roman" w:hAnsi="Times New Roman" w:cs="Times New Roman"/>
          <w:sz w:val="24"/>
          <w:szCs w:val="24"/>
        </w:rPr>
        <w:t>1</w:t>
      </w:r>
      <w:r w:rsidR="00BB1CC4" w:rsidRPr="00016A70">
        <w:rPr>
          <w:rFonts w:ascii="Times New Roman" w:hAnsi="Times New Roman" w:cs="Times New Roman"/>
          <w:sz w:val="24"/>
          <w:szCs w:val="24"/>
        </w:rPr>
        <w:t xml:space="preserve"> y </w:t>
      </w:r>
      <w:r w:rsidR="008A621C" w:rsidRPr="00016A70">
        <w:rPr>
          <w:rFonts w:ascii="Times New Roman" w:hAnsi="Times New Roman" w:cs="Times New Roman"/>
          <w:sz w:val="24"/>
          <w:szCs w:val="24"/>
        </w:rPr>
        <w:t>1</w:t>
      </w:r>
      <w:r w:rsidR="00D02BD7">
        <w:rPr>
          <w:rFonts w:ascii="Times New Roman" w:hAnsi="Times New Roman" w:cs="Times New Roman"/>
          <w:sz w:val="24"/>
          <w:szCs w:val="24"/>
        </w:rPr>
        <w:t>2</w:t>
      </w:r>
      <w:r w:rsidR="00BB1CC4" w:rsidRPr="00016A70">
        <w:rPr>
          <w:rFonts w:ascii="Times New Roman" w:hAnsi="Times New Roman" w:cs="Times New Roman"/>
          <w:sz w:val="24"/>
          <w:szCs w:val="24"/>
        </w:rPr>
        <w:t>.</w:t>
      </w:r>
      <w:r w:rsidR="00BB1CC4">
        <w:rPr>
          <w:rFonts w:ascii="Times New Roman" w:hAnsi="Times New Roman" w:cs="Times New Roman"/>
          <w:sz w:val="24"/>
          <w:szCs w:val="24"/>
        </w:rPr>
        <w:t xml:space="preserve"> </w:t>
      </w:r>
    </w:p>
    <w:p w14:paraId="595EB470" w14:textId="77777777" w:rsidR="00D02BD7" w:rsidRDefault="00FF7A0E" w:rsidP="00D02BD7">
      <w:pPr>
        <w:pStyle w:val="TextoPrincipal"/>
        <w:keepNext/>
        <w:spacing w:after="0" w:line="360" w:lineRule="auto"/>
        <w:ind w:firstLine="0"/>
        <w:jc w:val="center"/>
      </w:pPr>
      <w:r>
        <w:rPr>
          <w:noProof/>
          <w:lang w:val="en-US"/>
        </w:rPr>
        <w:drawing>
          <wp:inline distT="0" distB="0" distL="0" distR="0" wp14:anchorId="7B49BB38" wp14:editId="50FFD944">
            <wp:extent cx="5842000" cy="2190750"/>
            <wp:effectExtent l="0" t="0" r="6350" b="0"/>
            <wp:docPr id="334538449" name="Gráfico 1">
              <a:extLst xmlns:a="http://schemas.openxmlformats.org/drawingml/2006/main">
                <a:ext uri="{FF2B5EF4-FFF2-40B4-BE49-F238E27FC236}">
                  <a16:creationId xmlns:a16="http://schemas.microsoft.com/office/drawing/2014/main" id="{5EDE5F9C-7294-D4DB-785C-C84D8A30F9E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7BBE8196" w14:textId="221FA726" w:rsidR="008A621C" w:rsidRPr="008A621C" w:rsidRDefault="00D02BD7" w:rsidP="008A621C">
      <w:pPr>
        <w:pStyle w:val="Descripcin"/>
        <w:spacing w:after="0"/>
        <w:rPr>
          <w:rFonts w:ascii="Times New Roman" w:hAnsi="Times New Roman" w:cs="Times New Roman"/>
          <w:b/>
          <w:bCs/>
          <w:i w:val="0"/>
          <w:iCs w:val="0"/>
          <w:color w:val="auto"/>
          <w:sz w:val="24"/>
          <w:szCs w:val="24"/>
        </w:rPr>
      </w:pPr>
      <w:bookmarkStart w:id="115" w:name="_Toc162038965"/>
      <w:r>
        <w:rPr>
          <w:rFonts w:ascii="Times New Roman" w:hAnsi="Times New Roman" w:cs="Times New Roman"/>
          <w:b/>
          <w:bCs/>
          <w:i w:val="0"/>
          <w:iCs w:val="0"/>
          <w:color w:val="auto"/>
          <w:sz w:val="24"/>
          <w:szCs w:val="24"/>
        </w:rPr>
        <w:t>Figura</w:t>
      </w:r>
      <w:r w:rsidRPr="00D02BD7">
        <w:rPr>
          <w:rFonts w:ascii="Times New Roman" w:hAnsi="Times New Roman" w:cs="Times New Roman"/>
          <w:b/>
          <w:bCs/>
          <w:i w:val="0"/>
          <w:iCs w:val="0"/>
          <w:color w:val="auto"/>
          <w:sz w:val="24"/>
          <w:szCs w:val="24"/>
        </w:rPr>
        <w:t xml:space="preserve"> </w:t>
      </w:r>
      <w:r w:rsidRPr="00D02BD7">
        <w:rPr>
          <w:rFonts w:ascii="Times New Roman" w:hAnsi="Times New Roman" w:cs="Times New Roman"/>
          <w:b/>
          <w:bCs/>
          <w:i w:val="0"/>
          <w:iCs w:val="0"/>
          <w:color w:val="auto"/>
          <w:sz w:val="24"/>
          <w:szCs w:val="24"/>
        </w:rPr>
        <w:fldChar w:fldCharType="begin"/>
      </w:r>
      <w:r w:rsidRPr="00D02BD7">
        <w:rPr>
          <w:rFonts w:ascii="Times New Roman" w:hAnsi="Times New Roman" w:cs="Times New Roman"/>
          <w:b/>
          <w:bCs/>
          <w:i w:val="0"/>
          <w:iCs w:val="0"/>
          <w:color w:val="auto"/>
          <w:sz w:val="24"/>
          <w:szCs w:val="24"/>
        </w:rPr>
        <w:instrText xml:space="preserve"> SEQ Ilustración \* ARABIC </w:instrText>
      </w:r>
      <w:r w:rsidRPr="00D02BD7">
        <w:rPr>
          <w:rFonts w:ascii="Times New Roman" w:hAnsi="Times New Roman" w:cs="Times New Roman"/>
          <w:b/>
          <w:bCs/>
          <w:i w:val="0"/>
          <w:iCs w:val="0"/>
          <w:color w:val="auto"/>
          <w:sz w:val="24"/>
          <w:szCs w:val="24"/>
        </w:rPr>
        <w:fldChar w:fldCharType="separate"/>
      </w:r>
      <w:r w:rsidR="00C769DC">
        <w:rPr>
          <w:rFonts w:ascii="Times New Roman" w:hAnsi="Times New Roman" w:cs="Times New Roman"/>
          <w:b/>
          <w:bCs/>
          <w:i w:val="0"/>
          <w:iCs w:val="0"/>
          <w:noProof/>
          <w:color w:val="auto"/>
          <w:sz w:val="24"/>
          <w:szCs w:val="24"/>
        </w:rPr>
        <w:t>11</w:t>
      </w:r>
      <w:r w:rsidRPr="00D02BD7">
        <w:rPr>
          <w:rFonts w:ascii="Times New Roman" w:hAnsi="Times New Roman" w:cs="Times New Roman"/>
          <w:b/>
          <w:bCs/>
          <w:i w:val="0"/>
          <w:iCs w:val="0"/>
          <w:color w:val="auto"/>
          <w:sz w:val="24"/>
          <w:szCs w:val="24"/>
        </w:rPr>
        <w:fldChar w:fldCharType="end"/>
      </w:r>
      <w:r>
        <w:rPr>
          <w:rFonts w:ascii="Times New Roman" w:hAnsi="Times New Roman" w:cs="Times New Roman"/>
          <w:b/>
          <w:bCs/>
          <w:i w:val="0"/>
          <w:iCs w:val="0"/>
          <w:color w:val="auto"/>
          <w:sz w:val="24"/>
          <w:szCs w:val="24"/>
        </w:rPr>
        <w:t>:</w:t>
      </w:r>
      <w:r w:rsidR="008A621C" w:rsidRPr="008A621C">
        <w:rPr>
          <w:rFonts w:ascii="Times New Roman" w:hAnsi="Times New Roman" w:cs="Times New Roman"/>
          <w:b/>
          <w:bCs/>
          <w:i w:val="0"/>
          <w:iCs w:val="0"/>
          <w:color w:val="auto"/>
          <w:sz w:val="24"/>
          <w:szCs w:val="24"/>
        </w:rPr>
        <w:t>Total Porcentual Conocimiento del Término de Patología Constructivas</w:t>
      </w:r>
      <w:bookmarkEnd w:id="115"/>
    </w:p>
    <w:p w14:paraId="7A59E718" w14:textId="6B97009E" w:rsidR="00FF7A0E" w:rsidRPr="000D6F22" w:rsidRDefault="00FF7A0E" w:rsidP="007E7A75">
      <w:pPr>
        <w:spacing w:after="240" w:line="360" w:lineRule="auto"/>
        <w:rPr>
          <w:rFonts w:ascii="Times New Roman" w:hAnsi="Times New Roman" w:cs="Times New Roman"/>
          <w:sz w:val="20"/>
          <w:szCs w:val="20"/>
        </w:rPr>
      </w:pPr>
      <w:r w:rsidRPr="000D6F22">
        <w:rPr>
          <w:rFonts w:ascii="Times New Roman" w:hAnsi="Times New Roman" w:cs="Times New Roman"/>
          <w:sz w:val="20"/>
          <w:szCs w:val="20"/>
        </w:rPr>
        <w:t xml:space="preserve">Fuente: </w:t>
      </w:r>
      <w:r w:rsidR="008A621C">
        <w:rPr>
          <w:rFonts w:ascii="Times New Roman" w:hAnsi="Times New Roman" w:cs="Times New Roman"/>
          <w:sz w:val="20"/>
          <w:szCs w:val="20"/>
        </w:rPr>
        <w:t>(</w:t>
      </w:r>
      <w:r w:rsidRPr="000D6F22">
        <w:rPr>
          <w:rFonts w:ascii="Times New Roman" w:hAnsi="Times New Roman" w:cs="Times New Roman"/>
          <w:sz w:val="20"/>
          <w:szCs w:val="20"/>
        </w:rPr>
        <w:t>Elaboración propia</w:t>
      </w:r>
      <w:r w:rsidR="008A621C">
        <w:rPr>
          <w:rFonts w:ascii="Times New Roman" w:hAnsi="Times New Roman" w:cs="Times New Roman"/>
          <w:sz w:val="20"/>
          <w:szCs w:val="20"/>
        </w:rPr>
        <w:t>)</w:t>
      </w:r>
    </w:p>
    <w:p w14:paraId="5BED99B1" w14:textId="77777777" w:rsidR="00D02BD7" w:rsidRDefault="000B2CF7" w:rsidP="00D02BD7">
      <w:pPr>
        <w:pStyle w:val="TextoPrincipal"/>
        <w:keepNext/>
        <w:spacing w:after="0" w:line="360" w:lineRule="auto"/>
        <w:ind w:firstLine="0"/>
        <w:jc w:val="center"/>
      </w:pPr>
      <w:r>
        <w:rPr>
          <w:noProof/>
          <w:lang w:val="en-US"/>
        </w:rPr>
        <w:drawing>
          <wp:inline distT="0" distB="0" distL="0" distR="0" wp14:anchorId="4DD24847" wp14:editId="2984374E">
            <wp:extent cx="5867400" cy="2524760"/>
            <wp:effectExtent l="0" t="0" r="0" b="8890"/>
            <wp:docPr id="1806556834" name="Gráfico 1">
              <a:extLst xmlns:a="http://schemas.openxmlformats.org/drawingml/2006/main">
                <a:ext uri="{FF2B5EF4-FFF2-40B4-BE49-F238E27FC236}">
                  <a16:creationId xmlns:a16="http://schemas.microsoft.com/office/drawing/2014/main" id="{F4E2D8CD-31BB-B297-30C6-0B60CF68DF6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0C96B549" w14:textId="33616FA0" w:rsidR="008A621C" w:rsidRPr="008A621C" w:rsidRDefault="00D02BD7" w:rsidP="008A621C">
      <w:pPr>
        <w:pStyle w:val="Descripcin"/>
        <w:spacing w:after="0"/>
        <w:rPr>
          <w:rFonts w:ascii="Times New Roman" w:hAnsi="Times New Roman" w:cs="Times New Roman"/>
          <w:b/>
          <w:bCs/>
          <w:i w:val="0"/>
          <w:iCs w:val="0"/>
          <w:color w:val="auto"/>
          <w:sz w:val="24"/>
          <w:szCs w:val="24"/>
        </w:rPr>
      </w:pPr>
      <w:bookmarkStart w:id="116" w:name="_Toc162038966"/>
      <w:r>
        <w:rPr>
          <w:rFonts w:ascii="Times New Roman" w:hAnsi="Times New Roman" w:cs="Times New Roman"/>
          <w:b/>
          <w:bCs/>
          <w:i w:val="0"/>
          <w:iCs w:val="0"/>
          <w:color w:val="auto"/>
          <w:sz w:val="24"/>
          <w:szCs w:val="24"/>
        </w:rPr>
        <w:t>Figura</w:t>
      </w:r>
      <w:r w:rsidRPr="00D02BD7">
        <w:rPr>
          <w:rFonts w:ascii="Times New Roman" w:hAnsi="Times New Roman" w:cs="Times New Roman"/>
          <w:b/>
          <w:bCs/>
          <w:i w:val="0"/>
          <w:iCs w:val="0"/>
          <w:color w:val="auto"/>
          <w:sz w:val="24"/>
          <w:szCs w:val="24"/>
        </w:rPr>
        <w:t xml:space="preserve"> </w:t>
      </w:r>
      <w:r w:rsidRPr="00D02BD7">
        <w:rPr>
          <w:rFonts w:ascii="Times New Roman" w:hAnsi="Times New Roman" w:cs="Times New Roman"/>
          <w:b/>
          <w:bCs/>
          <w:i w:val="0"/>
          <w:iCs w:val="0"/>
          <w:color w:val="auto"/>
          <w:sz w:val="24"/>
          <w:szCs w:val="24"/>
        </w:rPr>
        <w:fldChar w:fldCharType="begin"/>
      </w:r>
      <w:r w:rsidRPr="00D02BD7">
        <w:rPr>
          <w:rFonts w:ascii="Times New Roman" w:hAnsi="Times New Roman" w:cs="Times New Roman"/>
          <w:b/>
          <w:bCs/>
          <w:i w:val="0"/>
          <w:iCs w:val="0"/>
          <w:color w:val="auto"/>
          <w:sz w:val="24"/>
          <w:szCs w:val="24"/>
        </w:rPr>
        <w:instrText xml:space="preserve"> SEQ Ilustración \* ARABIC </w:instrText>
      </w:r>
      <w:r w:rsidRPr="00D02BD7">
        <w:rPr>
          <w:rFonts w:ascii="Times New Roman" w:hAnsi="Times New Roman" w:cs="Times New Roman"/>
          <w:b/>
          <w:bCs/>
          <w:i w:val="0"/>
          <w:iCs w:val="0"/>
          <w:color w:val="auto"/>
          <w:sz w:val="24"/>
          <w:szCs w:val="24"/>
        </w:rPr>
        <w:fldChar w:fldCharType="separate"/>
      </w:r>
      <w:r w:rsidR="00C769DC">
        <w:rPr>
          <w:rFonts w:ascii="Times New Roman" w:hAnsi="Times New Roman" w:cs="Times New Roman"/>
          <w:b/>
          <w:bCs/>
          <w:i w:val="0"/>
          <w:iCs w:val="0"/>
          <w:noProof/>
          <w:color w:val="auto"/>
          <w:sz w:val="24"/>
          <w:szCs w:val="24"/>
        </w:rPr>
        <w:t>12</w:t>
      </w:r>
      <w:r w:rsidRPr="00D02BD7">
        <w:rPr>
          <w:rFonts w:ascii="Times New Roman" w:hAnsi="Times New Roman" w:cs="Times New Roman"/>
          <w:b/>
          <w:bCs/>
          <w:i w:val="0"/>
          <w:iCs w:val="0"/>
          <w:color w:val="auto"/>
          <w:sz w:val="24"/>
          <w:szCs w:val="24"/>
        </w:rPr>
        <w:fldChar w:fldCharType="end"/>
      </w:r>
      <w:r>
        <w:rPr>
          <w:rFonts w:ascii="Times New Roman" w:hAnsi="Times New Roman" w:cs="Times New Roman"/>
          <w:b/>
          <w:bCs/>
          <w:i w:val="0"/>
          <w:iCs w:val="0"/>
          <w:color w:val="auto"/>
          <w:sz w:val="24"/>
          <w:szCs w:val="24"/>
        </w:rPr>
        <w:t>:</w:t>
      </w:r>
      <w:r w:rsidR="008A621C" w:rsidRPr="008A621C">
        <w:rPr>
          <w:rFonts w:ascii="Times New Roman" w:hAnsi="Times New Roman" w:cs="Times New Roman"/>
          <w:b/>
          <w:bCs/>
          <w:i w:val="0"/>
          <w:iCs w:val="0"/>
          <w:color w:val="auto"/>
          <w:sz w:val="24"/>
          <w:szCs w:val="24"/>
        </w:rPr>
        <w:t xml:space="preserve"> Conocimiento del término “Patologías Constructivas vs Años de Experiencia”</w:t>
      </w:r>
      <w:bookmarkEnd w:id="116"/>
    </w:p>
    <w:p w14:paraId="321C64E2" w14:textId="29AA0C81" w:rsidR="00787203" w:rsidRPr="000D6F22" w:rsidRDefault="00787203" w:rsidP="004D530F">
      <w:pPr>
        <w:spacing w:after="240" w:line="360" w:lineRule="auto"/>
        <w:rPr>
          <w:rFonts w:ascii="Times New Roman" w:hAnsi="Times New Roman" w:cs="Times New Roman"/>
          <w:sz w:val="20"/>
          <w:szCs w:val="20"/>
        </w:rPr>
      </w:pPr>
      <w:r w:rsidRPr="000D6F22">
        <w:rPr>
          <w:rFonts w:ascii="Times New Roman" w:hAnsi="Times New Roman" w:cs="Times New Roman"/>
          <w:sz w:val="20"/>
          <w:szCs w:val="20"/>
        </w:rPr>
        <w:t>Fuente: Elaboración propia (2024)</w:t>
      </w:r>
    </w:p>
    <w:p w14:paraId="2BA6C544" w14:textId="442895B1" w:rsidR="00FF22EE" w:rsidRDefault="00BC7B77" w:rsidP="007E7A75">
      <w:pPr>
        <w:widowControl/>
        <w:spacing w:line="360" w:lineRule="auto"/>
        <w:ind w:firstLine="567"/>
        <w:jc w:val="both"/>
        <w:rPr>
          <w:rFonts w:ascii="Times New Roman" w:hAnsi="Times New Roman" w:cs="Times New Roman"/>
          <w:sz w:val="24"/>
          <w:szCs w:val="24"/>
        </w:rPr>
      </w:pPr>
      <w:r w:rsidRPr="00BC7B77">
        <w:rPr>
          <w:rFonts w:ascii="Times New Roman" w:hAnsi="Times New Roman" w:cs="Times New Roman"/>
          <w:sz w:val="24"/>
          <w:szCs w:val="24"/>
        </w:rPr>
        <w:t>Los datos recolectados de</w:t>
      </w:r>
      <w:r w:rsidR="00BB1CC4">
        <w:rPr>
          <w:rFonts w:ascii="Times New Roman" w:hAnsi="Times New Roman" w:cs="Times New Roman"/>
          <w:sz w:val="24"/>
          <w:szCs w:val="24"/>
        </w:rPr>
        <w:t xml:space="preserve"> los</w:t>
      </w:r>
      <w:r w:rsidRPr="00BC7B77">
        <w:rPr>
          <w:rFonts w:ascii="Times New Roman" w:hAnsi="Times New Roman" w:cs="Times New Roman"/>
          <w:sz w:val="24"/>
          <w:szCs w:val="24"/>
        </w:rPr>
        <w:t xml:space="preserve"> </w:t>
      </w:r>
      <w:r w:rsidRPr="00074ED4">
        <w:rPr>
          <w:rFonts w:ascii="Times New Roman" w:hAnsi="Times New Roman" w:cs="Times New Roman"/>
          <w:sz w:val="24"/>
          <w:szCs w:val="24"/>
        </w:rPr>
        <w:t>gr</w:t>
      </w:r>
      <w:r w:rsidR="00AD7620" w:rsidRPr="00074ED4">
        <w:rPr>
          <w:rFonts w:ascii="Times New Roman" w:hAnsi="Times New Roman" w:cs="Times New Roman"/>
          <w:sz w:val="24"/>
          <w:szCs w:val="24"/>
        </w:rPr>
        <w:t>á</w:t>
      </w:r>
      <w:r w:rsidRPr="00074ED4">
        <w:rPr>
          <w:rFonts w:ascii="Times New Roman" w:hAnsi="Times New Roman" w:cs="Times New Roman"/>
          <w:sz w:val="24"/>
          <w:szCs w:val="24"/>
        </w:rPr>
        <w:t>fico</w:t>
      </w:r>
      <w:r w:rsidR="00BB1CC4" w:rsidRPr="00074ED4">
        <w:rPr>
          <w:rFonts w:ascii="Times New Roman" w:hAnsi="Times New Roman" w:cs="Times New Roman"/>
          <w:sz w:val="24"/>
          <w:szCs w:val="24"/>
        </w:rPr>
        <w:t xml:space="preserve">s </w:t>
      </w:r>
      <w:r w:rsidR="00074ED4" w:rsidRPr="00074ED4">
        <w:rPr>
          <w:rFonts w:ascii="Times New Roman" w:hAnsi="Times New Roman" w:cs="Times New Roman"/>
          <w:sz w:val="24"/>
          <w:szCs w:val="24"/>
        </w:rPr>
        <w:t>1</w:t>
      </w:r>
      <w:r w:rsidR="00D02BD7">
        <w:rPr>
          <w:rFonts w:ascii="Times New Roman" w:hAnsi="Times New Roman" w:cs="Times New Roman"/>
          <w:sz w:val="24"/>
          <w:szCs w:val="24"/>
        </w:rPr>
        <w:t>1</w:t>
      </w:r>
      <w:r w:rsidR="00BB1CC4" w:rsidRPr="00074ED4">
        <w:rPr>
          <w:rFonts w:ascii="Times New Roman" w:hAnsi="Times New Roman" w:cs="Times New Roman"/>
          <w:sz w:val="24"/>
          <w:szCs w:val="24"/>
        </w:rPr>
        <w:t xml:space="preserve"> y</w:t>
      </w:r>
      <w:r w:rsidRPr="00074ED4">
        <w:rPr>
          <w:rFonts w:ascii="Times New Roman" w:hAnsi="Times New Roman" w:cs="Times New Roman"/>
          <w:sz w:val="24"/>
          <w:szCs w:val="24"/>
        </w:rPr>
        <w:t xml:space="preserve"> </w:t>
      </w:r>
      <w:r w:rsidR="00074ED4" w:rsidRPr="00074ED4">
        <w:rPr>
          <w:rFonts w:ascii="Times New Roman" w:hAnsi="Times New Roman" w:cs="Times New Roman"/>
          <w:sz w:val="24"/>
          <w:szCs w:val="24"/>
        </w:rPr>
        <w:t>1</w:t>
      </w:r>
      <w:r w:rsidR="00D02BD7">
        <w:rPr>
          <w:rFonts w:ascii="Times New Roman" w:hAnsi="Times New Roman" w:cs="Times New Roman"/>
          <w:sz w:val="24"/>
          <w:szCs w:val="24"/>
        </w:rPr>
        <w:t>2</w:t>
      </w:r>
      <w:r w:rsidRPr="00BC7B77">
        <w:rPr>
          <w:rFonts w:ascii="Times New Roman" w:hAnsi="Times New Roman" w:cs="Times New Roman"/>
          <w:sz w:val="24"/>
          <w:szCs w:val="24"/>
        </w:rPr>
        <w:t xml:space="preserve"> </w:t>
      </w:r>
      <w:r w:rsidR="00D00A1C">
        <w:rPr>
          <w:rFonts w:ascii="Times New Roman" w:hAnsi="Times New Roman" w:cs="Times New Roman"/>
          <w:sz w:val="24"/>
          <w:szCs w:val="24"/>
        </w:rPr>
        <w:t>muestra que a</w:t>
      </w:r>
      <w:r w:rsidR="004A5F14">
        <w:rPr>
          <w:rFonts w:ascii="Times New Roman" w:hAnsi="Times New Roman" w:cs="Times New Roman"/>
          <w:sz w:val="24"/>
          <w:szCs w:val="24"/>
        </w:rPr>
        <w:t>quellos</w:t>
      </w:r>
      <w:r w:rsidR="004A5F14" w:rsidRPr="004A5F14">
        <w:rPr>
          <w:rFonts w:ascii="Times New Roman" w:hAnsi="Times New Roman" w:cs="Times New Roman"/>
          <w:sz w:val="24"/>
          <w:szCs w:val="24"/>
        </w:rPr>
        <w:t xml:space="preserve"> con más experiencia en la industria no solo están familiarizados con los aspectos técnicos y constructivos de los proyectos, </w:t>
      </w:r>
      <w:r w:rsidR="004A5F14" w:rsidRPr="004A5F14">
        <w:rPr>
          <w:rFonts w:ascii="Times New Roman" w:hAnsi="Times New Roman" w:cs="Times New Roman"/>
          <w:sz w:val="24"/>
          <w:szCs w:val="24"/>
        </w:rPr>
        <w:lastRenderedPageBreak/>
        <w:t>sino que también han sido testigos de los diversos problemas y defectos que pueden surgir durante y después de la construcción</w:t>
      </w:r>
      <w:r w:rsidR="00BB1CC4">
        <w:rPr>
          <w:rFonts w:ascii="Times New Roman" w:hAnsi="Times New Roman" w:cs="Times New Roman"/>
          <w:sz w:val="24"/>
          <w:szCs w:val="24"/>
        </w:rPr>
        <w:t xml:space="preserve">. Este fenómeno señala la importancia de implementar un enfoque estructurado y preventivo de gestión de </w:t>
      </w:r>
      <w:r w:rsidR="003E6ABC">
        <w:rPr>
          <w:rFonts w:ascii="Times New Roman" w:hAnsi="Times New Roman" w:cs="Times New Roman"/>
          <w:sz w:val="24"/>
          <w:szCs w:val="24"/>
        </w:rPr>
        <w:t xml:space="preserve">la </w:t>
      </w:r>
      <w:r w:rsidR="00BB1CC4">
        <w:rPr>
          <w:rFonts w:ascii="Times New Roman" w:hAnsi="Times New Roman" w:cs="Times New Roman"/>
          <w:sz w:val="24"/>
          <w:szCs w:val="24"/>
        </w:rPr>
        <w:t xml:space="preserve">calidad; donde se puede mitigar la incidencia de patologías, incluso en fases tempranas de la carrera profesional de los involucrados. </w:t>
      </w:r>
    </w:p>
    <w:p w14:paraId="4DFEB081" w14:textId="77777777" w:rsidR="00D02BD7" w:rsidRDefault="00C571F7" w:rsidP="00D02BD7">
      <w:pPr>
        <w:pStyle w:val="TextoPrincipal"/>
        <w:keepNext/>
        <w:spacing w:after="0" w:line="360" w:lineRule="auto"/>
        <w:ind w:firstLine="0"/>
      </w:pPr>
      <w:r>
        <w:rPr>
          <w:noProof/>
          <w:lang w:val="en-US"/>
        </w:rPr>
        <w:drawing>
          <wp:inline distT="0" distB="0" distL="0" distR="0" wp14:anchorId="6A48FCD8" wp14:editId="772C2CA6">
            <wp:extent cx="5884333" cy="2331720"/>
            <wp:effectExtent l="0" t="0" r="2540" b="11430"/>
            <wp:docPr id="886767462" name="Gráfico 1">
              <a:extLst xmlns:a="http://schemas.openxmlformats.org/drawingml/2006/main">
                <a:ext uri="{FF2B5EF4-FFF2-40B4-BE49-F238E27FC236}">
                  <a16:creationId xmlns:a16="http://schemas.microsoft.com/office/drawing/2014/main" id="{7972F8CB-D73D-E66E-75F9-43D7B75CD3C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792756E7" w14:textId="0216CD23" w:rsidR="00074ED4" w:rsidRPr="00074ED4" w:rsidRDefault="00D02BD7" w:rsidP="00074ED4">
      <w:pPr>
        <w:pStyle w:val="Descripcin"/>
        <w:spacing w:after="0"/>
        <w:rPr>
          <w:rFonts w:ascii="Times New Roman" w:hAnsi="Times New Roman" w:cs="Times New Roman"/>
          <w:b/>
          <w:bCs/>
          <w:i w:val="0"/>
          <w:iCs w:val="0"/>
          <w:color w:val="auto"/>
          <w:sz w:val="24"/>
          <w:szCs w:val="24"/>
        </w:rPr>
      </w:pPr>
      <w:bookmarkStart w:id="117" w:name="_Toc162038967"/>
      <w:r>
        <w:rPr>
          <w:rFonts w:ascii="Times New Roman" w:hAnsi="Times New Roman" w:cs="Times New Roman"/>
          <w:b/>
          <w:bCs/>
          <w:i w:val="0"/>
          <w:iCs w:val="0"/>
          <w:color w:val="auto"/>
          <w:sz w:val="24"/>
          <w:szCs w:val="24"/>
        </w:rPr>
        <w:t>Figura</w:t>
      </w:r>
      <w:r w:rsidRPr="00D02BD7">
        <w:rPr>
          <w:rFonts w:ascii="Times New Roman" w:hAnsi="Times New Roman" w:cs="Times New Roman"/>
          <w:b/>
          <w:bCs/>
          <w:i w:val="0"/>
          <w:iCs w:val="0"/>
          <w:color w:val="auto"/>
          <w:sz w:val="24"/>
          <w:szCs w:val="24"/>
        </w:rPr>
        <w:t xml:space="preserve"> </w:t>
      </w:r>
      <w:r w:rsidRPr="00D02BD7">
        <w:rPr>
          <w:rFonts w:ascii="Times New Roman" w:hAnsi="Times New Roman" w:cs="Times New Roman"/>
          <w:b/>
          <w:bCs/>
          <w:i w:val="0"/>
          <w:iCs w:val="0"/>
          <w:color w:val="auto"/>
          <w:sz w:val="24"/>
          <w:szCs w:val="24"/>
        </w:rPr>
        <w:fldChar w:fldCharType="begin"/>
      </w:r>
      <w:r w:rsidRPr="00D02BD7">
        <w:rPr>
          <w:rFonts w:ascii="Times New Roman" w:hAnsi="Times New Roman" w:cs="Times New Roman"/>
          <w:b/>
          <w:bCs/>
          <w:i w:val="0"/>
          <w:iCs w:val="0"/>
          <w:color w:val="auto"/>
          <w:sz w:val="24"/>
          <w:szCs w:val="24"/>
        </w:rPr>
        <w:instrText xml:space="preserve"> SEQ Ilustración \* ARABIC </w:instrText>
      </w:r>
      <w:r w:rsidRPr="00D02BD7">
        <w:rPr>
          <w:rFonts w:ascii="Times New Roman" w:hAnsi="Times New Roman" w:cs="Times New Roman"/>
          <w:b/>
          <w:bCs/>
          <w:i w:val="0"/>
          <w:iCs w:val="0"/>
          <w:color w:val="auto"/>
          <w:sz w:val="24"/>
          <w:szCs w:val="24"/>
        </w:rPr>
        <w:fldChar w:fldCharType="separate"/>
      </w:r>
      <w:r w:rsidR="00C769DC">
        <w:rPr>
          <w:rFonts w:ascii="Times New Roman" w:hAnsi="Times New Roman" w:cs="Times New Roman"/>
          <w:b/>
          <w:bCs/>
          <w:i w:val="0"/>
          <w:iCs w:val="0"/>
          <w:noProof/>
          <w:color w:val="auto"/>
          <w:sz w:val="24"/>
          <w:szCs w:val="24"/>
        </w:rPr>
        <w:t>13</w:t>
      </w:r>
      <w:r w:rsidRPr="00D02BD7">
        <w:rPr>
          <w:rFonts w:ascii="Times New Roman" w:hAnsi="Times New Roman" w:cs="Times New Roman"/>
          <w:b/>
          <w:bCs/>
          <w:i w:val="0"/>
          <w:iCs w:val="0"/>
          <w:color w:val="auto"/>
          <w:sz w:val="24"/>
          <w:szCs w:val="24"/>
        </w:rPr>
        <w:fldChar w:fldCharType="end"/>
      </w:r>
      <w:r>
        <w:rPr>
          <w:rFonts w:ascii="Times New Roman" w:hAnsi="Times New Roman" w:cs="Times New Roman"/>
          <w:b/>
          <w:bCs/>
          <w:i w:val="0"/>
          <w:iCs w:val="0"/>
          <w:color w:val="auto"/>
          <w:sz w:val="24"/>
          <w:szCs w:val="24"/>
        </w:rPr>
        <w:t>:</w:t>
      </w:r>
      <w:r w:rsidR="00074ED4" w:rsidRPr="00074ED4">
        <w:rPr>
          <w:rFonts w:ascii="Times New Roman" w:hAnsi="Times New Roman" w:cs="Times New Roman"/>
          <w:b/>
          <w:bCs/>
          <w:i w:val="0"/>
          <w:iCs w:val="0"/>
          <w:color w:val="auto"/>
          <w:sz w:val="24"/>
          <w:szCs w:val="24"/>
        </w:rPr>
        <w:t xml:space="preserve"> ¿Ha enfrentado Problemas con </w:t>
      </w:r>
      <w:r w:rsidR="00074ED4" w:rsidRPr="0051753A">
        <w:rPr>
          <w:rFonts w:ascii="Times New Roman" w:hAnsi="Times New Roman" w:cs="Times New Roman"/>
          <w:b/>
          <w:bCs/>
          <w:i w:val="0"/>
          <w:iCs w:val="0"/>
          <w:color w:val="auto"/>
          <w:sz w:val="24"/>
          <w:szCs w:val="24"/>
        </w:rPr>
        <w:t>Patologías</w:t>
      </w:r>
      <w:r w:rsidR="00D616B6" w:rsidRPr="0051753A">
        <w:rPr>
          <w:rFonts w:ascii="Times New Roman" w:hAnsi="Times New Roman" w:cs="Times New Roman"/>
          <w:b/>
          <w:bCs/>
          <w:i w:val="0"/>
          <w:iCs w:val="0"/>
          <w:color w:val="auto"/>
          <w:sz w:val="24"/>
          <w:szCs w:val="24"/>
        </w:rPr>
        <w:t xml:space="preserve"> Constructivas</w:t>
      </w:r>
      <w:r w:rsidR="00074ED4" w:rsidRPr="0051753A">
        <w:rPr>
          <w:rFonts w:ascii="Times New Roman" w:hAnsi="Times New Roman" w:cs="Times New Roman"/>
          <w:b/>
          <w:bCs/>
          <w:i w:val="0"/>
          <w:iCs w:val="0"/>
          <w:color w:val="auto"/>
          <w:sz w:val="24"/>
          <w:szCs w:val="24"/>
        </w:rPr>
        <w:t>?</w:t>
      </w:r>
      <w:bookmarkEnd w:id="117"/>
    </w:p>
    <w:p w14:paraId="4BC5065F" w14:textId="10A93137" w:rsidR="004A5F14" w:rsidRPr="000D6F22" w:rsidRDefault="004A5F14" w:rsidP="007E7A75">
      <w:pPr>
        <w:spacing w:line="360" w:lineRule="auto"/>
        <w:rPr>
          <w:rFonts w:ascii="Times New Roman" w:hAnsi="Times New Roman" w:cs="Times New Roman"/>
          <w:sz w:val="20"/>
          <w:szCs w:val="20"/>
        </w:rPr>
      </w:pPr>
      <w:r w:rsidRPr="000D6F22">
        <w:rPr>
          <w:rFonts w:ascii="Times New Roman" w:hAnsi="Times New Roman" w:cs="Times New Roman"/>
          <w:sz w:val="20"/>
          <w:szCs w:val="20"/>
        </w:rPr>
        <w:t xml:space="preserve">Fuente: </w:t>
      </w:r>
      <w:r w:rsidR="007E4F3B">
        <w:rPr>
          <w:rFonts w:ascii="Times New Roman" w:hAnsi="Times New Roman" w:cs="Times New Roman"/>
          <w:sz w:val="20"/>
          <w:szCs w:val="20"/>
        </w:rPr>
        <w:t>(</w:t>
      </w:r>
      <w:r w:rsidRPr="000D6F22">
        <w:rPr>
          <w:rFonts w:ascii="Times New Roman" w:hAnsi="Times New Roman" w:cs="Times New Roman"/>
          <w:sz w:val="20"/>
          <w:szCs w:val="20"/>
        </w:rPr>
        <w:t>Elaboración propia</w:t>
      </w:r>
      <w:r w:rsidR="007E4F3B">
        <w:rPr>
          <w:rFonts w:ascii="Times New Roman" w:hAnsi="Times New Roman" w:cs="Times New Roman"/>
          <w:sz w:val="20"/>
          <w:szCs w:val="20"/>
        </w:rPr>
        <w:t>)</w:t>
      </w:r>
    </w:p>
    <w:p w14:paraId="5AD3A0C2" w14:textId="77777777" w:rsidR="00D02BD7" w:rsidRDefault="004A5F14" w:rsidP="00D02BD7">
      <w:pPr>
        <w:pStyle w:val="TextoPrincipal"/>
        <w:keepNext/>
        <w:spacing w:after="0" w:line="360" w:lineRule="auto"/>
        <w:ind w:firstLine="0"/>
        <w:jc w:val="center"/>
      </w:pPr>
      <w:r>
        <w:rPr>
          <w:noProof/>
          <w:lang w:val="en-US"/>
        </w:rPr>
        <w:drawing>
          <wp:inline distT="0" distB="0" distL="0" distR="0" wp14:anchorId="6FBCCB23" wp14:editId="40579626">
            <wp:extent cx="5867400" cy="2354580"/>
            <wp:effectExtent l="0" t="0" r="0" b="7620"/>
            <wp:docPr id="318586474" name="Gráfico 1">
              <a:extLst xmlns:a="http://schemas.openxmlformats.org/drawingml/2006/main">
                <a:ext uri="{FF2B5EF4-FFF2-40B4-BE49-F238E27FC236}">
                  <a16:creationId xmlns:a16="http://schemas.microsoft.com/office/drawing/2014/main" id="{E0E65B14-8C27-EB8D-8375-EE82CA5C4B6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43D5A9A7" w14:textId="50968BCF" w:rsidR="00074ED4" w:rsidRPr="00074ED4" w:rsidRDefault="00D02BD7" w:rsidP="00074ED4">
      <w:pPr>
        <w:pStyle w:val="Descripcin"/>
        <w:spacing w:after="0"/>
        <w:rPr>
          <w:rFonts w:ascii="Times New Roman" w:hAnsi="Times New Roman" w:cs="Times New Roman"/>
          <w:b/>
          <w:bCs/>
          <w:i w:val="0"/>
          <w:iCs w:val="0"/>
          <w:color w:val="auto"/>
          <w:sz w:val="24"/>
          <w:szCs w:val="24"/>
        </w:rPr>
      </w:pPr>
      <w:bookmarkStart w:id="118" w:name="_Toc162038968"/>
      <w:r>
        <w:rPr>
          <w:rFonts w:ascii="Times New Roman" w:hAnsi="Times New Roman" w:cs="Times New Roman"/>
          <w:b/>
          <w:bCs/>
          <w:i w:val="0"/>
          <w:iCs w:val="0"/>
          <w:color w:val="auto"/>
          <w:sz w:val="24"/>
          <w:szCs w:val="24"/>
        </w:rPr>
        <w:t>Figura</w:t>
      </w:r>
      <w:r w:rsidRPr="00D02BD7">
        <w:rPr>
          <w:rFonts w:ascii="Times New Roman" w:hAnsi="Times New Roman" w:cs="Times New Roman"/>
          <w:b/>
          <w:bCs/>
          <w:i w:val="0"/>
          <w:iCs w:val="0"/>
          <w:color w:val="auto"/>
          <w:sz w:val="24"/>
          <w:szCs w:val="24"/>
        </w:rPr>
        <w:t xml:space="preserve"> </w:t>
      </w:r>
      <w:r w:rsidRPr="00D02BD7">
        <w:rPr>
          <w:rFonts w:ascii="Times New Roman" w:hAnsi="Times New Roman" w:cs="Times New Roman"/>
          <w:b/>
          <w:bCs/>
          <w:i w:val="0"/>
          <w:iCs w:val="0"/>
          <w:color w:val="auto"/>
          <w:sz w:val="24"/>
          <w:szCs w:val="24"/>
        </w:rPr>
        <w:fldChar w:fldCharType="begin"/>
      </w:r>
      <w:r w:rsidRPr="00D02BD7">
        <w:rPr>
          <w:rFonts w:ascii="Times New Roman" w:hAnsi="Times New Roman" w:cs="Times New Roman"/>
          <w:b/>
          <w:bCs/>
          <w:i w:val="0"/>
          <w:iCs w:val="0"/>
          <w:color w:val="auto"/>
          <w:sz w:val="24"/>
          <w:szCs w:val="24"/>
        </w:rPr>
        <w:instrText xml:space="preserve"> SEQ Ilustración \* ARABIC </w:instrText>
      </w:r>
      <w:r w:rsidRPr="00D02BD7">
        <w:rPr>
          <w:rFonts w:ascii="Times New Roman" w:hAnsi="Times New Roman" w:cs="Times New Roman"/>
          <w:b/>
          <w:bCs/>
          <w:i w:val="0"/>
          <w:iCs w:val="0"/>
          <w:color w:val="auto"/>
          <w:sz w:val="24"/>
          <w:szCs w:val="24"/>
        </w:rPr>
        <w:fldChar w:fldCharType="separate"/>
      </w:r>
      <w:r w:rsidR="00C769DC">
        <w:rPr>
          <w:rFonts w:ascii="Times New Roman" w:hAnsi="Times New Roman" w:cs="Times New Roman"/>
          <w:b/>
          <w:bCs/>
          <w:i w:val="0"/>
          <w:iCs w:val="0"/>
          <w:noProof/>
          <w:color w:val="auto"/>
          <w:sz w:val="24"/>
          <w:szCs w:val="24"/>
        </w:rPr>
        <w:t>14</w:t>
      </w:r>
      <w:r w:rsidRPr="00D02BD7">
        <w:rPr>
          <w:rFonts w:ascii="Times New Roman" w:hAnsi="Times New Roman" w:cs="Times New Roman"/>
          <w:b/>
          <w:bCs/>
          <w:i w:val="0"/>
          <w:iCs w:val="0"/>
          <w:color w:val="auto"/>
          <w:sz w:val="24"/>
          <w:szCs w:val="24"/>
        </w:rPr>
        <w:fldChar w:fldCharType="end"/>
      </w:r>
      <w:r>
        <w:rPr>
          <w:rFonts w:ascii="Times New Roman" w:hAnsi="Times New Roman" w:cs="Times New Roman"/>
          <w:b/>
          <w:bCs/>
          <w:i w:val="0"/>
          <w:iCs w:val="0"/>
          <w:color w:val="auto"/>
          <w:sz w:val="24"/>
          <w:szCs w:val="24"/>
        </w:rPr>
        <w:t xml:space="preserve">: </w:t>
      </w:r>
      <w:r w:rsidR="00074ED4" w:rsidRPr="00074ED4">
        <w:rPr>
          <w:rFonts w:ascii="Times New Roman" w:hAnsi="Times New Roman" w:cs="Times New Roman"/>
          <w:b/>
          <w:bCs/>
          <w:i w:val="0"/>
          <w:iCs w:val="0"/>
          <w:color w:val="auto"/>
          <w:sz w:val="24"/>
          <w:szCs w:val="24"/>
        </w:rPr>
        <w:t>¿Cuenta con un Plan de Gestión de la Calidad?</w:t>
      </w:r>
      <w:bookmarkEnd w:id="118"/>
    </w:p>
    <w:p w14:paraId="5B44BBE3" w14:textId="1482F028" w:rsidR="004A5F14" w:rsidRDefault="004A5F14" w:rsidP="007E7A75">
      <w:pPr>
        <w:spacing w:line="360" w:lineRule="auto"/>
        <w:rPr>
          <w:rFonts w:ascii="Times New Roman" w:hAnsi="Times New Roman" w:cs="Times New Roman"/>
          <w:sz w:val="20"/>
          <w:szCs w:val="20"/>
        </w:rPr>
      </w:pPr>
      <w:r w:rsidRPr="000D6F22">
        <w:rPr>
          <w:rFonts w:ascii="Times New Roman" w:hAnsi="Times New Roman" w:cs="Times New Roman"/>
          <w:sz w:val="20"/>
          <w:szCs w:val="20"/>
        </w:rPr>
        <w:t xml:space="preserve">Fuente: </w:t>
      </w:r>
      <w:r w:rsidR="007E4F3B">
        <w:rPr>
          <w:rFonts w:ascii="Times New Roman" w:hAnsi="Times New Roman" w:cs="Times New Roman"/>
          <w:sz w:val="20"/>
          <w:szCs w:val="20"/>
        </w:rPr>
        <w:t>(</w:t>
      </w:r>
      <w:r w:rsidRPr="000D6F22">
        <w:rPr>
          <w:rFonts w:ascii="Times New Roman" w:hAnsi="Times New Roman" w:cs="Times New Roman"/>
          <w:sz w:val="20"/>
          <w:szCs w:val="20"/>
        </w:rPr>
        <w:t>Elaboración propia</w:t>
      </w:r>
      <w:r w:rsidR="007E4F3B">
        <w:rPr>
          <w:rFonts w:ascii="Times New Roman" w:hAnsi="Times New Roman" w:cs="Times New Roman"/>
          <w:sz w:val="20"/>
          <w:szCs w:val="20"/>
        </w:rPr>
        <w:t>)</w:t>
      </w:r>
    </w:p>
    <w:p w14:paraId="1CFFE5CE" w14:textId="5697B575" w:rsidR="00B126A8" w:rsidRPr="00B126A8" w:rsidRDefault="00B126A8" w:rsidP="004A5F14">
      <w:pPr>
        <w:widowControl/>
        <w:spacing w:after="160" w:line="360" w:lineRule="auto"/>
        <w:ind w:firstLine="567"/>
        <w:jc w:val="both"/>
        <w:rPr>
          <w:rFonts w:ascii="Times New Roman" w:hAnsi="Times New Roman" w:cs="Times New Roman"/>
          <w:sz w:val="24"/>
          <w:szCs w:val="24"/>
        </w:rPr>
      </w:pPr>
      <w:r>
        <w:rPr>
          <w:rFonts w:ascii="Times New Roman" w:hAnsi="Times New Roman" w:cs="Times New Roman"/>
          <w:sz w:val="24"/>
          <w:szCs w:val="24"/>
        </w:rPr>
        <w:t>Al observar la ausencia de</w:t>
      </w:r>
      <w:r w:rsidR="00B52EB2">
        <w:rPr>
          <w:rFonts w:ascii="Times New Roman" w:hAnsi="Times New Roman" w:cs="Times New Roman"/>
          <w:sz w:val="24"/>
          <w:szCs w:val="24"/>
        </w:rPr>
        <w:t xml:space="preserve"> </w:t>
      </w:r>
      <w:r>
        <w:rPr>
          <w:rFonts w:ascii="Times New Roman" w:hAnsi="Times New Roman" w:cs="Times New Roman"/>
          <w:sz w:val="24"/>
          <w:szCs w:val="24"/>
        </w:rPr>
        <w:t xml:space="preserve">consideración por parte de los profesionales hacia la </w:t>
      </w:r>
      <w:r w:rsidRPr="0051753A">
        <w:rPr>
          <w:rFonts w:ascii="Times New Roman" w:hAnsi="Times New Roman" w:cs="Times New Roman"/>
          <w:sz w:val="24"/>
          <w:szCs w:val="24"/>
        </w:rPr>
        <w:t xml:space="preserve">implementación de un Plan de Gestión de </w:t>
      </w:r>
      <w:r w:rsidR="00316F4D" w:rsidRPr="0051753A">
        <w:rPr>
          <w:rFonts w:ascii="Times New Roman" w:hAnsi="Times New Roman" w:cs="Times New Roman"/>
          <w:sz w:val="24"/>
          <w:szCs w:val="24"/>
        </w:rPr>
        <w:t xml:space="preserve">la </w:t>
      </w:r>
      <w:r w:rsidRPr="0051753A">
        <w:rPr>
          <w:rFonts w:ascii="Times New Roman" w:hAnsi="Times New Roman" w:cs="Times New Roman"/>
          <w:sz w:val="24"/>
          <w:szCs w:val="24"/>
        </w:rPr>
        <w:t>Calidad, a pesar de haber enfrentado patologías</w:t>
      </w:r>
      <w:r w:rsidR="00D616B6" w:rsidRPr="0051753A">
        <w:rPr>
          <w:rFonts w:ascii="Times New Roman" w:hAnsi="Times New Roman" w:cs="Times New Roman"/>
          <w:sz w:val="24"/>
          <w:szCs w:val="24"/>
        </w:rPr>
        <w:t xml:space="preserve"> constructivas</w:t>
      </w:r>
      <w:r w:rsidRPr="0051753A">
        <w:rPr>
          <w:rFonts w:ascii="Times New Roman" w:hAnsi="Times New Roman" w:cs="Times New Roman"/>
          <w:sz w:val="24"/>
          <w:szCs w:val="24"/>
        </w:rPr>
        <w:t>, tal</w:t>
      </w:r>
      <w:r>
        <w:rPr>
          <w:rFonts w:ascii="Times New Roman" w:hAnsi="Times New Roman" w:cs="Times New Roman"/>
          <w:sz w:val="24"/>
          <w:szCs w:val="24"/>
        </w:rPr>
        <w:t xml:space="preserve"> como se evidencia en l</w:t>
      </w:r>
      <w:r w:rsidR="00DA277B">
        <w:rPr>
          <w:rFonts w:ascii="Times New Roman" w:hAnsi="Times New Roman" w:cs="Times New Roman"/>
          <w:sz w:val="24"/>
          <w:szCs w:val="24"/>
        </w:rPr>
        <w:t xml:space="preserve">as </w:t>
      </w:r>
      <w:r w:rsidR="00DA277B" w:rsidRPr="00016A70">
        <w:rPr>
          <w:rFonts w:ascii="Times New Roman" w:hAnsi="Times New Roman" w:cs="Times New Roman"/>
          <w:sz w:val="24"/>
          <w:szCs w:val="24"/>
        </w:rPr>
        <w:t>figuras</w:t>
      </w:r>
      <w:r w:rsidRPr="00016A70">
        <w:rPr>
          <w:rFonts w:ascii="Times New Roman" w:hAnsi="Times New Roman" w:cs="Times New Roman"/>
          <w:sz w:val="24"/>
          <w:szCs w:val="24"/>
        </w:rPr>
        <w:t xml:space="preserve"> </w:t>
      </w:r>
      <w:r w:rsidR="007E7A75" w:rsidRPr="00016A70">
        <w:rPr>
          <w:rFonts w:ascii="Times New Roman" w:hAnsi="Times New Roman" w:cs="Times New Roman"/>
          <w:sz w:val="24"/>
          <w:szCs w:val="24"/>
        </w:rPr>
        <w:t>1</w:t>
      </w:r>
      <w:r w:rsidR="00D02BD7">
        <w:rPr>
          <w:rFonts w:ascii="Times New Roman" w:hAnsi="Times New Roman" w:cs="Times New Roman"/>
          <w:sz w:val="24"/>
          <w:szCs w:val="24"/>
        </w:rPr>
        <w:t>3</w:t>
      </w:r>
      <w:r w:rsidRPr="00016A70">
        <w:rPr>
          <w:rFonts w:ascii="Times New Roman" w:hAnsi="Times New Roman" w:cs="Times New Roman"/>
          <w:sz w:val="24"/>
          <w:szCs w:val="24"/>
        </w:rPr>
        <w:t xml:space="preserve"> y </w:t>
      </w:r>
      <w:r w:rsidR="007E7A75" w:rsidRPr="00016A70">
        <w:rPr>
          <w:rFonts w:ascii="Times New Roman" w:hAnsi="Times New Roman" w:cs="Times New Roman"/>
          <w:sz w:val="24"/>
          <w:szCs w:val="24"/>
        </w:rPr>
        <w:t>1</w:t>
      </w:r>
      <w:r w:rsidR="00D02BD7">
        <w:rPr>
          <w:rFonts w:ascii="Times New Roman" w:hAnsi="Times New Roman" w:cs="Times New Roman"/>
          <w:sz w:val="24"/>
          <w:szCs w:val="24"/>
        </w:rPr>
        <w:t>4</w:t>
      </w:r>
      <w:r w:rsidRPr="00016A70">
        <w:rPr>
          <w:rFonts w:ascii="Times New Roman" w:hAnsi="Times New Roman" w:cs="Times New Roman"/>
          <w:sz w:val="24"/>
          <w:szCs w:val="24"/>
        </w:rPr>
        <w:t>, surge la necesidad</w:t>
      </w:r>
      <w:r>
        <w:rPr>
          <w:rFonts w:ascii="Times New Roman" w:hAnsi="Times New Roman" w:cs="Times New Roman"/>
          <w:sz w:val="24"/>
          <w:szCs w:val="24"/>
        </w:rPr>
        <w:t xml:space="preserve"> de indagar acerca de las patologías constructivas a las que se han enfrentado y cuáles de ellas son </w:t>
      </w:r>
      <w:r w:rsidR="00C712D2">
        <w:rPr>
          <w:rFonts w:ascii="Times New Roman" w:hAnsi="Times New Roman" w:cs="Times New Roman"/>
          <w:sz w:val="24"/>
          <w:szCs w:val="24"/>
        </w:rPr>
        <w:t>más</w:t>
      </w:r>
      <w:r>
        <w:rPr>
          <w:rFonts w:ascii="Times New Roman" w:hAnsi="Times New Roman" w:cs="Times New Roman"/>
          <w:sz w:val="24"/>
          <w:szCs w:val="24"/>
        </w:rPr>
        <w:t xml:space="preserve"> frecuentes. La iniciativa por entender este panorama se ve reflejado de manera visual </w:t>
      </w:r>
      <w:r w:rsidR="00316F4D">
        <w:rPr>
          <w:rFonts w:ascii="Times New Roman" w:hAnsi="Times New Roman" w:cs="Times New Roman"/>
          <w:sz w:val="24"/>
          <w:szCs w:val="24"/>
        </w:rPr>
        <w:t>utilizando</w:t>
      </w:r>
      <w:r>
        <w:rPr>
          <w:rFonts w:ascii="Times New Roman" w:hAnsi="Times New Roman" w:cs="Times New Roman"/>
          <w:sz w:val="24"/>
          <w:szCs w:val="24"/>
        </w:rPr>
        <w:t xml:space="preserve"> el grafico de </w:t>
      </w:r>
      <w:r>
        <w:rPr>
          <w:rFonts w:ascii="Times New Roman" w:hAnsi="Times New Roman" w:cs="Times New Roman"/>
          <w:sz w:val="24"/>
          <w:szCs w:val="24"/>
        </w:rPr>
        <w:lastRenderedPageBreak/>
        <w:t>radar</w:t>
      </w:r>
      <w:r w:rsidR="00316F4D">
        <w:rPr>
          <w:rFonts w:ascii="Times New Roman" w:hAnsi="Times New Roman" w:cs="Times New Roman"/>
          <w:sz w:val="24"/>
          <w:szCs w:val="24"/>
        </w:rPr>
        <w:t xml:space="preserve"> el cual</w:t>
      </w:r>
      <w:r>
        <w:rPr>
          <w:rFonts w:ascii="Times New Roman" w:hAnsi="Times New Roman" w:cs="Times New Roman"/>
          <w:sz w:val="24"/>
          <w:szCs w:val="24"/>
        </w:rPr>
        <w:t xml:space="preserve"> proporciona una representación </w:t>
      </w:r>
      <w:r w:rsidR="00C712D2">
        <w:rPr>
          <w:rFonts w:ascii="Times New Roman" w:hAnsi="Times New Roman" w:cs="Times New Roman"/>
          <w:sz w:val="24"/>
          <w:szCs w:val="24"/>
        </w:rPr>
        <w:t>gráfica</w:t>
      </w:r>
      <w:r>
        <w:rPr>
          <w:rFonts w:ascii="Times New Roman" w:hAnsi="Times New Roman" w:cs="Times New Roman"/>
          <w:sz w:val="24"/>
          <w:szCs w:val="24"/>
        </w:rPr>
        <w:t xml:space="preserve"> </w:t>
      </w:r>
      <w:r w:rsidR="00316F4D">
        <w:rPr>
          <w:rFonts w:ascii="Times New Roman" w:hAnsi="Times New Roman" w:cs="Times New Roman"/>
          <w:sz w:val="24"/>
          <w:szCs w:val="24"/>
        </w:rPr>
        <w:t>de</w:t>
      </w:r>
      <w:r>
        <w:rPr>
          <w:rFonts w:ascii="Times New Roman" w:hAnsi="Times New Roman" w:cs="Times New Roman"/>
          <w:sz w:val="24"/>
          <w:szCs w:val="24"/>
        </w:rPr>
        <w:t xml:space="preserve"> las </w:t>
      </w:r>
      <w:r w:rsidRPr="0051753A">
        <w:rPr>
          <w:rFonts w:ascii="Times New Roman" w:hAnsi="Times New Roman" w:cs="Times New Roman"/>
          <w:sz w:val="24"/>
          <w:szCs w:val="24"/>
        </w:rPr>
        <w:t>patologías</w:t>
      </w:r>
      <w:r w:rsidR="00D616B6" w:rsidRPr="0051753A">
        <w:rPr>
          <w:rFonts w:ascii="Times New Roman" w:hAnsi="Times New Roman" w:cs="Times New Roman"/>
          <w:sz w:val="24"/>
          <w:szCs w:val="24"/>
        </w:rPr>
        <w:t xml:space="preserve"> constructivas</w:t>
      </w:r>
      <w:r w:rsidRPr="0051753A">
        <w:rPr>
          <w:rFonts w:ascii="Times New Roman" w:hAnsi="Times New Roman" w:cs="Times New Roman"/>
          <w:sz w:val="24"/>
          <w:szCs w:val="24"/>
        </w:rPr>
        <w:t>. Este enfoque</w:t>
      </w:r>
      <w:r>
        <w:rPr>
          <w:rFonts w:ascii="Times New Roman" w:hAnsi="Times New Roman" w:cs="Times New Roman"/>
          <w:sz w:val="24"/>
          <w:szCs w:val="24"/>
        </w:rPr>
        <w:t xml:space="preserve"> visual aporta una perspectiva enriquecedora para orientar estrategias de gestión de </w:t>
      </w:r>
      <w:r w:rsidR="00BD0975">
        <w:rPr>
          <w:rFonts w:ascii="Times New Roman" w:hAnsi="Times New Roman" w:cs="Times New Roman"/>
          <w:sz w:val="24"/>
          <w:szCs w:val="24"/>
        </w:rPr>
        <w:t xml:space="preserve">la </w:t>
      </w:r>
      <w:r>
        <w:rPr>
          <w:rFonts w:ascii="Times New Roman" w:hAnsi="Times New Roman" w:cs="Times New Roman"/>
          <w:sz w:val="24"/>
          <w:szCs w:val="24"/>
        </w:rPr>
        <w:t>calidad</w:t>
      </w:r>
      <w:r w:rsidR="00BD0975">
        <w:rPr>
          <w:rFonts w:ascii="Times New Roman" w:hAnsi="Times New Roman" w:cs="Times New Roman"/>
          <w:sz w:val="24"/>
          <w:szCs w:val="24"/>
        </w:rPr>
        <w:t>.</w:t>
      </w:r>
    </w:p>
    <w:p w14:paraId="0A8C2ECB" w14:textId="77777777" w:rsidR="00D02BD7" w:rsidRDefault="00831B6E" w:rsidP="00D02BD7">
      <w:pPr>
        <w:pStyle w:val="TextoPrincipal"/>
        <w:keepNext/>
        <w:spacing w:after="0" w:line="360" w:lineRule="auto"/>
        <w:ind w:firstLine="0"/>
      </w:pPr>
      <w:r>
        <w:rPr>
          <w:noProof/>
          <w:lang w:val="en-US"/>
        </w:rPr>
        <w:drawing>
          <wp:inline distT="0" distB="0" distL="0" distR="0" wp14:anchorId="2D1BAAD7" wp14:editId="70F85DC9">
            <wp:extent cx="5943600" cy="3105785"/>
            <wp:effectExtent l="0" t="0" r="0" b="18415"/>
            <wp:docPr id="499171638" name="Gráfico 1">
              <a:extLst xmlns:a="http://schemas.openxmlformats.org/drawingml/2006/main">
                <a:ext uri="{FF2B5EF4-FFF2-40B4-BE49-F238E27FC236}">
                  <a16:creationId xmlns:a16="http://schemas.microsoft.com/office/drawing/2014/main" id="{1C906A28-7702-0A78-8395-909AC0C033C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2BDA8C26" w14:textId="76AAF533" w:rsidR="007E7A75" w:rsidRPr="0051753A" w:rsidRDefault="00D02BD7" w:rsidP="007E7A75">
      <w:pPr>
        <w:pStyle w:val="TextoPrincipal"/>
        <w:spacing w:after="0" w:line="240" w:lineRule="auto"/>
        <w:ind w:firstLine="0"/>
      </w:pPr>
      <w:bookmarkStart w:id="119" w:name="_Toc162038969"/>
      <w:r>
        <w:rPr>
          <w:b/>
          <w:bCs/>
        </w:rPr>
        <w:t>Figura</w:t>
      </w:r>
      <w:r w:rsidRPr="00D02BD7">
        <w:rPr>
          <w:b/>
          <w:bCs/>
        </w:rPr>
        <w:t xml:space="preserve"> </w:t>
      </w:r>
      <w:r w:rsidRPr="00D02BD7">
        <w:rPr>
          <w:b/>
          <w:bCs/>
        </w:rPr>
        <w:fldChar w:fldCharType="begin"/>
      </w:r>
      <w:r w:rsidRPr="00D02BD7">
        <w:rPr>
          <w:b/>
          <w:bCs/>
        </w:rPr>
        <w:instrText xml:space="preserve"> SEQ Ilustración \* ARABIC </w:instrText>
      </w:r>
      <w:r w:rsidRPr="00D02BD7">
        <w:rPr>
          <w:b/>
          <w:bCs/>
        </w:rPr>
        <w:fldChar w:fldCharType="separate"/>
      </w:r>
      <w:r w:rsidR="00C769DC">
        <w:rPr>
          <w:b/>
          <w:bCs/>
          <w:noProof/>
        </w:rPr>
        <w:t>15</w:t>
      </w:r>
      <w:r w:rsidRPr="00D02BD7">
        <w:rPr>
          <w:b/>
          <w:bCs/>
        </w:rPr>
        <w:fldChar w:fldCharType="end"/>
      </w:r>
      <w:r>
        <w:rPr>
          <w:b/>
          <w:bCs/>
        </w:rPr>
        <w:t>:</w:t>
      </w:r>
      <w:r w:rsidR="007E7A75" w:rsidRPr="007E7A75">
        <w:rPr>
          <w:b/>
          <w:bCs/>
        </w:rPr>
        <w:t xml:space="preserve"> </w:t>
      </w:r>
      <w:r w:rsidR="007E7A75" w:rsidRPr="0051753A">
        <w:rPr>
          <w:b/>
          <w:bCs/>
        </w:rPr>
        <w:t xml:space="preserve">Patologías </w:t>
      </w:r>
      <w:r w:rsidR="00D61BDF" w:rsidRPr="0051753A">
        <w:rPr>
          <w:b/>
          <w:bCs/>
        </w:rPr>
        <w:t xml:space="preserve">Constructivas </w:t>
      </w:r>
      <w:r w:rsidR="007E7A75" w:rsidRPr="0051753A">
        <w:rPr>
          <w:b/>
          <w:bCs/>
        </w:rPr>
        <w:t>más frecuentes</w:t>
      </w:r>
      <w:bookmarkEnd w:id="119"/>
    </w:p>
    <w:p w14:paraId="7EB9C144" w14:textId="7A3F544F" w:rsidR="007E7A75" w:rsidRPr="0051753A" w:rsidRDefault="007E7A75" w:rsidP="007E7A75">
      <w:pPr>
        <w:spacing w:line="360" w:lineRule="auto"/>
        <w:rPr>
          <w:rFonts w:ascii="Times New Roman" w:hAnsi="Times New Roman" w:cs="Times New Roman"/>
          <w:sz w:val="20"/>
          <w:szCs w:val="20"/>
        </w:rPr>
      </w:pPr>
      <w:r w:rsidRPr="0051753A">
        <w:rPr>
          <w:rFonts w:ascii="Times New Roman" w:hAnsi="Times New Roman" w:cs="Times New Roman"/>
          <w:sz w:val="20"/>
          <w:szCs w:val="20"/>
        </w:rPr>
        <w:t>Fuente: (Elaboración propia)</w:t>
      </w:r>
    </w:p>
    <w:p w14:paraId="30F4B92B" w14:textId="60CF34FC" w:rsidR="009D4796" w:rsidRPr="0051753A" w:rsidRDefault="00076059" w:rsidP="00DA277B">
      <w:pPr>
        <w:widowControl/>
        <w:spacing w:after="160" w:line="360" w:lineRule="auto"/>
        <w:ind w:firstLine="567"/>
        <w:jc w:val="both"/>
        <w:rPr>
          <w:rFonts w:ascii="Times New Roman" w:hAnsi="Times New Roman" w:cs="Times New Roman"/>
          <w:sz w:val="24"/>
          <w:szCs w:val="24"/>
        </w:rPr>
      </w:pPr>
      <w:r w:rsidRPr="0051753A">
        <w:rPr>
          <w:rFonts w:ascii="Times New Roman" w:hAnsi="Times New Roman" w:cs="Times New Roman"/>
          <w:sz w:val="24"/>
          <w:szCs w:val="24"/>
        </w:rPr>
        <w:t xml:space="preserve">En </w:t>
      </w:r>
      <w:r w:rsidR="00DA277B" w:rsidRPr="0051753A">
        <w:rPr>
          <w:rFonts w:ascii="Times New Roman" w:hAnsi="Times New Roman" w:cs="Times New Roman"/>
          <w:sz w:val="24"/>
          <w:szCs w:val="24"/>
        </w:rPr>
        <w:t>la figura</w:t>
      </w:r>
      <w:r w:rsidRPr="0051753A">
        <w:rPr>
          <w:rFonts w:ascii="Times New Roman" w:hAnsi="Times New Roman" w:cs="Times New Roman"/>
          <w:sz w:val="24"/>
          <w:szCs w:val="24"/>
        </w:rPr>
        <w:t xml:space="preserve"> anterior, la humedad se destaca con un porcentaje de 32% indicando su impacto sustancial. La presencia de fisuras se sitúa como la segunda patología </w:t>
      </w:r>
      <w:r w:rsidR="00D61BDF" w:rsidRPr="0051753A">
        <w:rPr>
          <w:rFonts w:ascii="Times New Roman" w:hAnsi="Times New Roman" w:cs="Times New Roman"/>
          <w:sz w:val="24"/>
          <w:szCs w:val="24"/>
        </w:rPr>
        <w:t xml:space="preserve">constructiva </w:t>
      </w:r>
      <w:r w:rsidRPr="0051753A">
        <w:rPr>
          <w:rFonts w:ascii="Times New Roman" w:hAnsi="Times New Roman" w:cs="Times New Roman"/>
          <w:sz w:val="24"/>
          <w:szCs w:val="24"/>
        </w:rPr>
        <w:t>con mayor predominancia con un 29% demostrando también su relevancia dentro de las patologías</w:t>
      </w:r>
      <w:r w:rsidR="00D61BDF" w:rsidRPr="0051753A">
        <w:rPr>
          <w:rFonts w:ascii="Times New Roman" w:hAnsi="Times New Roman" w:cs="Times New Roman"/>
          <w:sz w:val="24"/>
          <w:szCs w:val="24"/>
        </w:rPr>
        <w:t xml:space="preserve"> constructivas</w:t>
      </w:r>
      <w:r w:rsidRPr="0051753A">
        <w:rPr>
          <w:rFonts w:ascii="Times New Roman" w:hAnsi="Times New Roman" w:cs="Times New Roman"/>
          <w:sz w:val="24"/>
          <w:szCs w:val="24"/>
        </w:rPr>
        <w:t xml:space="preserve"> observadas. </w:t>
      </w:r>
      <w:r w:rsidR="00F067AD" w:rsidRPr="0051753A">
        <w:rPr>
          <w:rFonts w:ascii="Times New Roman" w:hAnsi="Times New Roman" w:cs="Times New Roman"/>
          <w:sz w:val="24"/>
          <w:szCs w:val="24"/>
        </w:rPr>
        <w:t xml:space="preserve">Esta </w:t>
      </w:r>
      <w:r w:rsidRPr="0051753A">
        <w:rPr>
          <w:rFonts w:ascii="Times New Roman" w:hAnsi="Times New Roman" w:cs="Times New Roman"/>
          <w:sz w:val="24"/>
          <w:szCs w:val="24"/>
        </w:rPr>
        <w:t xml:space="preserve">representación </w:t>
      </w:r>
      <w:r w:rsidR="00F067AD" w:rsidRPr="0051753A">
        <w:rPr>
          <w:rFonts w:ascii="Times New Roman" w:hAnsi="Times New Roman" w:cs="Times New Roman"/>
          <w:sz w:val="24"/>
          <w:szCs w:val="24"/>
        </w:rPr>
        <w:t>gráfica</w:t>
      </w:r>
      <w:r w:rsidRPr="0051753A">
        <w:rPr>
          <w:rFonts w:ascii="Times New Roman" w:hAnsi="Times New Roman" w:cs="Times New Roman"/>
          <w:sz w:val="24"/>
          <w:szCs w:val="24"/>
        </w:rPr>
        <w:t xml:space="preserve"> contribuye a una comprensión </w:t>
      </w:r>
      <w:r w:rsidR="00233E63" w:rsidRPr="0051753A">
        <w:rPr>
          <w:rFonts w:ascii="Times New Roman" w:hAnsi="Times New Roman" w:cs="Times New Roman"/>
          <w:sz w:val="24"/>
          <w:szCs w:val="24"/>
        </w:rPr>
        <w:t>más</w:t>
      </w:r>
      <w:r w:rsidRPr="0051753A">
        <w:rPr>
          <w:rFonts w:ascii="Times New Roman" w:hAnsi="Times New Roman" w:cs="Times New Roman"/>
          <w:sz w:val="24"/>
          <w:szCs w:val="24"/>
        </w:rPr>
        <w:t xml:space="preserve"> profunda de la relación entre la humedad, las fisuras</w:t>
      </w:r>
      <w:r w:rsidRPr="009D4796">
        <w:rPr>
          <w:rFonts w:ascii="Times New Roman" w:hAnsi="Times New Roman" w:cs="Times New Roman"/>
          <w:sz w:val="24"/>
          <w:szCs w:val="24"/>
        </w:rPr>
        <w:t xml:space="preserve"> y demás patologías</w:t>
      </w:r>
      <w:r w:rsidR="00D61BDF" w:rsidRPr="009D4796">
        <w:rPr>
          <w:rFonts w:ascii="Times New Roman" w:hAnsi="Times New Roman" w:cs="Times New Roman"/>
          <w:sz w:val="24"/>
          <w:szCs w:val="24"/>
        </w:rPr>
        <w:t xml:space="preserve"> constructivas</w:t>
      </w:r>
      <w:r w:rsidR="00F067AD" w:rsidRPr="009D4796">
        <w:rPr>
          <w:rFonts w:ascii="Times New Roman" w:hAnsi="Times New Roman" w:cs="Times New Roman"/>
          <w:sz w:val="24"/>
          <w:szCs w:val="24"/>
        </w:rPr>
        <w:t xml:space="preserve">, fundamentando así la necesidad de un Plan de Gestión de </w:t>
      </w:r>
      <w:r w:rsidR="00C319E9" w:rsidRPr="009D4796">
        <w:rPr>
          <w:rFonts w:ascii="Times New Roman" w:hAnsi="Times New Roman" w:cs="Times New Roman"/>
          <w:sz w:val="24"/>
          <w:szCs w:val="24"/>
        </w:rPr>
        <w:t xml:space="preserve">la </w:t>
      </w:r>
      <w:r w:rsidR="00F067AD" w:rsidRPr="009D4796">
        <w:rPr>
          <w:rFonts w:ascii="Times New Roman" w:hAnsi="Times New Roman" w:cs="Times New Roman"/>
          <w:sz w:val="24"/>
          <w:szCs w:val="24"/>
        </w:rPr>
        <w:t xml:space="preserve">Calidad enfocado en la prevención de estas enfermedades en la construcción de obras </w:t>
      </w:r>
      <w:r w:rsidR="00F067AD" w:rsidRPr="0051753A">
        <w:rPr>
          <w:rFonts w:ascii="Times New Roman" w:hAnsi="Times New Roman" w:cs="Times New Roman"/>
          <w:sz w:val="24"/>
          <w:szCs w:val="24"/>
        </w:rPr>
        <w:t xml:space="preserve">civiles. </w:t>
      </w:r>
      <w:r w:rsidR="009D4796" w:rsidRPr="0051753A">
        <w:rPr>
          <w:rFonts w:ascii="Times New Roman" w:hAnsi="Times New Roman" w:cs="Times New Roman"/>
          <w:sz w:val="24"/>
          <w:szCs w:val="24"/>
        </w:rPr>
        <w:t>Focalizar el Plan de Gestión de calidad en la prevención de las patologías constructivas más comunes es debido a su a</w:t>
      </w:r>
      <w:r w:rsidR="0051753A" w:rsidRPr="0051753A">
        <w:rPr>
          <w:rFonts w:ascii="Times New Roman" w:hAnsi="Times New Roman" w:cs="Times New Roman"/>
          <w:sz w:val="24"/>
          <w:szCs w:val="24"/>
        </w:rPr>
        <w:t>l</w:t>
      </w:r>
      <w:r w:rsidR="009D4796" w:rsidRPr="0051753A">
        <w:rPr>
          <w:rFonts w:ascii="Times New Roman" w:hAnsi="Times New Roman" w:cs="Times New Roman"/>
          <w:sz w:val="24"/>
          <w:szCs w:val="24"/>
        </w:rPr>
        <w:t xml:space="preserve">ta prevalencia y significativo impacto en las obras civiles, también promueve la durabilidad, seguridad, economía, calidad de vida de los usuarios y cumplimiento normativo. Estas patologías constructivas representan áreas </w:t>
      </w:r>
      <w:r w:rsidR="0051753A" w:rsidRPr="0051753A">
        <w:rPr>
          <w:rFonts w:ascii="Times New Roman" w:hAnsi="Times New Roman" w:cs="Times New Roman"/>
          <w:sz w:val="24"/>
          <w:szCs w:val="24"/>
        </w:rPr>
        <w:t>críticas</w:t>
      </w:r>
      <w:r w:rsidR="009D4796" w:rsidRPr="0051753A">
        <w:rPr>
          <w:rFonts w:ascii="Times New Roman" w:hAnsi="Times New Roman" w:cs="Times New Roman"/>
          <w:sz w:val="24"/>
          <w:szCs w:val="24"/>
        </w:rPr>
        <w:t xml:space="preserve"> que, al ser gestionadas eficientemente puede hacer </w:t>
      </w:r>
      <w:r w:rsidR="0051753A" w:rsidRPr="0051753A">
        <w:rPr>
          <w:rFonts w:ascii="Times New Roman" w:hAnsi="Times New Roman" w:cs="Times New Roman"/>
          <w:sz w:val="24"/>
          <w:szCs w:val="24"/>
        </w:rPr>
        <w:t>más</w:t>
      </w:r>
      <w:r w:rsidR="009D4796" w:rsidRPr="0051753A">
        <w:rPr>
          <w:rFonts w:ascii="Times New Roman" w:hAnsi="Times New Roman" w:cs="Times New Roman"/>
          <w:sz w:val="24"/>
          <w:szCs w:val="24"/>
        </w:rPr>
        <w:t xml:space="preserve"> sostenibles los proyectos de construcción.</w:t>
      </w:r>
    </w:p>
    <w:p w14:paraId="470C4E4F" w14:textId="06FCF2A1" w:rsidR="000B208D" w:rsidRDefault="002A070A" w:rsidP="00DA277B">
      <w:pPr>
        <w:widowControl/>
        <w:spacing w:after="160" w:line="360" w:lineRule="auto"/>
        <w:ind w:firstLine="567"/>
        <w:jc w:val="both"/>
      </w:pPr>
      <w:r w:rsidRPr="0051753A">
        <w:rPr>
          <w:rFonts w:ascii="Times New Roman" w:hAnsi="Times New Roman" w:cs="Times New Roman"/>
          <w:sz w:val="24"/>
          <w:szCs w:val="24"/>
        </w:rPr>
        <w:t xml:space="preserve">La identificación de las causas más recurrentes de patologías </w:t>
      </w:r>
      <w:r w:rsidR="00E30B76" w:rsidRPr="0051753A">
        <w:rPr>
          <w:rFonts w:ascii="Times New Roman" w:hAnsi="Times New Roman" w:cs="Times New Roman"/>
          <w:sz w:val="24"/>
          <w:szCs w:val="24"/>
        </w:rPr>
        <w:t xml:space="preserve">constructivas </w:t>
      </w:r>
      <w:r w:rsidRPr="0051753A">
        <w:rPr>
          <w:rFonts w:ascii="Times New Roman" w:hAnsi="Times New Roman" w:cs="Times New Roman"/>
          <w:sz w:val="24"/>
          <w:szCs w:val="24"/>
        </w:rPr>
        <w:t>en obras</w:t>
      </w:r>
      <w:r>
        <w:rPr>
          <w:rFonts w:ascii="Times New Roman" w:hAnsi="Times New Roman" w:cs="Times New Roman"/>
          <w:sz w:val="24"/>
          <w:szCs w:val="24"/>
        </w:rPr>
        <w:t xml:space="preserve"> civiles es crucial para la formulación y aplicación eficiente de un Plan de Gestión de </w:t>
      </w:r>
      <w:r w:rsidR="00C319E9">
        <w:rPr>
          <w:rFonts w:ascii="Times New Roman" w:hAnsi="Times New Roman" w:cs="Times New Roman"/>
          <w:sz w:val="24"/>
          <w:szCs w:val="24"/>
        </w:rPr>
        <w:t xml:space="preserve">la </w:t>
      </w:r>
      <w:r>
        <w:rPr>
          <w:rFonts w:ascii="Times New Roman" w:hAnsi="Times New Roman" w:cs="Times New Roman"/>
          <w:sz w:val="24"/>
          <w:szCs w:val="24"/>
        </w:rPr>
        <w:t xml:space="preserve">Calidad. Algunas de las causas más frecuentes que pueden ser consideradas para la elaboración de un plan incluyen: </w:t>
      </w:r>
    </w:p>
    <w:p w14:paraId="71A70727" w14:textId="77777777" w:rsidR="00D02BD7" w:rsidRDefault="000B208D" w:rsidP="00D02BD7">
      <w:pPr>
        <w:pStyle w:val="TextoPrincipal"/>
        <w:keepNext/>
        <w:spacing w:after="0" w:line="240" w:lineRule="auto"/>
        <w:jc w:val="center"/>
      </w:pPr>
      <w:r>
        <w:rPr>
          <w:noProof/>
          <w:lang w:val="en-US"/>
        </w:rPr>
        <w:lastRenderedPageBreak/>
        <w:drawing>
          <wp:inline distT="0" distB="0" distL="0" distR="0" wp14:anchorId="05CA9A07" wp14:editId="307CAB7E">
            <wp:extent cx="5348177" cy="2190750"/>
            <wp:effectExtent l="0" t="0" r="5080" b="0"/>
            <wp:docPr id="491098954" name="Gráfico 1">
              <a:extLst xmlns:a="http://schemas.openxmlformats.org/drawingml/2006/main">
                <a:ext uri="{FF2B5EF4-FFF2-40B4-BE49-F238E27FC236}">
                  <a16:creationId xmlns:a16="http://schemas.microsoft.com/office/drawing/2014/main" id="{7B4EA300-2DF2-BD6A-1293-F351D38E194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1C1FD768" w14:textId="297E83AC" w:rsidR="00DA277B" w:rsidRDefault="00D02BD7" w:rsidP="00DA277B">
      <w:pPr>
        <w:pStyle w:val="TextoPrincipal"/>
        <w:spacing w:after="0" w:line="240" w:lineRule="auto"/>
        <w:ind w:firstLine="0"/>
        <w:rPr>
          <w:b/>
          <w:bCs/>
        </w:rPr>
      </w:pPr>
      <w:bookmarkStart w:id="120" w:name="_Toc162038970"/>
      <w:r>
        <w:rPr>
          <w:b/>
          <w:bCs/>
        </w:rPr>
        <w:t>Figura</w:t>
      </w:r>
      <w:r w:rsidRPr="00D02BD7">
        <w:rPr>
          <w:b/>
          <w:bCs/>
        </w:rPr>
        <w:t xml:space="preserve"> </w:t>
      </w:r>
      <w:r w:rsidRPr="00D02BD7">
        <w:rPr>
          <w:b/>
          <w:bCs/>
        </w:rPr>
        <w:fldChar w:fldCharType="begin"/>
      </w:r>
      <w:r w:rsidRPr="00D02BD7">
        <w:rPr>
          <w:b/>
          <w:bCs/>
        </w:rPr>
        <w:instrText xml:space="preserve"> SEQ Ilustración \* ARABIC </w:instrText>
      </w:r>
      <w:r w:rsidRPr="00D02BD7">
        <w:rPr>
          <w:b/>
          <w:bCs/>
        </w:rPr>
        <w:fldChar w:fldCharType="separate"/>
      </w:r>
      <w:r w:rsidR="00C769DC">
        <w:rPr>
          <w:b/>
          <w:bCs/>
          <w:noProof/>
        </w:rPr>
        <w:t>16</w:t>
      </w:r>
      <w:r w:rsidRPr="00D02BD7">
        <w:rPr>
          <w:b/>
          <w:bCs/>
        </w:rPr>
        <w:fldChar w:fldCharType="end"/>
      </w:r>
      <w:r>
        <w:rPr>
          <w:b/>
          <w:bCs/>
        </w:rPr>
        <w:t>:</w:t>
      </w:r>
      <w:r w:rsidR="00DA277B" w:rsidRPr="007E7A75">
        <w:rPr>
          <w:b/>
          <w:bCs/>
        </w:rPr>
        <w:t xml:space="preserve"> </w:t>
      </w:r>
      <w:r w:rsidR="00DA277B">
        <w:rPr>
          <w:b/>
          <w:bCs/>
        </w:rPr>
        <w:t>Causas más frecuentes</w:t>
      </w:r>
      <w:bookmarkEnd w:id="120"/>
    </w:p>
    <w:p w14:paraId="6241A9F6" w14:textId="0AF9618B" w:rsidR="00DA277B" w:rsidRPr="00DA277B" w:rsidRDefault="00DA277B" w:rsidP="00DA277B">
      <w:pPr>
        <w:pStyle w:val="TextoPrincipal"/>
        <w:spacing w:after="0" w:line="360" w:lineRule="auto"/>
        <w:ind w:firstLine="0"/>
        <w:rPr>
          <w:b/>
          <w:bCs/>
        </w:rPr>
      </w:pPr>
      <w:r w:rsidRPr="000D6F22">
        <w:rPr>
          <w:sz w:val="20"/>
          <w:szCs w:val="20"/>
        </w:rPr>
        <w:t xml:space="preserve">Fuente: </w:t>
      </w:r>
      <w:r>
        <w:rPr>
          <w:sz w:val="20"/>
          <w:szCs w:val="20"/>
        </w:rPr>
        <w:t>(</w:t>
      </w:r>
      <w:r w:rsidRPr="000D6F22">
        <w:rPr>
          <w:sz w:val="20"/>
          <w:szCs w:val="20"/>
        </w:rPr>
        <w:t>Elaboración propia</w:t>
      </w:r>
      <w:r>
        <w:rPr>
          <w:sz w:val="20"/>
          <w:szCs w:val="20"/>
        </w:rPr>
        <w:t>)</w:t>
      </w:r>
    </w:p>
    <w:p w14:paraId="38CBC79C" w14:textId="46BC9045" w:rsidR="00122A64" w:rsidRPr="0051753A" w:rsidRDefault="00F73CDE" w:rsidP="00675AD4">
      <w:pPr>
        <w:widowControl/>
        <w:spacing w:line="360" w:lineRule="auto"/>
        <w:ind w:firstLine="567"/>
        <w:jc w:val="both"/>
        <w:rPr>
          <w:rFonts w:ascii="Times New Roman" w:hAnsi="Times New Roman" w:cs="Times New Roman"/>
          <w:sz w:val="24"/>
          <w:szCs w:val="24"/>
        </w:rPr>
      </w:pPr>
      <w:r>
        <w:rPr>
          <w:rFonts w:ascii="Times New Roman" w:hAnsi="Times New Roman" w:cs="Times New Roman"/>
          <w:sz w:val="24"/>
          <w:szCs w:val="24"/>
        </w:rPr>
        <w:t>Siguiendo la base de Pareto 80</w:t>
      </w:r>
      <w:r w:rsidR="00DD7DF2">
        <w:rPr>
          <w:rFonts w:ascii="Times New Roman" w:hAnsi="Times New Roman" w:cs="Times New Roman"/>
          <w:sz w:val="24"/>
          <w:szCs w:val="24"/>
        </w:rPr>
        <w:t>/</w:t>
      </w:r>
      <w:r>
        <w:rPr>
          <w:rFonts w:ascii="Times New Roman" w:hAnsi="Times New Roman" w:cs="Times New Roman"/>
          <w:sz w:val="24"/>
          <w:szCs w:val="24"/>
        </w:rPr>
        <w:t>20, y mediante la representación</w:t>
      </w:r>
      <w:r w:rsidRPr="00DA277B">
        <w:rPr>
          <w:rFonts w:ascii="Times New Roman" w:hAnsi="Times New Roman" w:cs="Times New Roman"/>
          <w:sz w:val="24"/>
          <w:szCs w:val="24"/>
        </w:rPr>
        <w:t xml:space="preserve"> del </w:t>
      </w:r>
      <w:r w:rsidR="00DA277B" w:rsidRPr="00DA277B">
        <w:rPr>
          <w:rFonts w:ascii="Times New Roman" w:hAnsi="Times New Roman" w:cs="Times New Roman"/>
          <w:sz w:val="24"/>
          <w:szCs w:val="24"/>
        </w:rPr>
        <w:t>figura 1</w:t>
      </w:r>
      <w:r w:rsidR="00D02BD7">
        <w:rPr>
          <w:rFonts w:ascii="Times New Roman" w:hAnsi="Times New Roman" w:cs="Times New Roman"/>
          <w:sz w:val="24"/>
          <w:szCs w:val="24"/>
        </w:rPr>
        <w:t>7</w:t>
      </w:r>
      <w:r w:rsidR="00584301" w:rsidRPr="00DA277B">
        <w:rPr>
          <w:rFonts w:ascii="Times New Roman" w:hAnsi="Times New Roman" w:cs="Times New Roman"/>
          <w:sz w:val="24"/>
          <w:szCs w:val="24"/>
        </w:rPr>
        <w:t xml:space="preserve"> alimentado por </w:t>
      </w:r>
      <w:r w:rsidR="00DA277B" w:rsidRPr="00DA277B">
        <w:rPr>
          <w:rFonts w:ascii="Times New Roman" w:hAnsi="Times New Roman" w:cs="Times New Roman"/>
          <w:sz w:val="24"/>
          <w:szCs w:val="24"/>
        </w:rPr>
        <w:t>la figura</w:t>
      </w:r>
      <w:r w:rsidR="00584301" w:rsidRPr="00DA277B">
        <w:rPr>
          <w:rFonts w:ascii="Times New Roman" w:hAnsi="Times New Roman" w:cs="Times New Roman"/>
          <w:sz w:val="24"/>
          <w:szCs w:val="24"/>
        </w:rPr>
        <w:t xml:space="preserve"> </w:t>
      </w:r>
      <w:r w:rsidR="00DA277B" w:rsidRPr="00DA277B">
        <w:rPr>
          <w:rFonts w:ascii="Times New Roman" w:hAnsi="Times New Roman" w:cs="Times New Roman"/>
          <w:sz w:val="24"/>
          <w:szCs w:val="24"/>
        </w:rPr>
        <w:t>1</w:t>
      </w:r>
      <w:r w:rsidR="00D02BD7">
        <w:rPr>
          <w:rFonts w:ascii="Times New Roman" w:hAnsi="Times New Roman" w:cs="Times New Roman"/>
          <w:sz w:val="24"/>
          <w:szCs w:val="24"/>
        </w:rPr>
        <w:t>6</w:t>
      </w:r>
      <w:r w:rsidR="00C140A3" w:rsidRPr="00DA277B">
        <w:rPr>
          <w:rFonts w:ascii="Times New Roman" w:hAnsi="Times New Roman" w:cs="Times New Roman"/>
          <w:sz w:val="24"/>
          <w:szCs w:val="24"/>
        </w:rPr>
        <w:t>, se</w:t>
      </w:r>
      <w:r w:rsidRPr="00DA277B">
        <w:rPr>
          <w:rFonts w:ascii="Times New Roman" w:hAnsi="Times New Roman" w:cs="Times New Roman"/>
          <w:sz w:val="24"/>
          <w:szCs w:val="24"/>
        </w:rPr>
        <w:t xml:space="preserve"> expone claramente</w:t>
      </w:r>
      <w:r>
        <w:rPr>
          <w:rFonts w:ascii="Times New Roman" w:hAnsi="Times New Roman" w:cs="Times New Roman"/>
          <w:sz w:val="24"/>
          <w:szCs w:val="24"/>
        </w:rPr>
        <w:t xml:space="preserve"> </w:t>
      </w:r>
      <w:r w:rsidR="00C140A3">
        <w:rPr>
          <w:rFonts w:ascii="Times New Roman" w:hAnsi="Times New Roman" w:cs="Times New Roman"/>
          <w:sz w:val="24"/>
          <w:szCs w:val="24"/>
        </w:rPr>
        <w:t xml:space="preserve">las </w:t>
      </w:r>
      <w:r>
        <w:rPr>
          <w:rFonts w:ascii="Times New Roman" w:hAnsi="Times New Roman" w:cs="Times New Roman"/>
          <w:sz w:val="24"/>
          <w:szCs w:val="24"/>
        </w:rPr>
        <w:t>causa</w:t>
      </w:r>
      <w:r w:rsidR="00C140A3">
        <w:rPr>
          <w:rFonts w:ascii="Times New Roman" w:hAnsi="Times New Roman" w:cs="Times New Roman"/>
          <w:sz w:val="24"/>
          <w:szCs w:val="24"/>
        </w:rPr>
        <w:t>s más relevantes para el surgimiento</w:t>
      </w:r>
      <w:r>
        <w:rPr>
          <w:rFonts w:ascii="Times New Roman" w:hAnsi="Times New Roman" w:cs="Times New Roman"/>
          <w:sz w:val="24"/>
          <w:szCs w:val="24"/>
        </w:rPr>
        <w:t xml:space="preserve"> de las patologías constructivas y es en este sentido </w:t>
      </w:r>
      <w:r w:rsidR="00C140A3">
        <w:rPr>
          <w:rFonts w:ascii="Times New Roman" w:hAnsi="Times New Roman" w:cs="Times New Roman"/>
          <w:sz w:val="24"/>
          <w:szCs w:val="24"/>
        </w:rPr>
        <w:t xml:space="preserve">que </w:t>
      </w:r>
      <w:r>
        <w:rPr>
          <w:rFonts w:ascii="Times New Roman" w:hAnsi="Times New Roman" w:cs="Times New Roman"/>
          <w:sz w:val="24"/>
          <w:szCs w:val="24"/>
        </w:rPr>
        <w:t xml:space="preserve">la necesidad de implementar  un plan de gestión de </w:t>
      </w:r>
      <w:r w:rsidR="00C319E9">
        <w:rPr>
          <w:rFonts w:ascii="Times New Roman" w:hAnsi="Times New Roman" w:cs="Times New Roman"/>
          <w:sz w:val="24"/>
          <w:szCs w:val="24"/>
        </w:rPr>
        <w:t xml:space="preserve">la </w:t>
      </w:r>
      <w:r>
        <w:rPr>
          <w:rFonts w:ascii="Times New Roman" w:hAnsi="Times New Roman" w:cs="Times New Roman"/>
          <w:sz w:val="24"/>
          <w:szCs w:val="24"/>
        </w:rPr>
        <w:t xml:space="preserve">calidad es inminente y debe orientarse en mejorar los procesos constructivos, filtraciones como parte de los métodos de construcción, capacitación técnica y calidad de materiales, con el fin de lograr gestionar </w:t>
      </w:r>
      <w:r w:rsidRPr="0051753A">
        <w:rPr>
          <w:rFonts w:ascii="Times New Roman" w:hAnsi="Times New Roman" w:cs="Times New Roman"/>
          <w:sz w:val="24"/>
          <w:szCs w:val="24"/>
        </w:rPr>
        <w:t>adecuadamente la calidad</w:t>
      </w:r>
      <w:r w:rsidR="00C140A3" w:rsidRPr="0051753A">
        <w:rPr>
          <w:rFonts w:ascii="Times New Roman" w:hAnsi="Times New Roman" w:cs="Times New Roman"/>
          <w:sz w:val="24"/>
          <w:szCs w:val="24"/>
        </w:rPr>
        <w:t>, el tiempo y el costo</w:t>
      </w:r>
      <w:r w:rsidRPr="0051753A">
        <w:rPr>
          <w:rFonts w:ascii="Times New Roman" w:hAnsi="Times New Roman" w:cs="Times New Roman"/>
          <w:sz w:val="24"/>
          <w:szCs w:val="24"/>
        </w:rPr>
        <w:t xml:space="preserve"> en las obras de construcción. </w:t>
      </w:r>
    </w:p>
    <w:p w14:paraId="249DB5CF" w14:textId="29050358" w:rsidR="00B52EB2" w:rsidRDefault="00DD7DF2" w:rsidP="00DA277B">
      <w:pPr>
        <w:widowControl/>
        <w:spacing w:line="360" w:lineRule="auto"/>
        <w:ind w:firstLine="567"/>
        <w:jc w:val="both"/>
        <w:rPr>
          <w:rFonts w:ascii="Times New Roman" w:hAnsi="Times New Roman" w:cs="Times New Roman"/>
          <w:sz w:val="24"/>
          <w:szCs w:val="24"/>
        </w:rPr>
      </w:pPr>
      <w:r w:rsidRPr="0051753A">
        <w:rPr>
          <w:rFonts w:ascii="Times New Roman" w:hAnsi="Times New Roman" w:cs="Times New Roman"/>
          <w:sz w:val="24"/>
          <w:szCs w:val="24"/>
        </w:rPr>
        <w:t xml:space="preserve">Al aplicar la técnica de Pareto a las causas, se identifica y prioriza aquellas fuentes o factores que contribuyen de manera más significativa el surgimiento de problemas en la construcción. Con el diagrama expresado a continuación, se busca enfocar los esfuerzos en abordar primero </w:t>
      </w:r>
      <w:r w:rsidR="00A65108" w:rsidRPr="0051753A">
        <w:rPr>
          <w:rFonts w:ascii="Times New Roman" w:hAnsi="Times New Roman" w:cs="Times New Roman"/>
          <w:sz w:val="24"/>
          <w:szCs w:val="24"/>
        </w:rPr>
        <w:t>el 80% de las causas que corresponden al 20% del surgimiento de patologías</w:t>
      </w:r>
      <w:r w:rsidR="00B07A26" w:rsidRPr="0051753A">
        <w:rPr>
          <w:rFonts w:ascii="Times New Roman" w:hAnsi="Times New Roman" w:cs="Times New Roman"/>
          <w:sz w:val="24"/>
          <w:szCs w:val="24"/>
        </w:rPr>
        <w:t xml:space="preserve"> constructivas</w:t>
      </w:r>
      <w:r w:rsidR="00A65108" w:rsidRPr="0051753A">
        <w:rPr>
          <w:rFonts w:ascii="Times New Roman" w:hAnsi="Times New Roman" w:cs="Times New Roman"/>
          <w:sz w:val="24"/>
          <w:szCs w:val="24"/>
        </w:rPr>
        <w:t>, esto indica que la elaboración de un Plan de Gestión es arduo trabajo ya que implica incluir todos estos elementos</w:t>
      </w:r>
      <w:r w:rsidR="00584301" w:rsidRPr="0051753A">
        <w:rPr>
          <w:rFonts w:ascii="Times New Roman" w:hAnsi="Times New Roman" w:cs="Times New Roman"/>
          <w:sz w:val="24"/>
          <w:szCs w:val="24"/>
        </w:rPr>
        <w:t xml:space="preserve"> de importancia.</w:t>
      </w:r>
      <w:r w:rsidR="00584301">
        <w:rPr>
          <w:rFonts w:ascii="Times New Roman" w:hAnsi="Times New Roman" w:cs="Times New Roman"/>
          <w:sz w:val="24"/>
          <w:szCs w:val="24"/>
        </w:rPr>
        <w:t xml:space="preserve"> </w:t>
      </w:r>
    </w:p>
    <w:p w14:paraId="41E28DC8" w14:textId="77777777" w:rsidR="00D02BD7" w:rsidRDefault="00122A64" w:rsidP="00D02BD7">
      <w:pPr>
        <w:pStyle w:val="TextoPrincipal"/>
        <w:keepNext/>
        <w:spacing w:after="0" w:line="360" w:lineRule="auto"/>
        <w:ind w:firstLine="0"/>
        <w:jc w:val="center"/>
      </w:pPr>
      <w:r>
        <w:rPr>
          <w:noProof/>
          <w:lang w:val="en-US"/>
        </w:rPr>
        <w:drawing>
          <wp:inline distT="0" distB="0" distL="0" distR="0" wp14:anchorId="1043C6D9" wp14:editId="563DCA7F">
            <wp:extent cx="5756910" cy="2066925"/>
            <wp:effectExtent l="0" t="0" r="15240" b="9525"/>
            <wp:docPr id="1656606343" name="Gráfico 1">
              <a:extLst xmlns:a="http://schemas.openxmlformats.org/drawingml/2006/main">
                <a:ext uri="{FF2B5EF4-FFF2-40B4-BE49-F238E27FC236}">
                  <a16:creationId xmlns:a16="http://schemas.microsoft.com/office/drawing/2014/main" id="{00000000-0008-0000-0200-000005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6844F62D" w14:textId="24F39FCE" w:rsidR="00DA277B" w:rsidRDefault="00D02BD7" w:rsidP="00DA277B">
      <w:pPr>
        <w:pStyle w:val="TextoPrincipal"/>
        <w:spacing w:after="0" w:line="240" w:lineRule="auto"/>
        <w:ind w:firstLine="0"/>
        <w:rPr>
          <w:b/>
          <w:bCs/>
        </w:rPr>
      </w:pPr>
      <w:bookmarkStart w:id="121" w:name="_Toc162038971"/>
      <w:r>
        <w:rPr>
          <w:b/>
          <w:bCs/>
        </w:rPr>
        <w:t xml:space="preserve">Figura </w:t>
      </w:r>
      <w:r w:rsidRPr="00D02BD7">
        <w:rPr>
          <w:b/>
          <w:bCs/>
        </w:rPr>
        <w:fldChar w:fldCharType="begin"/>
      </w:r>
      <w:r w:rsidRPr="00D02BD7">
        <w:rPr>
          <w:b/>
          <w:bCs/>
        </w:rPr>
        <w:instrText xml:space="preserve"> SEQ Ilustración \* ARABIC </w:instrText>
      </w:r>
      <w:r w:rsidRPr="00D02BD7">
        <w:rPr>
          <w:b/>
          <w:bCs/>
        </w:rPr>
        <w:fldChar w:fldCharType="separate"/>
      </w:r>
      <w:r w:rsidR="00C769DC">
        <w:rPr>
          <w:b/>
          <w:bCs/>
          <w:noProof/>
        </w:rPr>
        <w:t>17</w:t>
      </w:r>
      <w:r w:rsidRPr="00D02BD7">
        <w:rPr>
          <w:b/>
          <w:bCs/>
        </w:rPr>
        <w:fldChar w:fldCharType="end"/>
      </w:r>
      <w:r>
        <w:rPr>
          <w:b/>
          <w:bCs/>
        </w:rPr>
        <w:t>:</w:t>
      </w:r>
      <w:r w:rsidR="00DA277B" w:rsidRPr="007E7A75">
        <w:rPr>
          <w:b/>
          <w:bCs/>
        </w:rPr>
        <w:t xml:space="preserve"> </w:t>
      </w:r>
      <w:r w:rsidR="00DA277B">
        <w:rPr>
          <w:b/>
          <w:bCs/>
        </w:rPr>
        <w:t>Causas a resolver (Diagrama de Pareto)</w:t>
      </w:r>
      <w:bookmarkEnd w:id="121"/>
    </w:p>
    <w:p w14:paraId="38A51728" w14:textId="77777777" w:rsidR="00DA277B" w:rsidRPr="00DA277B" w:rsidRDefault="00DA277B" w:rsidP="00DA277B">
      <w:pPr>
        <w:pStyle w:val="TextoPrincipal"/>
        <w:spacing w:line="360" w:lineRule="auto"/>
        <w:ind w:firstLine="0"/>
        <w:rPr>
          <w:b/>
          <w:bCs/>
        </w:rPr>
      </w:pPr>
      <w:r w:rsidRPr="000D6F22">
        <w:rPr>
          <w:sz w:val="20"/>
          <w:szCs w:val="20"/>
        </w:rPr>
        <w:t xml:space="preserve">Fuente: </w:t>
      </w:r>
      <w:r>
        <w:rPr>
          <w:sz w:val="20"/>
          <w:szCs w:val="20"/>
        </w:rPr>
        <w:t>(</w:t>
      </w:r>
      <w:r w:rsidRPr="000D6F22">
        <w:rPr>
          <w:sz w:val="20"/>
          <w:szCs w:val="20"/>
        </w:rPr>
        <w:t>Elaboración propia</w:t>
      </w:r>
      <w:r>
        <w:rPr>
          <w:sz w:val="20"/>
          <w:szCs w:val="20"/>
        </w:rPr>
        <w:t>)</w:t>
      </w:r>
    </w:p>
    <w:p w14:paraId="5C1DC577" w14:textId="4B6C7DFB" w:rsidR="00EE5087" w:rsidRDefault="00A86B58" w:rsidP="002F1ADB">
      <w:pPr>
        <w:widowControl/>
        <w:spacing w:line="360" w:lineRule="auto"/>
        <w:ind w:firstLine="567"/>
        <w:jc w:val="both"/>
        <w:rPr>
          <w:rFonts w:ascii="Times New Roman" w:hAnsi="Times New Roman" w:cs="Times New Roman"/>
          <w:sz w:val="24"/>
          <w:szCs w:val="24"/>
        </w:rPr>
      </w:pPr>
      <w:r w:rsidRPr="00A86B58">
        <w:rPr>
          <w:rFonts w:ascii="Times New Roman" w:hAnsi="Times New Roman" w:cs="Times New Roman"/>
          <w:sz w:val="24"/>
          <w:szCs w:val="24"/>
        </w:rPr>
        <w:lastRenderedPageBreak/>
        <w:t xml:space="preserve">Definir meticulosamente las especificaciones técnicas </w:t>
      </w:r>
      <w:r w:rsidR="00C140A3">
        <w:rPr>
          <w:rFonts w:ascii="Times New Roman" w:hAnsi="Times New Roman" w:cs="Times New Roman"/>
          <w:sz w:val="24"/>
          <w:szCs w:val="24"/>
        </w:rPr>
        <w:t xml:space="preserve">de construcción, </w:t>
      </w:r>
      <w:r w:rsidR="00C140A3" w:rsidRPr="00876C54">
        <w:rPr>
          <w:rFonts w:ascii="Times New Roman" w:hAnsi="Times New Roman" w:cs="Times New Roman"/>
          <w:sz w:val="24"/>
          <w:szCs w:val="24"/>
        </w:rPr>
        <w:t xml:space="preserve">(documento que funciona de guía para los procesos constructivos), </w:t>
      </w:r>
      <w:r w:rsidRPr="00A86B58">
        <w:rPr>
          <w:rFonts w:ascii="Times New Roman" w:hAnsi="Times New Roman" w:cs="Times New Roman"/>
          <w:sz w:val="24"/>
          <w:szCs w:val="24"/>
        </w:rPr>
        <w:t xml:space="preserve">es esencial para la creación de un </w:t>
      </w:r>
      <w:r w:rsidR="00C140A3">
        <w:rPr>
          <w:rFonts w:ascii="Times New Roman" w:hAnsi="Times New Roman" w:cs="Times New Roman"/>
          <w:sz w:val="24"/>
          <w:szCs w:val="24"/>
        </w:rPr>
        <w:t>P</w:t>
      </w:r>
      <w:r w:rsidRPr="00A86B58">
        <w:rPr>
          <w:rFonts w:ascii="Times New Roman" w:hAnsi="Times New Roman" w:cs="Times New Roman"/>
          <w:sz w:val="24"/>
          <w:szCs w:val="24"/>
        </w:rPr>
        <w:t xml:space="preserve">lan de </w:t>
      </w:r>
      <w:r w:rsidR="00C140A3">
        <w:rPr>
          <w:rFonts w:ascii="Times New Roman" w:hAnsi="Times New Roman" w:cs="Times New Roman"/>
          <w:sz w:val="24"/>
          <w:szCs w:val="24"/>
        </w:rPr>
        <w:t>G</w:t>
      </w:r>
      <w:r w:rsidRPr="00A86B58">
        <w:rPr>
          <w:rFonts w:ascii="Times New Roman" w:hAnsi="Times New Roman" w:cs="Times New Roman"/>
          <w:sz w:val="24"/>
          <w:szCs w:val="24"/>
        </w:rPr>
        <w:t>estión</w:t>
      </w:r>
      <w:r w:rsidR="00C140A3">
        <w:rPr>
          <w:rFonts w:ascii="Times New Roman" w:hAnsi="Times New Roman" w:cs="Times New Roman"/>
          <w:sz w:val="24"/>
          <w:szCs w:val="24"/>
        </w:rPr>
        <w:t xml:space="preserve"> de </w:t>
      </w:r>
      <w:r w:rsidR="00EB56B8">
        <w:rPr>
          <w:rFonts w:ascii="Times New Roman" w:hAnsi="Times New Roman" w:cs="Times New Roman"/>
          <w:sz w:val="24"/>
          <w:szCs w:val="24"/>
        </w:rPr>
        <w:t xml:space="preserve">la </w:t>
      </w:r>
      <w:r w:rsidR="00C140A3">
        <w:rPr>
          <w:rFonts w:ascii="Times New Roman" w:hAnsi="Times New Roman" w:cs="Times New Roman"/>
          <w:sz w:val="24"/>
          <w:szCs w:val="24"/>
        </w:rPr>
        <w:t>Calidad</w:t>
      </w:r>
      <w:r w:rsidRPr="00A86B58">
        <w:rPr>
          <w:rFonts w:ascii="Times New Roman" w:hAnsi="Times New Roman" w:cs="Times New Roman"/>
          <w:sz w:val="24"/>
          <w:szCs w:val="24"/>
        </w:rPr>
        <w:t xml:space="preserve"> que asegure la excelencia en proyectos de construcción. Las especificaciones técnicas de calidad actúan como el marco normativo que orienta la ejecución del proyecto, detallando con claridad los criterios y estándares que deben cumplirse en cada etapa. Estas especificaciones definen las características específicas de los materiales a utilizar, los métodos constructivos, las tolerancias aceptables y otros parámetros cruciales, la construcción detallada de este documento es recalcado como importante para la creación de un plan de gestión de </w:t>
      </w:r>
      <w:r w:rsidR="00A26C10">
        <w:rPr>
          <w:rFonts w:ascii="Times New Roman" w:hAnsi="Times New Roman" w:cs="Times New Roman"/>
          <w:sz w:val="24"/>
          <w:szCs w:val="24"/>
        </w:rPr>
        <w:t xml:space="preserve">la </w:t>
      </w:r>
      <w:r w:rsidRPr="00A86B58">
        <w:rPr>
          <w:rFonts w:ascii="Times New Roman" w:hAnsi="Times New Roman" w:cs="Times New Roman"/>
          <w:sz w:val="24"/>
          <w:szCs w:val="24"/>
        </w:rPr>
        <w:t xml:space="preserve">calidad, según datos recopilados y expresados en </w:t>
      </w:r>
      <w:r w:rsidR="00C140A3">
        <w:rPr>
          <w:rFonts w:ascii="Times New Roman" w:hAnsi="Times New Roman" w:cs="Times New Roman"/>
          <w:sz w:val="24"/>
          <w:szCs w:val="24"/>
        </w:rPr>
        <w:t>los</w:t>
      </w:r>
      <w:r w:rsidRPr="00A86B58">
        <w:rPr>
          <w:rFonts w:ascii="Times New Roman" w:hAnsi="Times New Roman" w:cs="Times New Roman"/>
          <w:sz w:val="24"/>
          <w:szCs w:val="24"/>
        </w:rPr>
        <w:t xml:space="preserve"> siguiente</w:t>
      </w:r>
      <w:r w:rsidR="00C140A3">
        <w:rPr>
          <w:rFonts w:ascii="Times New Roman" w:hAnsi="Times New Roman" w:cs="Times New Roman"/>
          <w:sz w:val="24"/>
          <w:szCs w:val="24"/>
        </w:rPr>
        <w:t>s</w:t>
      </w:r>
      <w:r w:rsidRPr="00A86B58">
        <w:rPr>
          <w:rFonts w:ascii="Times New Roman" w:hAnsi="Times New Roman" w:cs="Times New Roman"/>
          <w:sz w:val="24"/>
          <w:szCs w:val="24"/>
        </w:rPr>
        <w:t xml:space="preserve"> gráfico</w:t>
      </w:r>
      <w:r w:rsidR="00C140A3">
        <w:rPr>
          <w:rFonts w:ascii="Times New Roman" w:hAnsi="Times New Roman" w:cs="Times New Roman"/>
          <w:sz w:val="24"/>
          <w:szCs w:val="24"/>
        </w:rPr>
        <w:t>s</w:t>
      </w:r>
      <w:r w:rsidRPr="00A86B58">
        <w:rPr>
          <w:rFonts w:ascii="Times New Roman" w:hAnsi="Times New Roman" w:cs="Times New Roman"/>
          <w:sz w:val="24"/>
          <w:szCs w:val="24"/>
        </w:rPr>
        <w:t>.</w:t>
      </w:r>
    </w:p>
    <w:p w14:paraId="5B7608A3" w14:textId="77777777" w:rsidR="00D02BD7" w:rsidRDefault="000B208D" w:rsidP="00D02BD7">
      <w:pPr>
        <w:pStyle w:val="TextoPrincipal"/>
        <w:keepNext/>
        <w:spacing w:after="0" w:line="360" w:lineRule="auto"/>
        <w:ind w:left="-284" w:firstLine="0"/>
        <w:jc w:val="center"/>
      </w:pPr>
      <w:r>
        <w:rPr>
          <w:noProof/>
          <w:lang w:val="en-US"/>
        </w:rPr>
        <w:drawing>
          <wp:inline distT="0" distB="0" distL="0" distR="0" wp14:anchorId="0CB7EA73" wp14:editId="09426EA6">
            <wp:extent cx="5806440" cy="2621915"/>
            <wp:effectExtent l="0" t="0" r="3810" b="6985"/>
            <wp:docPr id="1244720113" name="Gráfico 1">
              <a:extLst xmlns:a="http://schemas.openxmlformats.org/drawingml/2006/main">
                <a:ext uri="{FF2B5EF4-FFF2-40B4-BE49-F238E27FC236}">
                  <a16:creationId xmlns:a16="http://schemas.microsoft.com/office/drawing/2014/main" id="{EFECABBC-D986-B4B4-32E3-F63F875E726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421B8F0E" w14:textId="1AADB414" w:rsidR="006C4958" w:rsidRPr="006C4958" w:rsidRDefault="00D02BD7" w:rsidP="006C4958">
      <w:pPr>
        <w:pStyle w:val="TextoPrincipal"/>
        <w:spacing w:after="0" w:line="240" w:lineRule="auto"/>
        <w:ind w:firstLine="0"/>
        <w:rPr>
          <w:b/>
          <w:bCs/>
        </w:rPr>
      </w:pPr>
      <w:bookmarkStart w:id="122" w:name="_Toc162038972"/>
      <w:r>
        <w:rPr>
          <w:b/>
          <w:bCs/>
        </w:rPr>
        <w:t>Figura</w:t>
      </w:r>
      <w:r w:rsidRPr="00D02BD7">
        <w:rPr>
          <w:b/>
          <w:bCs/>
        </w:rPr>
        <w:t xml:space="preserve"> </w:t>
      </w:r>
      <w:r w:rsidRPr="00D02BD7">
        <w:rPr>
          <w:b/>
          <w:bCs/>
        </w:rPr>
        <w:fldChar w:fldCharType="begin"/>
      </w:r>
      <w:r w:rsidRPr="00D02BD7">
        <w:rPr>
          <w:b/>
          <w:bCs/>
        </w:rPr>
        <w:instrText xml:space="preserve"> SEQ Ilustración \* ARABIC </w:instrText>
      </w:r>
      <w:r w:rsidRPr="00D02BD7">
        <w:rPr>
          <w:b/>
          <w:bCs/>
        </w:rPr>
        <w:fldChar w:fldCharType="separate"/>
      </w:r>
      <w:r w:rsidR="00C769DC">
        <w:rPr>
          <w:b/>
          <w:bCs/>
          <w:noProof/>
        </w:rPr>
        <w:t>18</w:t>
      </w:r>
      <w:r w:rsidRPr="00D02BD7">
        <w:rPr>
          <w:b/>
          <w:bCs/>
        </w:rPr>
        <w:fldChar w:fldCharType="end"/>
      </w:r>
      <w:r>
        <w:rPr>
          <w:b/>
          <w:bCs/>
        </w:rPr>
        <w:t>:</w:t>
      </w:r>
      <w:r w:rsidR="000762F0" w:rsidRPr="007E7A75">
        <w:rPr>
          <w:b/>
          <w:bCs/>
        </w:rPr>
        <w:t xml:space="preserve"> </w:t>
      </w:r>
      <w:r w:rsidR="006C4958">
        <w:rPr>
          <w:b/>
          <w:bCs/>
        </w:rPr>
        <w:t>Aspectos de importancia para la creación de un Plan de gestión de calidad</w:t>
      </w:r>
      <w:bookmarkEnd w:id="122"/>
    </w:p>
    <w:p w14:paraId="7D570FDE" w14:textId="2A273631" w:rsidR="000B208D" w:rsidRPr="000B208D" w:rsidRDefault="000762F0" w:rsidP="006C4958">
      <w:pPr>
        <w:pStyle w:val="TextoPrincipal"/>
        <w:spacing w:line="360" w:lineRule="auto"/>
        <w:ind w:firstLine="0"/>
        <w:rPr>
          <w:b/>
          <w:bCs/>
        </w:rPr>
      </w:pPr>
      <w:r w:rsidRPr="000D6F22">
        <w:rPr>
          <w:sz w:val="20"/>
          <w:szCs w:val="20"/>
        </w:rPr>
        <w:t xml:space="preserve">Fuente: </w:t>
      </w:r>
      <w:r>
        <w:rPr>
          <w:sz w:val="20"/>
          <w:szCs w:val="20"/>
        </w:rPr>
        <w:t>(</w:t>
      </w:r>
      <w:r w:rsidRPr="000D6F22">
        <w:rPr>
          <w:sz w:val="20"/>
          <w:szCs w:val="20"/>
        </w:rPr>
        <w:t>Elaboración propia</w:t>
      </w:r>
      <w:r>
        <w:rPr>
          <w:sz w:val="20"/>
          <w:szCs w:val="20"/>
        </w:rPr>
        <w:t>)</w:t>
      </w:r>
      <w:r w:rsidR="000B208D">
        <w:rPr>
          <w:b/>
          <w:bCs/>
        </w:rPr>
        <w:t xml:space="preserve"> </w:t>
      </w:r>
    </w:p>
    <w:p w14:paraId="380618E7" w14:textId="77777777" w:rsidR="00A74A00" w:rsidRDefault="000B208D" w:rsidP="00A74A00">
      <w:pPr>
        <w:pStyle w:val="TextoPrincipal"/>
        <w:keepNext/>
        <w:spacing w:after="0" w:line="360" w:lineRule="auto"/>
        <w:ind w:left="-284" w:firstLine="0"/>
        <w:jc w:val="center"/>
      </w:pPr>
      <w:r>
        <w:rPr>
          <w:noProof/>
          <w:lang w:val="en-US"/>
        </w:rPr>
        <w:drawing>
          <wp:inline distT="0" distB="0" distL="0" distR="0" wp14:anchorId="7BB8C2F7" wp14:editId="60434355">
            <wp:extent cx="5727700" cy="2095500"/>
            <wp:effectExtent l="0" t="0" r="6350" b="0"/>
            <wp:docPr id="631943363" name="Gráfico 1">
              <a:extLst xmlns:a="http://schemas.openxmlformats.org/drawingml/2006/main">
                <a:ext uri="{FF2B5EF4-FFF2-40B4-BE49-F238E27FC236}">
                  <a16:creationId xmlns:a16="http://schemas.microsoft.com/office/drawing/2014/main" id="{4E1286FA-7961-F64C-F60E-60BCA3C322B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6AEBBAAF" w14:textId="7C3B7A58" w:rsidR="006C4958" w:rsidRPr="000B208D" w:rsidRDefault="00A74A00" w:rsidP="006C4958">
      <w:pPr>
        <w:pStyle w:val="TextoPrincipal"/>
        <w:spacing w:after="0" w:line="240" w:lineRule="auto"/>
        <w:ind w:firstLine="0"/>
        <w:rPr>
          <w:b/>
          <w:bCs/>
        </w:rPr>
      </w:pPr>
      <w:bookmarkStart w:id="123" w:name="_Toc162038973"/>
      <w:r>
        <w:rPr>
          <w:b/>
          <w:bCs/>
        </w:rPr>
        <w:t>Figura</w:t>
      </w:r>
      <w:r w:rsidRPr="00A74A00">
        <w:rPr>
          <w:b/>
          <w:bCs/>
        </w:rPr>
        <w:t xml:space="preserve"> </w:t>
      </w:r>
      <w:r w:rsidRPr="00A74A00">
        <w:rPr>
          <w:b/>
          <w:bCs/>
        </w:rPr>
        <w:fldChar w:fldCharType="begin"/>
      </w:r>
      <w:r w:rsidRPr="00A74A00">
        <w:rPr>
          <w:b/>
          <w:bCs/>
        </w:rPr>
        <w:instrText xml:space="preserve"> SEQ Ilustración \* ARABIC </w:instrText>
      </w:r>
      <w:r w:rsidRPr="00A74A00">
        <w:rPr>
          <w:b/>
          <w:bCs/>
        </w:rPr>
        <w:fldChar w:fldCharType="separate"/>
      </w:r>
      <w:r w:rsidR="00C769DC">
        <w:rPr>
          <w:b/>
          <w:bCs/>
          <w:noProof/>
        </w:rPr>
        <w:t>19</w:t>
      </w:r>
      <w:r w:rsidRPr="00A74A00">
        <w:rPr>
          <w:b/>
          <w:bCs/>
        </w:rPr>
        <w:fldChar w:fldCharType="end"/>
      </w:r>
      <w:r>
        <w:rPr>
          <w:b/>
          <w:bCs/>
        </w:rPr>
        <w:t>:</w:t>
      </w:r>
      <w:r w:rsidR="006C4958" w:rsidRPr="007E7A75">
        <w:rPr>
          <w:b/>
          <w:bCs/>
        </w:rPr>
        <w:t xml:space="preserve"> </w:t>
      </w:r>
      <w:r w:rsidR="006C4958">
        <w:rPr>
          <w:b/>
          <w:bCs/>
        </w:rPr>
        <w:t>Aplica métodos normativos de calidad en la construcción</w:t>
      </w:r>
      <w:bookmarkEnd w:id="123"/>
      <w:r w:rsidR="006C4958">
        <w:rPr>
          <w:b/>
          <w:bCs/>
        </w:rPr>
        <w:t xml:space="preserve">  </w:t>
      </w:r>
    </w:p>
    <w:p w14:paraId="72E5F915" w14:textId="7065AF00" w:rsidR="006C4958" w:rsidRDefault="006C4958" w:rsidP="006C4958">
      <w:pPr>
        <w:pStyle w:val="TextoPrincipal"/>
        <w:spacing w:after="0" w:line="360" w:lineRule="auto"/>
        <w:ind w:firstLine="0"/>
        <w:rPr>
          <w:sz w:val="20"/>
          <w:szCs w:val="20"/>
        </w:rPr>
      </w:pPr>
      <w:r w:rsidRPr="000D6F22">
        <w:rPr>
          <w:sz w:val="20"/>
          <w:szCs w:val="20"/>
        </w:rPr>
        <w:t xml:space="preserve">Fuente: </w:t>
      </w:r>
      <w:r>
        <w:rPr>
          <w:sz w:val="20"/>
          <w:szCs w:val="20"/>
        </w:rPr>
        <w:t>(</w:t>
      </w:r>
      <w:r w:rsidRPr="000D6F22">
        <w:rPr>
          <w:sz w:val="20"/>
          <w:szCs w:val="20"/>
        </w:rPr>
        <w:t>Elaboración propia</w:t>
      </w:r>
      <w:r>
        <w:rPr>
          <w:sz w:val="20"/>
          <w:szCs w:val="20"/>
        </w:rPr>
        <w:t>)</w:t>
      </w:r>
    </w:p>
    <w:p w14:paraId="5F20F06E" w14:textId="77777777" w:rsidR="0082087D" w:rsidRDefault="00051C48" w:rsidP="00F06B47">
      <w:pPr>
        <w:widowControl/>
        <w:spacing w:line="360" w:lineRule="auto"/>
        <w:ind w:firstLine="567"/>
        <w:jc w:val="both"/>
        <w:rPr>
          <w:rFonts w:ascii="Times New Roman" w:hAnsi="Times New Roman" w:cs="Times New Roman"/>
          <w:sz w:val="24"/>
          <w:szCs w:val="24"/>
        </w:rPr>
      </w:pPr>
      <w:r w:rsidRPr="00051C48">
        <w:rPr>
          <w:rFonts w:ascii="Times New Roman" w:hAnsi="Times New Roman" w:cs="Times New Roman"/>
          <w:sz w:val="24"/>
          <w:szCs w:val="24"/>
        </w:rPr>
        <w:lastRenderedPageBreak/>
        <w:t>La siguiente tabla se ha elaborado a partir de una pregunta dirigida a profesionales del ámbito de la construcción: “¿Cómo ha abordado y resuelto los problemas patológicos constructivos encontrados?”. El propósito de esta indagación es determinar y evidenciar si los interesados clave poseen habilidades técnicas sólidas que respalden y fortalezcan sus practica</w:t>
      </w:r>
      <w:r w:rsidR="00D42C93">
        <w:rPr>
          <w:rFonts w:ascii="Times New Roman" w:hAnsi="Times New Roman" w:cs="Times New Roman"/>
          <w:sz w:val="24"/>
          <w:szCs w:val="24"/>
        </w:rPr>
        <w:t xml:space="preserve"> de calidad</w:t>
      </w:r>
      <w:r w:rsidRPr="00051C48">
        <w:rPr>
          <w:rFonts w:ascii="Times New Roman" w:hAnsi="Times New Roman" w:cs="Times New Roman"/>
          <w:sz w:val="24"/>
          <w:szCs w:val="24"/>
        </w:rPr>
        <w:t xml:space="preserve"> en la construcción. </w:t>
      </w:r>
    </w:p>
    <w:p w14:paraId="6834F01F" w14:textId="2B543A76" w:rsidR="0082087D" w:rsidRDefault="00051C48" w:rsidP="00874496">
      <w:pPr>
        <w:widowControl/>
        <w:spacing w:line="360" w:lineRule="auto"/>
        <w:ind w:firstLine="567"/>
        <w:jc w:val="both"/>
        <w:rPr>
          <w:rFonts w:ascii="Times New Roman" w:hAnsi="Times New Roman" w:cs="Times New Roman"/>
          <w:sz w:val="24"/>
          <w:szCs w:val="24"/>
        </w:rPr>
      </w:pPr>
      <w:r w:rsidRPr="00051C48">
        <w:rPr>
          <w:rFonts w:ascii="Times New Roman" w:hAnsi="Times New Roman" w:cs="Times New Roman"/>
          <w:sz w:val="24"/>
          <w:szCs w:val="24"/>
        </w:rPr>
        <w:t xml:space="preserve">Además, </w:t>
      </w:r>
      <w:r w:rsidR="00D42C93" w:rsidRPr="00051C48">
        <w:rPr>
          <w:rFonts w:ascii="Times New Roman" w:hAnsi="Times New Roman" w:cs="Times New Roman"/>
          <w:sz w:val="24"/>
          <w:szCs w:val="24"/>
        </w:rPr>
        <w:t>las respuestas aportan</w:t>
      </w:r>
      <w:r w:rsidRPr="00051C48">
        <w:rPr>
          <w:rFonts w:ascii="Times New Roman" w:hAnsi="Times New Roman" w:cs="Times New Roman"/>
          <w:sz w:val="24"/>
          <w:szCs w:val="24"/>
        </w:rPr>
        <w:t xml:space="preserve"> un fundamento sólido para la creación de este plan</w:t>
      </w:r>
      <w:r>
        <w:rPr>
          <w:rFonts w:ascii="Times New Roman" w:hAnsi="Times New Roman" w:cs="Times New Roman"/>
          <w:sz w:val="24"/>
          <w:szCs w:val="24"/>
        </w:rPr>
        <w:t xml:space="preserve">, ya que </w:t>
      </w:r>
      <w:r w:rsidRPr="00DF1554">
        <w:rPr>
          <w:rFonts w:ascii="Times New Roman" w:hAnsi="Times New Roman" w:cs="Times New Roman"/>
          <w:sz w:val="24"/>
          <w:szCs w:val="24"/>
        </w:rPr>
        <w:t xml:space="preserve">destacan la importancia de la prevención de patologías constructivas a través de la identificación de factores críticos </w:t>
      </w:r>
      <w:r w:rsidR="00D42C93" w:rsidRPr="00DF1554">
        <w:rPr>
          <w:rFonts w:ascii="Times New Roman" w:hAnsi="Times New Roman" w:cs="Times New Roman"/>
          <w:sz w:val="24"/>
          <w:szCs w:val="24"/>
        </w:rPr>
        <w:t>como el análisis detallado de causas</w:t>
      </w:r>
      <w:r w:rsidR="00DF1554">
        <w:rPr>
          <w:rFonts w:ascii="Times New Roman" w:hAnsi="Times New Roman" w:cs="Times New Roman"/>
          <w:sz w:val="24"/>
          <w:szCs w:val="24"/>
        </w:rPr>
        <w:t xml:space="preserve">, </w:t>
      </w:r>
      <w:r w:rsidR="00D42C93" w:rsidRPr="00DF1554">
        <w:rPr>
          <w:rFonts w:ascii="Times New Roman" w:hAnsi="Times New Roman" w:cs="Times New Roman"/>
          <w:sz w:val="24"/>
          <w:szCs w:val="24"/>
        </w:rPr>
        <w:t>antecedentes</w:t>
      </w:r>
      <w:r w:rsidR="00DF1554">
        <w:rPr>
          <w:rFonts w:ascii="Times New Roman" w:hAnsi="Times New Roman" w:cs="Times New Roman"/>
          <w:sz w:val="24"/>
          <w:szCs w:val="24"/>
        </w:rPr>
        <w:t xml:space="preserve"> y </w:t>
      </w:r>
      <w:r w:rsidR="00D42C93" w:rsidRPr="00DF1554">
        <w:rPr>
          <w:rFonts w:ascii="Times New Roman" w:hAnsi="Times New Roman" w:cs="Times New Roman"/>
          <w:sz w:val="24"/>
          <w:szCs w:val="24"/>
        </w:rPr>
        <w:t>la aplicación de métodos constructivos y materiales adecuados</w:t>
      </w:r>
      <w:r w:rsidR="00630DAB">
        <w:rPr>
          <w:rFonts w:ascii="Times New Roman" w:hAnsi="Times New Roman" w:cs="Times New Roman"/>
          <w:b/>
          <w:bCs/>
          <w:sz w:val="24"/>
          <w:szCs w:val="24"/>
        </w:rPr>
        <w:t xml:space="preserve">, </w:t>
      </w:r>
      <w:r w:rsidR="00DF1554">
        <w:rPr>
          <w:rFonts w:ascii="Times New Roman" w:hAnsi="Times New Roman" w:cs="Times New Roman"/>
          <w:sz w:val="24"/>
          <w:szCs w:val="24"/>
        </w:rPr>
        <w:t xml:space="preserve">tal como </w:t>
      </w:r>
      <w:r w:rsidR="00630DAB">
        <w:rPr>
          <w:rFonts w:ascii="Times New Roman" w:hAnsi="Times New Roman" w:cs="Times New Roman"/>
          <w:sz w:val="24"/>
          <w:szCs w:val="24"/>
        </w:rPr>
        <w:t>se describe e</w:t>
      </w:r>
      <w:r w:rsidR="00630DAB" w:rsidRPr="00F03AC9">
        <w:rPr>
          <w:rFonts w:ascii="Times New Roman" w:hAnsi="Times New Roman" w:cs="Times New Roman"/>
          <w:sz w:val="24"/>
          <w:szCs w:val="24"/>
        </w:rPr>
        <w:t xml:space="preserve">n </w:t>
      </w:r>
      <w:r w:rsidR="00874496" w:rsidRPr="00F03AC9">
        <w:rPr>
          <w:rFonts w:ascii="Times New Roman" w:hAnsi="Times New Roman" w:cs="Times New Roman"/>
          <w:sz w:val="24"/>
          <w:szCs w:val="24"/>
        </w:rPr>
        <w:t>la figura</w:t>
      </w:r>
      <w:r w:rsidR="009E34E9">
        <w:rPr>
          <w:rFonts w:ascii="Times New Roman" w:hAnsi="Times New Roman" w:cs="Times New Roman"/>
          <w:sz w:val="24"/>
          <w:szCs w:val="24"/>
        </w:rPr>
        <w:t xml:space="preserve"> 1</w:t>
      </w:r>
      <w:r w:rsidR="00A74A00">
        <w:rPr>
          <w:rFonts w:ascii="Times New Roman" w:hAnsi="Times New Roman" w:cs="Times New Roman"/>
          <w:sz w:val="24"/>
          <w:szCs w:val="24"/>
        </w:rPr>
        <w:t>7</w:t>
      </w:r>
      <w:r w:rsidR="00D42C93" w:rsidRPr="00F03AC9">
        <w:rPr>
          <w:rFonts w:ascii="Times New Roman" w:hAnsi="Times New Roman" w:cs="Times New Roman"/>
          <w:sz w:val="24"/>
          <w:szCs w:val="24"/>
        </w:rPr>
        <w:t>.</w:t>
      </w:r>
      <w:r w:rsidR="00D42C93">
        <w:rPr>
          <w:rFonts w:ascii="Times New Roman" w:hAnsi="Times New Roman" w:cs="Times New Roman"/>
          <w:sz w:val="24"/>
          <w:szCs w:val="24"/>
        </w:rPr>
        <w:t xml:space="preserve"> </w:t>
      </w:r>
    </w:p>
    <w:p w14:paraId="18A3DE5F" w14:textId="5811E722" w:rsidR="0082087D" w:rsidRDefault="00D42C93" w:rsidP="00874496">
      <w:pPr>
        <w:widowControl/>
        <w:spacing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Adicionalmente se destaca la necesidad de fortalecer el conocimiento de los profesionales a través de capacitaciones técnicas. Estas capacitaciones no solo complementan la implementación del Plan de Gestión de </w:t>
      </w:r>
      <w:r w:rsidR="001F3DB6">
        <w:rPr>
          <w:rFonts w:ascii="Times New Roman" w:hAnsi="Times New Roman" w:cs="Times New Roman"/>
          <w:sz w:val="24"/>
          <w:szCs w:val="24"/>
        </w:rPr>
        <w:t xml:space="preserve">la </w:t>
      </w:r>
      <w:r>
        <w:rPr>
          <w:rFonts w:ascii="Times New Roman" w:hAnsi="Times New Roman" w:cs="Times New Roman"/>
          <w:sz w:val="24"/>
          <w:szCs w:val="24"/>
        </w:rPr>
        <w:t xml:space="preserve">Calidad, sino que también asegura que los profesionales involucrados estén equipados con las habilidades y conocimientos necesarios para ejecutar practicas constructivas de alta calidad. Este enfoque preventivo, respaldado por la información </w:t>
      </w:r>
      <w:r w:rsidR="00DF1554">
        <w:rPr>
          <w:rFonts w:ascii="Times New Roman" w:hAnsi="Times New Roman" w:cs="Times New Roman"/>
          <w:sz w:val="24"/>
          <w:szCs w:val="24"/>
        </w:rPr>
        <w:t>técnica</w:t>
      </w:r>
      <w:r>
        <w:rPr>
          <w:rFonts w:ascii="Times New Roman" w:hAnsi="Times New Roman" w:cs="Times New Roman"/>
          <w:sz w:val="24"/>
          <w:szCs w:val="24"/>
        </w:rPr>
        <w:t xml:space="preserve">, no solo contribuye a la eficacia del Plan de Gestión, sino que también eleva los estándares profesionales en la prevención de patologías constructivas en el sector de la construcción hondureña. </w:t>
      </w:r>
    </w:p>
    <w:p w14:paraId="74798422" w14:textId="04E6DD98" w:rsidR="0006213D" w:rsidRDefault="0082087D" w:rsidP="000B208D">
      <w:pPr>
        <w:widowControl/>
        <w:spacing w:after="16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Estos elementos permiten realizar un enfoque estructurado y establecer una relación clave entre los procesos de gestión de calidad descritos en el PMBOK, permitiendo identificar a que proceso y fase del proyecto se puede dirigir el Plan de Gestión en función a la información obtenida. En particular, las respuestas subrayan la necesidad de implementar un Plan de Gestión de </w:t>
      </w:r>
      <w:r w:rsidR="00DB118D">
        <w:rPr>
          <w:rFonts w:ascii="Times New Roman" w:hAnsi="Times New Roman" w:cs="Times New Roman"/>
          <w:sz w:val="24"/>
          <w:szCs w:val="24"/>
        </w:rPr>
        <w:t xml:space="preserve">la </w:t>
      </w:r>
      <w:r>
        <w:rPr>
          <w:rFonts w:ascii="Times New Roman" w:hAnsi="Times New Roman" w:cs="Times New Roman"/>
          <w:sz w:val="24"/>
          <w:szCs w:val="24"/>
        </w:rPr>
        <w:t xml:space="preserve">Calidad que se enfoque en la Prevención desde el principio del proyecto. </w:t>
      </w:r>
    </w:p>
    <w:p w14:paraId="27CFCCFD" w14:textId="77777777" w:rsidR="0006213D" w:rsidRDefault="0006213D">
      <w:pPr>
        <w:widowControl/>
        <w:spacing w:after="160" w:line="259" w:lineRule="auto"/>
        <w:rPr>
          <w:rFonts w:ascii="Times New Roman" w:hAnsi="Times New Roman" w:cs="Times New Roman"/>
          <w:sz w:val="24"/>
          <w:szCs w:val="24"/>
        </w:rPr>
      </w:pPr>
      <w:r>
        <w:rPr>
          <w:rFonts w:ascii="Times New Roman" w:hAnsi="Times New Roman" w:cs="Times New Roman"/>
          <w:sz w:val="24"/>
          <w:szCs w:val="24"/>
        </w:rPr>
        <w:br w:type="page"/>
      </w:r>
    </w:p>
    <w:p w14:paraId="2744C940" w14:textId="13032614" w:rsidR="00B92C78" w:rsidRPr="0051753A" w:rsidRDefault="00B92C78" w:rsidP="00B92C78">
      <w:pPr>
        <w:pStyle w:val="TextoPrincipal"/>
        <w:spacing w:after="0" w:line="240" w:lineRule="auto"/>
        <w:ind w:firstLine="0"/>
        <w:rPr>
          <w:b/>
          <w:bCs/>
        </w:rPr>
      </w:pPr>
      <w:bookmarkStart w:id="124" w:name="_Toc162038981"/>
      <w:r w:rsidRPr="00B92C78">
        <w:rPr>
          <w:b/>
          <w:bCs/>
        </w:rPr>
        <w:lastRenderedPageBreak/>
        <w:t xml:space="preserve">Tabla </w:t>
      </w:r>
      <w:r w:rsidRPr="00B92C78">
        <w:rPr>
          <w:b/>
          <w:bCs/>
        </w:rPr>
        <w:fldChar w:fldCharType="begin"/>
      </w:r>
      <w:r w:rsidRPr="00B92C78">
        <w:rPr>
          <w:b/>
          <w:bCs/>
        </w:rPr>
        <w:instrText xml:space="preserve"> SEQ Tabla \* ARABIC </w:instrText>
      </w:r>
      <w:r w:rsidRPr="00B92C78">
        <w:rPr>
          <w:b/>
          <w:bCs/>
        </w:rPr>
        <w:fldChar w:fldCharType="separate"/>
      </w:r>
      <w:r w:rsidR="00C769DC">
        <w:rPr>
          <w:b/>
          <w:bCs/>
          <w:noProof/>
        </w:rPr>
        <w:t>7</w:t>
      </w:r>
      <w:r w:rsidRPr="00B92C78">
        <w:rPr>
          <w:b/>
          <w:bCs/>
        </w:rPr>
        <w:fldChar w:fldCharType="end"/>
      </w:r>
      <w:r w:rsidRPr="00B92C78">
        <w:rPr>
          <w:b/>
          <w:bCs/>
        </w:rPr>
        <w:t xml:space="preserve">:¿Como ha solucionado los problemas </w:t>
      </w:r>
      <w:r w:rsidRPr="0051753A">
        <w:rPr>
          <w:b/>
          <w:bCs/>
        </w:rPr>
        <w:t>patológicos</w:t>
      </w:r>
      <w:r w:rsidR="00856F39" w:rsidRPr="0051753A">
        <w:rPr>
          <w:b/>
          <w:bCs/>
        </w:rPr>
        <w:t xml:space="preserve"> constructivos</w:t>
      </w:r>
      <w:r w:rsidRPr="0051753A">
        <w:rPr>
          <w:b/>
          <w:bCs/>
        </w:rPr>
        <w:t xml:space="preserve"> encontrados?</w:t>
      </w:r>
      <w:bookmarkEnd w:id="124"/>
    </w:p>
    <w:tbl>
      <w:tblPr>
        <w:tblStyle w:val="Tablaconcuadrcula1clara"/>
        <w:tblpPr w:leftFromText="142" w:rightFromText="142" w:vertAnchor="page" w:horzAnchor="margin" w:tblpY="1826"/>
        <w:tblW w:w="5000" w:type="pct"/>
        <w:tblBorders>
          <w:top w:val="single" w:sz="4" w:space="0" w:color="A5A5A5" w:themeColor="accent3"/>
          <w:left w:val="single" w:sz="4" w:space="0" w:color="A5A5A5" w:themeColor="accent3"/>
          <w:bottom w:val="single" w:sz="4" w:space="0" w:color="A5A5A5" w:themeColor="accent3"/>
          <w:right w:val="single" w:sz="4" w:space="0" w:color="A5A5A5" w:themeColor="accent3"/>
          <w:insideH w:val="single" w:sz="4" w:space="0" w:color="A5A5A5" w:themeColor="accent3"/>
          <w:insideV w:val="single" w:sz="4" w:space="0" w:color="A5A5A5" w:themeColor="accent3"/>
        </w:tblBorders>
        <w:tblLook w:val="04A0" w:firstRow="1" w:lastRow="0" w:firstColumn="1" w:lastColumn="0" w:noHBand="0" w:noVBand="1"/>
      </w:tblPr>
      <w:tblGrid>
        <w:gridCol w:w="2825"/>
        <w:gridCol w:w="1848"/>
        <w:gridCol w:w="4677"/>
      </w:tblGrid>
      <w:tr w:rsidR="00B92C78" w:rsidRPr="0051753A" w14:paraId="64CFA13D" w14:textId="77777777" w:rsidTr="00B92C78">
        <w:trPr>
          <w:cnfStyle w:val="100000000000" w:firstRow="1" w:lastRow="0" w:firstColumn="0" w:lastColumn="0" w:oddVBand="0" w:evenVBand="0" w:oddHBand="0" w:evenHBand="0" w:firstRowFirstColumn="0" w:firstRowLastColumn="0" w:lastRowFirstColumn="0" w:lastRowLastColumn="0"/>
          <w:trHeight w:val="218"/>
        </w:trPr>
        <w:tc>
          <w:tcPr>
            <w:cnfStyle w:val="001000000000" w:firstRow="0" w:lastRow="0" w:firstColumn="1" w:lastColumn="0" w:oddVBand="0" w:evenVBand="0" w:oddHBand="0" w:evenHBand="0" w:firstRowFirstColumn="0" w:firstRowLastColumn="0" w:lastRowFirstColumn="0" w:lastRowLastColumn="0"/>
            <w:tcW w:w="1511" w:type="pct"/>
            <w:shd w:val="clear" w:color="auto" w:fill="DEEAF6" w:themeFill="accent1" w:themeFillTint="33"/>
            <w:hideMark/>
          </w:tcPr>
          <w:p w14:paraId="07DF2859" w14:textId="77777777" w:rsidR="00B92C78" w:rsidRPr="0051753A" w:rsidRDefault="00B92C78" w:rsidP="00B92C78">
            <w:pPr>
              <w:jc w:val="center"/>
              <w:rPr>
                <w:rFonts w:ascii="Times New Roman" w:hAnsi="Times New Roman" w:cs="Times New Roman"/>
                <w:sz w:val="20"/>
                <w:szCs w:val="20"/>
                <w:lang w:eastAsia="es-HN"/>
              </w:rPr>
            </w:pPr>
            <w:r w:rsidRPr="0051753A">
              <w:rPr>
                <w:rFonts w:ascii="Times New Roman" w:hAnsi="Times New Roman" w:cs="Times New Roman"/>
                <w:sz w:val="20"/>
                <w:szCs w:val="20"/>
                <w:lang w:eastAsia="es-HN"/>
              </w:rPr>
              <w:t>Proceso de Gestión de Calidad</w:t>
            </w:r>
          </w:p>
        </w:tc>
        <w:tc>
          <w:tcPr>
            <w:tcW w:w="988" w:type="pct"/>
            <w:shd w:val="clear" w:color="auto" w:fill="DEEAF6" w:themeFill="accent1" w:themeFillTint="33"/>
            <w:hideMark/>
          </w:tcPr>
          <w:p w14:paraId="171B8B11" w14:textId="77777777" w:rsidR="00B92C78" w:rsidRPr="0051753A" w:rsidRDefault="00B92C78" w:rsidP="00B92C78">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eastAsia="es-HN"/>
              </w:rPr>
            </w:pPr>
            <w:r w:rsidRPr="0051753A">
              <w:rPr>
                <w:rFonts w:ascii="Times New Roman" w:hAnsi="Times New Roman" w:cs="Times New Roman"/>
                <w:sz w:val="20"/>
                <w:szCs w:val="20"/>
                <w:lang w:eastAsia="es-HN"/>
              </w:rPr>
              <w:t>Fase del Proyecto</w:t>
            </w:r>
          </w:p>
        </w:tc>
        <w:tc>
          <w:tcPr>
            <w:tcW w:w="2501" w:type="pct"/>
            <w:shd w:val="clear" w:color="auto" w:fill="DEEAF6" w:themeFill="accent1" w:themeFillTint="33"/>
            <w:hideMark/>
          </w:tcPr>
          <w:p w14:paraId="16B2CF83" w14:textId="77777777" w:rsidR="00B92C78" w:rsidRPr="0051753A" w:rsidRDefault="00B92C78" w:rsidP="00B92C78">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eastAsia="es-HN"/>
              </w:rPr>
            </w:pPr>
            <w:r w:rsidRPr="0051753A">
              <w:rPr>
                <w:rFonts w:ascii="Times New Roman" w:hAnsi="Times New Roman" w:cs="Times New Roman"/>
                <w:sz w:val="20"/>
                <w:szCs w:val="20"/>
                <w:lang w:eastAsia="es-HN"/>
              </w:rPr>
              <w:t>Respuestas</w:t>
            </w:r>
          </w:p>
        </w:tc>
      </w:tr>
      <w:tr w:rsidR="00B92C78" w:rsidRPr="0051753A" w14:paraId="70068C09" w14:textId="77777777" w:rsidTr="00B92C78">
        <w:trPr>
          <w:trHeight w:val="811"/>
        </w:trPr>
        <w:tc>
          <w:tcPr>
            <w:cnfStyle w:val="001000000000" w:firstRow="0" w:lastRow="0" w:firstColumn="1" w:lastColumn="0" w:oddVBand="0" w:evenVBand="0" w:oddHBand="0" w:evenHBand="0" w:firstRowFirstColumn="0" w:firstRowLastColumn="0" w:lastRowFirstColumn="0" w:lastRowLastColumn="0"/>
            <w:tcW w:w="1511" w:type="pct"/>
            <w:vAlign w:val="center"/>
            <w:hideMark/>
          </w:tcPr>
          <w:p w14:paraId="0C699A66" w14:textId="77777777" w:rsidR="00B92C78" w:rsidRPr="0051753A" w:rsidRDefault="00B92C78" w:rsidP="00B92C78">
            <w:pPr>
              <w:rPr>
                <w:rFonts w:ascii="Times New Roman" w:hAnsi="Times New Roman" w:cs="Times New Roman"/>
                <w:sz w:val="20"/>
                <w:szCs w:val="20"/>
                <w:lang w:eastAsia="es-HN"/>
              </w:rPr>
            </w:pPr>
            <w:r w:rsidRPr="0051753A">
              <w:rPr>
                <w:rFonts w:ascii="Times New Roman" w:hAnsi="Times New Roman" w:cs="Times New Roman"/>
                <w:sz w:val="20"/>
                <w:szCs w:val="20"/>
                <w:lang w:eastAsia="es-HN"/>
              </w:rPr>
              <w:t>Desarrollar el Plan de Gestión de la Calidad</w:t>
            </w:r>
          </w:p>
        </w:tc>
        <w:tc>
          <w:tcPr>
            <w:tcW w:w="988" w:type="pct"/>
            <w:vAlign w:val="center"/>
            <w:hideMark/>
          </w:tcPr>
          <w:p w14:paraId="4A54EA7C" w14:textId="77777777" w:rsidR="00B92C78" w:rsidRPr="0051753A" w:rsidRDefault="00B92C78" w:rsidP="00B92C78">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eastAsia="es-HN"/>
              </w:rPr>
            </w:pPr>
            <w:r w:rsidRPr="0051753A">
              <w:rPr>
                <w:rFonts w:ascii="Times New Roman" w:hAnsi="Times New Roman" w:cs="Times New Roman"/>
                <w:sz w:val="20"/>
                <w:szCs w:val="20"/>
                <w:lang w:eastAsia="es-HN"/>
              </w:rPr>
              <w:t>Inicio del Proyecto</w:t>
            </w:r>
          </w:p>
        </w:tc>
        <w:tc>
          <w:tcPr>
            <w:tcW w:w="2501" w:type="pct"/>
            <w:hideMark/>
          </w:tcPr>
          <w:p w14:paraId="36B47010" w14:textId="5DE5E02A" w:rsidR="00B92C78" w:rsidRPr="0051753A" w:rsidRDefault="00B92C78" w:rsidP="00B92C78">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eastAsia="es-HN"/>
              </w:rPr>
            </w:pPr>
            <w:r w:rsidRPr="0051753A">
              <w:rPr>
                <w:rFonts w:ascii="Times New Roman" w:hAnsi="Times New Roman" w:cs="Times New Roman"/>
                <w:sz w:val="20"/>
                <w:szCs w:val="20"/>
                <w:lang w:eastAsia="es-HN"/>
              </w:rPr>
              <w:t>- Previniendo todo tipo de patología</w:t>
            </w:r>
            <w:r w:rsidR="009F1D51" w:rsidRPr="0051753A">
              <w:rPr>
                <w:rFonts w:ascii="Times New Roman" w:hAnsi="Times New Roman" w:cs="Times New Roman"/>
                <w:sz w:val="20"/>
                <w:szCs w:val="20"/>
                <w:lang w:eastAsia="es-HN"/>
              </w:rPr>
              <w:t xml:space="preserve"> constructiva</w:t>
            </w:r>
            <w:r w:rsidRPr="0051753A">
              <w:rPr>
                <w:rFonts w:ascii="Times New Roman" w:hAnsi="Times New Roman" w:cs="Times New Roman"/>
                <w:sz w:val="20"/>
                <w:szCs w:val="20"/>
                <w:lang w:eastAsia="es-HN"/>
              </w:rPr>
              <w:t>.</w:t>
            </w:r>
          </w:p>
          <w:p w14:paraId="433BE78F" w14:textId="77777777" w:rsidR="00B92C78" w:rsidRPr="0051753A" w:rsidRDefault="00B92C78" w:rsidP="00B92C78">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eastAsia="es-HN"/>
              </w:rPr>
            </w:pPr>
            <w:r w:rsidRPr="0051753A">
              <w:rPr>
                <w:rFonts w:ascii="Times New Roman" w:hAnsi="Times New Roman" w:cs="Times New Roman"/>
                <w:sz w:val="20"/>
                <w:szCs w:val="20"/>
                <w:lang w:eastAsia="es-HN"/>
              </w:rPr>
              <w:t>- Prueba de suelos.</w:t>
            </w:r>
          </w:p>
          <w:p w14:paraId="6C2F394E" w14:textId="77777777" w:rsidR="00B92C78" w:rsidRPr="0051753A" w:rsidRDefault="00B92C78" w:rsidP="00B92C78">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eastAsia="es-HN"/>
              </w:rPr>
            </w:pPr>
            <w:r w:rsidRPr="0051753A">
              <w:rPr>
                <w:rFonts w:ascii="Times New Roman" w:hAnsi="Times New Roman" w:cs="Times New Roman"/>
                <w:sz w:val="20"/>
                <w:szCs w:val="20"/>
                <w:lang w:eastAsia="es-HN"/>
              </w:rPr>
              <w:t>- Trabajando desde el inicio en la prevención.</w:t>
            </w:r>
          </w:p>
          <w:p w14:paraId="6AB655CD" w14:textId="77777777" w:rsidR="00B92C78" w:rsidRPr="0051753A" w:rsidRDefault="00B92C78" w:rsidP="00B92C78">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eastAsia="es-HN"/>
              </w:rPr>
            </w:pPr>
            <w:r w:rsidRPr="0051753A">
              <w:rPr>
                <w:rFonts w:ascii="Times New Roman" w:hAnsi="Times New Roman" w:cs="Times New Roman"/>
                <w:sz w:val="20"/>
                <w:szCs w:val="20"/>
                <w:lang w:eastAsia="es-HN"/>
              </w:rPr>
              <w:t>- Analizando las causas, antecedentes, calidad de materiales y técnicas de construcción.</w:t>
            </w:r>
          </w:p>
        </w:tc>
      </w:tr>
      <w:tr w:rsidR="00B92C78" w:rsidRPr="00CC2C20" w14:paraId="6728599A" w14:textId="77777777" w:rsidTr="00B92C78">
        <w:trPr>
          <w:trHeight w:val="1887"/>
        </w:trPr>
        <w:tc>
          <w:tcPr>
            <w:cnfStyle w:val="001000000000" w:firstRow="0" w:lastRow="0" w:firstColumn="1" w:lastColumn="0" w:oddVBand="0" w:evenVBand="0" w:oddHBand="0" w:evenHBand="0" w:firstRowFirstColumn="0" w:firstRowLastColumn="0" w:lastRowFirstColumn="0" w:lastRowLastColumn="0"/>
            <w:tcW w:w="1511" w:type="pct"/>
            <w:vAlign w:val="center"/>
            <w:hideMark/>
          </w:tcPr>
          <w:p w14:paraId="46372B0F" w14:textId="77777777" w:rsidR="00B92C78" w:rsidRPr="0051753A" w:rsidRDefault="00B92C78" w:rsidP="00B92C78">
            <w:pPr>
              <w:rPr>
                <w:rFonts w:ascii="Times New Roman" w:hAnsi="Times New Roman" w:cs="Times New Roman"/>
                <w:sz w:val="20"/>
                <w:szCs w:val="20"/>
                <w:lang w:eastAsia="es-HN"/>
              </w:rPr>
            </w:pPr>
            <w:r w:rsidRPr="0051753A">
              <w:rPr>
                <w:rFonts w:ascii="Times New Roman" w:hAnsi="Times New Roman" w:cs="Times New Roman"/>
                <w:sz w:val="20"/>
                <w:szCs w:val="20"/>
                <w:lang w:eastAsia="es-HN"/>
              </w:rPr>
              <w:t>Realizar el aseguramiento de la calidad</w:t>
            </w:r>
          </w:p>
        </w:tc>
        <w:tc>
          <w:tcPr>
            <w:tcW w:w="988" w:type="pct"/>
            <w:vAlign w:val="center"/>
            <w:hideMark/>
          </w:tcPr>
          <w:p w14:paraId="4D7BA69B" w14:textId="77777777" w:rsidR="00B92C78" w:rsidRPr="0051753A" w:rsidRDefault="00B92C78" w:rsidP="00B92C78">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eastAsia="es-HN"/>
              </w:rPr>
            </w:pPr>
            <w:r w:rsidRPr="0051753A">
              <w:rPr>
                <w:rFonts w:ascii="Times New Roman" w:hAnsi="Times New Roman" w:cs="Times New Roman"/>
                <w:sz w:val="20"/>
                <w:szCs w:val="20"/>
                <w:lang w:eastAsia="es-HN"/>
              </w:rPr>
              <w:t>Ejecución del Proyecto</w:t>
            </w:r>
          </w:p>
        </w:tc>
        <w:tc>
          <w:tcPr>
            <w:tcW w:w="2501" w:type="pct"/>
            <w:hideMark/>
          </w:tcPr>
          <w:p w14:paraId="1BB35F14" w14:textId="77777777" w:rsidR="00B92C78" w:rsidRPr="0051753A" w:rsidRDefault="00B92C78" w:rsidP="00B92C78">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eastAsia="es-HN"/>
              </w:rPr>
            </w:pPr>
            <w:r w:rsidRPr="0051753A">
              <w:rPr>
                <w:rFonts w:ascii="Times New Roman" w:hAnsi="Times New Roman" w:cs="Times New Roman"/>
                <w:sz w:val="20"/>
                <w:szCs w:val="20"/>
                <w:lang w:eastAsia="es-HN"/>
              </w:rPr>
              <w:t>- Con métodos constructivos y materiales correctos.</w:t>
            </w:r>
          </w:p>
          <w:p w14:paraId="4B5342C7" w14:textId="77777777" w:rsidR="00B92C78" w:rsidRPr="0051753A" w:rsidRDefault="00B92C78" w:rsidP="00B92C78">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eastAsia="es-HN"/>
              </w:rPr>
            </w:pPr>
            <w:r w:rsidRPr="0051753A">
              <w:rPr>
                <w:rFonts w:ascii="Times New Roman" w:hAnsi="Times New Roman" w:cs="Times New Roman"/>
                <w:sz w:val="20"/>
                <w:szCs w:val="20"/>
                <w:lang w:eastAsia="es-HN"/>
              </w:rPr>
              <w:t>- Con buen material.</w:t>
            </w:r>
          </w:p>
          <w:p w14:paraId="5435B531" w14:textId="73A0D453" w:rsidR="00B92C78" w:rsidRPr="0051753A" w:rsidRDefault="00B92C78" w:rsidP="00B92C78">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eastAsia="es-HN"/>
              </w:rPr>
            </w:pPr>
            <w:r w:rsidRPr="0051753A">
              <w:rPr>
                <w:rFonts w:ascii="Times New Roman" w:hAnsi="Times New Roman" w:cs="Times New Roman"/>
                <w:sz w:val="20"/>
                <w:szCs w:val="20"/>
                <w:lang w:eastAsia="es-HN"/>
              </w:rPr>
              <w:t>- Con productos especializados para cada patología</w:t>
            </w:r>
            <w:r w:rsidR="00B2066C" w:rsidRPr="0051753A">
              <w:rPr>
                <w:rFonts w:ascii="Times New Roman" w:hAnsi="Times New Roman" w:cs="Times New Roman"/>
                <w:sz w:val="20"/>
                <w:szCs w:val="20"/>
                <w:lang w:eastAsia="es-HN"/>
              </w:rPr>
              <w:t xml:space="preserve"> constructiva</w:t>
            </w:r>
            <w:r w:rsidRPr="0051753A">
              <w:rPr>
                <w:rFonts w:ascii="Times New Roman" w:hAnsi="Times New Roman" w:cs="Times New Roman"/>
                <w:sz w:val="20"/>
                <w:szCs w:val="20"/>
                <w:lang w:eastAsia="es-HN"/>
              </w:rPr>
              <w:t>.</w:t>
            </w:r>
          </w:p>
          <w:p w14:paraId="2B74FE08" w14:textId="77777777" w:rsidR="00B92C78" w:rsidRPr="0051753A" w:rsidRDefault="00B92C78" w:rsidP="00B92C78">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eastAsia="es-HN"/>
              </w:rPr>
            </w:pPr>
            <w:r w:rsidRPr="0051753A">
              <w:rPr>
                <w:rFonts w:ascii="Times New Roman" w:hAnsi="Times New Roman" w:cs="Times New Roman"/>
                <w:sz w:val="20"/>
                <w:szCs w:val="20"/>
                <w:lang w:eastAsia="es-HN"/>
              </w:rPr>
              <w:t>- Con productos para humedad ambiental.</w:t>
            </w:r>
          </w:p>
          <w:p w14:paraId="42423B98" w14:textId="77777777" w:rsidR="00B92C78" w:rsidRPr="0051753A" w:rsidRDefault="00B92C78" w:rsidP="00B92C78">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eastAsia="es-HN"/>
              </w:rPr>
            </w:pPr>
            <w:r w:rsidRPr="0051753A">
              <w:rPr>
                <w:rFonts w:ascii="Times New Roman" w:hAnsi="Times New Roman" w:cs="Times New Roman"/>
                <w:sz w:val="20"/>
                <w:szCs w:val="20"/>
                <w:lang w:eastAsia="es-HN"/>
              </w:rPr>
              <w:t>- Con productos para hongos.</w:t>
            </w:r>
          </w:p>
          <w:p w14:paraId="01F50306" w14:textId="77777777" w:rsidR="00B92C78" w:rsidRPr="0051753A" w:rsidRDefault="00B92C78" w:rsidP="00B92C78">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eastAsia="es-HN"/>
              </w:rPr>
            </w:pPr>
            <w:r w:rsidRPr="0051753A">
              <w:rPr>
                <w:rFonts w:ascii="Times New Roman" w:hAnsi="Times New Roman" w:cs="Times New Roman"/>
                <w:sz w:val="20"/>
                <w:szCs w:val="20"/>
                <w:lang w:eastAsia="es-HN"/>
              </w:rPr>
              <w:t>- A través de la técnica constructiva.</w:t>
            </w:r>
          </w:p>
          <w:p w14:paraId="2F81B7A0" w14:textId="77777777" w:rsidR="00B92C78" w:rsidRPr="0051753A" w:rsidRDefault="00B92C78" w:rsidP="00B92C78">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eastAsia="es-HN"/>
              </w:rPr>
            </w:pPr>
            <w:r w:rsidRPr="0051753A">
              <w:rPr>
                <w:rFonts w:ascii="Times New Roman" w:hAnsi="Times New Roman" w:cs="Times New Roman"/>
                <w:sz w:val="20"/>
                <w:szCs w:val="20"/>
                <w:lang w:eastAsia="es-HN"/>
              </w:rPr>
              <w:t>- Protegiendo contra humedad desde la cimentación.</w:t>
            </w:r>
          </w:p>
          <w:p w14:paraId="1E6E42AE" w14:textId="77777777" w:rsidR="00B92C78" w:rsidRPr="0051753A" w:rsidRDefault="00B92C78" w:rsidP="00B92C78">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eastAsia="es-HN"/>
              </w:rPr>
            </w:pPr>
            <w:r w:rsidRPr="0051753A">
              <w:rPr>
                <w:rFonts w:ascii="Times New Roman" w:hAnsi="Times New Roman" w:cs="Times New Roman"/>
                <w:sz w:val="20"/>
                <w:szCs w:val="20"/>
                <w:lang w:eastAsia="es-HN"/>
              </w:rPr>
              <w:t>- Con productos para evitar humedad en cimentaciones.</w:t>
            </w:r>
          </w:p>
          <w:p w14:paraId="0700D79E" w14:textId="77777777" w:rsidR="00B92C78" w:rsidRPr="0051753A" w:rsidRDefault="00B92C78" w:rsidP="00B92C78">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eastAsia="es-HN"/>
              </w:rPr>
            </w:pPr>
            <w:r w:rsidRPr="0051753A">
              <w:rPr>
                <w:rFonts w:ascii="Times New Roman" w:hAnsi="Times New Roman" w:cs="Times New Roman"/>
                <w:sz w:val="20"/>
                <w:szCs w:val="20"/>
                <w:lang w:eastAsia="es-HN"/>
              </w:rPr>
              <w:t>- Con productos de uso comercial, ya sea impermeabilizantes</w:t>
            </w:r>
          </w:p>
          <w:p w14:paraId="465C8A09" w14:textId="77777777" w:rsidR="00B92C78" w:rsidRPr="00CC2C20" w:rsidRDefault="00B92C78" w:rsidP="00B92C78">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eastAsia="es-HN"/>
              </w:rPr>
            </w:pPr>
            <w:r w:rsidRPr="0051753A">
              <w:rPr>
                <w:rFonts w:ascii="Times New Roman" w:hAnsi="Times New Roman" w:cs="Times New Roman"/>
                <w:sz w:val="20"/>
                <w:szCs w:val="20"/>
                <w:lang w:eastAsia="es-HN"/>
              </w:rPr>
              <w:t>- Con nuevas tecnologías.</w:t>
            </w:r>
          </w:p>
        </w:tc>
      </w:tr>
      <w:tr w:rsidR="00B92C78" w:rsidRPr="00CC2C20" w14:paraId="6932FE50" w14:textId="77777777" w:rsidTr="00B92C78">
        <w:trPr>
          <w:trHeight w:val="218"/>
        </w:trPr>
        <w:tc>
          <w:tcPr>
            <w:cnfStyle w:val="001000000000" w:firstRow="0" w:lastRow="0" w:firstColumn="1" w:lastColumn="0" w:oddVBand="0" w:evenVBand="0" w:oddHBand="0" w:evenHBand="0" w:firstRowFirstColumn="0" w:firstRowLastColumn="0" w:lastRowFirstColumn="0" w:lastRowLastColumn="0"/>
            <w:tcW w:w="1511" w:type="pct"/>
            <w:hideMark/>
          </w:tcPr>
          <w:p w14:paraId="12025D16" w14:textId="77777777" w:rsidR="00B92C78" w:rsidRDefault="00B92C78" w:rsidP="00B92C78">
            <w:pPr>
              <w:rPr>
                <w:rFonts w:ascii="Times New Roman" w:hAnsi="Times New Roman" w:cs="Times New Roman"/>
                <w:b w:val="0"/>
                <w:bCs w:val="0"/>
                <w:sz w:val="20"/>
                <w:szCs w:val="20"/>
                <w:lang w:eastAsia="es-HN"/>
              </w:rPr>
            </w:pPr>
          </w:p>
          <w:p w14:paraId="7FB9DD4B" w14:textId="77777777" w:rsidR="00B92C78" w:rsidRPr="00CC2C20" w:rsidRDefault="00B92C78" w:rsidP="00B92C78">
            <w:pPr>
              <w:rPr>
                <w:rFonts w:ascii="Times New Roman" w:hAnsi="Times New Roman" w:cs="Times New Roman"/>
                <w:sz w:val="20"/>
                <w:szCs w:val="20"/>
                <w:lang w:eastAsia="es-HN"/>
              </w:rPr>
            </w:pPr>
            <w:r w:rsidRPr="00CC2C20">
              <w:rPr>
                <w:rFonts w:ascii="Times New Roman" w:hAnsi="Times New Roman" w:cs="Times New Roman"/>
                <w:sz w:val="20"/>
                <w:szCs w:val="20"/>
                <w:lang w:eastAsia="es-HN"/>
              </w:rPr>
              <w:t>Controlar la Calidad</w:t>
            </w:r>
          </w:p>
        </w:tc>
        <w:tc>
          <w:tcPr>
            <w:tcW w:w="988" w:type="pct"/>
            <w:hideMark/>
          </w:tcPr>
          <w:p w14:paraId="186B9151" w14:textId="77777777" w:rsidR="00B92C78" w:rsidRPr="00CC2C20" w:rsidRDefault="00B92C78" w:rsidP="00B92C78">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eastAsia="es-HN"/>
              </w:rPr>
            </w:pPr>
            <w:r w:rsidRPr="00CC2C20">
              <w:rPr>
                <w:rFonts w:ascii="Times New Roman" w:hAnsi="Times New Roman" w:cs="Times New Roman"/>
                <w:sz w:val="20"/>
                <w:szCs w:val="20"/>
                <w:lang w:eastAsia="es-HN"/>
              </w:rPr>
              <w:t>Monitoreo y Control del Proyecto</w:t>
            </w:r>
          </w:p>
        </w:tc>
        <w:tc>
          <w:tcPr>
            <w:tcW w:w="2501" w:type="pct"/>
            <w:hideMark/>
          </w:tcPr>
          <w:p w14:paraId="71B288B2" w14:textId="77777777" w:rsidR="00B92C78" w:rsidRPr="00CC2C20" w:rsidRDefault="00B92C78" w:rsidP="00B92C78">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eastAsia="es-HN"/>
              </w:rPr>
            </w:pPr>
            <w:r w:rsidRPr="00CC2C20">
              <w:rPr>
                <w:rFonts w:ascii="Times New Roman" w:hAnsi="Times New Roman" w:cs="Times New Roman"/>
                <w:sz w:val="20"/>
                <w:szCs w:val="20"/>
                <w:lang w:eastAsia="es-HN"/>
              </w:rPr>
              <w:t>- En base a una inspección se determina el problema raíz y luego se busca la solución bajo el procedimiento adecuado</w:t>
            </w:r>
          </w:p>
        </w:tc>
      </w:tr>
    </w:tbl>
    <w:p w14:paraId="5A29C02C" w14:textId="4233EA65" w:rsidR="00AA66CC" w:rsidRPr="00675AD4" w:rsidRDefault="00F47643" w:rsidP="00675AD4">
      <w:pPr>
        <w:pStyle w:val="Descripcin"/>
        <w:spacing w:line="360" w:lineRule="auto"/>
        <w:rPr>
          <w:rFonts w:ascii="Times New Roman" w:hAnsi="Times New Roman" w:cs="Times New Roman"/>
          <w:i w:val="0"/>
          <w:iCs w:val="0"/>
          <w:color w:val="auto"/>
          <w:sz w:val="20"/>
          <w:szCs w:val="20"/>
        </w:rPr>
      </w:pPr>
      <w:r w:rsidRPr="00313ABB">
        <w:rPr>
          <w:rFonts w:ascii="Times New Roman" w:hAnsi="Times New Roman" w:cs="Times New Roman"/>
          <w:i w:val="0"/>
          <w:iCs w:val="0"/>
          <w:color w:val="auto"/>
          <w:sz w:val="20"/>
          <w:szCs w:val="20"/>
        </w:rPr>
        <w:t>Fuente: (Elaboración propia)</w:t>
      </w:r>
    </w:p>
    <w:p w14:paraId="25D9DF98" w14:textId="75D360B7" w:rsidR="00895E3F" w:rsidRPr="000D6A8F" w:rsidRDefault="00D346B0" w:rsidP="00D346B0">
      <w:pPr>
        <w:pStyle w:val="Ttulo2"/>
        <w:spacing w:after="0" w:line="360" w:lineRule="auto"/>
      </w:pPr>
      <w:bookmarkStart w:id="125" w:name="_Toc162037210"/>
      <w:r>
        <w:t xml:space="preserve">4.3. </w:t>
      </w:r>
      <w:r w:rsidR="00895E3F" w:rsidRPr="000D6A8F">
        <w:t>ANÁLISIS Y MODELOS APLICADOS</w:t>
      </w:r>
      <w:bookmarkEnd w:id="125"/>
      <w:r w:rsidR="00895E3F" w:rsidRPr="000D6A8F">
        <w:t xml:space="preserve"> </w:t>
      </w:r>
    </w:p>
    <w:p w14:paraId="129FF345" w14:textId="79669E2C" w:rsidR="00F31D51" w:rsidRPr="0051753A" w:rsidRDefault="00F31D51" w:rsidP="00675AD4">
      <w:pPr>
        <w:widowControl/>
        <w:spacing w:after="160" w:line="360" w:lineRule="auto"/>
        <w:ind w:firstLine="567"/>
        <w:jc w:val="both"/>
        <w:rPr>
          <w:rFonts w:ascii="Times New Roman" w:hAnsi="Times New Roman" w:cs="Times New Roman"/>
          <w:sz w:val="24"/>
          <w:szCs w:val="24"/>
        </w:rPr>
      </w:pPr>
      <w:r w:rsidRPr="00F31D51">
        <w:rPr>
          <w:rFonts w:ascii="Times New Roman" w:hAnsi="Times New Roman" w:cs="Times New Roman"/>
          <w:sz w:val="24"/>
          <w:szCs w:val="24"/>
        </w:rPr>
        <w:t xml:space="preserve">El análisis </w:t>
      </w:r>
      <w:r w:rsidRPr="0051753A">
        <w:rPr>
          <w:rFonts w:ascii="Times New Roman" w:hAnsi="Times New Roman" w:cs="Times New Roman"/>
          <w:sz w:val="24"/>
          <w:szCs w:val="24"/>
        </w:rPr>
        <w:t>y los modelos aplicados en este plan de gestión de calidad para prevenir patologías</w:t>
      </w:r>
      <w:r w:rsidR="00C12E6E" w:rsidRPr="0051753A">
        <w:rPr>
          <w:rFonts w:ascii="Times New Roman" w:hAnsi="Times New Roman" w:cs="Times New Roman"/>
          <w:sz w:val="24"/>
          <w:szCs w:val="24"/>
        </w:rPr>
        <w:t xml:space="preserve"> constructivas</w:t>
      </w:r>
      <w:r w:rsidRPr="0051753A">
        <w:rPr>
          <w:rFonts w:ascii="Times New Roman" w:hAnsi="Times New Roman" w:cs="Times New Roman"/>
          <w:sz w:val="24"/>
          <w:szCs w:val="24"/>
        </w:rPr>
        <w:t xml:space="preserve"> en obras civiles han culminado en una estrategia integral que aborda los desafíos y riesgos inherentes a la construcción. La cuidadosa identificación de patologías</w:t>
      </w:r>
      <w:r w:rsidR="00C12E6E" w:rsidRPr="0051753A">
        <w:rPr>
          <w:rFonts w:ascii="Times New Roman" w:hAnsi="Times New Roman" w:cs="Times New Roman"/>
          <w:sz w:val="24"/>
          <w:szCs w:val="24"/>
        </w:rPr>
        <w:t xml:space="preserve"> constructivas</w:t>
      </w:r>
      <w:r w:rsidRPr="0051753A">
        <w:rPr>
          <w:rFonts w:ascii="Times New Roman" w:hAnsi="Times New Roman" w:cs="Times New Roman"/>
          <w:sz w:val="24"/>
          <w:szCs w:val="24"/>
        </w:rPr>
        <w:t xml:space="preserve"> comunes, respaldada por estudios muestrales, ha permitido desarrollar un</w:t>
      </w:r>
      <w:r w:rsidRPr="00F31D51">
        <w:rPr>
          <w:rFonts w:ascii="Times New Roman" w:hAnsi="Times New Roman" w:cs="Times New Roman"/>
          <w:sz w:val="24"/>
          <w:szCs w:val="24"/>
        </w:rPr>
        <w:t xml:space="preserve"> conjunto robusto de especificaciones técnicas de calidad. Estas especificaciones sirven como la columna vertebral del plan, </w:t>
      </w:r>
      <w:r w:rsidRPr="0051753A">
        <w:rPr>
          <w:rFonts w:ascii="Times New Roman" w:hAnsi="Times New Roman" w:cs="Times New Roman"/>
          <w:sz w:val="24"/>
          <w:szCs w:val="24"/>
        </w:rPr>
        <w:t>estableciendo estándares claros y medibles para la ejecución del proyecto.</w:t>
      </w:r>
    </w:p>
    <w:p w14:paraId="23F70D08" w14:textId="2A6A2065" w:rsidR="004A6903" w:rsidRPr="00CB19EF" w:rsidRDefault="00CB19EF" w:rsidP="00CB19EF">
      <w:pPr>
        <w:widowControl/>
        <w:spacing w:after="160"/>
        <w:jc w:val="both"/>
        <w:rPr>
          <w:rFonts w:ascii="Times New Roman" w:hAnsi="Times New Roman" w:cs="Times New Roman"/>
          <w:b/>
          <w:bCs/>
          <w:sz w:val="24"/>
          <w:szCs w:val="24"/>
        </w:rPr>
      </w:pPr>
      <w:r w:rsidRPr="0051753A">
        <w:rPr>
          <w:rFonts w:ascii="Times New Roman" w:hAnsi="Times New Roman" w:cs="Times New Roman"/>
          <w:b/>
          <w:bCs/>
          <w:sz w:val="24"/>
          <w:szCs w:val="24"/>
        </w:rPr>
        <w:t>Tabla 8:</w:t>
      </w:r>
      <w:r w:rsidRPr="0051753A">
        <w:rPr>
          <w:b/>
          <w:bCs/>
          <w:sz w:val="24"/>
          <w:szCs w:val="24"/>
        </w:rPr>
        <w:t xml:space="preserve"> </w:t>
      </w:r>
      <w:r w:rsidR="006F2365" w:rsidRPr="0051753A">
        <w:rPr>
          <w:rFonts w:ascii="Times New Roman" w:hAnsi="Times New Roman" w:cs="Times New Roman"/>
          <w:b/>
          <w:bCs/>
          <w:sz w:val="24"/>
          <w:szCs w:val="24"/>
        </w:rPr>
        <w:t xml:space="preserve">Cuadro comparativo </w:t>
      </w:r>
      <w:r w:rsidRPr="0051753A">
        <w:rPr>
          <w:rFonts w:ascii="Times New Roman" w:hAnsi="Times New Roman" w:cs="Times New Roman"/>
          <w:b/>
          <w:bCs/>
          <w:sz w:val="24"/>
          <w:szCs w:val="24"/>
        </w:rPr>
        <w:t>entre Plan de gestión de calidad propuesto bajo la metodología del PMI vs Plan de gestión de calidad bajo norma ISO</w:t>
      </w:r>
    </w:p>
    <w:tbl>
      <w:tblPr>
        <w:tblStyle w:val="Tablaconcuadrcula"/>
        <w:tblW w:w="5000" w:type="pct"/>
        <w:jc w:val="center"/>
        <w:tblLook w:val="04A0" w:firstRow="1" w:lastRow="0" w:firstColumn="1" w:lastColumn="0" w:noHBand="0" w:noVBand="1"/>
      </w:tblPr>
      <w:tblGrid>
        <w:gridCol w:w="1517"/>
        <w:gridCol w:w="3895"/>
        <w:gridCol w:w="3938"/>
      </w:tblGrid>
      <w:tr w:rsidR="006F2365" w:rsidRPr="0051753A" w14:paraId="6101CE5B" w14:textId="77777777" w:rsidTr="0051753A">
        <w:trPr>
          <w:trHeight w:val="541"/>
          <w:jc w:val="center"/>
        </w:trPr>
        <w:tc>
          <w:tcPr>
            <w:tcW w:w="811" w:type="pct"/>
            <w:shd w:val="clear" w:color="auto" w:fill="E7E6E6" w:themeFill="background2"/>
            <w:vAlign w:val="center"/>
            <w:hideMark/>
          </w:tcPr>
          <w:p w14:paraId="2D21EBAC" w14:textId="77777777" w:rsidR="006F2365" w:rsidRPr="0051753A" w:rsidRDefault="006F2365" w:rsidP="0051753A">
            <w:pPr>
              <w:spacing w:line="276" w:lineRule="auto"/>
              <w:jc w:val="center"/>
              <w:rPr>
                <w:rFonts w:ascii="Times New Roman" w:hAnsi="Times New Roman" w:cs="Times New Roman"/>
                <w:b/>
                <w:bCs/>
                <w:sz w:val="20"/>
                <w:szCs w:val="20"/>
              </w:rPr>
            </w:pPr>
            <w:r w:rsidRPr="0051753A">
              <w:rPr>
                <w:rFonts w:ascii="Times New Roman" w:hAnsi="Times New Roman" w:cs="Times New Roman"/>
                <w:b/>
                <w:bCs/>
                <w:sz w:val="20"/>
                <w:szCs w:val="20"/>
              </w:rPr>
              <w:t>Aspecto</w:t>
            </w:r>
          </w:p>
        </w:tc>
        <w:tc>
          <w:tcPr>
            <w:tcW w:w="2083" w:type="pct"/>
            <w:shd w:val="clear" w:color="auto" w:fill="E7E6E6" w:themeFill="background2"/>
            <w:vAlign w:val="center"/>
            <w:hideMark/>
          </w:tcPr>
          <w:p w14:paraId="095B0339" w14:textId="77777777" w:rsidR="006F2365" w:rsidRPr="0051753A" w:rsidRDefault="006F2365" w:rsidP="0051753A">
            <w:pPr>
              <w:spacing w:line="276" w:lineRule="auto"/>
              <w:jc w:val="center"/>
              <w:rPr>
                <w:rFonts w:ascii="Times New Roman" w:hAnsi="Times New Roman" w:cs="Times New Roman"/>
                <w:b/>
                <w:bCs/>
                <w:sz w:val="20"/>
                <w:szCs w:val="20"/>
              </w:rPr>
            </w:pPr>
            <w:r w:rsidRPr="0051753A">
              <w:rPr>
                <w:rFonts w:ascii="Times New Roman" w:hAnsi="Times New Roman" w:cs="Times New Roman"/>
                <w:b/>
                <w:bCs/>
                <w:sz w:val="20"/>
                <w:szCs w:val="20"/>
              </w:rPr>
              <w:t>Plan de Gestión de Calidad bajo Metodología del PMI</w:t>
            </w:r>
          </w:p>
        </w:tc>
        <w:tc>
          <w:tcPr>
            <w:tcW w:w="2106" w:type="pct"/>
            <w:shd w:val="clear" w:color="auto" w:fill="E7E6E6" w:themeFill="background2"/>
            <w:vAlign w:val="center"/>
            <w:hideMark/>
          </w:tcPr>
          <w:p w14:paraId="03975E1A" w14:textId="77777777" w:rsidR="006F2365" w:rsidRPr="0051753A" w:rsidRDefault="006F2365" w:rsidP="0051753A">
            <w:pPr>
              <w:spacing w:line="276" w:lineRule="auto"/>
              <w:jc w:val="center"/>
              <w:rPr>
                <w:rFonts w:ascii="Times New Roman" w:hAnsi="Times New Roman" w:cs="Times New Roman"/>
                <w:b/>
                <w:bCs/>
                <w:sz w:val="20"/>
                <w:szCs w:val="20"/>
              </w:rPr>
            </w:pPr>
            <w:r w:rsidRPr="0051753A">
              <w:rPr>
                <w:rFonts w:ascii="Times New Roman" w:hAnsi="Times New Roman" w:cs="Times New Roman"/>
                <w:b/>
                <w:bCs/>
                <w:sz w:val="20"/>
                <w:szCs w:val="20"/>
              </w:rPr>
              <w:t>Plan de Gestión de Calidad bajo Normas ISO</w:t>
            </w:r>
          </w:p>
        </w:tc>
      </w:tr>
      <w:tr w:rsidR="006F2365" w:rsidRPr="0051753A" w14:paraId="4F7F6F62" w14:textId="77777777" w:rsidTr="00CB19EF">
        <w:trPr>
          <w:trHeight w:val="2181"/>
          <w:jc w:val="center"/>
        </w:trPr>
        <w:tc>
          <w:tcPr>
            <w:tcW w:w="811" w:type="pct"/>
            <w:shd w:val="clear" w:color="auto" w:fill="auto"/>
            <w:vAlign w:val="center"/>
            <w:hideMark/>
          </w:tcPr>
          <w:p w14:paraId="1D565AC4" w14:textId="77777777" w:rsidR="006F2365" w:rsidRPr="0051753A" w:rsidRDefault="006F2365" w:rsidP="00CB19EF">
            <w:pPr>
              <w:spacing w:line="276" w:lineRule="auto"/>
              <w:jc w:val="center"/>
              <w:rPr>
                <w:rFonts w:ascii="Times New Roman" w:hAnsi="Times New Roman" w:cs="Times New Roman"/>
                <w:sz w:val="20"/>
                <w:szCs w:val="20"/>
              </w:rPr>
            </w:pPr>
            <w:r w:rsidRPr="0051753A">
              <w:rPr>
                <w:rFonts w:ascii="Times New Roman" w:hAnsi="Times New Roman" w:cs="Times New Roman"/>
                <w:sz w:val="20"/>
                <w:szCs w:val="20"/>
              </w:rPr>
              <w:t>Costos</w:t>
            </w:r>
          </w:p>
        </w:tc>
        <w:tc>
          <w:tcPr>
            <w:tcW w:w="2083" w:type="pct"/>
            <w:shd w:val="clear" w:color="auto" w:fill="auto"/>
            <w:hideMark/>
          </w:tcPr>
          <w:p w14:paraId="14E4E5A6" w14:textId="77777777" w:rsidR="006F2365" w:rsidRPr="0051753A" w:rsidRDefault="006F2365" w:rsidP="00CB19EF">
            <w:pPr>
              <w:spacing w:line="276" w:lineRule="auto"/>
              <w:jc w:val="both"/>
              <w:rPr>
                <w:rFonts w:ascii="Times New Roman" w:hAnsi="Times New Roman" w:cs="Times New Roman"/>
                <w:sz w:val="20"/>
                <w:szCs w:val="20"/>
              </w:rPr>
            </w:pPr>
            <w:r w:rsidRPr="0051753A">
              <w:rPr>
                <w:rFonts w:ascii="Times New Roman" w:hAnsi="Times New Roman" w:cs="Times New Roman"/>
                <w:sz w:val="20"/>
                <w:szCs w:val="20"/>
              </w:rPr>
              <w:t>Requiere inversión en capacitación para la implementación de la metodología PMI y en herramientas estadísticas avanzadas. Sin embargo, al integrar la experiencia práctica y herramientas disponibles en la industria de la construcción, puede resultar en una inversión menor a largo plazo. Estimado: 322,666.66 lempiras. Para todo proyecto</w:t>
            </w:r>
          </w:p>
        </w:tc>
        <w:tc>
          <w:tcPr>
            <w:tcW w:w="2106" w:type="pct"/>
            <w:shd w:val="clear" w:color="auto" w:fill="auto"/>
            <w:hideMark/>
          </w:tcPr>
          <w:p w14:paraId="2C4ADFFB" w14:textId="77777777" w:rsidR="006F2365" w:rsidRPr="0051753A" w:rsidRDefault="006F2365" w:rsidP="00CB19EF">
            <w:pPr>
              <w:spacing w:line="276" w:lineRule="auto"/>
              <w:jc w:val="both"/>
              <w:rPr>
                <w:rFonts w:ascii="Times New Roman" w:hAnsi="Times New Roman" w:cs="Times New Roman"/>
                <w:sz w:val="20"/>
                <w:szCs w:val="20"/>
              </w:rPr>
            </w:pPr>
            <w:r w:rsidRPr="0051753A">
              <w:rPr>
                <w:rFonts w:ascii="Times New Roman" w:hAnsi="Times New Roman" w:cs="Times New Roman"/>
                <w:sz w:val="20"/>
                <w:szCs w:val="20"/>
              </w:rPr>
              <w:t>La implementación de normas ISO implica costos asociados con la certificación y el cumplimiento de los requisitos establecidos por la norma seleccionada. Estos costos pueden variar dependiendo del alcance y complejidad de la implementación, pero se estima que pueden oscilar entre 350,000 y 500,000 lempiras, dependiendo del tamaño del proyecto y la asesoría requerida.</w:t>
            </w:r>
          </w:p>
        </w:tc>
      </w:tr>
      <w:tr w:rsidR="006F2365" w:rsidRPr="0051753A" w14:paraId="7807E132" w14:textId="77777777" w:rsidTr="00CB19EF">
        <w:trPr>
          <w:trHeight w:val="1910"/>
          <w:jc w:val="center"/>
        </w:trPr>
        <w:tc>
          <w:tcPr>
            <w:tcW w:w="811" w:type="pct"/>
            <w:shd w:val="clear" w:color="auto" w:fill="auto"/>
            <w:vAlign w:val="center"/>
            <w:hideMark/>
          </w:tcPr>
          <w:p w14:paraId="66E0DC37" w14:textId="77777777" w:rsidR="006F2365" w:rsidRPr="0051753A" w:rsidRDefault="006F2365" w:rsidP="00CB19EF">
            <w:pPr>
              <w:spacing w:line="276" w:lineRule="auto"/>
              <w:jc w:val="center"/>
              <w:rPr>
                <w:rFonts w:ascii="Times New Roman" w:hAnsi="Times New Roman" w:cs="Times New Roman"/>
                <w:sz w:val="20"/>
                <w:szCs w:val="20"/>
              </w:rPr>
            </w:pPr>
            <w:r w:rsidRPr="0051753A">
              <w:rPr>
                <w:rFonts w:ascii="Times New Roman" w:hAnsi="Times New Roman" w:cs="Times New Roman"/>
                <w:sz w:val="20"/>
                <w:szCs w:val="20"/>
              </w:rPr>
              <w:lastRenderedPageBreak/>
              <w:t>Versatilidad</w:t>
            </w:r>
          </w:p>
        </w:tc>
        <w:tc>
          <w:tcPr>
            <w:tcW w:w="2083" w:type="pct"/>
            <w:shd w:val="clear" w:color="auto" w:fill="auto"/>
            <w:hideMark/>
          </w:tcPr>
          <w:p w14:paraId="5B6D0D1C" w14:textId="77777777" w:rsidR="006F2365" w:rsidRPr="0051753A" w:rsidRDefault="006F2365" w:rsidP="00CB19EF">
            <w:pPr>
              <w:spacing w:line="276" w:lineRule="auto"/>
              <w:jc w:val="both"/>
              <w:rPr>
                <w:rFonts w:ascii="Times New Roman" w:hAnsi="Times New Roman" w:cs="Times New Roman"/>
                <w:sz w:val="20"/>
                <w:szCs w:val="20"/>
              </w:rPr>
            </w:pPr>
            <w:r w:rsidRPr="0051753A">
              <w:rPr>
                <w:rFonts w:ascii="Times New Roman" w:hAnsi="Times New Roman" w:cs="Times New Roman"/>
                <w:sz w:val="20"/>
                <w:szCs w:val="20"/>
              </w:rPr>
              <w:t>Permite una adaptación flexible a diferentes proyectos y contextos, integrando experiencia práctica y análisis detallado de patologías específicas. Esto facilita la personalización del plan de gestión de calidad según las necesidades específicas de cada proyecto de obra civil.</w:t>
            </w:r>
          </w:p>
        </w:tc>
        <w:tc>
          <w:tcPr>
            <w:tcW w:w="2106" w:type="pct"/>
            <w:shd w:val="clear" w:color="auto" w:fill="auto"/>
            <w:hideMark/>
          </w:tcPr>
          <w:p w14:paraId="019CD0EE" w14:textId="77777777" w:rsidR="006F2365" w:rsidRPr="0051753A" w:rsidRDefault="006F2365" w:rsidP="00CB19EF">
            <w:pPr>
              <w:spacing w:line="276" w:lineRule="auto"/>
              <w:jc w:val="both"/>
              <w:rPr>
                <w:rFonts w:ascii="Times New Roman" w:hAnsi="Times New Roman" w:cs="Times New Roman"/>
                <w:sz w:val="20"/>
                <w:szCs w:val="20"/>
              </w:rPr>
            </w:pPr>
            <w:r w:rsidRPr="0051753A">
              <w:rPr>
                <w:rFonts w:ascii="Times New Roman" w:hAnsi="Times New Roman" w:cs="Times New Roman"/>
                <w:sz w:val="20"/>
                <w:szCs w:val="20"/>
              </w:rPr>
              <w:t>Las normas ISO proporcionan un marco estructurado y reconocido internacionalmente para la gestión de la calidad en proyectos de construcción. Sin embargo, pueden ser menos adaptables a necesidades específicas de prevención de patologías constructivas en comparación con la metodología PMI, que permite una mayor flexibilidad en la adaptación a diferentes contextos y desafíos.</w:t>
            </w:r>
          </w:p>
        </w:tc>
      </w:tr>
      <w:tr w:rsidR="006F2365" w:rsidRPr="0051753A" w14:paraId="7515CE11" w14:textId="77777777" w:rsidTr="00CB19EF">
        <w:trPr>
          <w:trHeight w:val="1910"/>
          <w:jc w:val="center"/>
        </w:trPr>
        <w:tc>
          <w:tcPr>
            <w:tcW w:w="811" w:type="pct"/>
            <w:shd w:val="clear" w:color="auto" w:fill="auto"/>
            <w:vAlign w:val="center"/>
            <w:hideMark/>
          </w:tcPr>
          <w:p w14:paraId="615737D8" w14:textId="77777777" w:rsidR="006F2365" w:rsidRPr="0051753A" w:rsidRDefault="006F2365" w:rsidP="00CB19EF">
            <w:pPr>
              <w:spacing w:line="276" w:lineRule="auto"/>
              <w:jc w:val="center"/>
              <w:rPr>
                <w:rFonts w:ascii="Times New Roman" w:hAnsi="Times New Roman" w:cs="Times New Roman"/>
                <w:sz w:val="20"/>
                <w:szCs w:val="20"/>
              </w:rPr>
            </w:pPr>
            <w:r w:rsidRPr="0051753A">
              <w:rPr>
                <w:rFonts w:ascii="Times New Roman" w:hAnsi="Times New Roman" w:cs="Times New Roman"/>
                <w:sz w:val="20"/>
                <w:szCs w:val="20"/>
              </w:rPr>
              <w:t>Implementación</w:t>
            </w:r>
          </w:p>
        </w:tc>
        <w:tc>
          <w:tcPr>
            <w:tcW w:w="2083" w:type="pct"/>
            <w:shd w:val="clear" w:color="auto" w:fill="auto"/>
            <w:hideMark/>
          </w:tcPr>
          <w:p w14:paraId="6A06486F" w14:textId="77777777" w:rsidR="006F2365" w:rsidRPr="0051753A" w:rsidRDefault="006F2365" w:rsidP="00CB19EF">
            <w:pPr>
              <w:spacing w:line="276" w:lineRule="auto"/>
              <w:jc w:val="both"/>
              <w:rPr>
                <w:rFonts w:ascii="Times New Roman" w:hAnsi="Times New Roman" w:cs="Times New Roman"/>
                <w:sz w:val="20"/>
                <w:szCs w:val="20"/>
              </w:rPr>
            </w:pPr>
            <w:r w:rsidRPr="0051753A">
              <w:rPr>
                <w:rFonts w:ascii="Times New Roman" w:hAnsi="Times New Roman" w:cs="Times New Roman"/>
                <w:sz w:val="20"/>
                <w:szCs w:val="20"/>
              </w:rPr>
              <w:t>La metodología PMI ofrece una estructura clara y detallada para la implementación del plan de gestión de calidad, lo que facilita su seguimiento y ejecución. Además, al integrar la experiencia práctica, puede ser más fácil de entender y aplicar por parte del equipo de proyecto de obras civiles.</w:t>
            </w:r>
          </w:p>
        </w:tc>
        <w:tc>
          <w:tcPr>
            <w:tcW w:w="2106" w:type="pct"/>
            <w:shd w:val="clear" w:color="auto" w:fill="auto"/>
            <w:hideMark/>
          </w:tcPr>
          <w:p w14:paraId="0E15CAE8" w14:textId="77777777" w:rsidR="006F2365" w:rsidRPr="0051753A" w:rsidRDefault="006F2365" w:rsidP="00CB19EF">
            <w:pPr>
              <w:spacing w:line="276" w:lineRule="auto"/>
              <w:jc w:val="both"/>
              <w:rPr>
                <w:rFonts w:ascii="Times New Roman" w:hAnsi="Times New Roman" w:cs="Times New Roman"/>
                <w:sz w:val="20"/>
                <w:szCs w:val="20"/>
              </w:rPr>
            </w:pPr>
            <w:r w:rsidRPr="0051753A">
              <w:rPr>
                <w:rFonts w:ascii="Times New Roman" w:hAnsi="Times New Roman" w:cs="Times New Roman"/>
                <w:sz w:val="20"/>
                <w:szCs w:val="20"/>
              </w:rPr>
              <w:t>La implementación de normas ISO requiere un proceso riguroso y una supervisión adecuada para asegurar el cumplimiento de los requisitos establecidos. Esto puede implicar una carga de trabajo adicional y tiempo dedicado a la implementación, especialmente en proyectos de construcción que implican múltiples partes interesadas y procesos complejos.</w:t>
            </w:r>
          </w:p>
        </w:tc>
      </w:tr>
      <w:tr w:rsidR="006F2365" w:rsidRPr="006F2365" w14:paraId="1D91BA73" w14:textId="77777777" w:rsidTr="00CB19EF">
        <w:trPr>
          <w:trHeight w:val="2181"/>
          <w:jc w:val="center"/>
        </w:trPr>
        <w:tc>
          <w:tcPr>
            <w:tcW w:w="811" w:type="pct"/>
            <w:shd w:val="clear" w:color="auto" w:fill="auto"/>
            <w:vAlign w:val="center"/>
            <w:hideMark/>
          </w:tcPr>
          <w:p w14:paraId="608F4D52" w14:textId="77777777" w:rsidR="006F2365" w:rsidRPr="0051753A" w:rsidRDefault="006F2365" w:rsidP="00CB19EF">
            <w:pPr>
              <w:spacing w:line="276" w:lineRule="auto"/>
              <w:jc w:val="center"/>
              <w:rPr>
                <w:rFonts w:ascii="Times New Roman" w:hAnsi="Times New Roman" w:cs="Times New Roman"/>
                <w:sz w:val="20"/>
                <w:szCs w:val="20"/>
              </w:rPr>
            </w:pPr>
            <w:r w:rsidRPr="0051753A">
              <w:rPr>
                <w:rFonts w:ascii="Times New Roman" w:hAnsi="Times New Roman" w:cs="Times New Roman"/>
                <w:sz w:val="20"/>
                <w:szCs w:val="20"/>
              </w:rPr>
              <w:t>Adaptabilidad</w:t>
            </w:r>
          </w:p>
        </w:tc>
        <w:tc>
          <w:tcPr>
            <w:tcW w:w="2083" w:type="pct"/>
            <w:shd w:val="clear" w:color="auto" w:fill="auto"/>
            <w:hideMark/>
          </w:tcPr>
          <w:p w14:paraId="74963966" w14:textId="77777777" w:rsidR="006F2365" w:rsidRPr="0051753A" w:rsidRDefault="006F2365" w:rsidP="00CB19EF">
            <w:pPr>
              <w:spacing w:line="276" w:lineRule="auto"/>
              <w:jc w:val="both"/>
              <w:rPr>
                <w:rFonts w:ascii="Times New Roman" w:hAnsi="Times New Roman" w:cs="Times New Roman"/>
                <w:sz w:val="20"/>
                <w:szCs w:val="20"/>
              </w:rPr>
            </w:pPr>
            <w:r w:rsidRPr="0051753A">
              <w:rPr>
                <w:rFonts w:ascii="Times New Roman" w:hAnsi="Times New Roman" w:cs="Times New Roman"/>
                <w:sz w:val="20"/>
                <w:szCs w:val="20"/>
              </w:rPr>
              <w:t>La metodología PMI permite ajustes y modificaciones durante el desarrollo del proyecto de obra civil, lo que facilita la adaptación a cambios en el entorno o en los requerimientos del cliente. Esto es especialmente importante en la prevención de patologías constructivas, donde pueden surgir nuevos desafíos durante la ejecución del proyecto.</w:t>
            </w:r>
          </w:p>
        </w:tc>
        <w:tc>
          <w:tcPr>
            <w:tcW w:w="2106" w:type="pct"/>
            <w:shd w:val="clear" w:color="auto" w:fill="auto"/>
            <w:hideMark/>
          </w:tcPr>
          <w:p w14:paraId="4224EC80" w14:textId="77777777" w:rsidR="006F2365" w:rsidRPr="006F2365" w:rsidRDefault="006F2365" w:rsidP="00CB19EF">
            <w:pPr>
              <w:spacing w:line="276" w:lineRule="auto"/>
              <w:jc w:val="both"/>
              <w:rPr>
                <w:rFonts w:ascii="Times New Roman" w:hAnsi="Times New Roman" w:cs="Times New Roman"/>
                <w:sz w:val="20"/>
                <w:szCs w:val="20"/>
              </w:rPr>
            </w:pPr>
            <w:r w:rsidRPr="0051753A">
              <w:rPr>
                <w:rFonts w:ascii="Times New Roman" w:hAnsi="Times New Roman" w:cs="Times New Roman"/>
                <w:sz w:val="20"/>
                <w:szCs w:val="20"/>
              </w:rPr>
              <w:t>Las normas ISO pueden no ser tan flexibles como la metodología PMI en términos de adaptación a cambios inesperados durante la ejecución del proyecto de construcción. Sin embargo, aún proporcionan un marco sólido para la gestión de la calidad y pueden ser complementadas con enfoques adicionales para abordar desafíos específicos de prevención de patologías constructivas.</w:t>
            </w:r>
          </w:p>
        </w:tc>
      </w:tr>
    </w:tbl>
    <w:p w14:paraId="3DF123DD" w14:textId="77777777" w:rsidR="00CB19EF" w:rsidRPr="0051753A" w:rsidRDefault="00CB19EF" w:rsidP="00CB19EF">
      <w:pPr>
        <w:pStyle w:val="Descripcin"/>
        <w:spacing w:line="360" w:lineRule="auto"/>
        <w:rPr>
          <w:rFonts w:ascii="Times New Roman" w:hAnsi="Times New Roman" w:cs="Times New Roman"/>
          <w:i w:val="0"/>
          <w:iCs w:val="0"/>
          <w:color w:val="auto"/>
          <w:sz w:val="20"/>
          <w:szCs w:val="20"/>
        </w:rPr>
      </w:pPr>
      <w:r w:rsidRPr="0051753A">
        <w:rPr>
          <w:rFonts w:ascii="Times New Roman" w:hAnsi="Times New Roman" w:cs="Times New Roman"/>
          <w:i w:val="0"/>
          <w:iCs w:val="0"/>
          <w:color w:val="auto"/>
          <w:sz w:val="20"/>
          <w:szCs w:val="20"/>
        </w:rPr>
        <w:t>Fuente: (Elaboración propia)</w:t>
      </w:r>
    </w:p>
    <w:p w14:paraId="4D4608D0" w14:textId="74DFFE8B" w:rsidR="001538FD" w:rsidRDefault="003074AE" w:rsidP="00F31D51">
      <w:pPr>
        <w:widowControl/>
        <w:spacing w:after="160" w:line="360" w:lineRule="auto"/>
        <w:ind w:firstLine="567"/>
        <w:jc w:val="both"/>
        <w:rPr>
          <w:rFonts w:ascii="Times New Roman" w:hAnsi="Times New Roman" w:cs="Times New Roman"/>
          <w:sz w:val="24"/>
          <w:szCs w:val="24"/>
        </w:rPr>
      </w:pPr>
      <w:r w:rsidRPr="0051753A">
        <w:rPr>
          <w:rFonts w:ascii="Times New Roman" w:hAnsi="Times New Roman" w:cs="Times New Roman"/>
          <w:sz w:val="24"/>
          <w:szCs w:val="24"/>
        </w:rPr>
        <w:t>Una</w:t>
      </w:r>
      <w:r w:rsidR="001538FD" w:rsidRPr="0051753A">
        <w:rPr>
          <w:rFonts w:ascii="Times New Roman" w:hAnsi="Times New Roman" w:cs="Times New Roman"/>
          <w:sz w:val="24"/>
          <w:szCs w:val="24"/>
        </w:rPr>
        <w:t xml:space="preserve"> de</w:t>
      </w:r>
      <w:r w:rsidR="00A47059" w:rsidRPr="0051753A">
        <w:rPr>
          <w:rFonts w:ascii="Times New Roman" w:hAnsi="Times New Roman" w:cs="Times New Roman"/>
          <w:sz w:val="24"/>
          <w:szCs w:val="24"/>
        </w:rPr>
        <w:t xml:space="preserve"> las ventajas de</w:t>
      </w:r>
      <w:r w:rsidR="001538FD" w:rsidRPr="0051753A">
        <w:rPr>
          <w:rFonts w:ascii="Times New Roman" w:hAnsi="Times New Roman" w:cs="Times New Roman"/>
          <w:sz w:val="24"/>
          <w:szCs w:val="24"/>
        </w:rPr>
        <w:t xml:space="preserve"> la propuesta bajo la metodología del PMI es que ofrece una combinación de costos sostenibles, versatilidad personalizada, implementación estructurada y adaptabilidad en tiempo real, lo que hace una opción atractiva para proyectos de obra civil, especialmente en la prevención de </w:t>
      </w:r>
      <w:r w:rsidRPr="0051753A">
        <w:rPr>
          <w:rFonts w:ascii="Times New Roman" w:hAnsi="Times New Roman" w:cs="Times New Roman"/>
          <w:sz w:val="24"/>
          <w:szCs w:val="24"/>
        </w:rPr>
        <w:t>patologías</w:t>
      </w:r>
      <w:r w:rsidR="001538FD" w:rsidRPr="0051753A">
        <w:rPr>
          <w:rFonts w:ascii="Times New Roman" w:hAnsi="Times New Roman" w:cs="Times New Roman"/>
          <w:sz w:val="24"/>
          <w:szCs w:val="24"/>
        </w:rPr>
        <w:t xml:space="preserve"> comunes</w:t>
      </w:r>
      <w:r w:rsidRPr="0051753A">
        <w:rPr>
          <w:rFonts w:ascii="Times New Roman" w:hAnsi="Times New Roman" w:cs="Times New Roman"/>
          <w:sz w:val="24"/>
          <w:szCs w:val="24"/>
        </w:rPr>
        <w:t>.</w:t>
      </w:r>
    </w:p>
    <w:p w14:paraId="63CA92B5" w14:textId="52EF9C25" w:rsidR="00F31D51" w:rsidRPr="00F31D51" w:rsidRDefault="00F31D51" w:rsidP="00F31D51">
      <w:pPr>
        <w:widowControl/>
        <w:spacing w:after="160" w:line="360" w:lineRule="auto"/>
        <w:ind w:firstLine="567"/>
        <w:jc w:val="both"/>
        <w:rPr>
          <w:rFonts w:ascii="Times New Roman" w:hAnsi="Times New Roman" w:cs="Times New Roman"/>
          <w:sz w:val="24"/>
          <w:szCs w:val="24"/>
        </w:rPr>
      </w:pPr>
      <w:r w:rsidRPr="00F31D51">
        <w:rPr>
          <w:rFonts w:ascii="Times New Roman" w:hAnsi="Times New Roman" w:cs="Times New Roman"/>
          <w:sz w:val="24"/>
          <w:szCs w:val="24"/>
        </w:rPr>
        <w:t xml:space="preserve">La incorporación de </w:t>
      </w:r>
      <w:r w:rsidRPr="0051753A">
        <w:rPr>
          <w:rFonts w:ascii="Times New Roman" w:hAnsi="Times New Roman" w:cs="Times New Roman"/>
          <w:sz w:val="24"/>
          <w:szCs w:val="24"/>
        </w:rPr>
        <w:t xml:space="preserve">herramientas </w:t>
      </w:r>
      <w:r w:rsidR="00D21BC5" w:rsidRPr="0051753A">
        <w:rPr>
          <w:rFonts w:ascii="Times New Roman" w:hAnsi="Times New Roman" w:cs="Times New Roman"/>
          <w:sz w:val="24"/>
          <w:szCs w:val="24"/>
        </w:rPr>
        <w:t>estadísticas</w:t>
      </w:r>
      <w:r w:rsidRPr="0051753A">
        <w:rPr>
          <w:rFonts w:ascii="Times New Roman" w:hAnsi="Times New Roman" w:cs="Times New Roman"/>
          <w:sz w:val="24"/>
          <w:szCs w:val="24"/>
        </w:rPr>
        <w:t xml:space="preserve"> ha mejorado la capacidad de comprender las causas subyacentes de las patologías</w:t>
      </w:r>
      <w:r w:rsidR="00C12E6E" w:rsidRPr="0051753A">
        <w:rPr>
          <w:rFonts w:ascii="Times New Roman" w:hAnsi="Times New Roman" w:cs="Times New Roman"/>
          <w:sz w:val="24"/>
          <w:szCs w:val="24"/>
        </w:rPr>
        <w:t xml:space="preserve"> constructivas</w:t>
      </w:r>
      <w:r w:rsidR="009F1D51" w:rsidRPr="0051753A">
        <w:rPr>
          <w:rFonts w:ascii="Times New Roman" w:hAnsi="Times New Roman" w:cs="Times New Roman"/>
          <w:sz w:val="24"/>
          <w:szCs w:val="24"/>
        </w:rPr>
        <w:t xml:space="preserve"> </w:t>
      </w:r>
      <w:r w:rsidRPr="0051753A">
        <w:rPr>
          <w:rFonts w:ascii="Times New Roman" w:hAnsi="Times New Roman" w:cs="Times New Roman"/>
          <w:sz w:val="24"/>
          <w:szCs w:val="24"/>
        </w:rPr>
        <w:t xml:space="preserve">y ha facilitado la toma de decisiones informadas. Se ha reconocido la importancia de la experiencia en la construcción, que ha contribuido a la identificación precisa de patologías </w:t>
      </w:r>
      <w:r w:rsidR="00C12E6E" w:rsidRPr="0051753A">
        <w:rPr>
          <w:rFonts w:ascii="Times New Roman" w:hAnsi="Times New Roman" w:cs="Times New Roman"/>
          <w:sz w:val="24"/>
          <w:szCs w:val="24"/>
        </w:rPr>
        <w:t xml:space="preserve">constructivas </w:t>
      </w:r>
      <w:r w:rsidRPr="0051753A">
        <w:rPr>
          <w:rFonts w:ascii="Times New Roman" w:hAnsi="Times New Roman" w:cs="Times New Roman"/>
          <w:sz w:val="24"/>
          <w:szCs w:val="24"/>
        </w:rPr>
        <w:t>y a la</w:t>
      </w:r>
      <w:r w:rsidRPr="00F31D51">
        <w:rPr>
          <w:rFonts w:ascii="Times New Roman" w:hAnsi="Times New Roman" w:cs="Times New Roman"/>
          <w:sz w:val="24"/>
          <w:szCs w:val="24"/>
        </w:rPr>
        <w:t xml:space="preserve"> formulación de estrategias preventivas basadas en lecciones aprendidas. La experiencia también se ha integrado en la supervisión y la capacitación del personal, fortaleciendo la cultura de calidad en todo el equipo.</w:t>
      </w:r>
    </w:p>
    <w:p w14:paraId="3D9B0E36" w14:textId="38C3AF85" w:rsidR="00F31D51" w:rsidRPr="0051753A" w:rsidRDefault="00F31D51" w:rsidP="00F31D51">
      <w:pPr>
        <w:widowControl/>
        <w:spacing w:after="160" w:line="360" w:lineRule="auto"/>
        <w:ind w:firstLine="567"/>
        <w:jc w:val="both"/>
        <w:rPr>
          <w:rFonts w:ascii="Times New Roman" w:hAnsi="Times New Roman" w:cs="Times New Roman"/>
          <w:sz w:val="24"/>
          <w:szCs w:val="24"/>
        </w:rPr>
      </w:pPr>
      <w:r w:rsidRPr="00F31D51">
        <w:rPr>
          <w:rFonts w:ascii="Times New Roman" w:hAnsi="Times New Roman" w:cs="Times New Roman"/>
          <w:sz w:val="24"/>
          <w:szCs w:val="24"/>
        </w:rPr>
        <w:t>La planificación</w:t>
      </w:r>
      <w:r w:rsidR="00D44F5A">
        <w:rPr>
          <w:rFonts w:ascii="Times New Roman" w:hAnsi="Times New Roman" w:cs="Times New Roman"/>
          <w:sz w:val="24"/>
          <w:szCs w:val="24"/>
        </w:rPr>
        <w:t xml:space="preserve"> e</w:t>
      </w:r>
      <w:r w:rsidRPr="00F31D51">
        <w:rPr>
          <w:rFonts w:ascii="Times New Roman" w:hAnsi="Times New Roman" w:cs="Times New Roman"/>
          <w:sz w:val="24"/>
          <w:szCs w:val="24"/>
        </w:rPr>
        <w:t xml:space="preserve"> implementación de procesos de </w:t>
      </w:r>
      <w:r w:rsidR="005C1B7C">
        <w:rPr>
          <w:rFonts w:ascii="Times New Roman" w:hAnsi="Times New Roman" w:cs="Times New Roman"/>
          <w:sz w:val="24"/>
          <w:szCs w:val="24"/>
        </w:rPr>
        <w:t>gestión</w:t>
      </w:r>
      <w:r w:rsidRPr="00F31D51">
        <w:rPr>
          <w:rFonts w:ascii="Times New Roman" w:hAnsi="Times New Roman" w:cs="Times New Roman"/>
          <w:sz w:val="24"/>
          <w:szCs w:val="24"/>
        </w:rPr>
        <w:t xml:space="preserve"> de calidad rigurosos son aspectos clave que surgen de estos análisis y modelos. La estrategia preventiva del plan se ha enriquecido </w:t>
      </w:r>
      <w:r w:rsidRPr="00F31D51">
        <w:rPr>
          <w:rFonts w:ascii="Times New Roman" w:hAnsi="Times New Roman" w:cs="Times New Roman"/>
          <w:sz w:val="24"/>
          <w:szCs w:val="24"/>
        </w:rPr>
        <w:lastRenderedPageBreak/>
        <w:t xml:space="preserve">mediante la comprensión detallada de las causas frecuentes de </w:t>
      </w:r>
      <w:r w:rsidRPr="0051753A">
        <w:rPr>
          <w:rFonts w:ascii="Times New Roman" w:hAnsi="Times New Roman" w:cs="Times New Roman"/>
          <w:sz w:val="24"/>
          <w:szCs w:val="24"/>
        </w:rPr>
        <w:t>patologías</w:t>
      </w:r>
      <w:r w:rsidR="00C12E6E" w:rsidRPr="0051753A">
        <w:rPr>
          <w:rFonts w:ascii="Times New Roman" w:hAnsi="Times New Roman" w:cs="Times New Roman"/>
          <w:sz w:val="24"/>
          <w:szCs w:val="24"/>
        </w:rPr>
        <w:t xml:space="preserve"> constructivas</w:t>
      </w:r>
      <w:r w:rsidRPr="0051753A">
        <w:rPr>
          <w:rFonts w:ascii="Times New Roman" w:hAnsi="Times New Roman" w:cs="Times New Roman"/>
          <w:sz w:val="24"/>
          <w:szCs w:val="24"/>
        </w:rPr>
        <w:t>, promoviendo la adopción de prácticas constructivas eficientes y la selección adecuada de materiales.</w:t>
      </w:r>
    </w:p>
    <w:p w14:paraId="03098456" w14:textId="2FAB319D" w:rsidR="00F31D51" w:rsidRDefault="00F31D51" w:rsidP="00F31D51">
      <w:pPr>
        <w:widowControl/>
        <w:spacing w:after="160" w:line="360" w:lineRule="auto"/>
        <w:ind w:firstLine="567"/>
        <w:jc w:val="both"/>
        <w:rPr>
          <w:rFonts w:ascii="Times New Roman" w:hAnsi="Times New Roman" w:cs="Times New Roman"/>
          <w:sz w:val="24"/>
          <w:szCs w:val="24"/>
        </w:rPr>
      </w:pPr>
      <w:r w:rsidRPr="0051753A">
        <w:rPr>
          <w:rFonts w:ascii="Times New Roman" w:hAnsi="Times New Roman" w:cs="Times New Roman"/>
          <w:sz w:val="24"/>
          <w:szCs w:val="24"/>
        </w:rPr>
        <w:t xml:space="preserve">En conclusión, el análisis y los modelos aplicados han culminado en un plan de gestión de </w:t>
      </w:r>
      <w:r w:rsidR="00CF35AE" w:rsidRPr="0051753A">
        <w:rPr>
          <w:rFonts w:ascii="Times New Roman" w:hAnsi="Times New Roman" w:cs="Times New Roman"/>
          <w:sz w:val="24"/>
          <w:szCs w:val="24"/>
        </w:rPr>
        <w:t xml:space="preserve">la </w:t>
      </w:r>
      <w:r w:rsidRPr="0051753A">
        <w:rPr>
          <w:rFonts w:ascii="Times New Roman" w:hAnsi="Times New Roman" w:cs="Times New Roman"/>
          <w:sz w:val="24"/>
          <w:szCs w:val="24"/>
        </w:rPr>
        <w:t>calidad sólido y adaptable, diseñado para prevenir patologías</w:t>
      </w:r>
      <w:r w:rsidR="00C12E6E" w:rsidRPr="0051753A">
        <w:rPr>
          <w:rFonts w:ascii="Times New Roman" w:hAnsi="Times New Roman" w:cs="Times New Roman"/>
          <w:sz w:val="24"/>
          <w:szCs w:val="24"/>
        </w:rPr>
        <w:t xml:space="preserve"> constructivas</w:t>
      </w:r>
      <w:r w:rsidRPr="0051753A">
        <w:rPr>
          <w:rFonts w:ascii="Times New Roman" w:hAnsi="Times New Roman" w:cs="Times New Roman"/>
          <w:sz w:val="24"/>
          <w:szCs w:val="24"/>
        </w:rPr>
        <w:t xml:space="preserve"> en obras civiles. Este plan integra</w:t>
      </w:r>
      <w:r w:rsidR="00CF35AE" w:rsidRPr="0051753A">
        <w:rPr>
          <w:rFonts w:ascii="Times New Roman" w:hAnsi="Times New Roman" w:cs="Times New Roman"/>
          <w:sz w:val="24"/>
          <w:szCs w:val="24"/>
        </w:rPr>
        <w:t>ra</w:t>
      </w:r>
      <w:r w:rsidRPr="0051753A">
        <w:rPr>
          <w:rFonts w:ascii="Times New Roman" w:hAnsi="Times New Roman" w:cs="Times New Roman"/>
          <w:sz w:val="24"/>
          <w:szCs w:val="24"/>
        </w:rPr>
        <w:t xml:space="preserve"> la experiencia práctica, la claridad en las especificaciones técnicas, herramientas estadísticas y estrategias proactivas para ofrecer una guía completa que mejora la calidad y la durabilidad de los proyectos de construcción, reduciendo al mínimo el riesgo de patologías </w:t>
      </w:r>
      <w:r w:rsidR="00C12E6E" w:rsidRPr="0051753A">
        <w:rPr>
          <w:rFonts w:ascii="Times New Roman" w:hAnsi="Times New Roman" w:cs="Times New Roman"/>
          <w:sz w:val="24"/>
          <w:szCs w:val="24"/>
        </w:rPr>
        <w:t xml:space="preserve">constructivas </w:t>
      </w:r>
      <w:r w:rsidRPr="0051753A">
        <w:rPr>
          <w:rFonts w:ascii="Times New Roman" w:hAnsi="Times New Roman" w:cs="Times New Roman"/>
          <w:sz w:val="24"/>
          <w:szCs w:val="24"/>
        </w:rPr>
        <w:t>y ase</w:t>
      </w:r>
      <w:r w:rsidRPr="00F31D51">
        <w:rPr>
          <w:rFonts w:ascii="Times New Roman" w:hAnsi="Times New Roman" w:cs="Times New Roman"/>
          <w:sz w:val="24"/>
          <w:szCs w:val="24"/>
        </w:rPr>
        <w:t>gurando la excelencia en la ejecución de obras civiles.</w:t>
      </w:r>
    </w:p>
    <w:p w14:paraId="371AFD81" w14:textId="77777777" w:rsidR="00B56B3B" w:rsidRDefault="00B56B3B" w:rsidP="00F31D51">
      <w:pPr>
        <w:widowControl/>
        <w:spacing w:after="160" w:line="360" w:lineRule="auto"/>
        <w:ind w:firstLine="567"/>
        <w:jc w:val="both"/>
        <w:rPr>
          <w:rFonts w:ascii="Times New Roman" w:hAnsi="Times New Roman" w:cs="Times New Roman"/>
          <w:sz w:val="24"/>
          <w:szCs w:val="24"/>
        </w:rPr>
      </w:pPr>
    </w:p>
    <w:p w14:paraId="2E58E093" w14:textId="77777777" w:rsidR="00B56B3B" w:rsidRDefault="00B56B3B" w:rsidP="00F31D51">
      <w:pPr>
        <w:widowControl/>
        <w:spacing w:after="160" w:line="360" w:lineRule="auto"/>
        <w:ind w:firstLine="567"/>
        <w:jc w:val="both"/>
        <w:rPr>
          <w:rFonts w:ascii="Times New Roman" w:hAnsi="Times New Roman" w:cs="Times New Roman"/>
          <w:sz w:val="24"/>
          <w:szCs w:val="24"/>
        </w:rPr>
      </w:pPr>
    </w:p>
    <w:p w14:paraId="7B90A0F8" w14:textId="501445C6" w:rsidR="008801E3" w:rsidRDefault="002672E9" w:rsidP="00A86B58">
      <w:pPr>
        <w:widowControl/>
        <w:spacing w:after="160" w:line="360" w:lineRule="auto"/>
        <w:ind w:firstLine="567"/>
        <w:jc w:val="both"/>
        <w:rPr>
          <w:rFonts w:ascii="Times New Roman" w:hAnsi="Times New Roman" w:cs="Times New Roman"/>
          <w:sz w:val="24"/>
          <w:szCs w:val="24"/>
        </w:rPr>
      </w:pPr>
      <w:r w:rsidRPr="00A86B58">
        <w:rPr>
          <w:rFonts w:ascii="Times New Roman" w:hAnsi="Times New Roman" w:cs="Times New Roman"/>
          <w:sz w:val="24"/>
          <w:szCs w:val="24"/>
        </w:rPr>
        <w:br w:type="page"/>
      </w:r>
    </w:p>
    <w:p w14:paraId="1D2B7B30" w14:textId="6CC4EAF2" w:rsidR="005070EE" w:rsidRDefault="005070EE" w:rsidP="00F20E8C">
      <w:pPr>
        <w:pStyle w:val="Ttulo1"/>
        <w:spacing w:line="360" w:lineRule="auto"/>
      </w:pPr>
      <w:bookmarkStart w:id="126" w:name="_Toc162037211"/>
      <w:r>
        <w:lastRenderedPageBreak/>
        <w:t>CAPITULO V. CONCLUCIONES Y RECOMENDACIONES</w:t>
      </w:r>
      <w:bookmarkEnd w:id="126"/>
    </w:p>
    <w:p w14:paraId="2182E814" w14:textId="78DA0823" w:rsidR="00602A36" w:rsidRPr="00732C42" w:rsidRDefault="00732C42" w:rsidP="00F0327E">
      <w:pPr>
        <w:pStyle w:val="Ttulo2"/>
        <w:numPr>
          <w:ilvl w:val="1"/>
          <w:numId w:val="39"/>
        </w:numPr>
        <w:spacing w:after="0" w:line="360" w:lineRule="auto"/>
      </w:pPr>
      <w:bookmarkStart w:id="127" w:name="_Toc162037212"/>
      <w:r w:rsidRPr="00732C42">
        <w:t>CONCLUSIONES</w:t>
      </w:r>
      <w:bookmarkEnd w:id="127"/>
    </w:p>
    <w:p w14:paraId="6AE8C740" w14:textId="2E995E30" w:rsidR="00732C42" w:rsidRPr="0051753A" w:rsidRDefault="001D09B9" w:rsidP="00F0327E">
      <w:pPr>
        <w:pStyle w:val="Prrafodelista"/>
        <w:widowControl/>
        <w:numPr>
          <w:ilvl w:val="0"/>
          <w:numId w:val="68"/>
        </w:numPr>
        <w:spacing w:line="360" w:lineRule="auto"/>
        <w:ind w:left="567" w:hanging="283"/>
        <w:jc w:val="both"/>
        <w:rPr>
          <w:rFonts w:ascii="Times New Roman" w:hAnsi="Times New Roman" w:cs="Times New Roman"/>
          <w:sz w:val="24"/>
          <w:szCs w:val="24"/>
        </w:rPr>
      </w:pPr>
      <w:r>
        <w:rPr>
          <w:rFonts w:ascii="Times New Roman" w:hAnsi="Times New Roman" w:cs="Times New Roman"/>
          <w:sz w:val="24"/>
          <w:szCs w:val="24"/>
        </w:rPr>
        <w:t>Basándose en los da</w:t>
      </w:r>
      <w:r w:rsidR="009710DC">
        <w:rPr>
          <w:rFonts w:ascii="Times New Roman" w:hAnsi="Times New Roman" w:cs="Times New Roman"/>
          <w:sz w:val="24"/>
          <w:szCs w:val="24"/>
        </w:rPr>
        <w:t>t</w:t>
      </w:r>
      <w:r>
        <w:rPr>
          <w:rFonts w:ascii="Times New Roman" w:hAnsi="Times New Roman" w:cs="Times New Roman"/>
          <w:sz w:val="24"/>
          <w:szCs w:val="24"/>
        </w:rPr>
        <w:t xml:space="preserve">os recopilados que detallan las </w:t>
      </w:r>
      <w:r w:rsidRPr="0051753A">
        <w:rPr>
          <w:rFonts w:ascii="Times New Roman" w:hAnsi="Times New Roman" w:cs="Times New Roman"/>
          <w:sz w:val="24"/>
          <w:szCs w:val="24"/>
        </w:rPr>
        <w:t>patologías</w:t>
      </w:r>
      <w:r w:rsidR="00C12E6E" w:rsidRPr="0051753A">
        <w:rPr>
          <w:rFonts w:ascii="Times New Roman" w:hAnsi="Times New Roman" w:cs="Times New Roman"/>
          <w:sz w:val="24"/>
          <w:szCs w:val="24"/>
        </w:rPr>
        <w:t xml:space="preserve"> constructivas</w:t>
      </w:r>
      <w:r w:rsidRPr="0051753A">
        <w:rPr>
          <w:rFonts w:ascii="Times New Roman" w:hAnsi="Times New Roman" w:cs="Times New Roman"/>
          <w:sz w:val="24"/>
          <w:szCs w:val="24"/>
        </w:rPr>
        <w:t xml:space="preserve"> y sus causas se logró identificar y analizar a profundidad los problemas subyacentes. Este análisis brinda una base </w:t>
      </w:r>
      <w:r w:rsidR="00F0327E" w:rsidRPr="0051753A">
        <w:rPr>
          <w:rFonts w:ascii="Times New Roman" w:hAnsi="Times New Roman" w:cs="Times New Roman"/>
          <w:sz w:val="24"/>
          <w:szCs w:val="24"/>
        </w:rPr>
        <w:t>sólida</w:t>
      </w:r>
      <w:r w:rsidRPr="0051753A">
        <w:rPr>
          <w:rFonts w:ascii="Times New Roman" w:hAnsi="Times New Roman" w:cs="Times New Roman"/>
          <w:sz w:val="24"/>
          <w:szCs w:val="24"/>
        </w:rPr>
        <w:t xml:space="preserve"> sobre la cual desarrollar un plan de gestión de la calidad especifico y efectivo.  </w:t>
      </w:r>
    </w:p>
    <w:p w14:paraId="79A0C3A3" w14:textId="3E0F165C" w:rsidR="00874630" w:rsidRDefault="001E0BD4" w:rsidP="00F0327E">
      <w:pPr>
        <w:pStyle w:val="Prrafodelista"/>
        <w:widowControl/>
        <w:numPr>
          <w:ilvl w:val="0"/>
          <w:numId w:val="68"/>
        </w:numPr>
        <w:spacing w:line="360" w:lineRule="auto"/>
        <w:ind w:left="567" w:hanging="283"/>
        <w:jc w:val="both"/>
        <w:rPr>
          <w:rFonts w:ascii="Times New Roman" w:hAnsi="Times New Roman" w:cs="Times New Roman"/>
          <w:sz w:val="24"/>
          <w:szCs w:val="24"/>
        </w:rPr>
      </w:pPr>
      <w:r w:rsidRPr="0051753A">
        <w:rPr>
          <w:rFonts w:ascii="Times New Roman" w:hAnsi="Times New Roman" w:cs="Times New Roman"/>
          <w:sz w:val="24"/>
          <w:szCs w:val="24"/>
        </w:rPr>
        <w:t>Los beneficios de un plan de gestión de</w:t>
      </w:r>
      <w:r w:rsidR="009710DC" w:rsidRPr="0051753A">
        <w:rPr>
          <w:rFonts w:ascii="Times New Roman" w:hAnsi="Times New Roman" w:cs="Times New Roman"/>
          <w:sz w:val="24"/>
          <w:szCs w:val="24"/>
        </w:rPr>
        <w:t xml:space="preserve"> la</w:t>
      </w:r>
      <w:r w:rsidRPr="0051753A">
        <w:rPr>
          <w:rFonts w:ascii="Times New Roman" w:hAnsi="Times New Roman" w:cs="Times New Roman"/>
          <w:sz w:val="24"/>
          <w:szCs w:val="24"/>
        </w:rPr>
        <w:t xml:space="preserve"> calidad, como la reducción de costos, la mejora en la calidad de las obras, la disminución del tiempo de ejecución y la garantía de procesos constructivos de calidad, están estrechamente relacionados con la prevención de problemas comunes en la construcción</w:t>
      </w:r>
      <w:r w:rsidR="00C12E6E" w:rsidRPr="0051753A">
        <w:rPr>
          <w:rFonts w:ascii="Times New Roman" w:hAnsi="Times New Roman" w:cs="Times New Roman"/>
          <w:sz w:val="24"/>
          <w:szCs w:val="24"/>
        </w:rPr>
        <w:t xml:space="preserve"> y</w:t>
      </w:r>
      <w:r w:rsidRPr="0051753A">
        <w:rPr>
          <w:rFonts w:ascii="Times New Roman" w:hAnsi="Times New Roman" w:cs="Times New Roman"/>
          <w:sz w:val="24"/>
          <w:szCs w:val="24"/>
        </w:rPr>
        <w:t xml:space="preserve"> las patologías</w:t>
      </w:r>
      <w:r w:rsidR="00C12E6E" w:rsidRPr="0051753A">
        <w:rPr>
          <w:rFonts w:ascii="Times New Roman" w:hAnsi="Times New Roman" w:cs="Times New Roman"/>
          <w:sz w:val="24"/>
          <w:szCs w:val="24"/>
        </w:rPr>
        <w:t xml:space="preserve"> constructivas</w:t>
      </w:r>
      <w:r w:rsidRPr="0051753A">
        <w:rPr>
          <w:rFonts w:ascii="Times New Roman" w:hAnsi="Times New Roman" w:cs="Times New Roman"/>
          <w:sz w:val="24"/>
          <w:szCs w:val="24"/>
        </w:rPr>
        <w:t xml:space="preserve"> </w:t>
      </w:r>
      <w:r w:rsidR="00C12E6E" w:rsidRPr="0051753A">
        <w:rPr>
          <w:rFonts w:ascii="Times New Roman" w:hAnsi="Times New Roman" w:cs="Times New Roman"/>
          <w:sz w:val="24"/>
          <w:szCs w:val="24"/>
        </w:rPr>
        <w:t xml:space="preserve">como la </w:t>
      </w:r>
      <w:r w:rsidRPr="0051753A">
        <w:rPr>
          <w:rFonts w:ascii="Times New Roman" w:hAnsi="Times New Roman" w:cs="Times New Roman"/>
          <w:sz w:val="24"/>
          <w:szCs w:val="24"/>
        </w:rPr>
        <w:t>humedad, fisuras y grietas.</w:t>
      </w:r>
      <w:r w:rsidR="001139AD" w:rsidRPr="0051753A">
        <w:rPr>
          <w:rFonts w:ascii="Times New Roman" w:hAnsi="Times New Roman" w:cs="Times New Roman"/>
          <w:sz w:val="24"/>
          <w:szCs w:val="24"/>
        </w:rPr>
        <w:t xml:space="preserve">  Al implementar un plan de gestión de calidad eficaz, se abordan estos problemas desde su origen, lo que resulta en una reducción de costos asociados a reparaciones</w:t>
      </w:r>
      <w:r w:rsidR="001139AD" w:rsidRPr="00CC45B8">
        <w:rPr>
          <w:rFonts w:ascii="Times New Roman" w:hAnsi="Times New Roman" w:cs="Times New Roman"/>
          <w:sz w:val="24"/>
          <w:szCs w:val="24"/>
        </w:rPr>
        <w:t>, una mejora en la calidad final de las obras, una optimización del tiempo de ejecución y la prevención de problemas constructivos</w:t>
      </w:r>
      <w:r w:rsidR="001139AD">
        <w:rPr>
          <w:rFonts w:ascii="Times New Roman" w:hAnsi="Times New Roman" w:cs="Times New Roman"/>
          <w:sz w:val="24"/>
          <w:szCs w:val="24"/>
        </w:rPr>
        <w:t>.</w:t>
      </w:r>
    </w:p>
    <w:p w14:paraId="15B718AE" w14:textId="7200E481" w:rsidR="00874630" w:rsidRPr="0051753A" w:rsidRDefault="00874630" w:rsidP="00F0327E">
      <w:pPr>
        <w:pStyle w:val="Prrafodelista"/>
        <w:widowControl/>
        <w:numPr>
          <w:ilvl w:val="0"/>
          <w:numId w:val="68"/>
        </w:numPr>
        <w:spacing w:line="360" w:lineRule="auto"/>
        <w:ind w:left="567" w:hanging="283"/>
        <w:jc w:val="both"/>
        <w:rPr>
          <w:rFonts w:ascii="Times New Roman" w:hAnsi="Times New Roman" w:cs="Times New Roman"/>
          <w:sz w:val="24"/>
          <w:szCs w:val="24"/>
        </w:rPr>
      </w:pPr>
      <w:r w:rsidRPr="00874630">
        <w:rPr>
          <w:rFonts w:ascii="Times New Roman" w:hAnsi="Times New Roman" w:cs="Times New Roman"/>
          <w:sz w:val="24"/>
          <w:szCs w:val="24"/>
        </w:rPr>
        <w:t xml:space="preserve">La propuesta de un mecanismo completo para la prevención de </w:t>
      </w:r>
      <w:r w:rsidRPr="0051753A">
        <w:rPr>
          <w:rFonts w:ascii="Times New Roman" w:hAnsi="Times New Roman" w:cs="Times New Roman"/>
          <w:sz w:val="24"/>
          <w:szCs w:val="24"/>
        </w:rPr>
        <w:t>patologías</w:t>
      </w:r>
      <w:r w:rsidR="00C12E6E" w:rsidRPr="0051753A">
        <w:rPr>
          <w:rFonts w:ascii="Times New Roman" w:hAnsi="Times New Roman" w:cs="Times New Roman"/>
          <w:sz w:val="24"/>
          <w:szCs w:val="24"/>
        </w:rPr>
        <w:t xml:space="preserve"> constructivas</w:t>
      </w:r>
      <w:r w:rsidRPr="0051753A">
        <w:rPr>
          <w:rFonts w:ascii="Times New Roman" w:hAnsi="Times New Roman" w:cs="Times New Roman"/>
          <w:sz w:val="24"/>
          <w:szCs w:val="24"/>
        </w:rPr>
        <w:t xml:space="preserve"> implica la implementación de procedimientos de planificación que aborden los problemas constructivos de manera eficiente. Esto asegura la sostenibilidad a largo plazo de las construcciones. Estas conclusiones se basan en el análisis del gráfico que destaca los aspectos críticos para la creación de un Plan de Gestión de Calidad.</w:t>
      </w:r>
    </w:p>
    <w:p w14:paraId="243EC642" w14:textId="615D8754" w:rsidR="004234C6" w:rsidRPr="0051753A" w:rsidRDefault="00BE60E0" w:rsidP="00F0327E">
      <w:pPr>
        <w:pStyle w:val="Prrafodelista"/>
        <w:widowControl/>
        <w:numPr>
          <w:ilvl w:val="0"/>
          <w:numId w:val="68"/>
        </w:numPr>
        <w:spacing w:line="360" w:lineRule="auto"/>
        <w:ind w:left="567" w:hanging="283"/>
        <w:jc w:val="both"/>
        <w:rPr>
          <w:rFonts w:ascii="Times New Roman" w:hAnsi="Times New Roman" w:cs="Times New Roman"/>
          <w:sz w:val="24"/>
          <w:szCs w:val="24"/>
        </w:rPr>
      </w:pPr>
      <w:r w:rsidRPr="0051753A">
        <w:rPr>
          <w:rFonts w:ascii="Times New Roman" w:hAnsi="Times New Roman" w:cs="Times New Roman"/>
          <w:sz w:val="24"/>
          <w:szCs w:val="24"/>
        </w:rPr>
        <w:t>El análisis demográfico y la evaluación de los niveles de experiencia destacan la necesidad de implementar estrategias diferenciadas adaptadas a los perfiles profesionales, como se evidencia en el gráfico que muestra la relación entre el conocimiento del término "Patologías Constructivas" y los años de experiencia. La experiencia en el sector de la construcción emerge como un factor crucial para comprender y prevenir patologías</w:t>
      </w:r>
      <w:r w:rsidR="00C12E6E" w:rsidRPr="0051753A">
        <w:rPr>
          <w:rFonts w:ascii="Times New Roman" w:hAnsi="Times New Roman" w:cs="Times New Roman"/>
          <w:sz w:val="24"/>
          <w:szCs w:val="24"/>
        </w:rPr>
        <w:t xml:space="preserve"> constructivas</w:t>
      </w:r>
      <w:r w:rsidRPr="0051753A">
        <w:rPr>
          <w:rFonts w:ascii="Times New Roman" w:hAnsi="Times New Roman" w:cs="Times New Roman"/>
          <w:sz w:val="24"/>
          <w:szCs w:val="24"/>
        </w:rPr>
        <w:t>, subrayando la importancia de una formación técnica específica desde las etapas iniciales de la carrera profesional.</w:t>
      </w:r>
    </w:p>
    <w:p w14:paraId="5ABDC3D8" w14:textId="10FE4A13" w:rsidR="009C4BB6" w:rsidRPr="00F0327E" w:rsidRDefault="004234C6" w:rsidP="00F0327E">
      <w:pPr>
        <w:pStyle w:val="Prrafodelista"/>
        <w:widowControl/>
        <w:numPr>
          <w:ilvl w:val="0"/>
          <w:numId w:val="68"/>
        </w:numPr>
        <w:spacing w:after="160" w:line="360" w:lineRule="auto"/>
        <w:ind w:left="567" w:hanging="283"/>
        <w:jc w:val="both"/>
        <w:rPr>
          <w:rFonts w:ascii="Times New Roman" w:hAnsi="Times New Roman" w:cs="Times New Roman"/>
          <w:sz w:val="24"/>
          <w:szCs w:val="24"/>
        </w:rPr>
      </w:pPr>
      <w:r w:rsidRPr="0051753A">
        <w:rPr>
          <w:rFonts w:ascii="Times New Roman" w:hAnsi="Times New Roman" w:cs="Times New Roman"/>
          <w:sz w:val="24"/>
          <w:szCs w:val="24"/>
        </w:rPr>
        <w:t>La aplicación de la técnica de Pareto para identificar y priorizar las causas más relevantes de patologías</w:t>
      </w:r>
      <w:r w:rsidR="00C12E6E" w:rsidRPr="0051753A">
        <w:rPr>
          <w:rFonts w:ascii="Times New Roman" w:hAnsi="Times New Roman" w:cs="Times New Roman"/>
          <w:sz w:val="24"/>
          <w:szCs w:val="24"/>
        </w:rPr>
        <w:t xml:space="preserve"> constructivas</w:t>
      </w:r>
      <w:r w:rsidRPr="0051753A">
        <w:rPr>
          <w:rFonts w:ascii="Times New Roman" w:hAnsi="Times New Roman" w:cs="Times New Roman"/>
          <w:sz w:val="24"/>
          <w:szCs w:val="24"/>
        </w:rPr>
        <w:t xml:space="preserve"> destaca la necesidad inminente de imple</w:t>
      </w:r>
      <w:r w:rsidRPr="00F0327E">
        <w:rPr>
          <w:rFonts w:ascii="Times New Roman" w:hAnsi="Times New Roman" w:cs="Times New Roman"/>
          <w:sz w:val="24"/>
          <w:szCs w:val="24"/>
        </w:rPr>
        <w:t xml:space="preserve">mentar un plan de gestión de calidad enfocado en mejorar los procesos constructivos, la calidad de materiales y la capacitación técnica, desde el inicio del proyecto para </w:t>
      </w:r>
      <w:r w:rsidR="00E55E75" w:rsidRPr="00F0327E">
        <w:rPr>
          <w:rFonts w:ascii="Times New Roman" w:hAnsi="Times New Roman" w:cs="Times New Roman"/>
          <w:sz w:val="24"/>
          <w:szCs w:val="24"/>
        </w:rPr>
        <w:t xml:space="preserve">mitigar </w:t>
      </w:r>
      <w:r w:rsidRPr="00F0327E">
        <w:rPr>
          <w:rFonts w:ascii="Times New Roman" w:hAnsi="Times New Roman" w:cs="Times New Roman"/>
          <w:sz w:val="24"/>
          <w:szCs w:val="24"/>
        </w:rPr>
        <w:t>eficazmente el 80% de las causas más significativas.</w:t>
      </w:r>
      <w:r w:rsidR="009C4BB6">
        <w:br w:type="page"/>
      </w:r>
    </w:p>
    <w:p w14:paraId="682604FD" w14:textId="022883F3" w:rsidR="005070EE" w:rsidRDefault="00E37394" w:rsidP="0076678D">
      <w:pPr>
        <w:pStyle w:val="Ttulo2"/>
        <w:numPr>
          <w:ilvl w:val="1"/>
          <w:numId w:val="39"/>
        </w:numPr>
        <w:spacing w:line="360" w:lineRule="auto"/>
      </w:pPr>
      <w:bookmarkStart w:id="128" w:name="_Toc162037213"/>
      <w:r>
        <w:lastRenderedPageBreak/>
        <w:t>RECOMENDACIONES</w:t>
      </w:r>
      <w:bookmarkEnd w:id="128"/>
      <w:r>
        <w:t xml:space="preserve"> </w:t>
      </w:r>
    </w:p>
    <w:p w14:paraId="6AAB94EB" w14:textId="4815E384" w:rsidR="00E37394" w:rsidRPr="00F0327E" w:rsidRDefault="005F46B0" w:rsidP="00F0327E">
      <w:pPr>
        <w:pStyle w:val="Prrafodelista"/>
        <w:widowControl/>
        <w:numPr>
          <w:ilvl w:val="0"/>
          <w:numId w:val="69"/>
        </w:numPr>
        <w:spacing w:line="360" w:lineRule="auto"/>
        <w:ind w:left="567" w:hanging="283"/>
        <w:jc w:val="both"/>
        <w:rPr>
          <w:rFonts w:ascii="Times New Roman" w:hAnsi="Times New Roman" w:cs="Times New Roman"/>
          <w:sz w:val="24"/>
          <w:szCs w:val="24"/>
        </w:rPr>
      </w:pPr>
      <w:r>
        <w:rPr>
          <w:rFonts w:ascii="Times New Roman" w:hAnsi="Times New Roman" w:cs="Times New Roman"/>
          <w:sz w:val="24"/>
          <w:szCs w:val="24"/>
        </w:rPr>
        <w:t>E</w:t>
      </w:r>
      <w:r w:rsidR="00E37394" w:rsidRPr="00F0327E">
        <w:rPr>
          <w:rFonts w:ascii="Times New Roman" w:hAnsi="Times New Roman" w:cs="Times New Roman"/>
          <w:sz w:val="24"/>
          <w:szCs w:val="24"/>
        </w:rPr>
        <w:t>stablecer y documentar procedimientos específicos para cada fase del proyecto de obra civil, asegurando el cumplimiento de estándares y normativas. Esto garantizará la consistencia en la ejecución y minimizará posibles desviaciones.</w:t>
      </w:r>
    </w:p>
    <w:p w14:paraId="510EA427" w14:textId="77777777" w:rsidR="000F595C" w:rsidRPr="009B1EEB" w:rsidRDefault="0002677D" w:rsidP="00F0327E">
      <w:pPr>
        <w:pStyle w:val="Prrafodelista"/>
        <w:widowControl/>
        <w:numPr>
          <w:ilvl w:val="0"/>
          <w:numId w:val="69"/>
        </w:numPr>
        <w:spacing w:line="360" w:lineRule="auto"/>
        <w:ind w:left="567" w:hanging="283"/>
        <w:jc w:val="both"/>
        <w:rPr>
          <w:rFonts w:ascii="Times New Roman" w:hAnsi="Times New Roman" w:cs="Times New Roman"/>
          <w:sz w:val="24"/>
          <w:szCs w:val="24"/>
        </w:rPr>
      </w:pPr>
      <w:r w:rsidRPr="009B1EEB">
        <w:rPr>
          <w:rFonts w:ascii="Times New Roman" w:hAnsi="Times New Roman" w:cs="Times New Roman"/>
          <w:sz w:val="24"/>
          <w:szCs w:val="24"/>
        </w:rPr>
        <w:t xml:space="preserve">Desarrollar un sistema de monitoreo integral que permita identificar y gestionar proactivamente desviaciones respecto a los estándares de calidad. </w:t>
      </w:r>
    </w:p>
    <w:p w14:paraId="7EF12174" w14:textId="15627911" w:rsidR="00B82711" w:rsidRPr="0051753A" w:rsidRDefault="00B82711" w:rsidP="00F0327E">
      <w:pPr>
        <w:pStyle w:val="Prrafodelista"/>
        <w:widowControl/>
        <w:numPr>
          <w:ilvl w:val="0"/>
          <w:numId w:val="69"/>
        </w:numPr>
        <w:spacing w:line="360" w:lineRule="auto"/>
        <w:ind w:left="567" w:hanging="283"/>
        <w:jc w:val="both"/>
        <w:rPr>
          <w:rFonts w:ascii="Times New Roman" w:hAnsi="Times New Roman" w:cs="Times New Roman"/>
          <w:sz w:val="24"/>
          <w:szCs w:val="24"/>
        </w:rPr>
      </w:pPr>
      <w:r w:rsidRPr="009B1EEB">
        <w:rPr>
          <w:rFonts w:ascii="Times New Roman" w:hAnsi="Times New Roman" w:cs="Times New Roman"/>
          <w:sz w:val="24"/>
          <w:szCs w:val="24"/>
        </w:rPr>
        <w:t xml:space="preserve">Enfatizar la importancia de un enfoque preventivo desde el inicio del proyecto, asegurando la definición meticulosa de especificaciones técnicas y promoviendo la cultura de la calidad desde las fases iniciales. Esto contribuirá a la excelencia en la ejecución de obras civiles y a la prevención de </w:t>
      </w:r>
      <w:r w:rsidRPr="0051753A">
        <w:rPr>
          <w:rFonts w:ascii="Times New Roman" w:hAnsi="Times New Roman" w:cs="Times New Roman"/>
          <w:sz w:val="24"/>
          <w:szCs w:val="24"/>
        </w:rPr>
        <w:t xml:space="preserve">patologías </w:t>
      </w:r>
      <w:r w:rsidR="005F46B0" w:rsidRPr="0051753A">
        <w:rPr>
          <w:rFonts w:ascii="Times New Roman" w:hAnsi="Times New Roman" w:cs="Times New Roman"/>
          <w:sz w:val="24"/>
          <w:szCs w:val="24"/>
        </w:rPr>
        <w:t xml:space="preserve">constructivas </w:t>
      </w:r>
      <w:r w:rsidRPr="0051753A">
        <w:rPr>
          <w:rFonts w:ascii="Times New Roman" w:hAnsi="Times New Roman" w:cs="Times New Roman"/>
          <w:sz w:val="24"/>
          <w:szCs w:val="24"/>
        </w:rPr>
        <w:t>a lo largo del tiempo.</w:t>
      </w:r>
    </w:p>
    <w:p w14:paraId="126E43B3" w14:textId="6BB9FEAB" w:rsidR="000F595C" w:rsidRPr="0051753A" w:rsidRDefault="006A6352" w:rsidP="00F0327E">
      <w:pPr>
        <w:pStyle w:val="Prrafodelista"/>
        <w:widowControl/>
        <w:numPr>
          <w:ilvl w:val="0"/>
          <w:numId w:val="69"/>
        </w:numPr>
        <w:spacing w:line="360" w:lineRule="auto"/>
        <w:ind w:left="567" w:hanging="283"/>
        <w:jc w:val="both"/>
        <w:rPr>
          <w:rFonts w:ascii="Times New Roman" w:hAnsi="Times New Roman" w:cs="Times New Roman"/>
          <w:sz w:val="24"/>
          <w:szCs w:val="24"/>
        </w:rPr>
      </w:pPr>
      <w:r w:rsidRPr="0051753A">
        <w:rPr>
          <w:rFonts w:ascii="Times New Roman" w:hAnsi="Times New Roman" w:cs="Times New Roman"/>
          <w:sz w:val="24"/>
          <w:szCs w:val="24"/>
        </w:rPr>
        <w:t>C</w:t>
      </w:r>
      <w:r w:rsidR="00B81B95" w:rsidRPr="0051753A">
        <w:rPr>
          <w:rFonts w:ascii="Times New Roman" w:hAnsi="Times New Roman" w:cs="Times New Roman"/>
          <w:sz w:val="24"/>
          <w:szCs w:val="24"/>
        </w:rPr>
        <w:t xml:space="preserve">onsiderar </w:t>
      </w:r>
      <w:r w:rsidRPr="0051753A">
        <w:rPr>
          <w:rFonts w:ascii="Times New Roman" w:hAnsi="Times New Roman" w:cs="Times New Roman"/>
          <w:sz w:val="24"/>
          <w:szCs w:val="24"/>
        </w:rPr>
        <w:t>el diseño e</w:t>
      </w:r>
      <w:r w:rsidR="000F595C" w:rsidRPr="0051753A">
        <w:rPr>
          <w:rFonts w:ascii="Times New Roman" w:hAnsi="Times New Roman" w:cs="Times New Roman"/>
          <w:sz w:val="24"/>
          <w:szCs w:val="24"/>
        </w:rPr>
        <w:t xml:space="preserve"> implementa</w:t>
      </w:r>
      <w:r w:rsidRPr="0051753A">
        <w:rPr>
          <w:rFonts w:ascii="Times New Roman" w:hAnsi="Times New Roman" w:cs="Times New Roman"/>
          <w:sz w:val="24"/>
          <w:szCs w:val="24"/>
        </w:rPr>
        <w:t>ción de</w:t>
      </w:r>
      <w:r w:rsidR="000F595C" w:rsidRPr="0051753A">
        <w:rPr>
          <w:rFonts w:ascii="Times New Roman" w:hAnsi="Times New Roman" w:cs="Times New Roman"/>
          <w:sz w:val="24"/>
          <w:szCs w:val="24"/>
        </w:rPr>
        <w:t xml:space="preserve"> programas de capacitación continua para el personal involucrado, focalizando en mejorar las habilidades y conciencia en prácticas constructivas de alta calidad. Esto fortalecerá la capacidad del equipo para prevenir patologías</w:t>
      </w:r>
      <w:r w:rsidR="005F46B0" w:rsidRPr="0051753A">
        <w:rPr>
          <w:rFonts w:ascii="Times New Roman" w:hAnsi="Times New Roman" w:cs="Times New Roman"/>
          <w:sz w:val="24"/>
          <w:szCs w:val="24"/>
        </w:rPr>
        <w:t xml:space="preserve"> constructivas</w:t>
      </w:r>
      <w:r w:rsidR="000F595C" w:rsidRPr="0051753A">
        <w:rPr>
          <w:rFonts w:ascii="Times New Roman" w:hAnsi="Times New Roman" w:cs="Times New Roman"/>
          <w:sz w:val="24"/>
          <w:szCs w:val="24"/>
        </w:rPr>
        <w:t>.</w:t>
      </w:r>
    </w:p>
    <w:p w14:paraId="0DAE3716" w14:textId="22C2A042" w:rsidR="0002677D" w:rsidRPr="0051753A" w:rsidRDefault="0002677D" w:rsidP="00F0327E">
      <w:pPr>
        <w:pStyle w:val="Prrafodelista"/>
        <w:widowControl/>
        <w:numPr>
          <w:ilvl w:val="0"/>
          <w:numId w:val="69"/>
        </w:numPr>
        <w:spacing w:line="360" w:lineRule="auto"/>
        <w:ind w:left="567" w:hanging="283"/>
        <w:jc w:val="both"/>
        <w:rPr>
          <w:rFonts w:ascii="Times New Roman" w:hAnsi="Times New Roman" w:cs="Times New Roman"/>
          <w:sz w:val="24"/>
          <w:szCs w:val="24"/>
        </w:rPr>
      </w:pPr>
      <w:r w:rsidRPr="0051753A">
        <w:rPr>
          <w:rFonts w:ascii="Times New Roman" w:hAnsi="Times New Roman" w:cs="Times New Roman"/>
          <w:sz w:val="24"/>
          <w:szCs w:val="24"/>
        </w:rPr>
        <w:t>Crear un sistema integral para mitigar los impactos de las patologías</w:t>
      </w:r>
      <w:r w:rsidR="005F46B0" w:rsidRPr="0051753A">
        <w:rPr>
          <w:rFonts w:ascii="Times New Roman" w:hAnsi="Times New Roman" w:cs="Times New Roman"/>
          <w:sz w:val="24"/>
          <w:szCs w:val="24"/>
        </w:rPr>
        <w:t xml:space="preserve"> constructivas</w:t>
      </w:r>
      <w:r w:rsidRPr="0051753A">
        <w:rPr>
          <w:rFonts w:ascii="Times New Roman" w:hAnsi="Times New Roman" w:cs="Times New Roman"/>
          <w:sz w:val="24"/>
          <w:szCs w:val="24"/>
        </w:rPr>
        <w:t xml:space="preserve"> en proyectos, incorporando medidas preventivas y correctivas. Estrategias de comunicación efectivas con las partes interesadas serán cruciales durante el proceso de mitigación.</w:t>
      </w:r>
    </w:p>
    <w:p w14:paraId="42875A37" w14:textId="1F926596" w:rsidR="00443FC0" w:rsidRPr="0051753A" w:rsidRDefault="00443FC0" w:rsidP="00F0327E">
      <w:pPr>
        <w:pStyle w:val="Prrafodelista"/>
        <w:widowControl/>
        <w:numPr>
          <w:ilvl w:val="0"/>
          <w:numId w:val="69"/>
        </w:numPr>
        <w:spacing w:line="360" w:lineRule="auto"/>
        <w:ind w:left="567" w:hanging="283"/>
        <w:jc w:val="both"/>
        <w:rPr>
          <w:rFonts w:ascii="Times New Roman" w:hAnsi="Times New Roman" w:cs="Times New Roman"/>
          <w:sz w:val="24"/>
          <w:szCs w:val="24"/>
        </w:rPr>
      </w:pPr>
      <w:r w:rsidRPr="0051753A">
        <w:rPr>
          <w:rFonts w:ascii="Times New Roman" w:hAnsi="Times New Roman" w:cs="Times New Roman"/>
          <w:sz w:val="24"/>
          <w:szCs w:val="24"/>
        </w:rPr>
        <w:t xml:space="preserve">Se recomienda el uso del plan de calidad propuesto en todos los proyectos de obra civil, ya que incluye directrices y procedimientos estandarizados basados en los procesos del PMI para asegurar que todas las actividades se realicen conforme a los más altos estándares de calidad. Esto permitirá reducir la variabilidad en los procesos y facilitará la detección temprana de patologías constructivas para tomar medidas preventivas oportunas. Además, </w:t>
      </w:r>
      <w:r w:rsidR="00020CA1" w:rsidRPr="0051753A">
        <w:rPr>
          <w:rFonts w:ascii="Times New Roman" w:hAnsi="Times New Roman" w:cs="Times New Roman"/>
          <w:sz w:val="24"/>
          <w:szCs w:val="24"/>
        </w:rPr>
        <w:t>garantizará</w:t>
      </w:r>
      <w:r w:rsidRPr="0051753A">
        <w:rPr>
          <w:rFonts w:ascii="Times New Roman" w:hAnsi="Times New Roman" w:cs="Times New Roman"/>
          <w:sz w:val="24"/>
          <w:szCs w:val="24"/>
        </w:rPr>
        <w:t xml:space="preserve"> el cumplimiento de normativas y estándares vigentes, minimizando riesgos técnicos y promoverá una cultura de mejora continua mediante revisiones periódicas y adaptándose a nuevas metodologías constructivas.  </w:t>
      </w:r>
    </w:p>
    <w:p w14:paraId="08A92C12" w14:textId="77777777" w:rsidR="005070EE" w:rsidRDefault="005070EE" w:rsidP="005070EE">
      <w:pPr>
        <w:pStyle w:val="TextoPrincipal"/>
      </w:pPr>
    </w:p>
    <w:p w14:paraId="5E1419E3" w14:textId="77777777" w:rsidR="005070EE" w:rsidRDefault="005070EE" w:rsidP="005070EE">
      <w:pPr>
        <w:pStyle w:val="TextoPrincipal"/>
      </w:pPr>
    </w:p>
    <w:p w14:paraId="4CD6B76B" w14:textId="3C64F213" w:rsidR="0002677D" w:rsidRDefault="0002677D">
      <w:pPr>
        <w:widowControl/>
        <w:spacing w:after="160" w:line="259" w:lineRule="auto"/>
        <w:rPr>
          <w:rFonts w:ascii="Times New Roman" w:hAnsi="Times New Roman" w:cs="Times New Roman"/>
          <w:sz w:val="24"/>
          <w:szCs w:val="24"/>
        </w:rPr>
      </w:pPr>
      <w:r>
        <w:br w:type="page"/>
      </w:r>
    </w:p>
    <w:p w14:paraId="61721258" w14:textId="4281F4B7" w:rsidR="005070EE" w:rsidRDefault="005070EE" w:rsidP="000A3959">
      <w:pPr>
        <w:pStyle w:val="Ttulo1"/>
        <w:spacing w:after="0" w:line="360" w:lineRule="auto"/>
      </w:pPr>
      <w:bookmarkStart w:id="129" w:name="_Toc162037214"/>
      <w:r>
        <w:lastRenderedPageBreak/>
        <w:t>CAPITULO VI. APLICABILIDAD</w:t>
      </w:r>
      <w:bookmarkEnd w:id="129"/>
    </w:p>
    <w:p w14:paraId="36D0894B" w14:textId="03252D55" w:rsidR="003820AB" w:rsidRDefault="00B408A4" w:rsidP="000A3959">
      <w:pPr>
        <w:pStyle w:val="TextoPrincipal"/>
        <w:spacing w:line="360" w:lineRule="auto"/>
        <w:ind w:firstLine="567"/>
      </w:pPr>
      <w:r>
        <w:t>En el presente capitulo</w:t>
      </w:r>
      <w:r w:rsidR="00D519ED">
        <w:t xml:space="preserve">, se formula una propuesta orientada a ofrecer soluciones </w:t>
      </w:r>
      <w:r>
        <w:t>a la problemática identificada en la investigación</w:t>
      </w:r>
      <w:r w:rsidR="00D519ED">
        <w:t xml:space="preserve">. La </w:t>
      </w:r>
      <w:r>
        <w:t>estructura de</w:t>
      </w:r>
      <w:r w:rsidR="00D519ED">
        <w:t xml:space="preserve"> dicha</w:t>
      </w:r>
      <w:r>
        <w:t xml:space="preserve"> propuesta</w:t>
      </w:r>
      <w:r w:rsidR="00D519ED">
        <w:t xml:space="preserve"> busca establecer</w:t>
      </w:r>
      <w:r>
        <w:t xml:space="preserve"> una relación directa con los objetivos y las variables de investigación, </w:t>
      </w:r>
      <w:r w:rsidR="00D519ED">
        <w:t>fundamentándose en</w:t>
      </w:r>
      <w:r>
        <w:t xml:space="preserve"> los resultados obtenidos para la aplicabilidad. </w:t>
      </w:r>
    </w:p>
    <w:p w14:paraId="393BC465" w14:textId="30507B0B" w:rsidR="0000583F" w:rsidRDefault="0000583F" w:rsidP="0000583F">
      <w:pPr>
        <w:pStyle w:val="TextoPrincipal"/>
        <w:spacing w:line="360" w:lineRule="auto"/>
        <w:ind w:firstLine="567"/>
      </w:pPr>
      <w:r w:rsidRPr="0000583F">
        <w:t xml:space="preserve">La implementación de un plan de gestión de la calidad es fundamental para asegurar el éxito y la eficiencia de cualquier proyecto. En este contexto, se propone el uso de </w:t>
      </w:r>
      <w:r>
        <w:t>un plan</w:t>
      </w:r>
      <w:r w:rsidRPr="0000583F">
        <w:t xml:space="preserve"> denominad</w:t>
      </w:r>
      <w:r>
        <w:t>o</w:t>
      </w:r>
      <w:r w:rsidRPr="0000583F">
        <w:t xml:space="preserve"> "Plan de Gestión de la Calidad para Prevenir </w:t>
      </w:r>
      <w:r w:rsidRPr="0051753A">
        <w:t xml:space="preserve">Patologías </w:t>
      </w:r>
      <w:r w:rsidR="00033F88" w:rsidRPr="0051753A">
        <w:t xml:space="preserve">Constructivas </w:t>
      </w:r>
      <w:r w:rsidRPr="0051753A">
        <w:t>en Obras Civiles</w:t>
      </w:r>
      <w:r w:rsidRPr="0000583F">
        <w:t>" para garantizar la excelencia en la ejecución y entrega de los resultados esperados.</w:t>
      </w:r>
      <w:r>
        <w:t xml:space="preserve"> </w:t>
      </w:r>
      <w:r w:rsidRPr="0000583F">
        <w:t xml:space="preserve">Esta propuesta se justifica en la necesidad de establecer procesos claros y eficaces que permitan identificar, asegurar y controlar los estándares de calidad definidos para el proyecto. El alcance de esta propuesta abarca desde la definición de las características de calidad hasta la realización del control de calidad, pasando por el aseguramiento de esta. </w:t>
      </w:r>
    </w:p>
    <w:p w14:paraId="6AB05EC7" w14:textId="4448D5B8" w:rsidR="0049570C" w:rsidRDefault="0000583F" w:rsidP="000A3959">
      <w:pPr>
        <w:pStyle w:val="TextoPrincipal"/>
        <w:spacing w:line="360" w:lineRule="auto"/>
        <w:ind w:firstLine="567"/>
      </w:pPr>
      <w:r w:rsidRPr="0000583F">
        <w:t>A lo largo de este documento, se detallará y desarrollará cada uno de los aspectos clave de esta propuesta, incluyendo la gestión de la integración del proyecto, del alcance, del cronograma, de los costos, de los recursos, de la comunicación, de los riesgos, de las adquisiciones y de los interesados. En particular, se prestará especial atención al proceso de gestión de calidad, detallando los pasos necesarios para definir, asegurar y controlar la calidad del proyecto de manera efectiva y eficiente.</w:t>
      </w:r>
    </w:p>
    <w:p w14:paraId="6BF168E6" w14:textId="77777777" w:rsidR="0049570C" w:rsidRDefault="0049570C" w:rsidP="000A3959">
      <w:pPr>
        <w:pStyle w:val="TextoPrincipal"/>
        <w:spacing w:line="360" w:lineRule="auto"/>
        <w:ind w:firstLine="567"/>
      </w:pPr>
    </w:p>
    <w:p w14:paraId="245AD02B" w14:textId="77777777" w:rsidR="003820AB" w:rsidRDefault="003820AB">
      <w:pPr>
        <w:widowControl/>
        <w:spacing w:after="160" w:line="259" w:lineRule="auto"/>
        <w:rPr>
          <w:rFonts w:ascii="Times New Roman" w:hAnsi="Times New Roman" w:cs="Times New Roman"/>
          <w:sz w:val="24"/>
          <w:szCs w:val="24"/>
        </w:rPr>
      </w:pPr>
      <w:r>
        <w:br w:type="page"/>
      </w:r>
    </w:p>
    <w:p w14:paraId="3F1D1245" w14:textId="4703A75C" w:rsidR="00857EA7" w:rsidRPr="003820AB" w:rsidRDefault="00857EA7" w:rsidP="00857EA7">
      <w:pPr>
        <w:pStyle w:val="TextoPrincipal"/>
        <w:spacing w:line="360" w:lineRule="auto"/>
        <w:ind w:firstLine="567"/>
        <w:jc w:val="center"/>
        <w:rPr>
          <w:b/>
          <w:bCs/>
          <w:sz w:val="28"/>
          <w:szCs w:val="28"/>
        </w:rPr>
      </w:pPr>
      <w:r w:rsidRPr="003820AB">
        <w:rPr>
          <w:b/>
          <w:bCs/>
          <w:sz w:val="28"/>
          <w:szCs w:val="28"/>
        </w:rPr>
        <w:lastRenderedPageBreak/>
        <w:t>INDICE DE PROPUESTA</w:t>
      </w:r>
    </w:p>
    <w:p w14:paraId="2F73630A" w14:textId="3009EE16" w:rsidR="00857EA7" w:rsidRPr="009A04F3" w:rsidRDefault="00000000" w:rsidP="00857EA7">
      <w:pPr>
        <w:pStyle w:val="TDC2"/>
        <w:tabs>
          <w:tab w:val="left" w:pos="960"/>
          <w:tab w:val="right" w:leader="dot" w:pos="9350"/>
        </w:tabs>
        <w:rPr>
          <w:rFonts w:asciiTheme="minorHAnsi" w:eastAsiaTheme="minorEastAsia" w:hAnsiTheme="minorHAnsi"/>
          <w:noProof/>
          <w:color w:val="000000" w:themeColor="text1"/>
          <w:kern w:val="2"/>
          <w:szCs w:val="24"/>
          <w:lang w:eastAsia="es-HN"/>
          <w14:ligatures w14:val="standardContextual"/>
        </w:rPr>
      </w:pPr>
      <w:hyperlink w:anchor="_Toc162037215" w:history="1">
        <w:r w:rsidR="00857EA7" w:rsidRPr="009A04F3">
          <w:rPr>
            <w:rStyle w:val="Hipervnculo"/>
            <w:noProof/>
            <w:color w:val="000000" w:themeColor="text1"/>
            <w:u w:val="none"/>
          </w:rPr>
          <w:t>6.1.</w:t>
        </w:r>
        <w:r w:rsidR="00857EA7" w:rsidRPr="009A04F3">
          <w:rPr>
            <w:rFonts w:asciiTheme="minorHAnsi" w:eastAsiaTheme="minorEastAsia" w:hAnsiTheme="minorHAnsi"/>
            <w:noProof/>
            <w:color w:val="000000" w:themeColor="text1"/>
            <w:kern w:val="2"/>
            <w:szCs w:val="24"/>
            <w:lang w:eastAsia="es-HN"/>
            <w14:ligatures w14:val="standardContextual"/>
          </w:rPr>
          <w:tab/>
        </w:r>
        <w:r w:rsidR="00857EA7" w:rsidRPr="009A04F3">
          <w:rPr>
            <w:rStyle w:val="Hipervnculo"/>
            <w:noProof/>
            <w:color w:val="000000" w:themeColor="text1"/>
            <w:u w:val="none"/>
          </w:rPr>
          <w:t>NOMBRE DE LA PROPUESTA</w:t>
        </w:r>
        <w:r w:rsidR="00857EA7" w:rsidRPr="009A04F3">
          <w:rPr>
            <w:noProof/>
            <w:webHidden/>
            <w:color w:val="000000" w:themeColor="text1"/>
          </w:rPr>
          <w:tab/>
        </w:r>
        <w:r w:rsidR="00857EA7" w:rsidRPr="009A04F3">
          <w:rPr>
            <w:noProof/>
            <w:webHidden/>
            <w:color w:val="000000" w:themeColor="text1"/>
          </w:rPr>
          <w:fldChar w:fldCharType="begin"/>
        </w:r>
        <w:r w:rsidR="00857EA7" w:rsidRPr="009A04F3">
          <w:rPr>
            <w:noProof/>
            <w:webHidden/>
            <w:color w:val="000000" w:themeColor="text1"/>
          </w:rPr>
          <w:instrText xml:space="preserve"> PAGEREF _Toc162037215 \h </w:instrText>
        </w:r>
        <w:r w:rsidR="00857EA7" w:rsidRPr="009A04F3">
          <w:rPr>
            <w:noProof/>
            <w:webHidden/>
            <w:color w:val="000000" w:themeColor="text1"/>
          </w:rPr>
        </w:r>
        <w:r w:rsidR="00857EA7" w:rsidRPr="009A04F3">
          <w:rPr>
            <w:noProof/>
            <w:webHidden/>
            <w:color w:val="000000" w:themeColor="text1"/>
          </w:rPr>
          <w:fldChar w:fldCharType="separate"/>
        </w:r>
        <w:r w:rsidR="00C769DC">
          <w:rPr>
            <w:noProof/>
            <w:webHidden/>
            <w:color w:val="000000" w:themeColor="text1"/>
          </w:rPr>
          <w:t>44</w:t>
        </w:r>
        <w:r w:rsidR="00857EA7" w:rsidRPr="009A04F3">
          <w:rPr>
            <w:noProof/>
            <w:webHidden/>
            <w:color w:val="000000" w:themeColor="text1"/>
          </w:rPr>
          <w:fldChar w:fldCharType="end"/>
        </w:r>
      </w:hyperlink>
    </w:p>
    <w:p w14:paraId="78AB3B30" w14:textId="73F5ECF4" w:rsidR="00857EA7" w:rsidRPr="009A04F3" w:rsidRDefault="00000000" w:rsidP="00857EA7">
      <w:pPr>
        <w:pStyle w:val="TDC2"/>
        <w:tabs>
          <w:tab w:val="left" w:pos="960"/>
          <w:tab w:val="right" w:leader="dot" w:pos="9350"/>
        </w:tabs>
        <w:rPr>
          <w:rFonts w:asciiTheme="minorHAnsi" w:eastAsiaTheme="minorEastAsia" w:hAnsiTheme="minorHAnsi"/>
          <w:noProof/>
          <w:color w:val="000000" w:themeColor="text1"/>
          <w:kern w:val="2"/>
          <w:szCs w:val="24"/>
          <w:lang w:eastAsia="es-HN"/>
          <w14:ligatures w14:val="standardContextual"/>
        </w:rPr>
      </w:pPr>
      <w:hyperlink w:anchor="_Toc162037216" w:history="1">
        <w:r w:rsidR="00857EA7" w:rsidRPr="009A04F3">
          <w:rPr>
            <w:rStyle w:val="Hipervnculo"/>
            <w:noProof/>
            <w:color w:val="000000" w:themeColor="text1"/>
            <w:u w:val="none"/>
          </w:rPr>
          <w:t>6.2.</w:t>
        </w:r>
        <w:r w:rsidR="00857EA7" w:rsidRPr="009A04F3">
          <w:rPr>
            <w:rFonts w:asciiTheme="minorHAnsi" w:eastAsiaTheme="minorEastAsia" w:hAnsiTheme="minorHAnsi"/>
            <w:noProof/>
            <w:color w:val="000000" w:themeColor="text1"/>
            <w:kern w:val="2"/>
            <w:szCs w:val="24"/>
            <w:lang w:eastAsia="es-HN"/>
            <w14:ligatures w14:val="standardContextual"/>
          </w:rPr>
          <w:tab/>
        </w:r>
        <w:r w:rsidR="00857EA7" w:rsidRPr="009A04F3">
          <w:rPr>
            <w:rStyle w:val="Hipervnculo"/>
            <w:noProof/>
            <w:color w:val="000000" w:themeColor="text1"/>
            <w:u w:val="none"/>
          </w:rPr>
          <w:t>JUSTIFICACIÓN DE LA PROPUESTA</w:t>
        </w:r>
        <w:r w:rsidR="00857EA7" w:rsidRPr="009A04F3">
          <w:rPr>
            <w:noProof/>
            <w:webHidden/>
            <w:color w:val="000000" w:themeColor="text1"/>
          </w:rPr>
          <w:tab/>
        </w:r>
        <w:r w:rsidR="00857EA7" w:rsidRPr="009A04F3">
          <w:rPr>
            <w:noProof/>
            <w:webHidden/>
            <w:color w:val="000000" w:themeColor="text1"/>
          </w:rPr>
          <w:fldChar w:fldCharType="begin"/>
        </w:r>
        <w:r w:rsidR="00857EA7" w:rsidRPr="009A04F3">
          <w:rPr>
            <w:noProof/>
            <w:webHidden/>
            <w:color w:val="000000" w:themeColor="text1"/>
          </w:rPr>
          <w:instrText xml:space="preserve"> PAGEREF _Toc162037216 \h </w:instrText>
        </w:r>
        <w:r w:rsidR="00857EA7" w:rsidRPr="009A04F3">
          <w:rPr>
            <w:noProof/>
            <w:webHidden/>
            <w:color w:val="000000" w:themeColor="text1"/>
          </w:rPr>
        </w:r>
        <w:r w:rsidR="00857EA7" w:rsidRPr="009A04F3">
          <w:rPr>
            <w:noProof/>
            <w:webHidden/>
            <w:color w:val="000000" w:themeColor="text1"/>
          </w:rPr>
          <w:fldChar w:fldCharType="separate"/>
        </w:r>
        <w:r w:rsidR="00C769DC">
          <w:rPr>
            <w:noProof/>
            <w:webHidden/>
            <w:color w:val="000000" w:themeColor="text1"/>
          </w:rPr>
          <w:t>44</w:t>
        </w:r>
        <w:r w:rsidR="00857EA7" w:rsidRPr="009A04F3">
          <w:rPr>
            <w:noProof/>
            <w:webHidden/>
            <w:color w:val="000000" w:themeColor="text1"/>
          </w:rPr>
          <w:fldChar w:fldCharType="end"/>
        </w:r>
      </w:hyperlink>
    </w:p>
    <w:p w14:paraId="5C0AA85B" w14:textId="05627D7F" w:rsidR="00857EA7" w:rsidRPr="009A04F3" w:rsidRDefault="00000000" w:rsidP="00857EA7">
      <w:pPr>
        <w:pStyle w:val="TDC2"/>
        <w:tabs>
          <w:tab w:val="left" w:pos="960"/>
          <w:tab w:val="right" w:leader="dot" w:pos="9350"/>
        </w:tabs>
        <w:rPr>
          <w:rFonts w:asciiTheme="minorHAnsi" w:eastAsiaTheme="minorEastAsia" w:hAnsiTheme="minorHAnsi"/>
          <w:noProof/>
          <w:color w:val="000000" w:themeColor="text1"/>
          <w:kern w:val="2"/>
          <w:szCs w:val="24"/>
          <w:lang w:eastAsia="es-HN"/>
          <w14:ligatures w14:val="standardContextual"/>
        </w:rPr>
      </w:pPr>
      <w:hyperlink w:anchor="_Toc162037217" w:history="1">
        <w:r w:rsidR="00857EA7" w:rsidRPr="009A04F3">
          <w:rPr>
            <w:rStyle w:val="Hipervnculo"/>
            <w:noProof/>
            <w:color w:val="000000" w:themeColor="text1"/>
            <w:u w:val="none"/>
          </w:rPr>
          <w:t>6.3.</w:t>
        </w:r>
        <w:r w:rsidR="00857EA7" w:rsidRPr="009A04F3">
          <w:rPr>
            <w:rFonts w:asciiTheme="minorHAnsi" w:eastAsiaTheme="minorEastAsia" w:hAnsiTheme="minorHAnsi"/>
            <w:noProof/>
            <w:color w:val="000000" w:themeColor="text1"/>
            <w:kern w:val="2"/>
            <w:szCs w:val="24"/>
            <w:lang w:eastAsia="es-HN"/>
            <w14:ligatures w14:val="standardContextual"/>
          </w:rPr>
          <w:tab/>
        </w:r>
        <w:r w:rsidR="00857EA7" w:rsidRPr="009A04F3">
          <w:rPr>
            <w:rStyle w:val="Hipervnculo"/>
            <w:noProof/>
            <w:color w:val="000000" w:themeColor="text1"/>
            <w:u w:val="none"/>
          </w:rPr>
          <w:t>ALCANCE DE LA PROPUESTA</w:t>
        </w:r>
        <w:r w:rsidR="00857EA7" w:rsidRPr="009A04F3">
          <w:rPr>
            <w:noProof/>
            <w:webHidden/>
            <w:color w:val="000000" w:themeColor="text1"/>
          </w:rPr>
          <w:tab/>
        </w:r>
        <w:r w:rsidR="00857EA7" w:rsidRPr="009A04F3">
          <w:rPr>
            <w:noProof/>
            <w:webHidden/>
            <w:color w:val="000000" w:themeColor="text1"/>
          </w:rPr>
          <w:fldChar w:fldCharType="begin"/>
        </w:r>
        <w:r w:rsidR="00857EA7" w:rsidRPr="009A04F3">
          <w:rPr>
            <w:noProof/>
            <w:webHidden/>
            <w:color w:val="000000" w:themeColor="text1"/>
          </w:rPr>
          <w:instrText xml:space="preserve"> PAGEREF _Toc162037217 \h </w:instrText>
        </w:r>
        <w:r w:rsidR="00857EA7" w:rsidRPr="009A04F3">
          <w:rPr>
            <w:noProof/>
            <w:webHidden/>
            <w:color w:val="000000" w:themeColor="text1"/>
          </w:rPr>
        </w:r>
        <w:r w:rsidR="00857EA7" w:rsidRPr="009A04F3">
          <w:rPr>
            <w:noProof/>
            <w:webHidden/>
            <w:color w:val="000000" w:themeColor="text1"/>
          </w:rPr>
          <w:fldChar w:fldCharType="separate"/>
        </w:r>
        <w:r w:rsidR="00C769DC">
          <w:rPr>
            <w:noProof/>
            <w:webHidden/>
            <w:color w:val="000000" w:themeColor="text1"/>
          </w:rPr>
          <w:t>44</w:t>
        </w:r>
        <w:r w:rsidR="00857EA7" w:rsidRPr="009A04F3">
          <w:rPr>
            <w:noProof/>
            <w:webHidden/>
            <w:color w:val="000000" w:themeColor="text1"/>
          </w:rPr>
          <w:fldChar w:fldCharType="end"/>
        </w:r>
      </w:hyperlink>
    </w:p>
    <w:p w14:paraId="1FE99815" w14:textId="5CF6A4A1" w:rsidR="00857EA7" w:rsidRPr="009A04F3" w:rsidRDefault="00000000" w:rsidP="00857EA7">
      <w:pPr>
        <w:pStyle w:val="TDC2"/>
        <w:tabs>
          <w:tab w:val="left" w:pos="960"/>
          <w:tab w:val="right" w:leader="dot" w:pos="9350"/>
        </w:tabs>
        <w:rPr>
          <w:noProof/>
          <w:color w:val="000000" w:themeColor="text1"/>
        </w:rPr>
      </w:pPr>
      <w:hyperlink w:anchor="_Toc162037218" w:history="1">
        <w:r w:rsidR="00857EA7" w:rsidRPr="009A04F3">
          <w:rPr>
            <w:rStyle w:val="Hipervnculo"/>
            <w:noProof/>
            <w:color w:val="000000" w:themeColor="text1"/>
            <w:u w:val="none"/>
          </w:rPr>
          <w:t>6.4.</w:t>
        </w:r>
        <w:r w:rsidR="00857EA7" w:rsidRPr="009A04F3">
          <w:rPr>
            <w:rFonts w:asciiTheme="minorHAnsi" w:eastAsiaTheme="minorEastAsia" w:hAnsiTheme="minorHAnsi"/>
            <w:noProof/>
            <w:color w:val="000000" w:themeColor="text1"/>
            <w:kern w:val="2"/>
            <w:szCs w:val="24"/>
            <w:lang w:eastAsia="es-HN"/>
            <w14:ligatures w14:val="standardContextual"/>
          </w:rPr>
          <w:tab/>
        </w:r>
        <w:r w:rsidR="00857EA7" w:rsidRPr="009A04F3">
          <w:rPr>
            <w:rStyle w:val="Hipervnculo"/>
            <w:noProof/>
            <w:color w:val="000000" w:themeColor="text1"/>
            <w:u w:val="none"/>
          </w:rPr>
          <w:t>DESCRIPCIÓN Y DESARROLLO A DETALLE DE LA PROPUESTA</w:t>
        </w:r>
        <w:r w:rsidR="00857EA7" w:rsidRPr="009A04F3">
          <w:rPr>
            <w:noProof/>
            <w:webHidden/>
            <w:color w:val="000000" w:themeColor="text1"/>
          </w:rPr>
          <w:tab/>
        </w:r>
        <w:r w:rsidR="00857EA7" w:rsidRPr="009A04F3">
          <w:rPr>
            <w:noProof/>
            <w:webHidden/>
            <w:color w:val="000000" w:themeColor="text1"/>
          </w:rPr>
          <w:fldChar w:fldCharType="begin"/>
        </w:r>
        <w:r w:rsidR="00857EA7" w:rsidRPr="009A04F3">
          <w:rPr>
            <w:noProof/>
            <w:webHidden/>
            <w:color w:val="000000" w:themeColor="text1"/>
          </w:rPr>
          <w:instrText xml:space="preserve"> PAGEREF _Toc162037218 \h </w:instrText>
        </w:r>
        <w:r w:rsidR="00857EA7" w:rsidRPr="009A04F3">
          <w:rPr>
            <w:noProof/>
            <w:webHidden/>
            <w:color w:val="000000" w:themeColor="text1"/>
          </w:rPr>
        </w:r>
        <w:r w:rsidR="00857EA7" w:rsidRPr="009A04F3">
          <w:rPr>
            <w:noProof/>
            <w:webHidden/>
            <w:color w:val="000000" w:themeColor="text1"/>
          </w:rPr>
          <w:fldChar w:fldCharType="separate"/>
        </w:r>
        <w:r w:rsidR="00C769DC">
          <w:rPr>
            <w:noProof/>
            <w:webHidden/>
            <w:color w:val="000000" w:themeColor="text1"/>
          </w:rPr>
          <w:t>46</w:t>
        </w:r>
        <w:r w:rsidR="00857EA7" w:rsidRPr="009A04F3">
          <w:rPr>
            <w:noProof/>
            <w:webHidden/>
            <w:color w:val="000000" w:themeColor="text1"/>
          </w:rPr>
          <w:fldChar w:fldCharType="end"/>
        </w:r>
      </w:hyperlink>
    </w:p>
    <w:p w14:paraId="44C27423" w14:textId="4956F01D" w:rsidR="00857EA7" w:rsidRDefault="00857EA7" w:rsidP="00857EA7">
      <w:pPr>
        <w:pStyle w:val="TDC2"/>
        <w:tabs>
          <w:tab w:val="left" w:pos="960"/>
          <w:tab w:val="right" w:leader="dot" w:pos="9350"/>
        </w:tabs>
        <w:ind w:left="708"/>
      </w:pPr>
      <w:r>
        <w:t xml:space="preserve">6.4.1. </w:t>
      </w:r>
      <w:r w:rsidR="009A04F3" w:rsidRPr="00461F92">
        <w:t>GESTIÓN DE INTEGRACIÓN DEL PROYECTO</w:t>
      </w:r>
      <w:r w:rsidR="008C64EA">
        <w:t>……………………………...47</w:t>
      </w:r>
    </w:p>
    <w:p w14:paraId="78413B8F" w14:textId="773C958A" w:rsidR="009A04F3" w:rsidRDefault="009A04F3" w:rsidP="009A04F3">
      <w:pPr>
        <w:pStyle w:val="TextoPrincipal"/>
        <w:spacing w:after="0" w:line="360" w:lineRule="auto"/>
        <w:ind w:firstLine="1134"/>
      </w:pPr>
      <w:r>
        <w:t>6.4.1.1. ACTA DE CONSTITUCIÓN</w:t>
      </w:r>
      <w:r w:rsidR="008C64EA">
        <w:t>………………………………………………47</w:t>
      </w:r>
    </w:p>
    <w:p w14:paraId="48241CC4" w14:textId="2DAA6094" w:rsidR="009A04F3" w:rsidRDefault="009A04F3" w:rsidP="009A04F3">
      <w:pPr>
        <w:pStyle w:val="TextoPrincipal"/>
        <w:spacing w:after="0" w:line="360" w:lineRule="auto"/>
        <w:ind w:firstLine="567"/>
      </w:pPr>
      <w:r>
        <w:t>6.4.2. GESTIÓN DEL ALCANCE</w:t>
      </w:r>
      <w:r w:rsidR="00E840F7">
        <w:t>………………………………………………</w:t>
      </w:r>
      <w:r w:rsidR="00DD0165">
        <w:t>..</w:t>
      </w:r>
      <w:r w:rsidR="00E840F7">
        <w:t>…</w:t>
      </w:r>
      <w:r w:rsidR="00DD0165">
        <w:t>……</w:t>
      </w:r>
      <w:r w:rsidR="00E840F7">
        <w:t>51</w:t>
      </w:r>
    </w:p>
    <w:p w14:paraId="2C706D10" w14:textId="157AD838" w:rsidR="009A04F3" w:rsidRDefault="009A04F3" w:rsidP="009A04F3">
      <w:pPr>
        <w:pStyle w:val="TextoPrincipal"/>
        <w:spacing w:after="0" w:line="360" w:lineRule="auto"/>
        <w:ind w:firstLine="1134"/>
      </w:pPr>
      <w:r>
        <w:t>6.4.2.1. ALCANCE DEL PROYECTO</w:t>
      </w:r>
      <w:r w:rsidR="00E840F7">
        <w:t>……………………………………</w:t>
      </w:r>
      <w:r w:rsidR="00DD0165">
        <w:t>.</w:t>
      </w:r>
      <w:r w:rsidR="00E840F7">
        <w:t>…</w:t>
      </w:r>
      <w:r w:rsidR="00DD0165">
        <w:t>……</w:t>
      </w:r>
      <w:r w:rsidR="00BF6ECF">
        <w:t>.5</w:t>
      </w:r>
      <w:r w:rsidR="00E840F7">
        <w:t>1</w:t>
      </w:r>
    </w:p>
    <w:p w14:paraId="291598A0" w14:textId="24C58B40" w:rsidR="009A04F3" w:rsidRDefault="009A04F3" w:rsidP="009A04F3">
      <w:pPr>
        <w:pStyle w:val="TextoPrincipal"/>
        <w:spacing w:after="0" w:line="360" w:lineRule="auto"/>
        <w:ind w:firstLine="1134"/>
      </w:pPr>
      <w:r>
        <w:t>6.4.2.2. ESTRUCTURA DE DESGLOSE DE TRABAJO (EDT)</w:t>
      </w:r>
      <w:r w:rsidR="00E840F7">
        <w:t>………………</w:t>
      </w:r>
      <w:r w:rsidR="00DD0165">
        <w:t>…</w:t>
      </w:r>
      <w:r w:rsidR="00BF6ECF">
        <w:t>.</w:t>
      </w:r>
      <w:r w:rsidR="00E840F7">
        <w:t>53</w:t>
      </w:r>
    </w:p>
    <w:p w14:paraId="3CA4B966" w14:textId="497BE4D9" w:rsidR="009A04F3" w:rsidRDefault="009A04F3" w:rsidP="009A04F3">
      <w:pPr>
        <w:pStyle w:val="TextoPrincipal"/>
        <w:spacing w:after="0" w:line="360" w:lineRule="auto"/>
        <w:ind w:firstLine="1134"/>
      </w:pPr>
      <w:r>
        <w:t>6.4.2.3. DICCIONARIO DE LA EDT</w:t>
      </w:r>
      <w:r w:rsidR="00E840F7">
        <w:t>……………………………………………...</w:t>
      </w:r>
      <w:r w:rsidR="00BF6ECF">
        <w:t>.</w:t>
      </w:r>
      <w:r w:rsidR="00E840F7">
        <w:t>54</w:t>
      </w:r>
    </w:p>
    <w:p w14:paraId="3BFFDBCE" w14:textId="3107476D" w:rsidR="009A04F3" w:rsidRDefault="009A04F3" w:rsidP="009A04F3">
      <w:pPr>
        <w:pStyle w:val="TextoPrincipal"/>
        <w:spacing w:after="0" w:line="360" w:lineRule="auto"/>
        <w:ind w:firstLine="567"/>
      </w:pPr>
      <w:r>
        <w:t>6.4.3. GESTIÓN DEL CRONOGRAMA</w:t>
      </w:r>
      <w:r w:rsidR="00E840F7">
        <w:t>………………………………………………</w:t>
      </w:r>
      <w:r w:rsidR="00BF6ECF">
        <w:t>….</w:t>
      </w:r>
      <w:r w:rsidR="00DD0165">
        <w:t>56</w:t>
      </w:r>
    </w:p>
    <w:p w14:paraId="61A03D8F" w14:textId="7F4BFE54" w:rsidR="009A04F3" w:rsidRDefault="009A04F3" w:rsidP="009A04F3">
      <w:pPr>
        <w:pStyle w:val="TextoPrincipal"/>
        <w:spacing w:after="0" w:line="360" w:lineRule="auto"/>
        <w:ind w:firstLine="1134"/>
      </w:pPr>
      <w:r>
        <w:t>6.4.3.1. PLAN DE GESTIÓN DEL CRONOGRAMA</w:t>
      </w:r>
      <w:r w:rsidR="00DD0165">
        <w:t>…………………….………</w:t>
      </w:r>
      <w:r w:rsidR="00BF6ECF">
        <w:t>.</w:t>
      </w:r>
      <w:r w:rsidR="00DD0165">
        <w:t>56</w:t>
      </w:r>
    </w:p>
    <w:p w14:paraId="5B667AFA" w14:textId="6FEB6083" w:rsidR="009A04F3" w:rsidRDefault="009A04F3" w:rsidP="009A04F3">
      <w:pPr>
        <w:pStyle w:val="TextoPrincipal"/>
        <w:spacing w:after="0" w:line="360" w:lineRule="auto"/>
        <w:ind w:firstLine="1134"/>
      </w:pPr>
      <w:r>
        <w:t>6.4.3.2. ESTIMACIÓN DE DURACIÓN DE ACTIVIDADES</w:t>
      </w:r>
      <w:r w:rsidR="00DD0165">
        <w:t>……………………58</w:t>
      </w:r>
    </w:p>
    <w:p w14:paraId="0588B578" w14:textId="5C1BB1C9" w:rsidR="009A04F3" w:rsidRDefault="009A04F3" w:rsidP="009A04F3">
      <w:pPr>
        <w:pStyle w:val="TextoPrincipal"/>
        <w:spacing w:after="0" w:line="360" w:lineRule="auto"/>
        <w:ind w:firstLine="1134"/>
      </w:pPr>
      <w:r>
        <w:t>6.4.3.3. IDENTIFICACIÓN Y SECUENCIACIÓN DE ACTIVIDADES</w:t>
      </w:r>
      <w:r w:rsidR="00DD0165">
        <w:t>…………62</w:t>
      </w:r>
    </w:p>
    <w:p w14:paraId="6BE58C2B" w14:textId="64B8F218" w:rsidR="009A04F3" w:rsidRDefault="009A04F3" w:rsidP="009A04F3">
      <w:pPr>
        <w:pStyle w:val="TextoPrincipal"/>
        <w:spacing w:after="0" w:line="360" w:lineRule="auto"/>
        <w:ind w:firstLine="1134"/>
      </w:pPr>
      <w:r>
        <w:t>6.4.3.4. CRONOGRAMA DEL PROYECTO</w:t>
      </w:r>
      <w:r w:rsidR="00DD0165">
        <w:t>………………………………………69</w:t>
      </w:r>
    </w:p>
    <w:p w14:paraId="5653DB1F" w14:textId="74ACB69D" w:rsidR="009A04F3" w:rsidRDefault="009A04F3" w:rsidP="009A04F3">
      <w:pPr>
        <w:pStyle w:val="TextoPrincipal"/>
        <w:spacing w:after="0" w:line="360" w:lineRule="auto"/>
        <w:ind w:firstLine="567"/>
      </w:pPr>
      <w:r>
        <w:t>6.4.4. GESTIÓN DE LOS COSTOS DEL PROYECTO</w:t>
      </w:r>
      <w:r w:rsidR="00DD0165">
        <w:t>…………………………….……70</w:t>
      </w:r>
    </w:p>
    <w:p w14:paraId="00801A0F" w14:textId="6E3519B9" w:rsidR="009A04F3" w:rsidRDefault="009A04F3" w:rsidP="009A04F3">
      <w:pPr>
        <w:pStyle w:val="TextoPrincipal"/>
        <w:spacing w:after="0" w:line="360" w:lineRule="auto"/>
        <w:ind w:firstLine="567"/>
      </w:pPr>
      <w:r>
        <w:t>6.4.5. GESTIÓN DE LOS RECURSOS</w:t>
      </w:r>
      <w:r w:rsidR="00DD0165">
        <w:t>………………………………………………...…73</w:t>
      </w:r>
    </w:p>
    <w:p w14:paraId="4D747256" w14:textId="661B463B" w:rsidR="009A04F3" w:rsidRDefault="009A04F3" w:rsidP="009A04F3">
      <w:pPr>
        <w:pStyle w:val="TextoPrincipal"/>
        <w:spacing w:after="0" w:line="360" w:lineRule="auto"/>
        <w:ind w:firstLine="567"/>
      </w:pPr>
      <w:r>
        <w:t>6.4.6. GESTIÓN DE LA COMUNICACIÓN DEL PROYECTO</w:t>
      </w:r>
      <w:r w:rsidR="00DD0165">
        <w:t>………………………</w:t>
      </w:r>
      <w:r w:rsidR="00BF6ECF">
        <w:t>…</w:t>
      </w:r>
      <w:r w:rsidR="00DD0165">
        <w:t>76</w:t>
      </w:r>
    </w:p>
    <w:p w14:paraId="075332A0" w14:textId="1B2D32B1" w:rsidR="009A04F3" w:rsidRDefault="009A04F3" w:rsidP="009A04F3">
      <w:pPr>
        <w:pStyle w:val="TextoPrincipal"/>
        <w:spacing w:after="0" w:line="360" w:lineRule="auto"/>
        <w:ind w:firstLine="567"/>
      </w:pPr>
      <w:r>
        <w:t xml:space="preserve">6.4.7. GESTIÓN DE LOS </w:t>
      </w:r>
      <w:r w:rsidRPr="00CA19C0">
        <w:t>RIESGOS</w:t>
      </w:r>
      <w:r>
        <w:t xml:space="preserve"> DEL PROYECTO</w:t>
      </w:r>
      <w:r w:rsidR="00DD0165">
        <w:t>………………………………</w:t>
      </w:r>
      <w:r w:rsidR="00BF6ECF">
        <w:t>…</w:t>
      </w:r>
      <w:r w:rsidR="00DD0165">
        <w:t>81</w:t>
      </w:r>
    </w:p>
    <w:p w14:paraId="1DC9D9DA" w14:textId="6F139D11" w:rsidR="009A04F3" w:rsidRDefault="009A04F3" w:rsidP="009A04F3">
      <w:pPr>
        <w:pStyle w:val="TextoPrincipal"/>
        <w:spacing w:after="0" w:line="360" w:lineRule="auto"/>
        <w:ind w:firstLine="567"/>
      </w:pPr>
      <w:r>
        <w:t>6.4.8. GESTIÓN DE LAS ADQUISICIONES DEL PROYECTO</w:t>
      </w:r>
      <w:r w:rsidR="00DD0165">
        <w:t>……………………</w:t>
      </w:r>
      <w:r w:rsidR="00BF6ECF">
        <w:t>….</w:t>
      </w:r>
      <w:r w:rsidR="00DD0165">
        <w:t>84</w:t>
      </w:r>
    </w:p>
    <w:p w14:paraId="63B73CBC" w14:textId="10BD2CF0" w:rsidR="009A04F3" w:rsidRDefault="009A04F3" w:rsidP="009A04F3">
      <w:pPr>
        <w:pStyle w:val="TextoPrincipal"/>
        <w:spacing w:after="0" w:line="360" w:lineRule="auto"/>
        <w:ind w:firstLine="567"/>
      </w:pPr>
      <w:r>
        <w:t>6.4.9. GESTIÓN DE LOS INTERESADOS DEL PROYECTO</w:t>
      </w:r>
      <w:r w:rsidR="00BF6ECF">
        <w:t>……</w:t>
      </w:r>
      <w:r w:rsidR="00DD0165">
        <w:t>…………………</w:t>
      </w:r>
      <w:r w:rsidR="00BF6ECF">
        <w:t>....</w:t>
      </w:r>
      <w:r w:rsidR="00DD0165">
        <w:t>88</w:t>
      </w:r>
    </w:p>
    <w:p w14:paraId="07A1EF83" w14:textId="593B979A" w:rsidR="009A04F3" w:rsidRDefault="009A04F3" w:rsidP="009A04F3">
      <w:pPr>
        <w:pStyle w:val="TextoPrincipal"/>
        <w:spacing w:after="0" w:line="360" w:lineRule="auto"/>
        <w:ind w:firstLine="567"/>
      </w:pPr>
      <w:r>
        <w:t xml:space="preserve">6.4.10. GESTIÓN DE LA CALIDAD </w:t>
      </w:r>
      <w:r w:rsidR="00DD0165">
        <w:t>…………………………………………………</w:t>
      </w:r>
      <w:r w:rsidR="00BF6ECF">
        <w:t>...</w:t>
      </w:r>
      <w:r w:rsidR="00DD0165">
        <w:t>93</w:t>
      </w:r>
    </w:p>
    <w:p w14:paraId="6A6E27B0" w14:textId="0465704A" w:rsidR="009A04F3" w:rsidRPr="00966BAE" w:rsidRDefault="009A04F3" w:rsidP="009A04F3">
      <w:pPr>
        <w:pStyle w:val="TextoPrincipal"/>
        <w:spacing w:after="0" w:line="360" w:lineRule="auto"/>
        <w:ind w:firstLine="567"/>
      </w:pPr>
      <w:r>
        <w:t xml:space="preserve">6.410.1. </w:t>
      </w:r>
      <w:r w:rsidRPr="00966BAE">
        <w:t xml:space="preserve">PROCESO DE GESTIÓN DE CALIDAD </w:t>
      </w:r>
      <w:r w:rsidR="00DD0165">
        <w:t>……………………………………</w:t>
      </w:r>
      <w:r w:rsidR="00BF6ECF">
        <w:t>..</w:t>
      </w:r>
      <w:r w:rsidR="00DD0165">
        <w:t>99</w:t>
      </w:r>
    </w:p>
    <w:p w14:paraId="1EF5867F" w14:textId="2EB6BDEA" w:rsidR="009A04F3" w:rsidRPr="00966BAE" w:rsidRDefault="009A04F3" w:rsidP="009A04F3">
      <w:pPr>
        <w:pStyle w:val="TextoPrincipal"/>
        <w:spacing w:after="0" w:line="360" w:lineRule="auto"/>
        <w:ind w:firstLine="1134"/>
      </w:pPr>
      <w:r w:rsidRPr="00966BAE">
        <w:t>PASO 1</w:t>
      </w:r>
      <w:r w:rsidR="003820AB">
        <w:t>:</w:t>
      </w:r>
      <w:r w:rsidRPr="00966BAE">
        <w:t xml:space="preserve"> DEFINIR LAS CARACTERÍSTICAS DE CALIDAD</w:t>
      </w:r>
      <w:r w:rsidR="00DD0165">
        <w:t>………………</w:t>
      </w:r>
      <w:r w:rsidR="00BF6ECF">
        <w:t>…</w:t>
      </w:r>
      <w:r w:rsidR="00DD0165">
        <w:t>.99</w:t>
      </w:r>
    </w:p>
    <w:p w14:paraId="4C357DC5" w14:textId="0B96C7C4" w:rsidR="009A04F3" w:rsidRPr="00966BAE" w:rsidRDefault="009A04F3" w:rsidP="009A04F3">
      <w:pPr>
        <w:pStyle w:val="TextoPrincipal"/>
        <w:spacing w:after="0" w:line="360" w:lineRule="auto"/>
        <w:ind w:firstLine="1134"/>
      </w:pPr>
      <w:r w:rsidRPr="00966BAE">
        <w:t>PASO 2</w:t>
      </w:r>
      <w:r w:rsidR="003820AB">
        <w:t>:</w:t>
      </w:r>
      <w:r w:rsidRPr="00966BAE">
        <w:t xml:space="preserve"> REALIZAR EL ASEGURAMIENTO DE LA CALIDAD</w:t>
      </w:r>
      <w:r w:rsidR="00DD0165">
        <w:t>……………</w:t>
      </w:r>
      <w:r w:rsidR="00BF6ECF">
        <w:t>…</w:t>
      </w:r>
      <w:r w:rsidR="00DD0165">
        <w:t>100</w:t>
      </w:r>
    </w:p>
    <w:p w14:paraId="57DDA6BB" w14:textId="50E490F1" w:rsidR="009A04F3" w:rsidRPr="00966BAE" w:rsidRDefault="009A04F3" w:rsidP="009A04F3">
      <w:pPr>
        <w:pStyle w:val="TextoPrincipal"/>
        <w:spacing w:after="0" w:line="360" w:lineRule="auto"/>
        <w:ind w:firstLine="1134"/>
      </w:pPr>
      <w:r w:rsidRPr="00966BAE">
        <w:t>PASO 3</w:t>
      </w:r>
      <w:r w:rsidR="003820AB">
        <w:t>:</w:t>
      </w:r>
      <w:r w:rsidRPr="00966BAE">
        <w:t xml:space="preserve"> REALIZAR EL CONTROL DE CALIDAD</w:t>
      </w:r>
      <w:r w:rsidR="00DD0165">
        <w:t>…………………………</w:t>
      </w:r>
      <w:r w:rsidR="00BF6ECF">
        <w:t>….</w:t>
      </w:r>
      <w:r w:rsidR="00DD0165">
        <w:t>.101</w:t>
      </w:r>
    </w:p>
    <w:p w14:paraId="675EAD89" w14:textId="3A0EBBD3" w:rsidR="00857EA7" w:rsidRPr="003820AB" w:rsidRDefault="009A04F3" w:rsidP="003820AB">
      <w:pPr>
        <w:spacing w:line="360" w:lineRule="auto"/>
        <w:ind w:firstLine="1134"/>
        <w:jc w:val="both"/>
        <w:rPr>
          <w:rFonts w:ascii="Times New Roman" w:hAnsi="Times New Roman" w:cs="Times New Roman"/>
          <w:sz w:val="24"/>
          <w:szCs w:val="24"/>
          <w:lang w:val="es-ES"/>
        </w:rPr>
      </w:pPr>
      <w:r w:rsidRPr="00966BAE">
        <w:rPr>
          <w:rFonts w:ascii="Times New Roman" w:hAnsi="Times New Roman" w:cs="Times New Roman"/>
          <w:sz w:val="24"/>
          <w:szCs w:val="24"/>
          <w:lang w:val="es-ES"/>
        </w:rPr>
        <w:t>CIERRE</w:t>
      </w:r>
      <w:r w:rsidR="00DD0165">
        <w:rPr>
          <w:rFonts w:ascii="Times New Roman" w:hAnsi="Times New Roman" w:cs="Times New Roman"/>
          <w:sz w:val="24"/>
          <w:szCs w:val="24"/>
          <w:lang w:val="es-ES"/>
        </w:rPr>
        <w:t>………………………………………………………………………….</w:t>
      </w:r>
      <w:r w:rsidR="00BF6ECF">
        <w:rPr>
          <w:rFonts w:ascii="Times New Roman" w:hAnsi="Times New Roman" w:cs="Times New Roman"/>
          <w:sz w:val="24"/>
          <w:szCs w:val="24"/>
          <w:lang w:val="es-ES"/>
        </w:rPr>
        <w:t>..</w:t>
      </w:r>
      <w:r w:rsidR="00DD0165">
        <w:rPr>
          <w:rFonts w:ascii="Times New Roman" w:hAnsi="Times New Roman" w:cs="Times New Roman"/>
          <w:sz w:val="24"/>
          <w:szCs w:val="24"/>
          <w:lang w:val="es-ES"/>
        </w:rPr>
        <w:t>.102</w:t>
      </w:r>
    </w:p>
    <w:p w14:paraId="5F7C1C1E" w14:textId="6A52A527" w:rsidR="0049570C" w:rsidRDefault="00000000" w:rsidP="00857EA7">
      <w:pPr>
        <w:pStyle w:val="TDC2"/>
        <w:tabs>
          <w:tab w:val="left" w:pos="960"/>
          <w:tab w:val="right" w:leader="dot" w:pos="9350"/>
        </w:tabs>
        <w:rPr>
          <w:noProof/>
          <w:color w:val="000000" w:themeColor="text1"/>
        </w:rPr>
      </w:pPr>
      <w:hyperlink w:anchor="_Toc162037219" w:history="1">
        <w:r w:rsidR="00857EA7" w:rsidRPr="003820AB">
          <w:rPr>
            <w:rStyle w:val="Hipervnculo"/>
            <w:noProof/>
            <w:color w:val="000000" w:themeColor="text1"/>
            <w:u w:val="none"/>
          </w:rPr>
          <w:t>6.5.</w:t>
        </w:r>
        <w:r w:rsidR="00857EA7" w:rsidRPr="003820AB">
          <w:rPr>
            <w:rFonts w:asciiTheme="minorHAnsi" w:eastAsiaTheme="minorEastAsia" w:hAnsiTheme="minorHAnsi"/>
            <w:noProof/>
            <w:color w:val="000000" w:themeColor="text1"/>
            <w:kern w:val="2"/>
            <w:szCs w:val="24"/>
            <w:lang w:eastAsia="es-HN"/>
            <w14:ligatures w14:val="standardContextual"/>
          </w:rPr>
          <w:tab/>
        </w:r>
        <w:r w:rsidR="00857EA7" w:rsidRPr="003820AB">
          <w:rPr>
            <w:rStyle w:val="Hipervnculo"/>
            <w:noProof/>
            <w:color w:val="000000" w:themeColor="text1"/>
            <w:u w:val="none"/>
          </w:rPr>
          <w:t>CONCORDANCIA DE LOS SEGMENTOS DE LA TESIS CON LA PROPUESTA</w:t>
        </w:r>
        <w:r w:rsidR="00857EA7" w:rsidRPr="003820AB">
          <w:rPr>
            <w:noProof/>
            <w:webHidden/>
            <w:color w:val="000000" w:themeColor="text1"/>
          </w:rPr>
          <w:tab/>
        </w:r>
        <w:r w:rsidR="00857EA7" w:rsidRPr="003820AB">
          <w:rPr>
            <w:noProof/>
            <w:webHidden/>
            <w:color w:val="000000" w:themeColor="text1"/>
          </w:rPr>
          <w:fldChar w:fldCharType="begin"/>
        </w:r>
        <w:r w:rsidR="00857EA7" w:rsidRPr="003820AB">
          <w:rPr>
            <w:noProof/>
            <w:webHidden/>
            <w:color w:val="000000" w:themeColor="text1"/>
          </w:rPr>
          <w:instrText xml:space="preserve"> PAGEREF _Toc162037219 \h </w:instrText>
        </w:r>
        <w:r w:rsidR="00857EA7" w:rsidRPr="003820AB">
          <w:rPr>
            <w:noProof/>
            <w:webHidden/>
            <w:color w:val="000000" w:themeColor="text1"/>
          </w:rPr>
        </w:r>
        <w:r w:rsidR="00857EA7" w:rsidRPr="003820AB">
          <w:rPr>
            <w:noProof/>
            <w:webHidden/>
            <w:color w:val="000000" w:themeColor="text1"/>
          </w:rPr>
          <w:fldChar w:fldCharType="separate"/>
        </w:r>
        <w:r w:rsidR="00C769DC">
          <w:rPr>
            <w:noProof/>
            <w:webHidden/>
            <w:color w:val="000000" w:themeColor="text1"/>
          </w:rPr>
          <w:t>105</w:t>
        </w:r>
        <w:r w:rsidR="00857EA7" w:rsidRPr="003820AB">
          <w:rPr>
            <w:noProof/>
            <w:webHidden/>
            <w:color w:val="000000" w:themeColor="text1"/>
          </w:rPr>
          <w:fldChar w:fldCharType="end"/>
        </w:r>
      </w:hyperlink>
      <w:r w:rsidR="00BF6ECF">
        <w:rPr>
          <w:noProof/>
          <w:color w:val="000000" w:themeColor="text1"/>
        </w:rPr>
        <w:t>3</w:t>
      </w:r>
    </w:p>
    <w:p w14:paraId="6AEB18A5" w14:textId="77777777" w:rsidR="0049570C" w:rsidRDefault="0049570C">
      <w:pPr>
        <w:widowControl/>
        <w:spacing w:after="160" w:line="259" w:lineRule="auto"/>
        <w:rPr>
          <w:rFonts w:ascii="Times New Roman" w:hAnsi="Times New Roman"/>
          <w:noProof/>
          <w:color w:val="000000" w:themeColor="text1"/>
          <w:sz w:val="24"/>
        </w:rPr>
      </w:pPr>
      <w:r>
        <w:rPr>
          <w:noProof/>
          <w:color w:val="000000" w:themeColor="text1"/>
        </w:rPr>
        <w:br w:type="page"/>
      </w:r>
    </w:p>
    <w:p w14:paraId="231087B4" w14:textId="6EA4B455" w:rsidR="005070EE" w:rsidRDefault="0029155C" w:rsidP="0076678D">
      <w:pPr>
        <w:pStyle w:val="Ttulo2"/>
        <w:numPr>
          <w:ilvl w:val="1"/>
          <w:numId w:val="38"/>
        </w:numPr>
        <w:spacing w:after="0" w:line="360" w:lineRule="auto"/>
      </w:pPr>
      <w:bookmarkStart w:id="130" w:name="_Toc162037215"/>
      <w:r>
        <w:lastRenderedPageBreak/>
        <w:t>NOMBRE DE LA PROPUESTA</w:t>
      </w:r>
      <w:bookmarkEnd w:id="130"/>
    </w:p>
    <w:p w14:paraId="5FC1036C" w14:textId="0784EB34" w:rsidR="00A40A35" w:rsidRPr="0051753A" w:rsidRDefault="002B4EC7" w:rsidP="00B5331A">
      <w:pPr>
        <w:pStyle w:val="TextoPrincipal"/>
        <w:spacing w:line="360" w:lineRule="auto"/>
        <w:ind w:firstLine="567"/>
        <w:rPr>
          <w:bCs/>
        </w:rPr>
      </w:pPr>
      <w:r w:rsidRPr="002B4EC7">
        <w:rPr>
          <w:bCs/>
        </w:rPr>
        <w:t xml:space="preserve">PLAN </w:t>
      </w:r>
      <w:r w:rsidRPr="0051753A">
        <w:rPr>
          <w:bCs/>
        </w:rPr>
        <w:t>DE GESTIÓN DE CALIDAD PARA PREVENIR PATOLOGÍAS</w:t>
      </w:r>
      <w:r w:rsidR="00661E07" w:rsidRPr="0051753A">
        <w:rPr>
          <w:bCs/>
        </w:rPr>
        <w:t xml:space="preserve"> CONSTRUCTIVAS</w:t>
      </w:r>
      <w:r w:rsidRPr="0051753A">
        <w:rPr>
          <w:bCs/>
        </w:rPr>
        <w:t xml:space="preserve"> EN OBRAS CIVILES</w:t>
      </w:r>
    </w:p>
    <w:p w14:paraId="46EA80D5" w14:textId="23C0D0DD" w:rsidR="00A40A35" w:rsidRPr="0051753A" w:rsidRDefault="0029155C" w:rsidP="0076678D">
      <w:pPr>
        <w:pStyle w:val="Ttulo2"/>
        <w:numPr>
          <w:ilvl w:val="1"/>
          <w:numId w:val="38"/>
        </w:numPr>
        <w:spacing w:after="0" w:line="360" w:lineRule="auto"/>
      </w:pPr>
      <w:bookmarkStart w:id="131" w:name="_Toc162037216"/>
      <w:r w:rsidRPr="0051753A">
        <w:t>JUSTIFICACIÓN DE LA PROPUESTA</w:t>
      </w:r>
      <w:bookmarkEnd w:id="131"/>
    </w:p>
    <w:p w14:paraId="7D71434C" w14:textId="19ECDE6F" w:rsidR="00C75BAC" w:rsidRDefault="00936BB6" w:rsidP="00D70311">
      <w:pPr>
        <w:pStyle w:val="TextoPrincipal"/>
        <w:spacing w:line="360" w:lineRule="auto"/>
        <w:ind w:firstLine="567"/>
      </w:pPr>
      <w:r w:rsidRPr="0051753A">
        <w:t xml:space="preserve">La implementación de un Plan de Gestión de Calidad en Obras Civiles se fundamenta en la </w:t>
      </w:r>
      <w:r w:rsidR="00C75BAC" w:rsidRPr="0051753A">
        <w:t>urgencia</w:t>
      </w:r>
      <w:r w:rsidRPr="0051753A">
        <w:t xml:space="preserve"> de mitigar efectivamente las patologías</w:t>
      </w:r>
      <w:r w:rsidR="00054998" w:rsidRPr="0051753A">
        <w:t xml:space="preserve"> constructivas</w:t>
      </w:r>
      <w:r w:rsidRPr="0051753A">
        <w:t xml:space="preserve"> </w:t>
      </w:r>
      <w:r w:rsidR="00233E63" w:rsidRPr="0051753A">
        <w:t>más</w:t>
      </w:r>
      <w:r w:rsidRPr="0051753A">
        <w:t xml:space="preserve"> comunes como la humedad y </w:t>
      </w:r>
      <w:r w:rsidR="00AC2F99" w:rsidRPr="0051753A">
        <w:t>fisuras,</w:t>
      </w:r>
      <w:r w:rsidR="00A34D60" w:rsidRPr="0051753A">
        <w:t xml:space="preserve"> así como el involucramiento de los profesionales en este tema</w:t>
      </w:r>
      <w:r w:rsidRPr="0051753A">
        <w:t xml:space="preserve">. Estos problemas identificados, han revelado la necesidad de abordar y solucionar las causas </w:t>
      </w:r>
      <w:r w:rsidR="00C75BAC" w:rsidRPr="0051753A">
        <w:t>que llevan a su surgimiento. Los hallazgos destacan la importancia de corregir causas como procesos constructivos para eliminar en la medida de lo posible las apariciones de las patologías</w:t>
      </w:r>
      <w:r w:rsidR="00D65438" w:rsidRPr="0051753A">
        <w:t xml:space="preserve"> constructivas</w:t>
      </w:r>
      <w:r w:rsidR="00C75BAC" w:rsidRPr="0051753A">
        <w:t xml:space="preserve">. También la identificación y correcciones de errores en la fase inicial del proyecto se convierte en elementos cruciales para fortalecer la calidad de la construcción. Además, se enfatiza la implementación de capacitación técnica como un componente esencial para mejorar las practicas constructivas. Elevar el conocimiento y la competencia </w:t>
      </w:r>
      <w:r w:rsidR="00A34D60" w:rsidRPr="0051753A">
        <w:t>técnica</w:t>
      </w:r>
      <w:r w:rsidR="00C75BAC" w:rsidRPr="0051753A">
        <w:t xml:space="preserve"> del personal involucrado en la construcción son elementos claves para la prevención de patologías </w:t>
      </w:r>
      <w:r w:rsidR="00D65438" w:rsidRPr="0051753A">
        <w:t>constructivas</w:t>
      </w:r>
      <w:r w:rsidR="00D65438">
        <w:t xml:space="preserve"> </w:t>
      </w:r>
      <w:r w:rsidR="00C75BAC">
        <w:t xml:space="preserve">y la promoción de estándares </w:t>
      </w:r>
      <w:r w:rsidR="00A34D60">
        <w:t>más</w:t>
      </w:r>
      <w:r w:rsidR="00C75BAC">
        <w:t xml:space="preserve"> altos de calidad.</w:t>
      </w:r>
      <w:r w:rsidR="00A34D60">
        <w:t xml:space="preserve"> </w:t>
      </w:r>
      <w:r w:rsidR="00C75BAC">
        <w:t>La calidad de los materiales surge como un factor determinante, siendo esencial su conformidad con normativas de calidad. Garantizar que los materiales utilizados cumplan con estándares reconocidos no solo mejora la calidad de la construcción, sino que contribuye a la durabilidad y confiabilidad de la obra</w:t>
      </w:r>
      <w:r w:rsidR="00A34D60">
        <w:t xml:space="preserve"> y el involucramiento de los interesados en considerar con importancia este tema en las construcciones forma parte esencial para </w:t>
      </w:r>
      <w:r w:rsidR="00233E63">
        <w:t>llevar</w:t>
      </w:r>
      <w:r w:rsidR="00A34D60">
        <w:t xml:space="preserve"> a cabo la implementación de este plan.</w:t>
      </w:r>
    </w:p>
    <w:p w14:paraId="4FD80752" w14:textId="7FA11226" w:rsidR="00C75BAC" w:rsidRPr="00936BB6" w:rsidRDefault="00C75BAC" w:rsidP="00C75BAC">
      <w:pPr>
        <w:pStyle w:val="TextoPrincipal"/>
        <w:spacing w:line="360" w:lineRule="auto"/>
        <w:ind w:firstLine="567"/>
      </w:pPr>
      <w:r>
        <w:t xml:space="preserve">En conclusión, la implementación de un plan de gestión de calidad se justifica de manera contundente </w:t>
      </w:r>
      <w:r w:rsidR="007A6688">
        <w:t xml:space="preserve">a partir de estos hallazgos. La </w:t>
      </w:r>
      <w:r w:rsidR="0071770C">
        <w:t>corrección</w:t>
      </w:r>
      <w:r w:rsidR="007A6688">
        <w:t xml:space="preserve"> de procesos </w:t>
      </w:r>
      <w:r w:rsidR="0071770C">
        <w:t>constructivos</w:t>
      </w:r>
      <w:r w:rsidR="007A6688">
        <w:t xml:space="preserve">, la capacitación </w:t>
      </w:r>
      <w:r w:rsidR="0071770C">
        <w:t>técnica</w:t>
      </w:r>
      <w:r w:rsidR="00A34D60">
        <w:t>,</w:t>
      </w:r>
      <w:r w:rsidR="007A6688">
        <w:t xml:space="preserve"> la mejora de calidad de los materiales</w:t>
      </w:r>
      <w:r w:rsidR="00A34D60">
        <w:t xml:space="preserve"> y la gestión de los interesados</w:t>
      </w:r>
      <w:r w:rsidR="007A6688">
        <w:t xml:space="preserve"> se combinan</w:t>
      </w:r>
      <w:r w:rsidR="0071770C">
        <w:t xml:space="preserve"> para formar un paquete de soluciones que no solo resuelve los problemas existentes, sino que establece las bases para construcciones </w:t>
      </w:r>
      <w:r w:rsidR="00233E63">
        <w:t>más</w:t>
      </w:r>
      <w:r w:rsidR="0071770C">
        <w:t xml:space="preserve"> robustas y sostenibles en el futuro. </w:t>
      </w:r>
    </w:p>
    <w:p w14:paraId="28850A68" w14:textId="42C1847E" w:rsidR="0071770C" w:rsidRDefault="00411E5A" w:rsidP="0076678D">
      <w:pPr>
        <w:pStyle w:val="Ttulo2"/>
        <w:numPr>
          <w:ilvl w:val="1"/>
          <w:numId w:val="38"/>
        </w:numPr>
        <w:spacing w:after="0" w:line="360" w:lineRule="auto"/>
      </w:pPr>
      <w:bookmarkStart w:id="132" w:name="_Toc162037217"/>
      <w:r>
        <w:t>ALCANCE DE LA PROPUESTA</w:t>
      </w:r>
      <w:bookmarkEnd w:id="132"/>
    </w:p>
    <w:p w14:paraId="2160A99C" w14:textId="6BD912AF" w:rsidR="001B64C2" w:rsidRDefault="00B22B24" w:rsidP="009C24E3">
      <w:pPr>
        <w:pStyle w:val="TextoPrincipal"/>
        <w:spacing w:after="0" w:line="360" w:lineRule="auto"/>
        <w:ind w:firstLine="567"/>
      </w:pPr>
      <w:r>
        <w:t>El alcance de la implementación propuesta abarcara múltiples aspectos para garantizar una gestión efectiva de calidad en proyectos de obra civil.</w:t>
      </w:r>
    </w:p>
    <w:p w14:paraId="58DF6A31" w14:textId="610B3565" w:rsidR="00120D78" w:rsidRDefault="00120D78" w:rsidP="009C24E3">
      <w:pPr>
        <w:pStyle w:val="TextoPrincipal"/>
        <w:spacing w:after="0" w:line="360" w:lineRule="auto"/>
        <w:ind w:firstLine="567"/>
      </w:pPr>
      <w:r>
        <w:t xml:space="preserve">Este plan de gestión de </w:t>
      </w:r>
      <w:r w:rsidR="00E64D62">
        <w:t xml:space="preserve">la </w:t>
      </w:r>
      <w:r>
        <w:t xml:space="preserve">calidad </w:t>
      </w:r>
      <w:r w:rsidR="00D12B3E">
        <w:t xml:space="preserve">se enfoca en </w:t>
      </w:r>
      <w:r>
        <w:t xml:space="preserve">abordar las causas subyacentes que dan lugar </w:t>
      </w:r>
      <w:r>
        <w:lastRenderedPageBreak/>
        <w:t xml:space="preserve">a </w:t>
      </w:r>
      <w:r w:rsidRPr="0051753A">
        <w:t>patologías</w:t>
      </w:r>
      <w:r w:rsidR="00D65438" w:rsidRPr="0051753A">
        <w:t xml:space="preserve"> constructivas</w:t>
      </w:r>
      <w:r w:rsidRPr="0051753A">
        <w:t>, tales como humedades</w:t>
      </w:r>
      <w:r>
        <w:t xml:space="preserve">, fisuras y grietas. Además, se considera que las herramientas, mecanismos, procesos y métodos utilizados en su creación pueden ser aplicados con éxito en proyectos de </w:t>
      </w:r>
      <w:r w:rsidR="00F84D31">
        <w:t>construcción</w:t>
      </w:r>
      <w:r>
        <w:t xml:space="preserve"> de gran envergadura, como construcciones de represas para la gestión de calidad en el control de fisuras para pantallas de </w:t>
      </w:r>
      <w:r w:rsidR="00F84D31">
        <w:t>consolidaciones</w:t>
      </w:r>
      <w:r>
        <w:t xml:space="preserve"> e impermeabilización.</w:t>
      </w:r>
    </w:p>
    <w:p w14:paraId="1DCA7C49" w14:textId="1621702E" w:rsidR="00120D78" w:rsidRPr="001B64C2" w:rsidRDefault="00120D78" w:rsidP="00DE6D27">
      <w:pPr>
        <w:pStyle w:val="TextoPrincipal"/>
        <w:spacing w:line="360" w:lineRule="auto"/>
        <w:ind w:firstLine="567"/>
      </w:pPr>
      <w:r>
        <w:t xml:space="preserve">También se aplica en edificaciones </w:t>
      </w:r>
      <w:r w:rsidR="00F84D31">
        <w:t xml:space="preserve">de mediana envergadura como casas y edificios </w:t>
      </w:r>
      <w:r>
        <w:t>para evita</w:t>
      </w:r>
      <w:r w:rsidR="00F84D31">
        <w:t>r</w:t>
      </w:r>
      <w:r>
        <w:t xml:space="preserve"> humedades y agrietamientos, controlados desde el diseño hasta la </w:t>
      </w:r>
      <w:r w:rsidR="00F84D31">
        <w:t>construcción</w:t>
      </w:r>
      <w:r>
        <w:t xml:space="preserve"> de elementos </w:t>
      </w:r>
      <w:r w:rsidR="00F84D31">
        <w:t xml:space="preserve">estructurales. Se prevé que, en caso de ser necesario, se realicen modificaciones configurables en este plan de gestión de calidad para adaptarse a las necesidades </w:t>
      </w:r>
      <w:r w:rsidR="00044FD1">
        <w:t>específicas</w:t>
      </w:r>
      <w:r w:rsidR="00F84D31">
        <w:t xml:space="preserve"> que pueda presentar el proyecto. Todo esto se </w:t>
      </w:r>
      <w:r w:rsidR="00044FD1">
        <w:t>llevará</w:t>
      </w:r>
      <w:r w:rsidR="00F84D31">
        <w:t xml:space="preserve"> a cabo dentro del marco de las normativas y estándares de calidad establecidos con la metodología del PMI. </w:t>
      </w:r>
    </w:p>
    <w:p w14:paraId="19CE2684" w14:textId="35418B9A" w:rsidR="0071770C" w:rsidRPr="00DE6D27" w:rsidRDefault="00411E5A" w:rsidP="007A08CE">
      <w:pPr>
        <w:pStyle w:val="TextoPrincipal"/>
        <w:spacing w:after="0" w:line="360" w:lineRule="auto"/>
        <w:ind w:firstLine="567"/>
      </w:pPr>
      <w:r w:rsidRPr="00DE6D27">
        <w:t>OBJETIVOS DE LA IMPLEMENTACIÓN</w:t>
      </w:r>
    </w:p>
    <w:p w14:paraId="787B29BC" w14:textId="24DFEF40" w:rsidR="0071770C" w:rsidRPr="00411E5A" w:rsidRDefault="0071770C" w:rsidP="0076678D">
      <w:pPr>
        <w:pStyle w:val="TextoPrincipal"/>
        <w:numPr>
          <w:ilvl w:val="0"/>
          <w:numId w:val="31"/>
        </w:numPr>
        <w:spacing w:after="0" w:line="360" w:lineRule="auto"/>
      </w:pPr>
      <w:r w:rsidRPr="00411E5A">
        <w:t xml:space="preserve">Establecer y documentar </w:t>
      </w:r>
      <w:r w:rsidRPr="007B7AD8">
        <w:t>procedimientos</w:t>
      </w:r>
      <w:r w:rsidR="007B7AD8">
        <w:t xml:space="preserve"> para asegurar el cumplimiento de </w:t>
      </w:r>
      <w:r w:rsidRPr="00411E5A">
        <w:t>estándares y normativas aplicables. Esto incluirá la revisión y aprobación de los materiales utilizados, así como inspecciones regulares durante la ejecución de la obra.</w:t>
      </w:r>
    </w:p>
    <w:p w14:paraId="187C16F8" w14:textId="440FA8E8" w:rsidR="0071770C" w:rsidRPr="0051753A" w:rsidRDefault="0071770C" w:rsidP="0076678D">
      <w:pPr>
        <w:pStyle w:val="TextoPrincipal"/>
        <w:numPr>
          <w:ilvl w:val="0"/>
          <w:numId w:val="31"/>
        </w:numPr>
        <w:spacing w:after="0" w:line="360" w:lineRule="auto"/>
      </w:pPr>
      <w:r w:rsidRPr="00411E5A">
        <w:t xml:space="preserve">Diseñar e implementar programas de capacitación continua para el personal involucrado en la obra civil, incluyendo ingenieros, arquitectos, supervisores y trabajadores. Se buscará mejorar las habilidades y conciencia en prácticas constructivas de alta calidad, previniendo así posibles patologías que puedan surgir debido a errores </w:t>
      </w:r>
      <w:r w:rsidRPr="0051753A">
        <w:t>humanos.</w:t>
      </w:r>
      <w:r w:rsidR="00B606D8" w:rsidRPr="0051753A">
        <w:t xml:space="preserve"> Ver anexo 6.</w:t>
      </w:r>
    </w:p>
    <w:p w14:paraId="124437CD" w14:textId="418B2017" w:rsidR="0071770C" w:rsidRPr="0051753A" w:rsidRDefault="0071770C" w:rsidP="0076678D">
      <w:pPr>
        <w:pStyle w:val="TextoPrincipal"/>
        <w:numPr>
          <w:ilvl w:val="0"/>
          <w:numId w:val="31"/>
        </w:numPr>
        <w:spacing w:after="0" w:line="360" w:lineRule="auto"/>
      </w:pPr>
      <w:r w:rsidRPr="0051753A">
        <w:t>Desarrollar un sistema integral de monitoreo que permita identificar y gestionar proactivamente cualquier desviación respecto a los estándares de calidad establecidos. Esto incluirá la implementación de herramientas de seguimiento en tiempo real y la creación de protocolos de acción para abordar rápidamente cualquier anomalía detectada.</w:t>
      </w:r>
      <w:r w:rsidR="00B606D8" w:rsidRPr="0051753A">
        <w:t xml:space="preserve"> Ver anexo 7.</w:t>
      </w:r>
    </w:p>
    <w:p w14:paraId="07A7129F" w14:textId="21C76D27" w:rsidR="00515C1E" w:rsidRPr="009C24E3" w:rsidRDefault="00FD6F70" w:rsidP="0076678D">
      <w:pPr>
        <w:pStyle w:val="TextoPrincipal"/>
        <w:numPr>
          <w:ilvl w:val="0"/>
          <w:numId w:val="31"/>
        </w:numPr>
        <w:spacing w:line="360" w:lineRule="auto"/>
      </w:pPr>
      <w:r w:rsidRPr="0051753A">
        <w:t xml:space="preserve">Establecer </w:t>
      </w:r>
      <w:r w:rsidR="0071770C" w:rsidRPr="0051753A">
        <w:t xml:space="preserve">un sistema integral para mitigar los impactos de las patologías </w:t>
      </w:r>
      <w:r w:rsidR="00D65438" w:rsidRPr="0051753A">
        <w:t xml:space="preserve">constructivas </w:t>
      </w:r>
      <w:r w:rsidR="0071770C" w:rsidRPr="0051753A">
        <w:t xml:space="preserve">en proyectos de construcción. Esto incluirá la implementación de medidas preventivas y correctivas que minimicen los riesgos asociados con las patologías </w:t>
      </w:r>
      <w:r w:rsidR="00FD77B8" w:rsidRPr="0051753A">
        <w:t xml:space="preserve">constructivas </w:t>
      </w:r>
      <w:r w:rsidR="0071770C" w:rsidRPr="0051753A">
        <w:t>identificadas. Además, se buscará desarrollar estrategias para gestionar la comunicación</w:t>
      </w:r>
      <w:r w:rsidR="0071770C" w:rsidRPr="00411E5A">
        <w:t xml:space="preserve"> con todas las partes interesadas durante el proceso de mitigación.</w:t>
      </w:r>
      <w:r w:rsidR="00515C1E">
        <w:br w:type="page"/>
      </w:r>
    </w:p>
    <w:p w14:paraId="64BF4BF6" w14:textId="03A38B7B" w:rsidR="00A34D60" w:rsidRDefault="00B72D57" w:rsidP="0076678D">
      <w:pPr>
        <w:pStyle w:val="Ttulo2"/>
        <w:numPr>
          <w:ilvl w:val="1"/>
          <w:numId w:val="38"/>
        </w:numPr>
        <w:spacing w:after="0" w:line="360" w:lineRule="auto"/>
      </w:pPr>
      <w:bookmarkStart w:id="133" w:name="_Toc162037218"/>
      <w:r>
        <w:lastRenderedPageBreak/>
        <w:t>DESCRIPCIÓN Y DESARROLLO A DETALLE DE LA PROPUESTA</w:t>
      </w:r>
      <w:bookmarkEnd w:id="133"/>
    </w:p>
    <w:p w14:paraId="1B5B80F9" w14:textId="769B2B64" w:rsidR="00515C1E" w:rsidRPr="00515C1E" w:rsidRDefault="00F952AC" w:rsidP="00DE6D27">
      <w:pPr>
        <w:pStyle w:val="TextoPrincipal"/>
        <w:spacing w:line="360" w:lineRule="auto"/>
        <w:ind w:firstLine="567"/>
      </w:pPr>
      <w:r>
        <w:t>En</w:t>
      </w:r>
      <w:r w:rsidR="00383959">
        <w:t xml:space="preserve"> el siguiente</w:t>
      </w:r>
      <w:r>
        <w:t xml:space="preserve"> apartado, se proporcionará una descripción y desarrollo de cada componente y aspecto de la propuesta para cada fase del proyecto. </w:t>
      </w:r>
    </w:p>
    <w:p w14:paraId="518760A3" w14:textId="6532F05D" w:rsidR="005070EE" w:rsidRPr="00DE6D27" w:rsidRDefault="00DE6D27" w:rsidP="007A08CE">
      <w:pPr>
        <w:pStyle w:val="TextoPrincipal"/>
        <w:spacing w:after="0" w:line="360" w:lineRule="auto"/>
        <w:ind w:firstLine="567"/>
      </w:pPr>
      <w:r>
        <w:t xml:space="preserve">6.4.1. </w:t>
      </w:r>
      <w:r w:rsidR="00515C1E" w:rsidRPr="00DE6D27">
        <w:t xml:space="preserve">DESCRIPCIÓN </w:t>
      </w:r>
    </w:p>
    <w:p w14:paraId="7030E826" w14:textId="1D186710" w:rsidR="00014812" w:rsidRDefault="00EA4B06" w:rsidP="00C114EC">
      <w:pPr>
        <w:pStyle w:val="TextoPrincipal"/>
        <w:spacing w:line="360" w:lineRule="auto"/>
        <w:ind w:firstLine="567"/>
      </w:pPr>
      <w:r>
        <w:t xml:space="preserve">Identificar y </w:t>
      </w:r>
      <w:r w:rsidRPr="0051753A">
        <w:t>revisar los elementos clave enfocados en la prevención de patologías</w:t>
      </w:r>
      <w:r w:rsidR="00FD77B8" w:rsidRPr="0051753A">
        <w:t xml:space="preserve"> constructivas</w:t>
      </w:r>
      <w:r w:rsidRPr="0051753A">
        <w:t xml:space="preserve"> en obras </w:t>
      </w:r>
      <w:r w:rsidR="00AC2F99" w:rsidRPr="0051753A">
        <w:t>civiles en</w:t>
      </w:r>
      <w:r w:rsidRPr="0051753A">
        <w:t xml:space="preserve"> Honduras. </w:t>
      </w:r>
      <w:r w:rsidR="00AC2F99" w:rsidRPr="0051753A">
        <w:t xml:space="preserve">Este aspecto este vinculado con los procesos de Inicio y Planificación del Proyecto. En la fase de inicio, se identificarán los elementos clave relacionados con la prevención de patologías </w:t>
      </w:r>
      <w:r w:rsidR="003918A1" w:rsidRPr="0051753A">
        <w:t xml:space="preserve">constructivas </w:t>
      </w:r>
      <w:r w:rsidR="00AC2F99" w:rsidRPr="0051753A">
        <w:t>como ser: Análisis de patologías</w:t>
      </w:r>
      <w:r w:rsidR="003918A1" w:rsidRPr="0051753A">
        <w:t xml:space="preserve"> constructivas</w:t>
      </w:r>
      <w:r w:rsidR="00AC2F99" w:rsidRPr="0051753A">
        <w:t xml:space="preserve"> encontradas, capacitación técnica, revisión de procesos constructivos y herramientas de prevención, estableciendo las bases para el enfoque preventivo. En la fase de planificación</w:t>
      </w:r>
      <w:r w:rsidR="00AC2F99">
        <w:t>, se desarrollarán estrategias detalladas</w:t>
      </w:r>
      <w:r w:rsidR="00014812">
        <w:t xml:space="preserve"> como ser protocolos para </w:t>
      </w:r>
      <w:r w:rsidR="003B51F6">
        <w:t>asegurar la</w:t>
      </w:r>
      <w:r w:rsidR="00014812">
        <w:t xml:space="preserve"> consistencia en la ejecución de tareas y prevención de errores, capacitaciones continuas y especificaciones claras para la selección de materiales de construcción y de esta manera</w:t>
      </w:r>
      <w:r w:rsidR="00AC2F99">
        <w:t xml:space="preserve"> revisar y abordar estos elementos, estableciendo un plan solido para toda la duración del proyecto. </w:t>
      </w:r>
    </w:p>
    <w:p w14:paraId="7FA2EB52" w14:textId="079D487E" w:rsidR="00014812" w:rsidRPr="00C114EC" w:rsidRDefault="00C114EC" w:rsidP="00B5331A">
      <w:pPr>
        <w:pStyle w:val="TextoPrincipal"/>
        <w:spacing w:after="0" w:line="360" w:lineRule="auto"/>
        <w:ind w:firstLine="567"/>
      </w:pPr>
      <w:r>
        <w:t xml:space="preserve">6.4.2. </w:t>
      </w:r>
      <w:r w:rsidR="00F574C3" w:rsidRPr="00C114EC">
        <w:t>DESARROLLO</w:t>
      </w:r>
    </w:p>
    <w:p w14:paraId="446E77C9" w14:textId="055A19D6" w:rsidR="003F5393" w:rsidRDefault="003B51F6" w:rsidP="00CA30B1">
      <w:pPr>
        <w:pStyle w:val="TextoPrincipal"/>
        <w:spacing w:line="360" w:lineRule="auto"/>
        <w:ind w:firstLine="567"/>
      </w:pPr>
      <w:r>
        <w:t xml:space="preserve">Este aspecto se relaciona con el proceso de gestión de calidad, específicamente con la identificación de requisitos y estándares de calidad. Se desarrollarán procedimientos para analizar patologías existentes, como implementación de indicadores y mejora continua de calidad proponiendo soluciones efectivas a sus causas. </w:t>
      </w:r>
    </w:p>
    <w:p w14:paraId="048D7CEE" w14:textId="1D581AAC" w:rsidR="00205705" w:rsidRPr="00DD4736" w:rsidRDefault="00DD4736" w:rsidP="00DD4736">
      <w:pPr>
        <w:pStyle w:val="TextoPrincipal"/>
        <w:spacing w:line="360" w:lineRule="auto"/>
        <w:ind w:firstLine="567"/>
      </w:pPr>
      <w:r w:rsidRPr="00DD4736">
        <w:t xml:space="preserve">El </w:t>
      </w:r>
      <w:r w:rsidR="00CA30B1">
        <w:t xml:space="preserve">plan de gestión de calidad para prevenir </w:t>
      </w:r>
      <w:r w:rsidR="00CA30B1" w:rsidRPr="0051753A">
        <w:t>patologías</w:t>
      </w:r>
      <w:r w:rsidR="003918A1" w:rsidRPr="0051753A">
        <w:t xml:space="preserve"> constructivas</w:t>
      </w:r>
      <w:r w:rsidR="00CA30B1" w:rsidRPr="0051753A">
        <w:t xml:space="preserve"> en obras</w:t>
      </w:r>
      <w:r w:rsidR="00CA30B1">
        <w:t xml:space="preserve"> civiles, conforme a las pautas del PMI, comprende una serie de componentes esenciales para garantizar el éxito del proyecto. En el siguiente grafico se puede apreciar un enfoque integral para asegurar una gestión efectiva y coordinada en todas las áreas del proyecto. </w:t>
      </w:r>
    </w:p>
    <w:p w14:paraId="3B3E327C" w14:textId="10500C76" w:rsidR="00205705" w:rsidRDefault="00205705">
      <w:pPr>
        <w:widowControl/>
        <w:spacing w:after="160" w:line="259" w:lineRule="auto"/>
        <w:rPr>
          <w:b/>
          <w:bCs/>
        </w:rPr>
      </w:pPr>
      <w:r>
        <w:rPr>
          <w:b/>
          <w:bCs/>
        </w:rPr>
        <w:br w:type="page"/>
      </w:r>
    </w:p>
    <w:p w14:paraId="5DF0C874" w14:textId="6537DC91" w:rsidR="00506F68" w:rsidRDefault="00506F68">
      <w:pPr>
        <w:widowControl/>
        <w:spacing w:after="160" w:line="259" w:lineRule="auto"/>
        <w:rPr>
          <w:b/>
          <w:bCs/>
        </w:rPr>
      </w:pPr>
      <w:r>
        <w:rPr>
          <w:b/>
          <w:bCs/>
          <w:noProof/>
          <w:lang w:val="en-US"/>
        </w:rPr>
        <w:lastRenderedPageBreak/>
        <mc:AlternateContent>
          <mc:Choice Requires="wpg">
            <w:drawing>
              <wp:anchor distT="0" distB="0" distL="114300" distR="114300" simplePos="0" relativeHeight="251658244" behindDoc="0" locked="0" layoutInCell="1" allowOverlap="1" wp14:anchorId="6FF45E7F" wp14:editId="24137F87">
                <wp:simplePos x="0" y="0"/>
                <wp:positionH relativeFrom="column">
                  <wp:posOffset>0</wp:posOffset>
                </wp:positionH>
                <wp:positionV relativeFrom="paragraph">
                  <wp:posOffset>0</wp:posOffset>
                </wp:positionV>
                <wp:extent cx="6398571" cy="6089293"/>
                <wp:effectExtent l="0" t="0" r="21590" b="26035"/>
                <wp:wrapNone/>
                <wp:docPr id="240068985" name="Grupo 3"/>
                <wp:cNvGraphicFramePr/>
                <a:graphic xmlns:a="http://schemas.openxmlformats.org/drawingml/2006/main">
                  <a:graphicData uri="http://schemas.microsoft.com/office/word/2010/wordprocessingGroup">
                    <wpg:wgp>
                      <wpg:cNvGrpSpPr/>
                      <wpg:grpSpPr>
                        <a:xfrm>
                          <a:off x="0" y="0"/>
                          <a:ext cx="6398571" cy="6089293"/>
                          <a:chOff x="0" y="0"/>
                          <a:chExt cx="6398571" cy="6089293"/>
                        </a:xfrm>
                        <a:solidFill>
                          <a:schemeClr val="bg1">
                            <a:lumMod val="95000"/>
                          </a:schemeClr>
                        </a:solidFill>
                      </wpg:grpSpPr>
                      <wpg:graphicFrame>
                        <wpg:cNvPr id="680842128" name="Diagrama 1"/>
                        <wpg:cNvFrPr/>
                        <wpg:xfrm>
                          <a:off x="1352550" y="2171700"/>
                          <a:ext cx="3295650" cy="3213735"/>
                        </wpg:xfrm>
                        <a:graphic>
                          <a:graphicData uri="http://schemas.openxmlformats.org/drawingml/2006/diagram">
                            <dgm:relIds xmlns:dgm="http://schemas.openxmlformats.org/drawingml/2006/diagram" xmlns:r="http://schemas.openxmlformats.org/officeDocument/2006/relationships" r:dm="rId27" r:lo="rId28" r:qs="rId29" r:cs="rId30"/>
                          </a:graphicData>
                        </a:graphic>
                      </wpg:graphicFrame>
                      <wps:wsp>
                        <wps:cNvPr id="505560011" name="AutoShape 4"/>
                        <wps:cNvSpPr>
                          <a:spLocks noChangeArrowheads="1"/>
                        </wps:cNvSpPr>
                        <wps:spPr bwMode="auto">
                          <a:xfrm>
                            <a:off x="85725" y="9525"/>
                            <a:ext cx="1837741" cy="1218626"/>
                          </a:xfrm>
                          <a:prstGeom prst="roundRect">
                            <a:avLst>
                              <a:gd name="adj" fmla="val 16667"/>
                            </a:avLst>
                          </a:prstGeom>
                          <a:grpFill/>
                          <a:ln w="9525">
                            <a:solidFill>
                              <a:srgbClr val="000000"/>
                            </a:solidFill>
                            <a:round/>
                            <a:headEnd/>
                            <a:tailEnd/>
                          </a:ln>
                        </wps:spPr>
                        <wps:txbx>
                          <w:txbxContent>
                            <w:p w14:paraId="69FACCA7" w14:textId="77777777" w:rsidR="00506F68" w:rsidRPr="005C7354" w:rsidRDefault="00506F68" w:rsidP="00506F68">
                              <w:pPr>
                                <w:rPr>
                                  <w:rFonts w:ascii="Times New Roman" w:hAnsi="Times New Roman" w:cs="Times New Roman"/>
                                  <w:color w:val="2F5496" w:themeColor="accent5" w:themeShade="BF"/>
                                  <w:sz w:val="20"/>
                                  <w:szCs w:val="20"/>
                                </w:rPr>
                              </w:pPr>
                              <w:r w:rsidRPr="005C7354">
                                <w:rPr>
                                  <w:rFonts w:ascii="Times New Roman" w:hAnsi="Times New Roman" w:cs="Times New Roman"/>
                                  <w:color w:val="2F5496" w:themeColor="accent5" w:themeShade="BF"/>
                                  <w:sz w:val="20"/>
                                  <w:szCs w:val="20"/>
                                </w:rPr>
                                <w:t>1.GESTIÓN DE LA INTEGRACIÓN DEL PROYECTO</w:t>
                              </w:r>
                            </w:p>
                            <w:p w14:paraId="558A0EF0" w14:textId="77777777" w:rsidR="00506F68" w:rsidRPr="00A53EBB" w:rsidRDefault="00506F68" w:rsidP="0076678D">
                              <w:pPr>
                                <w:pStyle w:val="Prrafodelista"/>
                                <w:widowControl/>
                                <w:numPr>
                                  <w:ilvl w:val="0"/>
                                  <w:numId w:val="37"/>
                                </w:numPr>
                                <w:spacing w:after="160"/>
                                <w:ind w:left="284" w:hanging="142"/>
                                <w:contextualSpacing/>
                                <w:rPr>
                                  <w:rFonts w:ascii="Times New Roman" w:hAnsi="Times New Roman" w:cs="Times New Roman"/>
                                  <w:sz w:val="20"/>
                                  <w:szCs w:val="20"/>
                                </w:rPr>
                              </w:pPr>
                              <w:r w:rsidRPr="00A53EBB">
                                <w:rPr>
                                  <w:rFonts w:ascii="Times New Roman" w:hAnsi="Times New Roman" w:cs="Times New Roman"/>
                                  <w:sz w:val="20"/>
                                  <w:szCs w:val="20"/>
                                </w:rPr>
                                <w:t>Acta del Proyecto</w:t>
                              </w:r>
                            </w:p>
                          </w:txbxContent>
                        </wps:txbx>
                        <wps:bodyPr rot="0" vert="horz" wrap="square" lIns="91440" tIns="45720" rIns="91440" bIns="45720" anchor="t" anchorCtr="0" upright="1">
                          <a:noAutofit/>
                        </wps:bodyPr>
                      </wps:wsp>
                      <wps:wsp>
                        <wps:cNvPr id="495869311" name="AutoShape 5"/>
                        <wps:cNvSpPr>
                          <a:spLocks noChangeArrowheads="1"/>
                        </wps:cNvSpPr>
                        <wps:spPr bwMode="auto">
                          <a:xfrm>
                            <a:off x="2028825" y="9525"/>
                            <a:ext cx="2121988" cy="1006216"/>
                          </a:xfrm>
                          <a:prstGeom prst="roundRect">
                            <a:avLst>
                              <a:gd name="adj" fmla="val 16667"/>
                            </a:avLst>
                          </a:prstGeom>
                          <a:grpFill/>
                          <a:ln w="9525">
                            <a:solidFill>
                              <a:srgbClr val="000000"/>
                            </a:solidFill>
                            <a:round/>
                            <a:headEnd/>
                            <a:tailEnd/>
                          </a:ln>
                        </wps:spPr>
                        <wps:txbx>
                          <w:txbxContent>
                            <w:p w14:paraId="2C6BF916" w14:textId="77777777" w:rsidR="00506F68" w:rsidRPr="005C7354" w:rsidRDefault="00506F68" w:rsidP="00506F68">
                              <w:pPr>
                                <w:rPr>
                                  <w:rFonts w:ascii="Times New Roman" w:hAnsi="Times New Roman" w:cs="Times New Roman"/>
                                  <w:color w:val="2F5496" w:themeColor="accent5" w:themeShade="BF"/>
                                  <w:sz w:val="20"/>
                                  <w:szCs w:val="20"/>
                                </w:rPr>
                              </w:pPr>
                              <w:r w:rsidRPr="005C7354">
                                <w:rPr>
                                  <w:rFonts w:ascii="Times New Roman" w:hAnsi="Times New Roman" w:cs="Times New Roman"/>
                                  <w:color w:val="2F5496" w:themeColor="accent5" w:themeShade="BF"/>
                                  <w:sz w:val="20"/>
                                  <w:szCs w:val="20"/>
                                </w:rPr>
                                <w:t>2.GESTIÓN DEL ALCANCE DEL PROYECTO</w:t>
                              </w:r>
                            </w:p>
                            <w:p w14:paraId="453F8A0C" w14:textId="77777777" w:rsidR="00506F68" w:rsidRPr="00A53EBB" w:rsidRDefault="00506F68" w:rsidP="0076678D">
                              <w:pPr>
                                <w:pStyle w:val="Prrafodelista"/>
                                <w:widowControl/>
                                <w:numPr>
                                  <w:ilvl w:val="0"/>
                                  <w:numId w:val="37"/>
                                </w:numPr>
                                <w:spacing w:after="160"/>
                                <w:ind w:left="284" w:hanging="142"/>
                                <w:contextualSpacing/>
                                <w:rPr>
                                  <w:rFonts w:ascii="Times New Roman" w:hAnsi="Times New Roman" w:cs="Times New Roman"/>
                                  <w:sz w:val="20"/>
                                  <w:szCs w:val="20"/>
                                </w:rPr>
                              </w:pPr>
                              <w:r w:rsidRPr="00A53EBB">
                                <w:rPr>
                                  <w:rFonts w:ascii="Times New Roman" w:hAnsi="Times New Roman" w:cs="Times New Roman"/>
                                  <w:sz w:val="20"/>
                                  <w:szCs w:val="20"/>
                                </w:rPr>
                                <w:t>Alcance del Proyecto</w:t>
                              </w:r>
                            </w:p>
                            <w:p w14:paraId="319FCC05" w14:textId="77777777" w:rsidR="00506F68" w:rsidRPr="00A53EBB" w:rsidRDefault="00506F68" w:rsidP="0076678D">
                              <w:pPr>
                                <w:pStyle w:val="Prrafodelista"/>
                                <w:widowControl/>
                                <w:numPr>
                                  <w:ilvl w:val="1"/>
                                  <w:numId w:val="36"/>
                                </w:numPr>
                                <w:ind w:left="567" w:hanging="141"/>
                                <w:contextualSpacing/>
                                <w:rPr>
                                  <w:rFonts w:ascii="Times New Roman" w:hAnsi="Times New Roman" w:cs="Times New Roman"/>
                                  <w:sz w:val="20"/>
                                  <w:szCs w:val="20"/>
                                </w:rPr>
                              </w:pPr>
                              <w:r w:rsidRPr="00A53EBB">
                                <w:rPr>
                                  <w:rFonts w:ascii="Times New Roman" w:hAnsi="Times New Roman" w:cs="Times New Roman"/>
                                  <w:sz w:val="20"/>
                                  <w:szCs w:val="20"/>
                                </w:rPr>
                                <w:t>EDT/WBS</w:t>
                              </w:r>
                            </w:p>
                            <w:p w14:paraId="5A62B79A" w14:textId="77777777" w:rsidR="00506F68" w:rsidRPr="00A53EBB" w:rsidRDefault="00506F68" w:rsidP="0076678D">
                              <w:pPr>
                                <w:pStyle w:val="Prrafodelista"/>
                                <w:widowControl/>
                                <w:numPr>
                                  <w:ilvl w:val="1"/>
                                  <w:numId w:val="36"/>
                                </w:numPr>
                                <w:ind w:left="567" w:hanging="141"/>
                                <w:contextualSpacing/>
                                <w:rPr>
                                  <w:rFonts w:ascii="Times New Roman" w:hAnsi="Times New Roman" w:cs="Times New Roman"/>
                                  <w:sz w:val="20"/>
                                  <w:szCs w:val="20"/>
                                </w:rPr>
                              </w:pPr>
                              <w:r w:rsidRPr="00A53EBB">
                                <w:rPr>
                                  <w:rFonts w:ascii="Times New Roman" w:hAnsi="Times New Roman" w:cs="Times New Roman"/>
                                  <w:sz w:val="20"/>
                                  <w:szCs w:val="20"/>
                                </w:rPr>
                                <w:t>Diccionario de la EDT</w:t>
                              </w:r>
                            </w:p>
                          </w:txbxContent>
                        </wps:txbx>
                        <wps:bodyPr rot="0" vert="horz" wrap="square" lIns="91440" tIns="45720" rIns="91440" bIns="45720" anchor="t" anchorCtr="0" upright="1">
                          <a:noAutofit/>
                        </wps:bodyPr>
                      </wps:wsp>
                      <wps:wsp>
                        <wps:cNvPr id="1917611452" name="AutoShape 7"/>
                        <wps:cNvSpPr>
                          <a:spLocks noChangeArrowheads="1"/>
                        </wps:cNvSpPr>
                        <wps:spPr bwMode="auto">
                          <a:xfrm>
                            <a:off x="4229100" y="0"/>
                            <a:ext cx="2123128" cy="1239172"/>
                          </a:xfrm>
                          <a:prstGeom prst="roundRect">
                            <a:avLst>
                              <a:gd name="adj" fmla="val 16667"/>
                            </a:avLst>
                          </a:prstGeom>
                          <a:grpFill/>
                          <a:ln w="9525">
                            <a:solidFill>
                              <a:srgbClr val="000000"/>
                            </a:solidFill>
                            <a:round/>
                            <a:headEnd/>
                            <a:tailEnd/>
                          </a:ln>
                        </wps:spPr>
                        <wps:txbx>
                          <w:txbxContent>
                            <w:p w14:paraId="182A7C58" w14:textId="77777777" w:rsidR="00506F68" w:rsidRPr="005C7354" w:rsidRDefault="00506F68" w:rsidP="00506F68">
                              <w:pPr>
                                <w:rPr>
                                  <w:rFonts w:ascii="Times New Roman" w:hAnsi="Times New Roman" w:cs="Times New Roman"/>
                                  <w:color w:val="2F5496" w:themeColor="accent5" w:themeShade="BF"/>
                                  <w:sz w:val="20"/>
                                  <w:szCs w:val="20"/>
                                </w:rPr>
                              </w:pPr>
                              <w:r w:rsidRPr="005C7354">
                                <w:rPr>
                                  <w:rFonts w:ascii="Times New Roman" w:hAnsi="Times New Roman" w:cs="Times New Roman"/>
                                  <w:color w:val="2F5496" w:themeColor="accent5" w:themeShade="BF"/>
                                  <w:sz w:val="20"/>
                                  <w:szCs w:val="20"/>
                                </w:rPr>
                                <w:t>3.GESTIÓN DEL CRONOGRAMA DEL PROYECTO</w:t>
                              </w:r>
                            </w:p>
                            <w:p w14:paraId="30F0F6F0" w14:textId="77777777" w:rsidR="00506F68" w:rsidRPr="00A53EBB" w:rsidRDefault="00506F68" w:rsidP="0076678D">
                              <w:pPr>
                                <w:pStyle w:val="Prrafodelista"/>
                                <w:widowControl/>
                                <w:numPr>
                                  <w:ilvl w:val="0"/>
                                  <w:numId w:val="37"/>
                                </w:numPr>
                                <w:spacing w:after="160"/>
                                <w:ind w:left="284" w:hanging="142"/>
                                <w:contextualSpacing/>
                                <w:rPr>
                                  <w:rFonts w:ascii="Times New Roman" w:hAnsi="Times New Roman" w:cs="Times New Roman"/>
                                  <w:sz w:val="20"/>
                                  <w:szCs w:val="20"/>
                                </w:rPr>
                              </w:pPr>
                              <w:r w:rsidRPr="00A53EBB">
                                <w:rPr>
                                  <w:rFonts w:ascii="Times New Roman" w:hAnsi="Times New Roman" w:cs="Times New Roman"/>
                                  <w:sz w:val="20"/>
                                  <w:szCs w:val="20"/>
                                </w:rPr>
                                <w:t xml:space="preserve">Plan de Gestión del Cronograma </w:t>
                              </w:r>
                            </w:p>
                            <w:p w14:paraId="273E2D28" w14:textId="77777777" w:rsidR="00506F68" w:rsidRPr="00A53EBB" w:rsidRDefault="00506F68" w:rsidP="0076678D">
                              <w:pPr>
                                <w:pStyle w:val="Prrafodelista"/>
                                <w:widowControl/>
                                <w:numPr>
                                  <w:ilvl w:val="1"/>
                                  <w:numId w:val="36"/>
                                </w:numPr>
                                <w:ind w:left="567" w:hanging="141"/>
                                <w:contextualSpacing/>
                                <w:rPr>
                                  <w:rFonts w:ascii="Times New Roman" w:hAnsi="Times New Roman" w:cs="Times New Roman"/>
                                  <w:sz w:val="20"/>
                                  <w:szCs w:val="20"/>
                                </w:rPr>
                              </w:pPr>
                              <w:r w:rsidRPr="00A53EBB">
                                <w:rPr>
                                  <w:rFonts w:ascii="Times New Roman" w:hAnsi="Times New Roman" w:cs="Times New Roman"/>
                                  <w:sz w:val="20"/>
                                  <w:szCs w:val="20"/>
                                </w:rPr>
                                <w:t>Cronograma del Proyecto</w:t>
                              </w:r>
                            </w:p>
                            <w:p w14:paraId="17571473" w14:textId="77777777" w:rsidR="00506F68" w:rsidRPr="00A53EBB" w:rsidRDefault="00506F68" w:rsidP="0076678D">
                              <w:pPr>
                                <w:pStyle w:val="Prrafodelista"/>
                                <w:widowControl/>
                                <w:numPr>
                                  <w:ilvl w:val="1"/>
                                  <w:numId w:val="36"/>
                                </w:numPr>
                                <w:ind w:left="567" w:hanging="141"/>
                                <w:contextualSpacing/>
                                <w:rPr>
                                  <w:rFonts w:ascii="Times New Roman" w:hAnsi="Times New Roman" w:cs="Times New Roman"/>
                                  <w:sz w:val="20"/>
                                  <w:szCs w:val="20"/>
                                </w:rPr>
                              </w:pPr>
                              <w:r w:rsidRPr="00A53EBB">
                                <w:rPr>
                                  <w:rFonts w:ascii="Times New Roman" w:hAnsi="Times New Roman" w:cs="Times New Roman"/>
                                  <w:sz w:val="20"/>
                                  <w:szCs w:val="20"/>
                                </w:rPr>
                                <w:t>Diccionario de la EDT</w:t>
                              </w:r>
                            </w:p>
                          </w:txbxContent>
                        </wps:txbx>
                        <wps:bodyPr rot="0" vert="horz" wrap="square" lIns="91440" tIns="45720" rIns="91440" bIns="45720" anchor="t" anchorCtr="0" upright="1">
                          <a:noAutofit/>
                        </wps:bodyPr>
                      </wps:wsp>
                      <wps:wsp>
                        <wps:cNvPr id="1019038422" name="AutoShape 8"/>
                        <wps:cNvSpPr>
                          <a:spLocks noChangeArrowheads="1"/>
                        </wps:cNvSpPr>
                        <wps:spPr bwMode="auto">
                          <a:xfrm>
                            <a:off x="57150" y="1362075"/>
                            <a:ext cx="1901014" cy="1398487"/>
                          </a:xfrm>
                          <a:prstGeom prst="roundRect">
                            <a:avLst>
                              <a:gd name="adj" fmla="val 16667"/>
                            </a:avLst>
                          </a:prstGeom>
                          <a:grpFill/>
                          <a:ln w="9525">
                            <a:solidFill>
                              <a:srgbClr val="000000"/>
                            </a:solidFill>
                            <a:round/>
                            <a:headEnd/>
                            <a:tailEnd/>
                          </a:ln>
                        </wps:spPr>
                        <wps:txbx>
                          <w:txbxContent>
                            <w:p w14:paraId="02B84D1B" w14:textId="77777777" w:rsidR="00506F68" w:rsidRPr="005C7354" w:rsidRDefault="00506F68" w:rsidP="00506F68">
                              <w:pPr>
                                <w:rPr>
                                  <w:rFonts w:ascii="Times New Roman" w:hAnsi="Times New Roman" w:cs="Times New Roman"/>
                                  <w:color w:val="2F5496" w:themeColor="accent5" w:themeShade="BF"/>
                                  <w:sz w:val="20"/>
                                  <w:szCs w:val="20"/>
                                </w:rPr>
                              </w:pPr>
                              <w:r w:rsidRPr="005C7354">
                                <w:rPr>
                                  <w:rFonts w:ascii="Times New Roman" w:hAnsi="Times New Roman" w:cs="Times New Roman"/>
                                  <w:color w:val="2F5496" w:themeColor="accent5" w:themeShade="BF"/>
                                  <w:sz w:val="20"/>
                                  <w:szCs w:val="20"/>
                                </w:rPr>
                                <w:t>4.GESTIÓN DE LOS COSTOS DEL PROYECTO</w:t>
                              </w:r>
                            </w:p>
                            <w:p w14:paraId="7372C9AA" w14:textId="77777777" w:rsidR="00506F68" w:rsidRDefault="00506F68" w:rsidP="0076678D">
                              <w:pPr>
                                <w:pStyle w:val="Prrafodelista"/>
                                <w:widowControl/>
                                <w:numPr>
                                  <w:ilvl w:val="0"/>
                                  <w:numId w:val="37"/>
                                </w:numPr>
                                <w:spacing w:after="160"/>
                                <w:ind w:left="284" w:hanging="142"/>
                                <w:contextualSpacing/>
                                <w:rPr>
                                  <w:rFonts w:ascii="Times New Roman" w:hAnsi="Times New Roman" w:cs="Times New Roman"/>
                                  <w:sz w:val="20"/>
                                  <w:szCs w:val="20"/>
                                </w:rPr>
                              </w:pPr>
                              <w:r>
                                <w:rPr>
                                  <w:rFonts w:ascii="Times New Roman" w:hAnsi="Times New Roman" w:cs="Times New Roman"/>
                                  <w:sz w:val="20"/>
                                  <w:szCs w:val="20"/>
                                </w:rPr>
                                <w:t>Plan de Gestión de los Costos</w:t>
                              </w:r>
                            </w:p>
                            <w:p w14:paraId="15AF7C31" w14:textId="77777777" w:rsidR="00506F68" w:rsidRPr="00A53EBB" w:rsidRDefault="00506F68" w:rsidP="0076678D">
                              <w:pPr>
                                <w:pStyle w:val="Prrafodelista"/>
                                <w:widowControl/>
                                <w:numPr>
                                  <w:ilvl w:val="1"/>
                                  <w:numId w:val="36"/>
                                </w:numPr>
                                <w:ind w:left="567" w:hanging="141"/>
                                <w:contextualSpacing/>
                                <w:rPr>
                                  <w:rFonts w:ascii="Times New Roman" w:hAnsi="Times New Roman" w:cs="Times New Roman"/>
                                  <w:sz w:val="20"/>
                                  <w:szCs w:val="20"/>
                                </w:rPr>
                              </w:pPr>
                              <w:r w:rsidRPr="00A53EBB">
                                <w:rPr>
                                  <w:rFonts w:ascii="Times New Roman" w:hAnsi="Times New Roman" w:cs="Times New Roman"/>
                                  <w:sz w:val="20"/>
                                  <w:szCs w:val="20"/>
                                </w:rPr>
                                <w:t>P</w:t>
                              </w:r>
                              <w:r>
                                <w:rPr>
                                  <w:rFonts w:ascii="Times New Roman" w:hAnsi="Times New Roman" w:cs="Times New Roman"/>
                                  <w:sz w:val="20"/>
                                  <w:szCs w:val="20"/>
                                </w:rPr>
                                <w:t>resupuesto/ Estimación de los costos</w:t>
                              </w:r>
                            </w:p>
                          </w:txbxContent>
                        </wps:txbx>
                        <wps:bodyPr rot="0" vert="horz" wrap="square" lIns="91440" tIns="45720" rIns="91440" bIns="45720" anchor="t" anchorCtr="0" upright="1">
                          <a:noAutofit/>
                        </wps:bodyPr>
                      </wps:wsp>
                      <wps:wsp>
                        <wps:cNvPr id="1881150615" name="AutoShape 9"/>
                        <wps:cNvSpPr>
                          <a:spLocks noChangeArrowheads="1"/>
                        </wps:cNvSpPr>
                        <wps:spPr bwMode="auto">
                          <a:xfrm>
                            <a:off x="4295775" y="1381125"/>
                            <a:ext cx="2099830" cy="1313056"/>
                          </a:xfrm>
                          <a:prstGeom prst="roundRect">
                            <a:avLst>
                              <a:gd name="adj" fmla="val 16667"/>
                            </a:avLst>
                          </a:prstGeom>
                          <a:grpFill/>
                          <a:ln w="9525">
                            <a:solidFill>
                              <a:srgbClr val="000000"/>
                            </a:solidFill>
                            <a:round/>
                            <a:headEnd/>
                            <a:tailEnd/>
                          </a:ln>
                        </wps:spPr>
                        <wps:txbx>
                          <w:txbxContent>
                            <w:p w14:paraId="083C30E8" w14:textId="77777777" w:rsidR="00506F68" w:rsidRPr="005C7354" w:rsidRDefault="00506F68" w:rsidP="00506F68">
                              <w:pPr>
                                <w:rPr>
                                  <w:rFonts w:ascii="Times New Roman" w:hAnsi="Times New Roman" w:cs="Times New Roman"/>
                                  <w:color w:val="2F5496" w:themeColor="accent5" w:themeShade="BF"/>
                                  <w:sz w:val="20"/>
                                  <w:szCs w:val="20"/>
                                </w:rPr>
                              </w:pPr>
                              <w:r w:rsidRPr="005C7354">
                                <w:rPr>
                                  <w:rFonts w:ascii="Times New Roman" w:hAnsi="Times New Roman" w:cs="Times New Roman"/>
                                  <w:color w:val="2F5496" w:themeColor="accent5" w:themeShade="BF"/>
                                  <w:sz w:val="20"/>
                                  <w:szCs w:val="20"/>
                                </w:rPr>
                                <w:t>5.GESTIÓN DE LOS RECURSOS</w:t>
                              </w:r>
                            </w:p>
                            <w:p w14:paraId="082CE43D" w14:textId="77777777" w:rsidR="00506F68" w:rsidRDefault="00506F68" w:rsidP="0076678D">
                              <w:pPr>
                                <w:pStyle w:val="Prrafodelista"/>
                                <w:widowControl/>
                                <w:numPr>
                                  <w:ilvl w:val="0"/>
                                  <w:numId w:val="37"/>
                                </w:numPr>
                                <w:spacing w:after="160"/>
                                <w:ind w:left="284" w:hanging="142"/>
                                <w:contextualSpacing/>
                                <w:rPr>
                                  <w:rFonts w:ascii="Times New Roman" w:hAnsi="Times New Roman" w:cs="Times New Roman"/>
                                  <w:sz w:val="20"/>
                                  <w:szCs w:val="20"/>
                                </w:rPr>
                              </w:pPr>
                              <w:r>
                                <w:rPr>
                                  <w:rFonts w:ascii="Times New Roman" w:hAnsi="Times New Roman" w:cs="Times New Roman"/>
                                  <w:sz w:val="20"/>
                                  <w:szCs w:val="20"/>
                                </w:rPr>
                                <w:t>Plan de Gestión de los Recursos</w:t>
                              </w:r>
                            </w:p>
                            <w:p w14:paraId="3D3CB53A" w14:textId="77777777" w:rsidR="00506F68" w:rsidRDefault="00506F68" w:rsidP="0076678D">
                              <w:pPr>
                                <w:pStyle w:val="Prrafodelista"/>
                                <w:widowControl/>
                                <w:numPr>
                                  <w:ilvl w:val="1"/>
                                  <w:numId w:val="36"/>
                                </w:numPr>
                                <w:ind w:left="567" w:hanging="141"/>
                                <w:contextualSpacing/>
                                <w:rPr>
                                  <w:rFonts w:ascii="Times New Roman" w:hAnsi="Times New Roman" w:cs="Times New Roman"/>
                                  <w:sz w:val="20"/>
                                  <w:szCs w:val="20"/>
                                </w:rPr>
                              </w:pPr>
                              <w:r>
                                <w:rPr>
                                  <w:rFonts w:ascii="Times New Roman" w:hAnsi="Times New Roman" w:cs="Times New Roman"/>
                                  <w:sz w:val="20"/>
                                  <w:szCs w:val="20"/>
                                </w:rPr>
                                <w:t>Organigrama del Proyecto</w:t>
                              </w:r>
                            </w:p>
                            <w:p w14:paraId="5D014D55" w14:textId="77777777" w:rsidR="00506F68" w:rsidRPr="00A53EBB" w:rsidRDefault="00506F68" w:rsidP="0076678D">
                              <w:pPr>
                                <w:pStyle w:val="Prrafodelista"/>
                                <w:widowControl/>
                                <w:numPr>
                                  <w:ilvl w:val="1"/>
                                  <w:numId w:val="36"/>
                                </w:numPr>
                                <w:ind w:left="567" w:hanging="141"/>
                                <w:contextualSpacing/>
                                <w:rPr>
                                  <w:rFonts w:ascii="Times New Roman" w:hAnsi="Times New Roman" w:cs="Times New Roman"/>
                                  <w:sz w:val="20"/>
                                  <w:szCs w:val="20"/>
                                </w:rPr>
                              </w:pPr>
                              <w:r>
                                <w:rPr>
                                  <w:rFonts w:ascii="Times New Roman" w:hAnsi="Times New Roman" w:cs="Times New Roman"/>
                                  <w:sz w:val="20"/>
                                  <w:szCs w:val="20"/>
                                </w:rPr>
                                <w:t>Roles y Responsabilidades</w:t>
                              </w:r>
                            </w:p>
                          </w:txbxContent>
                        </wps:txbx>
                        <wps:bodyPr rot="0" vert="horz" wrap="square" lIns="91440" tIns="45720" rIns="91440" bIns="45720" anchor="t" anchorCtr="0" upright="1">
                          <a:noAutofit/>
                        </wps:bodyPr>
                      </wps:wsp>
                      <wps:wsp>
                        <wps:cNvPr id="217136302" name="AutoShape 10"/>
                        <wps:cNvSpPr>
                          <a:spLocks noChangeArrowheads="1"/>
                        </wps:cNvSpPr>
                        <wps:spPr bwMode="auto">
                          <a:xfrm>
                            <a:off x="12216" y="2943225"/>
                            <a:ext cx="1911252" cy="1509414"/>
                          </a:xfrm>
                          <a:prstGeom prst="roundRect">
                            <a:avLst>
                              <a:gd name="adj" fmla="val 16667"/>
                            </a:avLst>
                          </a:prstGeom>
                          <a:grpFill/>
                          <a:ln w="9525">
                            <a:solidFill>
                              <a:srgbClr val="000000"/>
                            </a:solidFill>
                            <a:round/>
                            <a:headEnd/>
                            <a:tailEnd/>
                          </a:ln>
                        </wps:spPr>
                        <wps:txbx>
                          <w:txbxContent>
                            <w:p w14:paraId="160098DD" w14:textId="77777777" w:rsidR="00506F68" w:rsidRPr="005C7354" w:rsidRDefault="00506F68" w:rsidP="00506F68">
                              <w:pPr>
                                <w:rPr>
                                  <w:rFonts w:ascii="Times New Roman" w:hAnsi="Times New Roman" w:cs="Times New Roman"/>
                                  <w:color w:val="2F5496" w:themeColor="accent5" w:themeShade="BF"/>
                                  <w:sz w:val="20"/>
                                  <w:szCs w:val="20"/>
                                </w:rPr>
                              </w:pPr>
                              <w:r w:rsidRPr="005C7354">
                                <w:rPr>
                                  <w:rFonts w:ascii="Times New Roman" w:hAnsi="Times New Roman" w:cs="Times New Roman"/>
                                  <w:color w:val="2F5496" w:themeColor="accent5" w:themeShade="BF"/>
                                  <w:sz w:val="20"/>
                                  <w:szCs w:val="20"/>
                                </w:rPr>
                                <w:t>6.GESTIÓN DE LA COMUNICACIÓN DEL PROYECTO</w:t>
                              </w:r>
                            </w:p>
                            <w:p w14:paraId="2FF507BD" w14:textId="77777777" w:rsidR="00506F68" w:rsidRDefault="00506F68" w:rsidP="0076678D">
                              <w:pPr>
                                <w:pStyle w:val="Prrafodelista"/>
                                <w:widowControl/>
                                <w:numPr>
                                  <w:ilvl w:val="0"/>
                                  <w:numId w:val="37"/>
                                </w:numPr>
                                <w:spacing w:after="160"/>
                                <w:ind w:left="284" w:hanging="142"/>
                                <w:contextualSpacing/>
                                <w:rPr>
                                  <w:rFonts w:ascii="Times New Roman" w:hAnsi="Times New Roman" w:cs="Times New Roman"/>
                                  <w:sz w:val="20"/>
                                  <w:szCs w:val="20"/>
                                </w:rPr>
                              </w:pPr>
                              <w:r>
                                <w:rPr>
                                  <w:rFonts w:ascii="Times New Roman" w:hAnsi="Times New Roman" w:cs="Times New Roman"/>
                                  <w:sz w:val="20"/>
                                  <w:szCs w:val="20"/>
                                </w:rPr>
                                <w:t>Plan de Gestión de la comunicación</w:t>
                              </w:r>
                            </w:p>
                            <w:p w14:paraId="6636B300" w14:textId="77777777" w:rsidR="00506F68" w:rsidRPr="00F75E82" w:rsidRDefault="00506F68" w:rsidP="0076678D">
                              <w:pPr>
                                <w:pStyle w:val="Prrafodelista"/>
                                <w:widowControl/>
                                <w:numPr>
                                  <w:ilvl w:val="1"/>
                                  <w:numId w:val="36"/>
                                </w:numPr>
                                <w:ind w:left="567" w:hanging="141"/>
                                <w:contextualSpacing/>
                                <w:rPr>
                                  <w:rFonts w:ascii="Times New Roman" w:hAnsi="Times New Roman" w:cs="Times New Roman"/>
                                  <w:sz w:val="20"/>
                                  <w:szCs w:val="20"/>
                                </w:rPr>
                              </w:pPr>
                              <w:r>
                                <w:rPr>
                                  <w:rFonts w:ascii="Times New Roman" w:hAnsi="Times New Roman" w:cs="Times New Roman"/>
                                  <w:sz w:val="20"/>
                                  <w:szCs w:val="20"/>
                                </w:rPr>
                                <w:t>Matriz de comunicaciones</w:t>
                              </w:r>
                            </w:p>
                          </w:txbxContent>
                        </wps:txbx>
                        <wps:bodyPr rot="0" vert="horz" wrap="square" lIns="91440" tIns="45720" rIns="91440" bIns="45720" anchor="t" anchorCtr="0" upright="1">
                          <a:noAutofit/>
                        </wps:bodyPr>
                      </wps:wsp>
                      <wps:wsp>
                        <wps:cNvPr id="211542923" name="AutoShape 11"/>
                        <wps:cNvSpPr>
                          <a:spLocks noChangeArrowheads="1"/>
                        </wps:cNvSpPr>
                        <wps:spPr bwMode="auto">
                          <a:xfrm>
                            <a:off x="4314825" y="2867025"/>
                            <a:ext cx="2038637" cy="1243115"/>
                          </a:xfrm>
                          <a:prstGeom prst="roundRect">
                            <a:avLst>
                              <a:gd name="adj" fmla="val 16667"/>
                            </a:avLst>
                          </a:prstGeom>
                          <a:grpFill/>
                          <a:ln w="9525">
                            <a:solidFill>
                              <a:srgbClr val="000000"/>
                            </a:solidFill>
                            <a:round/>
                            <a:headEnd/>
                            <a:tailEnd/>
                          </a:ln>
                        </wps:spPr>
                        <wps:txbx>
                          <w:txbxContent>
                            <w:p w14:paraId="5B7E02EE" w14:textId="77777777" w:rsidR="00506F68" w:rsidRPr="005C7354" w:rsidRDefault="00506F68" w:rsidP="00506F68">
                              <w:pPr>
                                <w:rPr>
                                  <w:rFonts w:ascii="Times New Roman" w:hAnsi="Times New Roman" w:cs="Times New Roman"/>
                                  <w:color w:val="2F5496" w:themeColor="accent5" w:themeShade="BF"/>
                                  <w:sz w:val="20"/>
                                  <w:szCs w:val="20"/>
                                </w:rPr>
                              </w:pPr>
                              <w:r w:rsidRPr="005C7354">
                                <w:rPr>
                                  <w:rFonts w:ascii="Times New Roman" w:hAnsi="Times New Roman" w:cs="Times New Roman"/>
                                  <w:color w:val="2F5496" w:themeColor="accent5" w:themeShade="BF"/>
                                  <w:sz w:val="20"/>
                                  <w:szCs w:val="20"/>
                                </w:rPr>
                                <w:t>7.GESTIÓN DE LOS RIESGOS DEL PROYECTO</w:t>
                              </w:r>
                            </w:p>
                            <w:p w14:paraId="0C434EF0" w14:textId="77777777" w:rsidR="00506F68" w:rsidRDefault="00506F68" w:rsidP="0076678D">
                              <w:pPr>
                                <w:pStyle w:val="Prrafodelista"/>
                                <w:widowControl/>
                                <w:numPr>
                                  <w:ilvl w:val="0"/>
                                  <w:numId w:val="37"/>
                                </w:numPr>
                                <w:spacing w:after="160"/>
                                <w:ind w:left="284" w:hanging="142"/>
                                <w:contextualSpacing/>
                                <w:rPr>
                                  <w:rFonts w:ascii="Times New Roman" w:hAnsi="Times New Roman" w:cs="Times New Roman"/>
                                  <w:sz w:val="20"/>
                                  <w:szCs w:val="20"/>
                                </w:rPr>
                              </w:pPr>
                              <w:r>
                                <w:rPr>
                                  <w:rFonts w:ascii="Times New Roman" w:hAnsi="Times New Roman" w:cs="Times New Roman"/>
                                  <w:sz w:val="20"/>
                                  <w:szCs w:val="20"/>
                                </w:rPr>
                                <w:t>Plan de Gestión de los Riesgos</w:t>
                              </w:r>
                            </w:p>
                            <w:p w14:paraId="0D3804F0" w14:textId="77777777" w:rsidR="00506F68" w:rsidRDefault="00506F68" w:rsidP="0076678D">
                              <w:pPr>
                                <w:pStyle w:val="Prrafodelista"/>
                                <w:widowControl/>
                                <w:numPr>
                                  <w:ilvl w:val="1"/>
                                  <w:numId w:val="36"/>
                                </w:numPr>
                                <w:ind w:left="567" w:hanging="141"/>
                                <w:contextualSpacing/>
                                <w:rPr>
                                  <w:rFonts w:ascii="Times New Roman" w:hAnsi="Times New Roman" w:cs="Times New Roman"/>
                                  <w:sz w:val="20"/>
                                  <w:szCs w:val="20"/>
                                </w:rPr>
                              </w:pPr>
                              <w:r>
                                <w:rPr>
                                  <w:rFonts w:ascii="Times New Roman" w:hAnsi="Times New Roman" w:cs="Times New Roman"/>
                                  <w:sz w:val="20"/>
                                  <w:szCs w:val="20"/>
                                </w:rPr>
                                <w:t>Matriz de Riesgo</w:t>
                              </w:r>
                            </w:p>
                            <w:p w14:paraId="3922240F" w14:textId="77777777" w:rsidR="00506F68" w:rsidRDefault="00506F68" w:rsidP="0076678D">
                              <w:pPr>
                                <w:pStyle w:val="Prrafodelista"/>
                                <w:widowControl/>
                                <w:numPr>
                                  <w:ilvl w:val="1"/>
                                  <w:numId w:val="36"/>
                                </w:numPr>
                                <w:ind w:left="567" w:hanging="141"/>
                                <w:contextualSpacing/>
                                <w:rPr>
                                  <w:rFonts w:ascii="Times New Roman" w:hAnsi="Times New Roman" w:cs="Times New Roman"/>
                                  <w:sz w:val="20"/>
                                  <w:szCs w:val="20"/>
                                </w:rPr>
                              </w:pPr>
                              <w:r>
                                <w:rPr>
                                  <w:rFonts w:ascii="Times New Roman" w:hAnsi="Times New Roman" w:cs="Times New Roman"/>
                                  <w:sz w:val="20"/>
                                  <w:szCs w:val="20"/>
                                </w:rPr>
                                <w:t>Plan de respuesta al riesgo</w:t>
                              </w:r>
                            </w:p>
                            <w:p w14:paraId="6DCE281E" w14:textId="77777777" w:rsidR="00506F68" w:rsidRPr="00A53EBB" w:rsidRDefault="00506F68" w:rsidP="00506F68">
                              <w:pPr>
                                <w:pStyle w:val="Prrafodelista"/>
                                <w:ind w:left="1440"/>
                                <w:rPr>
                                  <w:rFonts w:ascii="Times New Roman" w:hAnsi="Times New Roman" w:cs="Times New Roman"/>
                                  <w:sz w:val="20"/>
                                  <w:szCs w:val="20"/>
                                </w:rPr>
                              </w:pPr>
                            </w:p>
                          </w:txbxContent>
                        </wps:txbx>
                        <wps:bodyPr rot="0" vert="horz" wrap="square" lIns="91440" tIns="45720" rIns="91440" bIns="45720" anchor="t" anchorCtr="0" upright="1">
                          <a:noAutofit/>
                        </wps:bodyPr>
                      </wps:wsp>
                      <wps:wsp>
                        <wps:cNvPr id="2141705278" name="AutoShape 12"/>
                        <wps:cNvSpPr>
                          <a:spLocks noChangeArrowheads="1"/>
                        </wps:cNvSpPr>
                        <wps:spPr bwMode="auto">
                          <a:xfrm>
                            <a:off x="0" y="4590840"/>
                            <a:ext cx="1942974" cy="1498243"/>
                          </a:xfrm>
                          <a:prstGeom prst="roundRect">
                            <a:avLst>
                              <a:gd name="adj" fmla="val 16667"/>
                            </a:avLst>
                          </a:prstGeom>
                          <a:grpFill/>
                          <a:ln w="9525">
                            <a:solidFill>
                              <a:srgbClr val="000000"/>
                            </a:solidFill>
                            <a:round/>
                            <a:headEnd/>
                            <a:tailEnd/>
                          </a:ln>
                        </wps:spPr>
                        <wps:txbx>
                          <w:txbxContent>
                            <w:p w14:paraId="18E5EA7B" w14:textId="77777777" w:rsidR="00506F68" w:rsidRPr="005C7354" w:rsidRDefault="00506F68" w:rsidP="00506F68">
                              <w:pPr>
                                <w:rPr>
                                  <w:rFonts w:ascii="Times New Roman" w:hAnsi="Times New Roman" w:cs="Times New Roman"/>
                                  <w:color w:val="2F5496" w:themeColor="accent5" w:themeShade="BF"/>
                                  <w:sz w:val="20"/>
                                  <w:szCs w:val="20"/>
                                </w:rPr>
                              </w:pPr>
                              <w:r w:rsidRPr="005C7354">
                                <w:rPr>
                                  <w:rFonts w:ascii="Times New Roman" w:hAnsi="Times New Roman" w:cs="Times New Roman"/>
                                  <w:color w:val="2F5496" w:themeColor="accent5" w:themeShade="BF"/>
                                  <w:sz w:val="20"/>
                                  <w:szCs w:val="20"/>
                                </w:rPr>
                                <w:t>8.GESTIÓN DE LAS ADQUISICIONES DEL PROYECTO</w:t>
                              </w:r>
                            </w:p>
                            <w:p w14:paraId="47613398" w14:textId="77777777" w:rsidR="00506F68" w:rsidRDefault="00506F68" w:rsidP="0076678D">
                              <w:pPr>
                                <w:pStyle w:val="Prrafodelista"/>
                                <w:widowControl/>
                                <w:numPr>
                                  <w:ilvl w:val="0"/>
                                  <w:numId w:val="37"/>
                                </w:numPr>
                                <w:spacing w:after="160"/>
                                <w:ind w:left="284" w:hanging="142"/>
                                <w:contextualSpacing/>
                                <w:rPr>
                                  <w:rFonts w:ascii="Times New Roman" w:hAnsi="Times New Roman" w:cs="Times New Roman"/>
                                  <w:sz w:val="20"/>
                                  <w:szCs w:val="20"/>
                                </w:rPr>
                              </w:pPr>
                              <w:r>
                                <w:rPr>
                                  <w:rFonts w:ascii="Times New Roman" w:hAnsi="Times New Roman" w:cs="Times New Roman"/>
                                  <w:sz w:val="20"/>
                                  <w:szCs w:val="20"/>
                                </w:rPr>
                                <w:t>Plan de Adquisiciones</w:t>
                              </w:r>
                            </w:p>
                            <w:p w14:paraId="77052FEC" w14:textId="77777777" w:rsidR="00506F68" w:rsidRDefault="00506F68" w:rsidP="0076678D">
                              <w:pPr>
                                <w:pStyle w:val="Prrafodelista"/>
                                <w:widowControl/>
                                <w:numPr>
                                  <w:ilvl w:val="1"/>
                                  <w:numId w:val="36"/>
                                </w:numPr>
                                <w:ind w:left="567" w:hanging="141"/>
                                <w:contextualSpacing/>
                                <w:rPr>
                                  <w:rFonts w:ascii="Times New Roman" w:hAnsi="Times New Roman" w:cs="Times New Roman"/>
                                  <w:sz w:val="20"/>
                                  <w:szCs w:val="20"/>
                                </w:rPr>
                              </w:pPr>
                              <w:r>
                                <w:rPr>
                                  <w:rFonts w:ascii="Times New Roman" w:hAnsi="Times New Roman" w:cs="Times New Roman"/>
                                  <w:sz w:val="20"/>
                                  <w:szCs w:val="20"/>
                                </w:rPr>
                                <w:t>Matriz de Adquisiciones</w:t>
                              </w:r>
                            </w:p>
                            <w:p w14:paraId="1D0C6B8B" w14:textId="77777777" w:rsidR="00506F68" w:rsidRPr="00A53EBB" w:rsidRDefault="00506F68" w:rsidP="00506F68">
                              <w:pPr>
                                <w:pStyle w:val="Prrafodelista"/>
                                <w:ind w:left="1440"/>
                                <w:rPr>
                                  <w:rFonts w:ascii="Times New Roman" w:hAnsi="Times New Roman" w:cs="Times New Roman"/>
                                  <w:sz w:val="20"/>
                                  <w:szCs w:val="20"/>
                                </w:rPr>
                              </w:pPr>
                            </w:p>
                          </w:txbxContent>
                        </wps:txbx>
                        <wps:bodyPr rot="0" vert="horz" wrap="square" lIns="91440" tIns="45720" rIns="91440" bIns="45720" anchor="t" anchorCtr="0" upright="1">
                          <a:noAutofit/>
                        </wps:bodyPr>
                      </wps:wsp>
                      <wps:wsp>
                        <wps:cNvPr id="195262127" name="AutoShape 13"/>
                        <wps:cNvSpPr>
                          <a:spLocks noChangeArrowheads="1"/>
                        </wps:cNvSpPr>
                        <wps:spPr bwMode="auto">
                          <a:xfrm>
                            <a:off x="4314825" y="4267200"/>
                            <a:ext cx="2083746" cy="1822093"/>
                          </a:xfrm>
                          <a:prstGeom prst="roundRect">
                            <a:avLst>
                              <a:gd name="adj" fmla="val 16667"/>
                            </a:avLst>
                          </a:prstGeom>
                          <a:grpFill/>
                          <a:ln w="9525">
                            <a:solidFill>
                              <a:srgbClr val="000000"/>
                            </a:solidFill>
                            <a:round/>
                            <a:headEnd/>
                            <a:tailEnd/>
                          </a:ln>
                        </wps:spPr>
                        <wps:txbx>
                          <w:txbxContent>
                            <w:p w14:paraId="00868240" w14:textId="77777777" w:rsidR="00506F68" w:rsidRPr="005C7354" w:rsidRDefault="00506F68" w:rsidP="00506F68">
                              <w:pPr>
                                <w:rPr>
                                  <w:rFonts w:ascii="Times New Roman" w:hAnsi="Times New Roman" w:cs="Times New Roman"/>
                                  <w:color w:val="2F5496" w:themeColor="accent5" w:themeShade="BF"/>
                                  <w:sz w:val="20"/>
                                  <w:szCs w:val="20"/>
                                </w:rPr>
                              </w:pPr>
                              <w:r w:rsidRPr="005C7354">
                                <w:rPr>
                                  <w:rFonts w:ascii="Times New Roman" w:hAnsi="Times New Roman" w:cs="Times New Roman"/>
                                  <w:color w:val="2F5496" w:themeColor="accent5" w:themeShade="BF"/>
                                  <w:sz w:val="20"/>
                                  <w:szCs w:val="20"/>
                                </w:rPr>
                                <w:t>9.GESTIÓN DE LOS INTERESADO DEL PROYECTO</w:t>
                              </w:r>
                            </w:p>
                            <w:p w14:paraId="433F810E" w14:textId="77777777" w:rsidR="00506F68" w:rsidRDefault="00506F68" w:rsidP="0076678D">
                              <w:pPr>
                                <w:pStyle w:val="Prrafodelista"/>
                                <w:widowControl/>
                                <w:numPr>
                                  <w:ilvl w:val="0"/>
                                  <w:numId w:val="37"/>
                                </w:numPr>
                                <w:spacing w:after="160"/>
                                <w:ind w:left="284" w:hanging="142"/>
                                <w:contextualSpacing/>
                                <w:rPr>
                                  <w:rFonts w:ascii="Times New Roman" w:hAnsi="Times New Roman" w:cs="Times New Roman"/>
                                  <w:sz w:val="20"/>
                                  <w:szCs w:val="20"/>
                                </w:rPr>
                              </w:pPr>
                              <w:r>
                                <w:rPr>
                                  <w:rFonts w:ascii="Times New Roman" w:hAnsi="Times New Roman" w:cs="Times New Roman"/>
                                  <w:sz w:val="20"/>
                                  <w:szCs w:val="20"/>
                                </w:rPr>
                                <w:t>Plan de Gestión de los Interesados del Proyecto</w:t>
                              </w:r>
                            </w:p>
                            <w:p w14:paraId="7646CB94" w14:textId="77777777" w:rsidR="00506F68" w:rsidRDefault="00506F68" w:rsidP="0076678D">
                              <w:pPr>
                                <w:pStyle w:val="Prrafodelista"/>
                                <w:widowControl/>
                                <w:numPr>
                                  <w:ilvl w:val="1"/>
                                  <w:numId w:val="36"/>
                                </w:numPr>
                                <w:ind w:left="567" w:hanging="141"/>
                                <w:contextualSpacing/>
                                <w:rPr>
                                  <w:rFonts w:ascii="Times New Roman" w:hAnsi="Times New Roman" w:cs="Times New Roman"/>
                                  <w:sz w:val="20"/>
                                  <w:szCs w:val="20"/>
                                </w:rPr>
                              </w:pPr>
                              <w:r>
                                <w:rPr>
                                  <w:rFonts w:ascii="Times New Roman" w:hAnsi="Times New Roman" w:cs="Times New Roman"/>
                                  <w:sz w:val="20"/>
                                  <w:szCs w:val="20"/>
                                </w:rPr>
                                <w:t>Matriz Poder/Interés</w:t>
                              </w:r>
                            </w:p>
                            <w:p w14:paraId="14FCDBBD" w14:textId="77777777" w:rsidR="00506F68" w:rsidRDefault="00506F68" w:rsidP="0076678D">
                              <w:pPr>
                                <w:pStyle w:val="Prrafodelista"/>
                                <w:widowControl/>
                                <w:numPr>
                                  <w:ilvl w:val="1"/>
                                  <w:numId w:val="36"/>
                                </w:numPr>
                                <w:ind w:left="567" w:hanging="141"/>
                                <w:contextualSpacing/>
                                <w:rPr>
                                  <w:rFonts w:ascii="Times New Roman" w:hAnsi="Times New Roman" w:cs="Times New Roman"/>
                                  <w:sz w:val="20"/>
                                  <w:szCs w:val="20"/>
                                </w:rPr>
                              </w:pPr>
                              <w:r>
                                <w:rPr>
                                  <w:rFonts w:ascii="Times New Roman" w:hAnsi="Times New Roman" w:cs="Times New Roman"/>
                                  <w:sz w:val="20"/>
                                  <w:szCs w:val="20"/>
                                </w:rPr>
                                <w:t>Matriz Influencia/Impacto</w:t>
                              </w:r>
                            </w:p>
                            <w:p w14:paraId="43869596" w14:textId="77777777" w:rsidR="00506F68" w:rsidRDefault="00506F68" w:rsidP="0076678D">
                              <w:pPr>
                                <w:pStyle w:val="Prrafodelista"/>
                                <w:widowControl/>
                                <w:numPr>
                                  <w:ilvl w:val="1"/>
                                  <w:numId w:val="36"/>
                                </w:numPr>
                                <w:ind w:left="567" w:hanging="141"/>
                                <w:contextualSpacing/>
                                <w:rPr>
                                  <w:rFonts w:ascii="Times New Roman" w:hAnsi="Times New Roman" w:cs="Times New Roman"/>
                                  <w:sz w:val="20"/>
                                  <w:szCs w:val="20"/>
                                </w:rPr>
                              </w:pPr>
                              <w:r>
                                <w:rPr>
                                  <w:rFonts w:ascii="Times New Roman" w:hAnsi="Times New Roman" w:cs="Times New Roman"/>
                                  <w:sz w:val="20"/>
                                  <w:szCs w:val="20"/>
                                </w:rPr>
                                <w:t>Registro de Interesados</w:t>
                              </w:r>
                            </w:p>
                            <w:p w14:paraId="1D25709D" w14:textId="77777777" w:rsidR="00506F68" w:rsidRPr="00261883" w:rsidRDefault="00506F68" w:rsidP="0076678D">
                              <w:pPr>
                                <w:pStyle w:val="Prrafodelista"/>
                                <w:widowControl/>
                                <w:numPr>
                                  <w:ilvl w:val="1"/>
                                  <w:numId w:val="36"/>
                                </w:numPr>
                                <w:ind w:left="567" w:hanging="141"/>
                                <w:contextualSpacing/>
                                <w:rPr>
                                  <w:rFonts w:ascii="Times New Roman" w:hAnsi="Times New Roman" w:cs="Times New Roman"/>
                                  <w:sz w:val="20"/>
                                  <w:szCs w:val="20"/>
                                </w:rPr>
                              </w:pPr>
                              <w:r>
                                <w:rPr>
                                  <w:rFonts w:ascii="Times New Roman" w:hAnsi="Times New Roman" w:cs="Times New Roman"/>
                                  <w:sz w:val="20"/>
                                  <w:szCs w:val="20"/>
                                </w:rPr>
                                <w:t>Plan de Involucramiento</w:t>
                              </w:r>
                            </w:p>
                          </w:txbxContent>
                        </wps:txbx>
                        <wps:bodyPr rot="0" vert="horz" wrap="square" lIns="91440" tIns="45720" rIns="91440" bIns="45720" anchor="t" anchorCtr="0" upright="1">
                          <a:noAutofit/>
                        </wps:bodyPr>
                      </wps:wsp>
                    </wpg:wgp>
                  </a:graphicData>
                </a:graphic>
                <wp14:sizeRelV relativeFrom="margin">
                  <wp14:pctHeight>0</wp14:pctHeight>
                </wp14:sizeRelV>
              </wp:anchor>
            </w:drawing>
          </mc:Choice>
          <mc:Fallback>
            <w:pict>
              <v:group w14:anchorId="6FF45E7F" id="Grupo 3" o:spid="_x0000_s1089" style="position:absolute;margin-left:0;margin-top:0;width:503.8pt;height:479.45pt;z-index:251658244;mso-position-horizontal-relative:text;mso-position-vertical-relative:text;mso-height-relative:margin" coordsize="63985,60892" o:gfxdata="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Diagrama 1" o:spid="_x0000_s1090" type="#_x0000_t75" style="position:absolute;left:18714;top:24932;width:24567;height:2365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">
                  <v:imagedata r:id="rId35" o:title=""/>
                  <o:lock v:ext="edit" aspectratio="f"/>
                </v:shape>
                <v:roundrect id="AutoShape 4" o:spid="_x0000_s1091" style="position:absolute;left:857;top:95;width:18377;height:12186;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" filled="f">
                  <v:textbox>
                    <w:txbxContent>
                      <w:p w14:paraId="69FACCA7" w14:textId="77777777" w:rsidR="00506F68" w:rsidRPr="005C7354" w:rsidRDefault="00506F68" w:rsidP="00506F68">
                        <w:pPr>
                          <w:rPr>
                            <w:rFonts w:ascii="Times New Roman" w:hAnsi="Times New Roman" w:cs="Times New Roman"/>
                            <w:color w:val="2F5496" w:themeColor="accent5" w:themeShade="BF"/>
                            <w:sz w:val="20"/>
                            <w:szCs w:val="20"/>
                          </w:rPr>
                        </w:pPr>
                        <w:r w:rsidRPr="005C7354">
                          <w:rPr>
                            <w:rFonts w:ascii="Times New Roman" w:hAnsi="Times New Roman" w:cs="Times New Roman"/>
                            <w:color w:val="2F5496" w:themeColor="accent5" w:themeShade="BF"/>
                            <w:sz w:val="20"/>
                            <w:szCs w:val="20"/>
                          </w:rPr>
                          <w:t>1.GESTIÓN DE LA INTEGRACIÓN DEL PROYECTO</w:t>
                        </w:r>
                      </w:p>
                      <w:p w14:paraId="558A0EF0" w14:textId="77777777" w:rsidR="00506F68" w:rsidRPr="00A53EBB" w:rsidRDefault="00506F68" w:rsidP="0076678D">
                        <w:pPr>
                          <w:pStyle w:val="Prrafodelista"/>
                          <w:widowControl/>
                          <w:numPr>
                            <w:ilvl w:val="0"/>
                            <w:numId w:val="37"/>
                          </w:numPr>
                          <w:spacing w:after="160"/>
                          <w:ind w:left="284" w:hanging="142"/>
                          <w:contextualSpacing/>
                          <w:rPr>
                            <w:rFonts w:ascii="Times New Roman" w:hAnsi="Times New Roman" w:cs="Times New Roman"/>
                            <w:sz w:val="20"/>
                            <w:szCs w:val="20"/>
                          </w:rPr>
                        </w:pPr>
                        <w:r w:rsidRPr="00A53EBB">
                          <w:rPr>
                            <w:rFonts w:ascii="Times New Roman" w:hAnsi="Times New Roman" w:cs="Times New Roman"/>
                            <w:sz w:val="20"/>
                            <w:szCs w:val="20"/>
                          </w:rPr>
                          <w:t>Acta del Proyecto</w:t>
                        </w:r>
                      </w:p>
                    </w:txbxContent>
                  </v:textbox>
                </v:roundrect>
                <v:roundrect id="AutoShape 5" o:spid="_x0000_s1092" style="position:absolute;left:20288;top:95;width:21220;height:10062;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" filled="f">
                  <v:textbox>
                    <w:txbxContent>
                      <w:p w14:paraId="2C6BF916" w14:textId="77777777" w:rsidR="00506F68" w:rsidRPr="005C7354" w:rsidRDefault="00506F68" w:rsidP="00506F68">
                        <w:pPr>
                          <w:rPr>
                            <w:rFonts w:ascii="Times New Roman" w:hAnsi="Times New Roman" w:cs="Times New Roman"/>
                            <w:color w:val="2F5496" w:themeColor="accent5" w:themeShade="BF"/>
                            <w:sz w:val="20"/>
                            <w:szCs w:val="20"/>
                          </w:rPr>
                        </w:pPr>
                        <w:r w:rsidRPr="005C7354">
                          <w:rPr>
                            <w:rFonts w:ascii="Times New Roman" w:hAnsi="Times New Roman" w:cs="Times New Roman"/>
                            <w:color w:val="2F5496" w:themeColor="accent5" w:themeShade="BF"/>
                            <w:sz w:val="20"/>
                            <w:szCs w:val="20"/>
                          </w:rPr>
                          <w:t>2.GESTIÓN DEL ALCANCE DEL PROYECTO</w:t>
                        </w:r>
                      </w:p>
                      <w:p w14:paraId="453F8A0C" w14:textId="77777777" w:rsidR="00506F68" w:rsidRPr="00A53EBB" w:rsidRDefault="00506F68" w:rsidP="0076678D">
                        <w:pPr>
                          <w:pStyle w:val="Prrafodelista"/>
                          <w:widowControl/>
                          <w:numPr>
                            <w:ilvl w:val="0"/>
                            <w:numId w:val="37"/>
                          </w:numPr>
                          <w:spacing w:after="160"/>
                          <w:ind w:left="284" w:hanging="142"/>
                          <w:contextualSpacing/>
                          <w:rPr>
                            <w:rFonts w:ascii="Times New Roman" w:hAnsi="Times New Roman" w:cs="Times New Roman"/>
                            <w:sz w:val="20"/>
                            <w:szCs w:val="20"/>
                          </w:rPr>
                        </w:pPr>
                        <w:r w:rsidRPr="00A53EBB">
                          <w:rPr>
                            <w:rFonts w:ascii="Times New Roman" w:hAnsi="Times New Roman" w:cs="Times New Roman"/>
                            <w:sz w:val="20"/>
                            <w:szCs w:val="20"/>
                          </w:rPr>
                          <w:t>Alcance del Proyecto</w:t>
                        </w:r>
                      </w:p>
                      <w:p w14:paraId="319FCC05" w14:textId="77777777" w:rsidR="00506F68" w:rsidRPr="00A53EBB" w:rsidRDefault="00506F68" w:rsidP="0076678D">
                        <w:pPr>
                          <w:pStyle w:val="Prrafodelista"/>
                          <w:widowControl/>
                          <w:numPr>
                            <w:ilvl w:val="1"/>
                            <w:numId w:val="36"/>
                          </w:numPr>
                          <w:ind w:left="567" w:hanging="141"/>
                          <w:contextualSpacing/>
                          <w:rPr>
                            <w:rFonts w:ascii="Times New Roman" w:hAnsi="Times New Roman" w:cs="Times New Roman"/>
                            <w:sz w:val="20"/>
                            <w:szCs w:val="20"/>
                          </w:rPr>
                        </w:pPr>
                        <w:r w:rsidRPr="00A53EBB">
                          <w:rPr>
                            <w:rFonts w:ascii="Times New Roman" w:hAnsi="Times New Roman" w:cs="Times New Roman"/>
                            <w:sz w:val="20"/>
                            <w:szCs w:val="20"/>
                          </w:rPr>
                          <w:t>EDT/WBS</w:t>
                        </w:r>
                      </w:p>
                      <w:p w14:paraId="5A62B79A" w14:textId="77777777" w:rsidR="00506F68" w:rsidRPr="00A53EBB" w:rsidRDefault="00506F68" w:rsidP="0076678D">
                        <w:pPr>
                          <w:pStyle w:val="Prrafodelista"/>
                          <w:widowControl/>
                          <w:numPr>
                            <w:ilvl w:val="1"/>
                            <w:numId w:val="36"/>
                          </w:numPr>
                          <w:ind w:left="567" w:hanging="141"/>
                          <w:contextualSpacing/>
                          <w:rPr>
                            <w:rFonts w:ascii="Times New Roman" w:hAnsi="Times New Roman" w:cs="Times New Roman"/>
                            <w:sz w:val="20"/>
                            <w:szCs w:val="20"/>
                          </w:rPr>
                        </w:pPr>
                        <w:r w:rsidRPr="00A53EBB">
                          <w:rPr>
                            <w:rFonts w:ascii="Times New Roman" w:hAnsi="Times New Roman" w:cs="Times New Roman"/>
                            <w:sz w:val="20"/>
                            <w:szCs w:val="20"/>
                          </w:rPr>
                          <w:t>Diccionario de la EDT</w:t>
                        </w:r>
                      </w:p>
                    </w:txbxContent>
                  </v:textbox>
                </v:roundrect>
                <v:roundrect id="AutoShape 7" o:spid="_x0000_s1093" style="position:absolute;left:42291;width:21231;height:12391;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" filled="f">
                  <v:textbox>
                    <w:txbxContent>
                      <w:p w14:paraId="182A7C58" w14:textId="77777777" w:rsidR="00506F68" w:rsidRPr="005C7354" w:rsidRDefault="00506F68" w:rsidP="00506F68">
                        <w:pPr>
                          <w:rPr>
                            <w:rFonts w:ascii="Times New Roman" w:hAnsi="Times New Roman" w:cs="Times New Roman"/>
                            <w:color w:val="2F5496" w:themeColor="accent5" w:themeShade="BF"/>
                            <w:sz w:val="20"/>
                            <w:szCs w:val="20"/>
                          </w:rPr>
                        </w:pPr>
                        <w:r w:rsidRPr="005C7354">
                          <w:rPr>
                            <w:rFonts w:ascii="Times New Roman" w:hAnsi="Times New Roman" w:cs="Times New Roman"/>
                            <w:color w:val="2F5496" w:themeColor="accent5" w:themeShade="BF"/>
                            <w:sz w:val="20"/>
                            <w:szCs w:val="20"/>
                          </w:rPr>
                          <w:t>3.GESTIÓN DEL CRONOGRAMA DEL PROYECTO</w:t>
                        </w:r>
                      </w:p>
                      <w:p w14:paraId="30F0F6F0" w14:textId="77777777" w:rsidR="00506F68" w:rsidRPr="00A53EBB" w:rsidRDefault="00506F68" w:rsidP="0076678D">
                        <w:pPr>
                          <w:pStyle w:val="Prrafodelista"/>
                          <w:widowControl/>
                          <w:numPr>
                            <w:ilvl w:val="0"/>
                            <w:numId w:val="37"/>
                          </w:numPr>
                          <w:spacing w:after="160"/>
                          <w:ind w:left="284" w:hanging="142"/>
                          <w:contextualSpacing/>
                          <w:rPr>
                            <w:rFonts w:ascii="Times New Roman" w:hAnsi="Times New Roman" w:cs="Times New Roman"/>
                            <w:sz w:val="20"/>
                            <w:szCs w:val="20"/>
                          </w:rPr>
                        </w:pPr>
                        <w:r w:rsidRPr="00A53EBB">
                          <w:rPr>
                            <w:rFonts w:ascii="Times New Roman" w:hAnsi="Times New Roman" w:cs="Times New Roman"/>
                            <w:sz w:val="20"/>
                            <w:szCs w:val="20"/>
                          </w:rPr>
                          <w:t xml:space="preserve">Plan de Gestión del Cronograma </w:t>
                        </w:r>
                      </w:p>
                      <w:p w14:paraId="273E2D28" w14:textId="77777777" w:rsidR="00506F68" w:rsidRPr="00A53EBB" w:rsidRDefault="00506F68" w:rsidP="0076678D">
                        <w:pPr>
                          <w:pStyle w:val="Prrafodelista"/>
                          <w:widowControl/>
                          <w:numPr>
                            <w:ilvl w:val="1"/>
                            <w:numId w:val="36"/>
                          </w:numPr>
                          <w:ind w:left="567" w:hanging="141"/>
                          <w:contextualSpacing/>
                          <w:rPr>
                            <w:rFonts w:ascii="Times New Roman" w:hAnsi="Times New Roman" w:cs="Times New Roman"/>
                            <w:sz w:val="20"/>
                            <w:szCs w:val="20"/>
                          </w:rPr>
                        </w:pPr>
                        <w:r w:rsidRPr="00A53EBB">
                          <w:rPr>
                            <w:rFonts w:ascii="Times New Roman" w:hAnsi="Times New Roman" w:cs="Times New Roman"/>
                            <w:sz w:val="20"/>
                            <w:szCs w:val="20"/>
                          </w:rPr>
                          <w:t>Cronograma del Proyecto</w:t>
                        </w:r>
                      </w:p>
                      <w:p w14:paraId="17571473" w14:textId="77777777" w:rsidR="00506F68" w:rsidRPr="00A53EBB" w:rsidRDefault="00506F68" w:rsidP="0076678D">
                        <w:pPr>
                          <w:pStyle w:val="Prrafodelista"/>
                          <w:widowControl/>
                          <w:numPr>
                            <w:ilvl w:val="1"/>
                            <w:numId w:val="36"/>
                          </w:numPr>
                          <w:ind w:left="567" w:hanging="141"/>
                          <w:contextualSpacing/>
                          <w:rPr>
                            <w:rFonts w:ascii="Times New Roman" w:hAnsi="Times New Roman" w:cs="Times New Roman"/>
                            <w:sz w:val="20"/>
                            <w:szCs w:val="20"/>
                          </w:rPr>
                        </w:pPr>
                        <w:r w:rsidRPr="00A53EBB">
                          <w:rPr>
                            <w:rFonts w:ascii="Times New Roman" w:hAnsi="Times New Roman" w:cs="Times New Roman"/>
                            <w:sz w:val="20"/>
                            <w:szCs w:val="20"/>
                          </w:rPr>
                          <w:t>Diccionario de la EDT</w:t>
                        </w:r>
                      </w:p>
                    </w:txbxContent>
                  </v:textbox>
                </v:roundrect>
                <v:roundrect id="AutoShape 8" o:spid="_x0000_s1094" style="position:absolute;left:571;top:13620;width:19010;height:1398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" filled="f">
                  <v:textbox>
                    <w:txbxContent>
                      <w:p w14:paraId="02B84D1B" w14:textId="77777777" w:rsidR="00506F68" w:rsidRPr="005C7354" w:rsidRDefault="00506F68" w:rsidP="00506F68">
                        <w:pPr>
                          <w:rPr>
                            <w:rFonts w:ascii="Times New Roman" w:hAnsi="Times New Roman" w:cs="Times New Roman"/>
                            <w:color w:val="2F5496" w:themeColor="accent5" w:themeShade="BF"/>
                            <w:sz w:val="20"/>
                            <w:szCs w:val="20"/>
                          </w:rPr>
                        </w:pPr>
                        <w:r w:rsidRPr="005C7354">
                          <w:rPr>
                            <w:rFonts w:ascii="Times New Roman" w:hAnsi="Times New Roman" w:cs="Times New Roman"/>
                            <w:color w:val="2F5496" w:themeColor="accent5" w:themeShade="BF"/>
                            <w:sz w:val="20"/>
                            <w:szCs w:val="20"/>
                          </w:rPr>
                          <w:t>4.GESTIÓN DE LOS COSTOS DEL PROYECTO</w:t>
                        </w:r>
                      </w:p>
                      <w:p w14:paraId="7372C9AA" w14:textId="77777777" w:rsidR="00506F68" w:rsidRDefault="00506F68" w:rsidP="0076678D">
                        <w:pPr>
                          <w:pStyle w:val="Prrafodelista"/>
                          <w:widowControl/>
                          <w:numPr>
                            <w:ilvl w:val="0"/>
                            <w:numId w:val="37"/>
                          </w:numPr>
                          <w:spacing w:after="160"/>
                          <w:ind w:left="284" w:hanging="142"/>
                          <w:contextualSpacing/>
                          <w:rPr>
                            <w:rFonts w:ascii="Times New Roman" w:hAnsi="Times New Roman" w:cs="Times New Roman"/>
                            <w:sz w:val="20"/>
                            <w:szCs w:val="20"/>
                          </w:rPr>
                        </w:pPr>
                        <w:r>
                          <w:rPr>
                            <w:rFonts w:ascii="Times New Roman" w:hAnsi="Times New Roman" w:cs="Times New Roman"/>
                            <w:sz w:val="20"/>
                            <w:szCs w:val="20"/>
                          </w:rPr>
                          <w:t>Plan de Gestión de los Costos</w:t>
                        </w:r>
                      </w:p>
                      <w:p w14:paraId="15AF7C31" w14:textId="77777777" w:rsidR="00506F68" w:rsidRPr="00A53EBB" w:rsidRDefault="00506F68" w:rsidP="0076678D">
                        <w:pPr>
                          <w:pStyle w:val="Prrafodelista"/>
                          <w:widowControl/>
                          <w:numPr>
                            <w:ilvl w:val="1"/>
                            <w:numId w:val="36"/>
                          </w:numPr>
                          <w:ind w:left="567" w:hanging="141"/>
                          <w:contextualSpacing/>
                          <w:rPr>
                            <w:rFonts w:ascii="Times New Roman" w:hAnsi="Times New Roman" w:cs="Times New Roman"/>
                            <w:sz w:val="20"/>
                            <w:szCs w:val="20"/>
                          </w:rPr>
                        </w:pPr>
                        <w:r w:rsidRPr="00A53EBB">
                          <w:rPr>
                            <w:rFonts w:ascii="Times New Roman" w:hAnsi="Times New Roman" w:cs="Times New Roman"/>
                            <w:sz w:val="20"/>
                            <w:szCs w:val="20"/>
                          </w:rPr>
                          <w:t>P</w:t>
                        </w:r>
                        <w:r>
                          <w:rPr>
                            <w:rFonts w:ascii="Times New Roman" w:hAnsi="Times New Roman" w:cs="Times New Roman"/>
                            <w:sz w:val="20"/>
                            <w:szCs w:val="20"/>
                          </w:rPr>
                          <w:t>resupuesto/ Estimación de los costos</w:t>
                        </w:r>
                      </w:p>
                    </w:txbxContent>
                  </v:textbox>
                </v:roundrect>
                <v:roundrect id="AutoShape 9" o:spid="_x0000_s1095" style="position:absolute;left:42957;top:13811;width:20999;height:1313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" filled="f">
                  <v:textbox>
                    <w:txbxContent>
                      <w:p w14:paraId="083C30E8" w14:textId="77777777" w:rsidR="00506F68" w:rsidRPr="005C7354" w:rsidRDefault="00506F68" w:rsidP="00506F68">
                        <w:pPr>
                          <w:rPr>
                            <w:rFonts w:ascii="Times New Roman" w:hAnsi="Times New Roman" w:cs="Times New Roman"/>
                            <w:color w:val="2F5496" w:themeColor="accent5" w:themeShade="BF"/>
                            <w:sz w:val="20"/>
                            <w:szCs w:val="20"/>
                          </w:rPr>
                        </w:pPr>
                        <w:r w:rsidRPr="005C7354">
                          <w:rPr>
                            <w:rFonts w:ascii="Times New Roman" w:hAnsi="Times New Roman" w:cs="Times New Roman"/>
                            <w:color w:val="2F5496" w:themeColor="accent5" w:themeShade="BF"/>
                            <w:sz w:val="20"/>
                            <w:szCs w:val="20"/>
                          </w:rPr>
                          <w:t>5.GESTIÓN DE LOS RECURSOS</w:t>
                        </w:r>
                      </w:p>
                      <w:p w14:paraId="082CE43D" w14:textId="77777777" w:rsidR="00506F68" w:rsidRDefault="00506F68" w:rsidP="0076678D">
                        <w:pPr>
                          <w:pStyle w:val="Prrafodelista"/>
                          <w:widowControl/>
                          <w:numPr>
                            <w:ilvl w:val="0"/>
                            <w:numId w:val="37"/>
                          </w:numPr>
                          <w:spacing w:after="160"/>
                          <w:ind w:left="284" w:hanging="142"/>
                          <w:contextualSpacing/>
                          <w:rPr>
                            <w:rFonts w:ascii="Times New Roman" w:hAnsi="Times New Roman" w:cs="Times New Roman"/>
                            <w:sz w:val="20"/>
                            <w:szCs w:val="20"/>
                          </w:rPr>
                        </w:pPr>
                        <w:r>
                          <w:rPr>
                            <w:rFonts w:ascii="Times New Roman" w:hAnsi="Times New Roman" w:cs="Times New Roman"/>
                            <w:sz w:val="20"/>
                            <w:szCs w:val="20"/>
                          </w:rPr>
                          <w:t>Plan de Gestión de los Recursos</w:t>
                        </w:r>
                      </w:p>
                      <w:p w14:paraId="3D3CB53A" w14:textId="77777777" w:rsidR="00506F68" w:rsidRDefault="00506F68" w:rsidP="0076678D">
                        <w:pPr>
                          <w:pStyle w:val="Prrafodelista"/>
                          <w:widowControl/>
                          <w:numPr>
                            <w:ilvl w:val="1"/>
                            <w:numId w:val="36"/>
                          </w:numPr>
                          <w:ind w:left="567" w:hanging="141"/>
                          <w:contextualSpacing/>
                          <w:rPr>
                            <w:rFonts w:ascii="Times New Roman" w:hAnsi="Times New Roman" w:cs="Times New Roman"/>
                            <w:sz w:val="20"/>
                            <w:szCs w:val="20"/>
                          </w:rPr>
                        </w:pPr>
                        <w:r>
                          <w:rPr>
                            <w:rFonts w:ascii="Times New Roman" w:hAnsi="Times New Roman" w:cs="Times New Roman"/>
                            <w:sz w:val="20"/>
                            <w:szCs w:val="20"/>
                          </w:rPr>
                          <w:t>Organigrama del Proyecto</w:t>
                        </w:r>
                      </w:p>
                      <w:p w14:paraId="5D014D55" w14:textId="77777777" w:rsidR="00506F68" w:rsidRPr="00A53EBB" w:rsidRDefault="00506F68" w:rsidP="0076678D">
                        <w:pPr>
                          <w:pStyle w:val="Prrafodelista"/>
                          <w:widowControl/>
                          <w:numPr>
                            <w:ilvl w:val="1"/>
                            <w:numId w:val="36"/>
                          </w:numPr>
                          <w:ind w:left="567" w:hanging="141"/>
                          <w:contextualSpacing/>
                          <w:rPr>
                            <w:rFonts w:ascii="Times New Roman" w:hAnsi="Times New Roman" w:cs="Times New Roman"/>
                            <w:sz w:val="20"/>
                            <w:szCs w:val="20"/>
                          </w:rPr>
                        </w:pPr>
                        <w:r>
                          <w:rPr>
                            <w:rFonts w:ascii="Times New Roman" w:hAnsi="Times New Roman" w:cs="Times New Roman"/>
                            <w:sz w:val="20"/>
                            <w:szCs w:val="20"/>
                          </w:rPr>
                          <w:t>Roles y Responsabilidades</w:t>
                        </w:r>
                      </w:p>
                    </w:txbxContent>
                  </v:textbox>
                </v:roundrect>
                <v:roundrect id="AutoShape 10" o:spid="_x0000_s1096" style="position:absolute;left:122;top:29432;width:19112;height:15094;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" filled="f">
                  <v:textbox>
                    <w:txbxContent>
                      <w:p w14:paraId="160098DD" w14:textId="77777777" w:rsidR="00506F68" w:rsidRPr="005C7354" w:rsidRDefault="00506F68" w:rsidP="00506F68">
                        <w:pPr>
                          <w:rPr>
                            <w:rFonts w:ascii="Times New Roman" w:hAnsi="Times New Roman" w:cs="Times New Roman"/>
                            <w:color w:val="2F5496" w:themeColor="accent5" w:themeShade="BF"/>
                            <w:sz w:val="20"/>
                            <w:szCs w:val="20"/>
                          </w:rPr>
                        </w:pPr>
                        <w:r w:rsidRPr="005C7354">
                          <w:rPr>
                            <w:rFonts w:ascii="Times New Roman" w:hAnsi="Times New Roman" w:cs="Times New Roman"/>
                            <w:color w:val="2F5496" w:themeColor="accent5" w:themeShade="BF"/>
                            <w:sz w:val="20"/>
                            <w:szCs w:val="20"/>
                          </w:rPr>
                          <w:t>6.GESTIÓN DE LA COMUNICACIÓN DEL PROYECTO</w:t>
                        </w:r>
                      </w:p>
                      <w:p w14:paraId="2FF507BD" w14:textId="77777777" w:rsidR="00506F68" w:rsidRDefault="00506F68" w:rsidP="0076678D">
                        <w:pPr>
                          <w:pStyle w:val="Prrafodelista"/>
                          <w:widowControl/>
                          <w:numPr>
                            <w:ilvl w:val="0"/>
                            <w:numId w:val="37"/>
                          </w:numPr>
                          <w:spacing w:after="160"/>
                          <w:ind w:left="284" w:hanging="142"/>
                          <w:contextualSpacing/>
                          <w:rPr>
                            <w:rFonts w:ascii="Times New Roman" w:hAnsi="Times New Roman" w:cs="Times New Roman"/>
                            <w:sz w:val="20"/>
                            <w:szCs w:val="20"/>
                          </w:rPr>
                        </w:pPr>
                        <w:r>
                          <w:rPr>
                            <w:rFonts w:ascii="Times New Roman" w:hAnsi="Times New Roman" w:cs="Times New Roman"/>
                            <w:sz w:val="20"/>
                            <w:szCs w:val="20"/>
                          </w:rPr>
                          <w:t>Plan de Gestión de la comunicación</w:t>
                        </w:r>
                      </w:p>
                      <w:p w14:paraId="6636B300" w14:textId="77777777" w:rsidR="00506F68" w:rsidRPr="00F75E82" w:rsidRDefault="00506F68" w:rsidP="0076678D">
                        <w:pPr>
                          <w:pStyle w:val="Prrafodelista"/>
                          <w:widowControl/>
                          <w:numPr>
                            <w:ilvl w:val="1"/>
                            <w:numId w:val="36"/>
                          </w:numPr>
                          <w:ind w:left="567" w:hanging="141"/>
                          <w:contextualSpacing/>
                          <w:rPr>
                            <w:rFonts w:ascii="Times New Roman" w:hAnsi="Times New Roman" w:cs="Times New Roman"/>
                            <w:sz w:val="20"/>
                            <w:szCs w:val="20"/>
                          </w:rPr>
                        </w:pPr>
                        <w:r>
                          <w:rPr>
                            <w:rFonts w:ascii="Times New Roman" w:hAnsi="Times New Roman" w:cs="Times New Roman"/>
                            <w:sz w:val="20"/>
                            <w:szCs w:val="20"/>
                          </w:rPr>
                          <w:t>Matriz de comunicaciones</w:t>
                        </w:r>
                      </w:p>
                    </w:txbxContent>
                  </v:textbox>
                </v:roundrect>
                <v:roundrect id="AutoShape 11" o:spid="_x0000_s1097" style="position:absolute;left:43148;top:28670;width:20386;height:12431;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" filled="f">
                  <v:textbox>
                    <w:txbxContent>
                      <w:p w14:paraId="5B7E02EE" w14:textId="77777777" w:rsidR="00506F68" w:rsidRPr="005C7354" w:rsidRDefault="00506F68" w:rsidP="00506F68">
                        <w:pPr>
                          <w:rPr>
                            <w:rFonts w:ascii="Times New Roman" w:hAnsi="Times New Roman" w:cs="Times New Roman"/>
                            <w:color w:val="2F5496" w:themeColor="accent5" w:themeShade="BF"/>
                            <w:sz w:val="20"/>
                            <w:szCs w:val="20"/>
                          </w:rPr>
                        </w:pPr>
                        <w:r w:rsidRPr="005C7354">
                          <w:rPr>
                            <w:rFonts w:ascii="Times New Roman" w:hAnsi="Times New Roman" w:cs="Times New Roman"/>
                            <w:color w:val="2F5496" w:themeColor="accent5" w:themeShade="BF"/>
                            <w:sz w:val="20"/>
                            <w:szCs w:val="20"/>
                          </w:rPr>
                          <w:t>7.GESTIÓN DE LOS RIESGOS DEL PROYECTO</w:t>
                        </w:r>
                      </w:p>
                      <w:p w14:paraId="0C434EF0" w14:textId="77777777" w:rsidR="00506F68" w:rsidRDefault="00506F68" w:rsidP="0076678D">
                        <w:pPr>
                          <w:pStyle w:val="Prrafodelista"/>
                          <w:widowControl/>
                          <w:numPr>
                            <w:ilvl w:val="0"/>
                            <w:numId w:val="37"/>
                          </w:numPr>
                          <w:spacing w:after="160"/>
                          <w:ind w:left="284" w:hanging="142"/>
                          <w:contextualSpacing/>
                          <w:rPr>
                            <w:rFonts w:ascii="Times New Roman" w:hAnsi="Times New Roman" w:cs="Times New Roman"/>
                            <w:sz w:val="20"/>
                            <w:szCs w:val="20"/>
                          </w:rPr>
                        </w:pPr>
                        <w:r>
                          <w:rPr>
                            <w:rFonts w:ascii="Times New Roman" w:hAnsi="Times New Roman" w:cs="Times New Roman"/>
                            <w:sz w:val="20"/>
                            <w:szCs w:val="20"/>
                          </w:rPr>
                          <w:t>Plan de Gestión de los Riesgos</w:t>
                        </w:r>
                      </w:p>
                      <w:p w14:paraId="0D3804F0" w14:textId="77777777" w:rsidR="00506F68" w:rsidRDefault="00506F68" w:rsidP="0076678D">
                        <w:pPr>
                          <w:pStyle w:val="Prrafodelista"/>
                          <w:widowControl/>
                          <w:numPr>
                            <w:ilvl w:val="1"/>
                            <w:numId w:val="36"/>
                          </w:numPr>
                          <w:ind w:left="567" w:hanging="141"/>
                          <w:contextualSpacing/>
                          <w:rPr>
                            <w:rFonts w:ascii="Times New Roman" w:hAnsi="Times New Roman" w:cs="Times New Roman"/>
                            <w:sz w:val="20"/>
                            <w:szCs w:val="20"/>
                          </w:rPr>
                        </w:pPr>
                        <w:r>
                          <w:rPr>
                            <w:rFonts w:ascii="Times New Roman" w:hAnsi="Times New Roman" w:cs="Times New Roman"/>
                            <w:sz w:val="20"/>
                            <w:szCs w:val="20"/>
                          </w:rPr>
                          <w:t>Matriz de Riesgo</w:t>
                        </w:r>
                      </w:p>
                      <w:p w14:paraId="3922240F" w14:textId="77777777" w:rsidR="00506F68" w:rsidRDefault="00506F68" w:rsidP="0076678D">
                        <w:pPr>
                          <w:pStyle w:val="Prrafodelista"/>
                          <w:widowControl/>
                          <w:numPr>
                            <w:ilvl w:val="1"/>
                            <w:numId w:val="36"/>
                          </w:numPr>
                          <w:ind w:left="567" w:hanging="141"/>
                          <w:contextualSpacing/>
                          <w:rPr>
                            <w:rFonts w:ascii="Times New Roman" w:hAnsi="Times New Roman" w:cs="Times New Roman"/>
                            <w:sz w:val="20"/>
                            <w:szCs w:val="20"/>
                          </w:rPr>
                        </w:pPr>
                        <w:r>
                          <w:rPr>
                            <w:rFonts w:ascii="Times New Roman" w:hAnsi="Times New Roman" w:cs="Times New Roman"/>
                            <w:sz w:val="20"/>
                            <w:szCs w:val="20"/>
                          </w:rPr>
                          <w:t>Plan de respuesta al riesgo</w:t>
                        </w:r>
                      </w:p>
                      <w:p w14:paraId="6DCE281E" w14:textId="77777777" w:rsidR="00506F68" w:rsidRPr="00A53EBB" w:rsidRDefault="00506F68" w:rsidP="00506F68">
                        <w:pPr>
                          <w:pStyle w:val="Prrafodelista"/>
                          <w:ind w:left="1440"/>
                          <w:rPr>
                            <w:rFonts w:ascii="Times New Roman" w:hAnsi="Times New Roman" w:cs="Times New Roman"/>
                            <w:sz w:val="20"/>
                            <w:szCs w:val="20"/>
                          </w:rPr>
                        </w:pPr>
                      </w:p>
                    </w:txbxContent>
                  </v:textbox>
                </v:roundrect>
                <v:roundrect id="AutoShape 12" o:spid="_x0000_s1098" style="position:absolute;top:45908;width:19429;height:14982;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" filled="f">
                  <v:textbox>
                    <w:txbxContent>
                      <w:p w14:paraId="18E5EA7B" w14:textId="77777777" w:rsidR="00506F68" w:rsidRPr="005C7354" w:rsidRDefault="00506F68" w:rsidP="00506F68">
                        <w:pPr>
                          <w:rPr>
                            <w:rFonts w:ascii="Times New Roman" w:hAnsi="Times New Roman" w:cs="Times New Roman"/>
                            <w:color w:val="2F5496" w:themeColor="accent5" w:themeShade="BF"/>
                            <w:sz w:val="20"/>
                            <w:szCs w:val="20"/>
                          </w:rPr>
                        </w:pPr>
                        <w:r w:rsidRPr="005C7354">
                          <w:rPr>
                            <w:rFonts w:ascii="Times New Roman" w:hAnsi="Times New Roman" w:cs="Times New Roman"/>
                            <w:color w:val="2F5496" w:themeColor="accent5" w:themeShade="BF"/>
                            <w:sz w:val="20"/>
                            <w:szCs w:val="20"/>
                          </w:rPr>
                          <w:t>8.GESTIÓN DE LAS ADQUISICIONES DEL PROYECTO</w:t>
                        </w:r>
                      </w:p>
                      <w:p w14:paraId="47613398" w14:textId="77777777" w:rsidR="00506F68" w:rsidRDefault="00506F68" w:rsidP="0076678D">
                        <w:pPr>
                          <w:pStyle w:val="Prrafodelista"/>
                          <w:widowControl/>
                          <w:numPr>
                            <w:ilvl w:val="0"/>
                            <w:numId w:val="37"/>
                          </w:numPr>
                          <w:spacing w:after="160"/>
                          <w:ind w:left="284" w:hanging="142"/>
                          <w:contextualSpacing/>
                          <w:rPr>
                            <w:rFonts w:ascii="Times New Roman" w:hAnsi="Times New Roman" w:cs="Times New Roman"/>
                            <w:sz w:val="20"/>
                            <w:szCs w:val="20"/>
                          </w:rPr>
                        </w:pPr>
                        <w:r>
                          <w:rPr>
                            <w:rFonts w:ascii="Times New Roman" w:hAnsi="Times New Roman" w:cs="Times New Roman"/>
                            <w:sz w:val="20"/>
                            <w:szCs w:val="20"/>
                          </w:rPr>
                          <w:t>Plan de Adquisiciones</w:t>
                        </w:r>
                      </w:p>
                      <w:p w14:paraId="77052FEC" w14:textId="77777777" w:rsidR="00506F68" w:rsidRDefault="00506F68" w:rsidP="0076678D">
                        <w:pPr>
                          <w:pStyle w:val="Prrafodelista"/>
                          <w:widowControl/>
                          <w:numPr>
                            <w:ilvl w:val="1"/>
                            <w:numId w:val="36"/>
                          </w:numPr>
                          <w:ind w:left="567" w:hanging="141"/>
                          <w:contextualSpacing/>
                          <w:rPr>
                            <w:rFonts w:ascii="Times New Roman" w:hAnsi="Times New Roman" w:cs="Times New Roman"/>
                            <w:sz w:val="20"/>
                            <w:szCs w:val="20"/>
                          </w:rPr>
                        </w:pPr>
                        <w:r>
                          <w:rPr>
                            <w:rFonts w:ascii="Times New Roman" w:hAnsi="Times New Roman" w:cs="Times New Roman"/>
                            <w:sz w:val="20"/>
                            <w:szCs w:val="20"/>
                          </w:rPr>
                          <w:t>Matriz de Adquisiciones</w:t>
                        </w:r>
                      </w:p>
                      <w:p w14:paraId="1D0C6B8B" w14:textId="77777777" w:rsidR="00506F68" w:rsidRPr="00A53EBB" w:rsidRDefault="00506F68" w:rsidP="00506F68">
                        <w:pPr>
                          <w:pStyle w:val="Prrafodelista"/>
                          <w:ind w:left="1440"/>
                          <w:rPr>
                            <w:rFonts w:ascii="Times New Roman" w:hAnsi="Times New Roman" w:cs="Times New Roman"/>
                            <w:sz w:val="20"/>
                            <w:szCs w:val="20"/>
                          </w:rPr>
                        </w:pPr>
                      </w:p>
                    </w:txbxContent>
                  </v:textbox>
                </v:roundrect>
                <v:roundrect id="AutoShape 13" o:spid="_x0000_s1099" style="position:absolute;left:43148;top:42672;width:20837;height:1822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" filled="f">
                  <v:textbox>
                    <w:txbxContent>
                      <w:p w14:paraId="00868240" w14:textId="77777777" w:rsidR="00506F68" w:rsidRPr="005C7354" w:rsidRDefault="00506F68" w:rsidP="00506F68">
                        <w:pPr>
                          <w:rPr>
                            <w:rFonts w:ascii="Times New Roman" w:hAnsi="Times New Roman" w:cs="Times New Roman"/>
                            <w:color w:val="2F5496" w:themeColor="accent5" w:themeShade="BF"/>
                            <w:sz w:val="20"/>
                            <w:szCs w:val="20"/>
                          </w:rPr>
                        </w:pPr>
                        <w:r w:rsidRPr="005C7354">
                          <w:rPr>
                            <w:rFonts w:ascii="Times New Roman" w:hAnsi="Times New Roman" w:cs="Times New Roman"/>
                            <w:color w:val="2F5496" w:themeColor="accent5" w:themeShade="BF"/>
                            <w:sz w:val="20"/>
                            <w:szCs w:val="20"/>
                          </w:rPr>
                          <w:t>9.GESTIÓN DE LOS INTERESADO DEL PROYECTO</w:t>
                        </w:r>
                      </w:p>
                      <w:p w14:paraId="433F810E" w14:textId="77777777" w:rsidR="00506F68" w:rsidRDefault="00506F68" w:rsidP="0076678D">
                        <w:pPr>
                          <w:pStyle w:val="Prrafodelista"/>
                          <w:widowControl/>
                          <w:numPr>
                            <w:ilvl w:val="0"/>
                            <w:numId w:val="37"/>
                          </w:numPr>
                          <w:spacing w:after="160"/>
                          <w:ind w:left="284" w:hanging="142"/>
                          <w:contextualSpacing/>
                          <w:rPr>
                            <w:rFonts w:ascii="Times New Roman" w:hAnsi="Times New Roman" w:cs="Times New Roman"/>
                            <w:sz w:val="20"/>
                            <w:szCs w:val="20"/>
                          </w:rPr>
                        </w:pPr>
                        <w:r>
                          <w:rPr>
                            <w:rFonts w:ascii="Times New Roman" w:hAnsi="Times New Roman" w:cs="Times New Roman"/>
                            <w:sz w:val="20"/>
                            <w:szCs w:val="20"/>
                          </w:rPr>
                          <w:t>Plan de Gestión de los Interesados del Proyecto</w:t>
                        </w:r>
                      </w:p>
                      <w:p w14:paraId="7646CB94" w14:textId="77777777" w:rsidR="00506F68" w:rsidRDefault="00506F68" w:rsidP="0076678D">
                        <w:pPr>
                          <w:pStyle w:val="Prrafodelista"/>
                          <w:widowControl/>
                          <w:numPr>
                            <w:ilvl w:val="1"/>
                            <w:numId w:val="36"/>
                          </w:numPr>
                          <w:ind w:left="567" w:hanging="141"/>
                          <w:contextualSpacing/>
                          <w:rPr>
                            <w:rFonts w:ascii="Times New Roman" w:hAnsi="Times New Roman" w:cs="Times New Roman"/>
                            <w:sz w:val="20"/>
                            <w:szCs w:val="20"/>
                          </w:rPr>
                        </w:pPr>
                        <w:r>
                          <w:rPr>
                            <w:rFonts w:ascii="Times New Roman" w:hAnsi="Times New Roman" w:cs="Times New Roman"/>
                            <w:sz w:val="20"/>
                            <w:szCs w:val="20"/>
                          </w:rPr>
                          <w:t>Matriz Poder/Interés</w:t>
                        </w:r>
                      </w:p>
                      <w:p w14:paraId="14FCDBBD" w14:textId="77777777" w:rsidR="00506F68" w:rsidRDefault="00506F68" w:rsidP="0076678D">
                        <w:pPr>
                          <w:pStyle w:val="Prrafodelista"/>
                          <w:widowControl/>
                          <w:numPr>
                            <w:ilvl w:val="1"/>
                            <w:numId w:val="36"/>
                          </w:numPr>
                          <w:ind w:left="567" w:hanging="141"/>
                          <w:contextualSpacing/>
                          <w:rPr>
                            <w:rFonts w:ascii="Times New Roman" w:hAnsi="Times New Roman" w:cs="Times New Roman"/>
                            <w:sz w:val="20"/>
                            <w:szCs w:val="20"/>
                          </w:rPr>
                        </w:pPr>
                        <w:r>
                          <w:rPr>
                            <w:rFonts w:ascii="Times New Roman" w:hAnsi="Times New Roman" w:cs="Times New Roman"/>
                            <w:sz w:val="20"/>
                            <w:szCs w:val="20"/>
                          </w:rPr>
                          <w:t>Matriz Influencia/Impacto</w:t>
                        </w:r>
                      </w:p>
                      <w:p w14:paraId="43869596" w14:textId="77777777" w:rsidR="00506F68" w:rsidRDefault="00506F68" w:rsidP="0076678D">
                        <w:pPr>
                          <w:pStyle w:val="Prrafodelista"/>
                          <w:widowControl/>
                          <w:numPr>
                            <w:ilvl w:val="1"/>
                            <w:numId w:val="36"/>
                          </w:numPr>
                          <w:ind w:left="567" w:hanging="141"/>
                          <w:contextualSpacing/>
                          <w:rPr>
                            <w:rFonts w:ascii="Times New Roman" w:hAnsi="Times New Roman" w:cs="Times New Roman"/>
                            <w:sz w:val="20"/>
                            <w:szCs w:val="20"/>
                          </w:rPr>
                        </w:pPr>
                        <w:r>
                          <w:rPr>
                            <w:rFonts w:ascii="Times New Roman" w:hAnsi="Times New Roman" w:cs="Times New Roman"/>
                            <w:sz w:val="20"/>
                            <w:szCs w:val="20"/>
                          </w:rPr>
                          <w:t>Registro de Interesados</w:t>
                        </w:r>
                      </w:p>
                      <w:p w14:paraId="1D25709D" w14:textId="77777777" w:rsidR="00506F68" w:rsidRPr="00261883" w:rsidRDefault="00506F68" w:rsidP="0076678D">
                        <w:pPr>
                          <w:pStyle w:val="Prrafodelista"/>
                          <w:widowControl/>
                          <w:numPr>
                            <w:ilvl w:val="1"/>
                            <w:numId w:val="36"/>
                          </w:numPr>
                          <w:ind w:left="567" w:hanging="141"/>
                          <w:contextualSpacing/>
                          <w:rPr>
                            <w:rFonts w:ascii="Times New Roman" w:hAnsi="Times New Roman" w:cs="Times New Roman"/>
                            <w:sz w:val="20"/>
                            <w:szCs w:val="20"/>
                          </w:rPr>
                        </w:pPr>
                        <w:r>
                          <w:rPr>
                            <w:rFonts w:ascii="Times New Roman" w:hAnsi="Times New Roman" w:cs="Times New Roman"/>
                            <w:sz w:val="20"/>
                            <w:szCs w:val="20"/>
                          </w:rPr>
                          <w:t>Plan de Involucramiento</w:t>
                        </w:r>
                      </w:p>
                    </w:txbxContent>
                  </v:textbox>
                </v:roundrect>
              </v:group>
            </w:pict>
          </mc:Fallback>
        </mc:AlternateContent>
      </w:r>
    </w:p>
    <w:p w14:paraId="316B116C" w14:textId="77777777" w:rsidR="00506F68" w:rsidRDefault="00506F68">
      <w:pPr>
        <w:widowControl/>
        <w:spacing w:after="160" w:line="259" w:lineRule="auto"/>
        <w:rPr>
          <w:b/>
          <w:bCs/>
        </w:rPr>
      </w:pPr>
    </w:p>
    <w:p w14:paraId="4BA6478A" w14:textId="77777777" w:rsidR="00506F68" w:rsidRDefault="00506F68">
      <w:pPr>
        <w:widowControl/>
        <w:spacing w:after="160" w:line="259" w:lineRule="auto"/>
        <w:rPr>
          <w:b/>
          <w:bCs/>
        </w:rPr>
      </w:pPr>
    </w:p>
    <w:p w14:paraId="12266356" w14:textId="77777777" w:rsidR="00506F68" w:rsidRDefault="00506F68">
      <w:pPr>
        <w:widowControl/>
        <w:spacing w:after="160" w:line="259" w:lineRule="auto"/>
        <w:rPr>
          <w:b/>
          <w:bCs/>
        </w:rPr>
      </w:pPr>
    </w:p>
    <w:p w14:paraId="37E0B041" w14:textId="77777777" w:rsidR="00506F68" w:rsidRDefault="00506F68">
      <w:pPr>
        <w:widowControl/>
        <w:spacing w:after="160" w:line="259" w:lineRule="auto"/>
        <w:rPr>
          <w:b/>
          <w:bCs/>
        </w:rPr>
      </w:pPr>
    </w:p>
    <w:p w14:paraId="5A966729" w14:textId="77777777" w:rsidR="00506F68" w:rsidRDefault="00506F68">
      <w:pPr>
        <w:widowControl/>
        <w:spacing w:after="160" w:line="259" w:lineRule="auto"/>
        <w:rPr>
          <w:b/>
          <w:bCs/>
        </w:rPr>
      </w:pPr>
    </w:p>
    <w:p w14:paraId="48CAC19A" w14:textId="77777777" w:rsidR="00506F68" w:rsidRDefault="00506F68">
      <w:pPr>
        <w:widowControl/>
        <w:spacing w:after="160" w:line="259" w:lineRule="auto"/>
        <w:rPr>
          <w:b/>
          <w:bCs/>
        </w:rPr>
      </w:pPr>
    </w:p>
    <w:p w14:paraId="24A70096" w14:textId="77777777" w:rsidR="00506F68" w:rsidRDefault="00506F68">
      <w:pPr>
        <w:widowControl/>
        <w:spacing w:after="160" w:line="259" w:lineRule="auto"/>
        <w:rPr>
          <w:b/>
          <w:bCs/>
        </w:rPr>
      </w:pPr>
    </w:p>
    <w:p w14:paraId="473B55EA" w14:textId="77777777" w:rsidR="00506F68" w:rsidRDefault="00506F68">
      <w:pPr>
        <w:widowControl/>
        <w:spacing w:after="160" w:line="259" w:lineRule="auto"/>
        <w:rPr>
          <w:b/>
          <w:bCs/>
        </w:rPr>
      </w:pPr>
    </w:p>
    <w:p w14:paraId="3D6623FD" w14:textId="77777777" w:rsidR="00506F68" w:rsidRDefault="00506F68">
      <w:pPr>
        <w:widowControl/>
        <w:spacing w:after="160" w:line="259" w:lineRule="auto"/>
        <w:rPr>
          <w:b/>
          <w:bCs/>
        </w:rPr>
      </w:pPr>
    </w:p>
    <w:p w14:paraId="3FB1A821" w14:textId="77777777" w:rsidR="00506F68" w:rsidRDefault="00506F68">
      <w:pPr>
        <w:widowControl/>
        <w:spacing w:after="160" w:line="259" w:lineRule="auto"/>
        <w:rPr>
          <w:b/>
          <w:bCs/>
        </w:rPr>
      </w:pPr>
    </w:p>
    <w:p w14:paraId="17CBC361" w14:textId="77777777" w:rsidR="00506F68" w:rsidRDefault="00506F68">
      <w:pPr>
        <w:widowControl/>
        <w:spacing w:after="160" w:line="259" w:lineRule="auto"/>
        <w:rPr>
          <w:b/>
          <w:bCs/>
        </w:rPr>
      </w:pPr>
    </w:p>
    <w:p w14:paraId="1E0435D2" w14:textId="77777777" w:rsidR="00506F68" w:rsidRDefault="00506F68">
      <w:pPr>
        <w:widowControl/>
        <w:spacing w:after="160" w:line="259" w:lineRule="auto"/>
        <w:rPr>
          <w:b/>
          <w:bCs/>
        </w:rPr>
      </w:pPr>
    </w:p>
    <w:p w14:paraId="43E34063" w14:textId="77777777" w:rsidR="00506F68" w:rsidRDefault="00506F68">
      <w:pPr>
        <w:widowControl/>
        <w:spacing w:after="160" w:line="259" w:lineRule="auto"/>
        <w:rPr>
          <w:b/>
          <w:bCs/>
        </w:rPr>
      </w:pPr>
    </w:p>
    <w:p w14:paraId="6415412E" w14:textId="77777777" w:rsidR="00506F68" w:rsidRDefault="00506F68">
      <w:pPr>
        <w:widowControl/>
        <w:spacing w:after="160" w:line="259" w:lineRule="auto"/>
        <w:rPr>
          <w:b/>
          <w:bCs/>
        </w:rPr>
      </w:pPr>
    </w:p>
    <w:p w14:paraId="247F8CA9" w14:textId="77777777" w:rsidR="00506F68" w:rsidRDefault="00506F68">
      <w:pPr>
        <w:widowControl/>
        <w:spacing w:after="160" w:line="259" w:lineRule="auto"/>
        <w:rPr>
          <w:b/>
          <w:bCs/>
        </w:rPr>
      </w:pPr>
    </w:p>
    <w:p w14:paraId="684E5E09" w14:textId="77777777" w:rsidR="00506F68" w:rsidRDefault="00506F68">
      <w:pPr>
        <w:widowControl/>
        <w:spacing w:after="160" w:line="259" w:lineRule="auto"/>
        <w:rPr>
          <w:b/>
          <w:bCs/>
        </w:rPr>
      </w:pPr>
    </w:p>
    <w:p w14:paraId="731D1AC4" w14:textId="77777777" w:rsidR="00506F68" w:rsidRDefault="00506F68">
      <w:pPr>
        <w:widowControl/>
        <w:spacing w:after="160" w:line="259" w:lineRule="auto"/>
        <w:rPr>
          <w:b/>
          <w:bCs/>
        </w:rPr>
      </w:pPr>
    </w:p>
    <w:p w14:paraId="04593A8E" w14:textId="77777777" w:rsidR="00506F68" w:rsidRDefault="00506F68">
      <w:pPr>
        <w:widowControl/>
        <w:spacing w:after="160" w:line="259" w:lineRule="auto"/>
        <w:rPr>
          <w:b/>
          <w:bCs/>
        </w:rPr>
      </w:pPr>
    </w:p>
    <w:p w14:paraId="101CE0E9" w14:textId="77777777" w:rsidR="00506F68" w:rsidRDefault="00506F68">
      <w:pPr>
        <w:widowControl/>
        <w:spacing w:after="160" w:line="259" w:lineRule="auto"/>
        <w:rPr>
          <w:b/>
          <w:bCs/>
        </w:rPr>
      </w:pPr>
    </w:p>
    <w:p w14:paraId="28811309" w14:textId="77777777" w:rsidR="00506F68" w:rsidRDefault="00506F68">
      <w:pPr>
        <w:widowControl/>
        <w:spacing w:after="160" w:line="259" w:lineRule="auto"/>
        <w:rPr>
          <w:b/>
          <w:bCs/>
        </w:rPr>
      </w:pPr>
    </w:p>
    <w:p w14:paraId="76F882E2" w14:textId="4B1ACDDC" w:rsidR="005037CF" w:rsidRDefault="005037CF">
      <w:pPr>
        <w:widowControl/>
        <w:spacing w:after="160" w:line="259" w:lineRule="auto"/>
        <w:rPr>
          <w:b/>
          <w:bCs/>
        </w:rPr>
      </w:pPr>
      <w:r>
        <w:rPr>
          <w:noProof/>
          <w:lang w:val="en-US"/>
        </w:rPr>
        <mc:AlternateContent>
          <mc:Choice Requires="wps">
            <w:drawing>
              <wp:anchor distT="0" distB="0" distL="114300" distR="114300" simplePos="0" relativeHeight="251658245" behindDoc="0" locked="0" layoutInCell="1" allowOverlap="1" wp14:anchorId="7E1E9E1D" wp14:editId="7C862D88">
                <wp:simplePos x="0" y="0"/>
                <wp:positionH relativeFrom="column">
                  <wp:posOffset>0</wp:posOffset>
                </wp:positionH>
                <wp:positionV relativeFrom="paragraph">
                  <wp:posOffset>111125</wp:posOffset>
                </wp:positionV>
                <wp:extent cx="6398260" cy="635"/>
                <wp:effectExtent l="0" t="0" r="0" b="0"/>
                <wp:wrapNone/>
                <wp:docPr id="89230538" name="Cuadro de texto 1"/>
                <wp:cNvGraphicFramePr/>
                <a:graphic xmlns:a="http://schemas.openxmlformats.org/drawingml/2006/main">
                  <a:graphicData uri="http://schemas.microsoft.com/office/word/2010/wordprocessingShape">
                    <wps:wsp>
                      <wps:cNvSpPr txBox="1"/>
                      <wps:spPr>
                        <a:xfrm>
                          <a:off x="0" y="0"/>
                          <a:ext cx="6398260" cy="635"/>
                        </a:xfrm>
                        <a:prstGeom prst="rect">
                          <a:avLst/>
                        </a:prstGeom>
                        <a:solidFill>
                          <a:prstClr val="white"/>
                        </a:solidFill>
                        <a:ln>
                          <a:noFill/>
                        </a:ln>
                      </wps:spPr>
                      <wps:txbx>
                        <w:txbxContent>
                          <w:p w14:paraId="6F45B0A2" w14:textId="0856BA75" w:rsidR="005037CF" w:rsidRPr="005037CF" w:rsidRDefault="005037CF" w:rsidP="005037CF">
                            <w:pPr>
                              <w:pStyle w:val="TextoPrincipal"/>
                              <w:spacing w:after="0" w:line="240" w:lineRule="auto"/>
                              <w:ind w:firstLine="0"/>
                              <w:rPr>
                                <w:b/>
                                <w:bCs/>
                              </w:rPr>
                            </w:pPr>
                            <w:bookmarkStart w:id="134" w:name="_Toc162038974"/>
                            <w:r>
                              <w:rPr>
                                <w:b/>
                                <w:bCs/>
                              </w:rPr>
                              <w:t>Figura</w:t>
                            </w:r>
                            <w:r w:rsidRPr="005037CF">
                              <w:rPr>
                                <w:b/>
                                <w:bCs/>
                              </w:rPr>
                              <w:t xml:space="preserve"> </w:t>
                            </w:r>
                            <w:r w:rsidRPr="005037CF">
                              <w:rPr>
                                <w:b/>
                                <w:bCs/>
                              </w:rPr>
                              <w:fldChar w:fldCharType="begin"/>
                            </w:r>
                            <w:r w:rsidRPr="005037CF">
                              <w:rPr>
                                <w:b/>
                                <w:bCs/>
                              </w:rPr>
                              <w:instrText xml:space="preserve"> SEQ Ilustración \* ARABIC </w:instrText>
                            </w:r>
                            <w:r w:rsidRPr="005037CF">
                              <w:rPr>
                                <w:b/>
                                <w:bCs/>
                              </w:rPr>
                              <w:fldChar w:fldCharType="separate"/>
                            </w:r>
                            <w:r w:rsidR="00C769DC">
                              <w:rPr>
                                <w:b/>
                                <w:bCs/>
                                <w:noProof/>
                              </w:rPr>
                              <w:t>20</w:t>
                            </w:r>
                            <w:r w:rsidRPr="005037CF">
                              <w:rPr>
                                <w:b/>
                                <w:bCs/>
                              </w:rPr>
                              <w:fldChar w:fldCharType="end"/>
                            </w:r>
                            <w:r>
                              <w:rPr>
                                <w:b/>
                                <w:bCs/>
                              </w:rPr>
                              <w:t>: Componentes del proyecto</w:t>
                            </w:r>
                            <w:bookmarkEnd w:id="134"/>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7E1E9E1D" id="_x0000_t202" coordsize="21600,21600" o:spt="202" path="m,l,21600r21600,l21600,xe">
                <v:stroke joinstyle="miter"/>
                <v:path gradientshapeok="t" o:connecttype="rect"/>
              </v:shapetype>
              <v:shape id="Cuadro de texto 1" o:spid="_x0000_s1100" type="#_x0000_t202" style="position:absolute;margin-left:0;margin-top:8.75pt;width:503.8pt;height:.05pt;z-index:251658245;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" stroked="f">
                <v:textbox style="mso-fit-shape-to-text:t" inset="0,0,0,0">
                  <w:txbxContent>
                    <w:p w14:paraId="6F45B0A2" w14:textId="0856BA75" w:rsidR="005037CF" w:rsidRPr="005037CF" w:rsidRDefault="005037CF" w:rsidP="005037CF">
                      <w:pPr>
                        <w:pStyle w:val="TextoPrincipal"/>
                        <w:spacing w:after="0" w:line="240" w:lineRule="auto"/>
                        <w:ind w:firstLine="0"/>
                        <w:rPr>
                          <w:b/>
                          <w:bCs/>
                        </w:rPr>
                      </w:pPr>
                      <w:bookmarkStart w:id="135" w:name="_Toc162038974"/>
                      <w:r>
                        <w:rPr>
                          <w:b/>
                          <w:bCs/>
                        </w:rPr>
                        <w:t>Figura</w:t>
                      </w:r>
                      <w:r w:rsidRPr="005037CF">
                        <w:rPr>
                          <w:b/>
                          <w:bCs/>
                        </w:rPr>
                        <w:t xml:space="preserve"> </w:t>
                      </w:r>
                      <w:r w:rsidRPr="005037CF">
                        <w:rPr>
                          <w:b/>
                          <w:bCs/>
                        </w:rPr>
                        <w:fldChar w:fldCharType="begin"/>
                      </w:r>
                      <w:r w:rsidRPr="005037CF">
                        <w:rPr>
                          <w:b/>
                          <w:bCs/>
                        </w:rPr>
                        <w:instrText xml:space="preserve"> SEQ Ilustración \* ARABIC </w:instrText>
                      </w:r>
                      <w:r w:rsidRPr="005037CF">
                        <w:rPr>
                          <w:b/>
                          <w:bCs/>
                        </w:rPr>
                        <w:fldChar w:fldCharType="separate"/>
                      </w:r>
                      <w:r w:rsidR="00C769DC">
                        <w:rPr>
                          <w:b/>
                          <w:bCs/>
                          <w:noProof/>
                        </w:rPr>
                        <w:t>20</w:t>
                      </w:r>
                      <w:r w:rsidRPr="005037CF">
                        <w:rPr>
                          <w:b/>
                          <w:bCs/>
                        </w:rPr>
                        <w:fldChar w:fldCharType="end"/>
                      </w:r>
                      <w:r>
                        <w:rPr>
                          <w:b/>
                          <w:bCs/>
                        </w:rPr>
                        <w:t>: Componentes del proyecto</w:t>
                      </w:r>
                      <w:bookmarkEnd w:id="135"/>
                    </w:p>
                  </w:txbxContent>
                </v:textbox>
              </v:shape>
            </w:pict>
          </mc:Fallback>
        </mc:AlternateContent>
      </w:r>
      <w:r w:rsidR="0062347F">
        <w:rPr>
          <w:b/>
          <w:bCs/>
          <w:sz w:val="96"/>
          <w:szCs w:val="96"/>
        </w:rPr>
        <w:t xml:space="preserve">  </w:t>
      </w:r>
    </w:p>
    <w:p w14:paraId="31F9164B" w14:textId="77777777" w:rsidR="005037CF" w:rsidRDefault="005037CF" w:rsidP="005037CF">
      <w:pPr>
        <w:pStyle w:val="TextoPrincipal"/>
        <w:spacing w:after="0" w:line="360" w:lineRule="auto"/>
        <w:ind w:firstLine="0"/>
        <w:rPr>
          <w:sz w:val="20"/>
          <w:szCs w:val="20"/>
        </w:rPr>
      </w:pPr>
      <w:r w:rsidRPr="000D6F22">
        <w:rPr>
          <w:sz w:val="20"/>
          <w:szCs w:val="20"/>
        </w:rPr>
        <w:t xml:space="preserve">Fuente: </w:t>
      </w:r>
      <w:r>
        <w:rPr>
          <w:sz w:val="20"/>
          <w:szCs w:val="20"/>
        </w:rPr>
        <w:t>(</w:t>
      </w:r>
      <w:r w:rsidRPr="000D6F22">
        <w:rPr>
          <w:sz w:val="20"/>
          <w:szCs w:val="20"/>
        </w:rPr>
        <w:t>Elaboración propia</w:t>
      </w:r>
      <w:r>
        <w:rPr>
          <w:sz w:val="20"/>
          <w:szCs w:val="20"/>
        </w:rPr>
        <w:t>)</w:t>
      </w:r>
    </w:p>
    <w:p w14:paraId="500B6FFF" w14:textId="77777777" w:rsidR="005037CF" w:rsidRDefault="005037CF">
      <w:pPr>
        <w:widowControl/>
        <w:spacing w:after="160" w:line="259" w:lineRule="auto"/>
        <w:rPr>
          <w:b/>
          <w:bCs/>
        </w:rPr>
      </w:pPr>
    </w:p>
    <w:p w14:paraId="4B78EBE7" w14:textId="77777777" w:rsidR="00506F68" w:rsidRDefault="00506F68">
      <w:pPr>
        <w:widowControl/>
        <w:spacing w:after="160" w:line="259" w:lineRule="auto"/>
        <w:rPr>
          <w:b/>
          <w:bCs/>
        </w:rPr>
      </w:pPr>
    </w:p>
    <w:p w14:paraId="1598C9F2" w14:textId="77777777" w:rsidR="00506F68" w:rsidRDefault="00506F68">
      <w:pPr>
        <w:widowControl/>
        <w:spacing w:after="160" w:line="259" w:lineRule="auto"/>
        <w:rPr>
          <w:rFonts w:ascii="Times New Roman" w:hAnsi="Times New Roman" w:cs="Times New Roman"/>
          <w:b/>
          <w:bCs/>
          <w:sz w:val="24"/>
          <w:szCs w:val="24"/>
        </w:rPr>
      </w:pPr>
    </w:p>
    <w:p w14:paraId="2EA1010E" w14:textId="77777777" w:rsidR="00506F68" w:rsidRDefault="00506F68">
      <w:pPr>
        <w:widowControl/>
        <w:spacing w:after="160" w:line="259" w:lineRule="auto"/>
        <w:rPr>
          <w:rFonts w:ascii="Times New Roman" w:hAnsi="Times New Roman" w:cs="Times New Roman"/>
          <w:sz w:val="24"/>
          <w:szCs w:val="24"/>
        </w:rPr>
      </w:pPr>
      <w:r>
        <w:br w:type="page"/>
      </w:r>
    </w:p>
    <w:p w14:paraId="5741D321" w14:textId="40B303AE" w:rsidR="00F10C8C" w:rsidRDefault="00F10C8C" w:rsidP="007A08CE">
      <w:pPr>
        <w:pStyle w:val="TextoPrincipal"/>
        <w:spacing w:after="0" w:line="360" w:lineRule="auto"/>
        <w:ind w:firstLine="567"/>
      </w:pPr>
      <w:r>
        <w:lastRenderedPageBreak/>
        <w:t xml:space="preserve">6.4.1. </w:t>
      </w:r>
      <w:r w:rsidRPr="00461F92">
        <w:t xml:space="preserve">GESTIÓN DE INTEGRACIÓN DEL PROYECTO </w:t>
      </w:r>
    </w:p>
    <w:p w14:paraId="32CD3AEA" w14:textId="5E079A3C" w:rsidR="00B5331A" w:rsidRDefault="007A08CE" w:rsidP="007A08CE">
      <w:pPr>
        <w:pStyle w:val="TextoPrincipal"/>
        <w:spacing w:line="360" w:lineRule="auto"/>
        <w:ind w:firstLine="1134"/>
      </w:pPr>
      <w:r>
        <w:t>6.4.1.1. ACTA</w:t>
      </w:r>
      <w:r w:rsidR="00B5331A">
        <w:t xml:space="preserve"> DE CONSTITUCIÓN</w:t>
      </w:r>
    </w:p>
    <w:p w14:paraId="5B095AFF" w14:textId="7E699AB4" w:rsidR="00B5331A" w:rsidRPr="00A52B3F" w:rsidRDefault="00275B9E" w:rsidP="0029470C">
      <w:pPr>
        <w:pStyle w:val="TextoPrincipal"/>
        <w:spacing w:line="360" w:lineRule="auto"/>
        <w:ind w:firstLine="567"/>
      </w:pPr>
      <w:r>
        <w:t xml:space="preserve">La gestión de integración del proyecto comienza con la creación del acta de constitución. Este documento establecerá las bases </w:t>
      </w:r>
      <w:r w:rsidR="00C218E0">
        <w:t>sólidas</w:t>
      </w:r>
      <w:r>
        <w:t xml:space="preserve"> del proyecto, delineando sus objetivos, alcances y recursos. </w:t>
      </w:r>
      <w:r w:rsidR="00AC5BC7">
        <w:t>Su elaboración es crucial para proporcionar la dirección y punto de partida para todas las actividades subsiguientes del proyecto.</w:t>
      </w:r>
    </w:p>
    <w:tbl>
      <w:tblPr>
        <w:tblW w:w="5000" w:type="pct"/>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70" w:type="dxa"/>
          <w:right w:w="70" w:type="dxa"/>
        </w:tblCellMar>
        <w:tblLook w:val="04A0" w:firstRow="1" w:lastRow="0" w:firstColumn="1" w:lastColumn="0" w:noHBand="0" w:noVBand="1"/>
      </w:tblPr>
      <w:tblGrid>
        <w:gridCol w:w="953"/>
        <w:gridCol w:w="1830"/>
        <w:gridCol w:w="1175"/>
        <w:gridCol w:w="1181"/>
        <w:gridCol w:w="1028"/>
        <w:gridCol w:w="3177"/>
      </w:tblGrid>
      <w:tr w:rsidR="00B5331A" w:rsidRPr="00AA4B82" w14:paraId="25DD8360" w14:textId="77777777" w:rsidTr="007E2EC5">
        <w:trPr>
          <w:trHeight w:val="408"/>
          <w:jc w:val="center"/>
        </w:trPr>
        <w:tc>
          <w:tcPr>
            <w:tcW w:w="5000" w:type="pct"/>
            <w:gridSpan w:val="6"/>
            <w:tcBorders>
              <w:top w:val="single" w:sz="6" w:space="0" w:color="auto"/>
              <w:left w:val="single" w:sz="6" w:space="0" w:color="auto"/>
              <w:bottom w:val="single" w:sz="6" w:space="0" w:color="auto"/>
              <w:right w:val="single" w:sz="6" w:space="0" w:color="auto"/>
            </w:tcBorders>
            <w:shd w:val="clear" w:color="auto" w:fill="D9D9D9"/>
            <w:vAlign w:val="center"/>
            <w:hideMark/>
          </w:tcPr>
          <w:p w14:paraId="38D3868C" w14:textId="77777777" w:rsidR="00B5331A" w:rsidRPr="00AA4B82" w:rsidRDefault="00B5331A" w:rsidP="00327B7D">
            <w:pPr>
              <w:jc w:val="center"/>
              <w:rPr>
                <w:rFonts w:ascii="Times New Roman" w:hAnsi="Times New Roman" w:cs="Times New Roman"/>
                <w:b/>
                <w:sz w:val="20"/>
                <w:szCs w:val="20"/>
                <w:lang w:val="es-ES"/>
              </w:rPr>
            </w:pPr>
            <w:r w:rsidRPr="00AA4B82">
              <w:rPr>
                <w:rFonts w:ascii="Times New Roman" w:hAnsi="Times New Roman" w:cs="Times New Roman"/>
                <w:b/>
                <w:sz w:val="20"/>
                <w:szCs w:val="20"/>
                <w:lang w:val="es-ES"/>
              </w:rPr>
              <w:t>CONTROL DE VERSIONES</w:t>
            </w:r>
          </w:p>
        </w:tc>
      </w:tr>
      <w:tr w:rsidR="00B5331A" w:rsidRPr="00AA4B82" w14:paraId="7BCA87AC" w14:textId="77777777" w:rsidTr="007E2EC5">
        <w:trPr>
          <w:trHeight w:val="538"/>
          <w:jc w:val="center"/>
        </w:trPr>
        <w:tc>
          <w:tcPr>
            <w:tcW w:w="510" w:type="pct"/>
            <w:tcBorders>
              <w:top w:val="single" w:sz="6" w:space="0" w:color="auto"/>
              <w:left w:val="single" w:sz="6" w:space="0" w:color="auto"/>
              <w:bottom w:val="single" w:sz="6" w:space="0" w:color="auto"/>
              <w:right w:val="single" w:sz="6" w:space="0" w:color="auto"/>
            </w:tcBorders>
            <w:shd w:val="clear" w:color="auto" w:fill="F2F2F2"/>
            <w:vAlign w:val="center"/>
            <w:hideMark/>
          </w:tcPr>
          <w:p w14:paraId="3E05BD89" w14:textId="77777777" w:rsidR="00B5331A" w:rsidRPr="00AA4B82" w:rsidRDefault="00B5331A" w:rsidP="00327B7D">
            <w:pPr>
              <w:jc w:val="center"/>
              <w:rPr>
                <w:rFonts w:ascii="Times New Roman" w:hAnsi="Times New Roman" w:cs="Times New Roman"/>
                <w:b/>
                <w:sz w:val="20"/>
                <w:szCs w:val="20"/>
                <w:lang w:val="es-ES"/>
              </w:rPr>
            </w:pPr>
            <w:r w:rsidRPr="00AA4B82">
              <w:rPr>
                <w:rFonts w:ascii="Times New Roman" w:hAnsi="Times New Roman" w:cs="Times New Roman"/>
                <w:b/>
                <w:sz w:val="20"/>
                <w:szCs w:val="20"/>
                <w:lang w:val="es-ES"/>
              </w:rPr>
              <w:t>Versión</w:t>
            </w:r>
          </w:p>
        </w:tc>
        <w:tc>
          <w:tcPr>
            <w:tcW w:w="979" w:type="pct"/>
            <w:tcBorders>
              <w:top w:val="single" w:sz="6" w:space="0" w:color="auto"/>
              <w:left w:val="single" w:sz="6" w:space="0" w:color="auto"/>
              <w:bottom w:val="single" w:sz="6" w:space="0" w:color="auto"/>
              <w:right w:val="single" w:sz="6" w:space="0" w:color="auto"/>
            </w:tcBorders>
            <w:shd w:val="clear" w:color="auto" w:fill="F2F2F2"/>
            <w:vAlign w:val="center"/>
            <w:hideMark/>
          </w:tcPr>
          <w:p w14:paraId="7D450B6E" w14:textId="77777777" w:rsidR="00B5331A" w:rsidRPr="00AA4B82" w:rsidRDefault="00B5331A" w:rsidP="00327B7D">
            <w:pPr>
              <w:jc w:val="center"/>
              <w:rPr>
                <w:rFonts w:ascii="Times New Roman" w:hAnsi="Times New Roman" w:cs="Times New Roman"/>
                <w:b/>
                <w:sz w:val="20"/>
                <w:szCs w:val="20"/>
                <w:lang w:val="es-ES"/>
              </w:rPr>
            </w:pPr>
            <w:r w:rsidRPr="00AA4B82">
              <w:rPr>
                <w:rFonts w:ascii="Times New Roman" w:hAnsi="Times New Roman" w:cs="Times New Roman"/>
                <w:b/>
                <w:sz w:val="20"/>
                <w:szCs w:val="20"/>
                <w:lang w:val="es-ES"/>
              </w:rPr>
              <w:t>Hecha por</w:t>
            </w:r>
          </w:p>
        </w:tc>
        <w:tc>
          <w:tcPr>
            <w:tcW w:w="629" w:type="pct"/>
            <w:tcBorders>
              <w:top w:val="single" w:sz="6" w:space="0" w:color="auto"/>
              <w:left w:val="single" w:sz="6" w:space="0" w:color="auto"/>
              <w:bottom w:val="single" w:sz="6" w:space="0" w:color="auto"/>
              <w:right w:val="single" w:sz="6" w:space="0" w:color="auto"/>
            </w:tcBorders>
            <w:shd w:val="clear" w:color="auto" w:fill="F2F2F2"/>
            <w:vAlign w:val="center"/>
            <w:hideMark/>
          </w:tcPr>
          <w:p w14:paraId="5CD472EB" w14:textId="77777777" w:rsidR="00B5331A" w:rsidRPr="00AA4B82" w:rsidRDefault="00B5331A" w:rsidP="00327B7D">
            <w:pPr>
              <w:jc w:val="center"/>
              <w:rPr>
                <w:rFonts w:ascii="Times New Roman" w:hAnsi="Times New Roman" w:cs="Times New Roman"/>
                <w:b/>
                <w:sz w:val="20"/>
                <w:szCs w:val="20"/>
                <w:lang w:val="es-ES"/>
              </w:rPr>
            </w:pPr>
            <w:r w:rsidRPr="00AA4B82">
              <w:rPr>
                <w:rFonts w:ascii="Times New Roman" w:hAnsi="Times New Roman" w:cs="Times New Roman"/>
                <w:b/>
                <w:sz w:val="20"/>
                <w:szCs w:val="20"/>
                <w:lang w:val="es-ES"/>
              </w:rPr>
              <w:t>Revisada por</w:t>
            </w:r>
          </w:p>
        </w:tc>
        <w:tc>
          <w:tcPr>
            <w:tcW w:w="632" w:type="pct"/>
            <w:tcBorders>
              <w:top w:val="single" w:sz="6" w:space="0" w:color="auto"/>
              <w:left w:val="single" w:sz="6" w:space="0" w:color="auto"/>
              <w:bottom w:val="single" w:sz="6" w:space="0" w:color="auto"/>
              <w:right w:val="single" w:sz="6" w:space="0" w:color="auto"/>
            </w:tcBorders>
            <w:shd w:val="clear" w:color="auto" w:fill="F2F2F2"/>
            <w:vAlign w:val="center"/>
            <w:hideMark/>
          </w:tcPr>
          <w:p w14:paraId="5D499A3B" w14:textId="77777777" w:rsidR="00B5331A" w:rsidRPr="00AA4B82" w:rsidRDefault="00B5331A" w:rsidP="00327B7D">
            <w:pPr>
              <w:jc w:val="center"/>
              <w:rPr>
                <w:rFonts w:ascii="Times New Roman" w:hAnsi="Times New Roman" w:cs="Times New Roman"/>
                <w:b/>
                <w:sz w:val="20"/>
                <w:szCs w:val="20"/>
                <w:lang w:val="es-ES"/>
              </w:rPr>
            </w:pPr>
            <w:r w:rsidRPr="00AA4B82">
              <w:rPr>
                <w:rFonts w:ascii="Times New Roman" w:hAnsi="Times New Roman" w:cs="Times New Roman"/>
                <w:b/>
                <w:sz w:val="20"/>
                <w:szCs w:val="20"/>
                <w:lang w:val="es-ES"/>
              </w:rPr>
              <w:t>Aprobada por</w:t>
            </w:r>
          </w:p>
        </w:tc>
        <w:tc>
          <w:tcPr>
            <w:tcW w:w="550" w:type="pct"/>
            <w:tcBorders>
              <w:top w:val="single" w:sz="6" w:space="0" w:color="auto"/>
              <w:left w:val="single" w:sz="6" w:space="0" w:color="auto"/>
              <w:bottom w:val="single" w:sz="6" w:space="0" w:color="auto"/>
              <w:right w:val="single" w:sz="6" w:space="0" w:color="auto"/>
            </w:tcBorders>
            <w:shd w:val="clear" w:color="auto" w:fill="F2F2F2"/>
            <w:vAlign w:val="center"/>
            <w:hideMark/>
          </w:tcPr>
          <w:p w14:paraId="6BAEA2BF" w14:textId="77777777" w:rsidR="00B5331A" w:rsidRPr="00AA4B82" w:rsidRDefault="00B5331A" w:rsidP="00327B7D">
            <w:pPr>
              <w:jc w:val="center"/>
              <w:rPr>
                <w:rFonts w:ascii="Times New Roman" w:hAnsi="Times New Roman" w:cs="Times New Roman"/>
                <w:b/>
                <w:sz w:val="20"/>
                <w:szCs w:val="20"/>
                <w:lang w:val="es-ES"/>
              </w:rPr>
            </w:pPr>
            <w:r w:rsidRPr="00AA4B82">
              <w:rPr>
                <w:rFonts w:ascii="Times New Roman" w:hAnsi="Times New Roman" w:cs="Times New Roman"/>
                <w:b/>
                <w:sz w:val="20"/>
                <w:szCs w:val="20"/>
                <w:lang w:val="es-ES"/>
              </w:rPr>
              <w:t>Fecha</w:t>
            </w:r>
          </w:p>
        </w:tc>
        <w:tc>
          <w:tcPr>
            <w:tcW w:w="1700" w:type="pct"/>
            <w:tcBorders>
              <w:top w:val="single" w:sz="6" w:space="0" w:color="auto"/>
              <w:left w:val="single" w:sz="6" w:space="0" w:color="auto"/>
              <w:bottom w:val="single" w:sz="6" w:space="0" w:color="auto"/>
              <w:right w:val="single" w:sz="6" w:space="0" w:color="auto"/>
            </w:tcBorders>
            <w:shd w:val="clear" w:color="auto" w:fill="F2F2F2"/>
            <w:vAlign w:val="center"/>
            <w:hideMark/>
          </w:tcPr>
          <w:p w14:paraId="25A66702" w14:textId="77777777" w:rsidR="00B5331A" w:rsidRPr="00AA4B82" w:rsidRDefault="00B5331A" w:rsidP="00327B7D">
            <w:pPr>
              <w:jc w:val="center"/>
              <w:rPr>
                <w:rFonts w:ascii="Times New Roman" w:hAnsi="Times New Roman" w:cs="Times New Roman"/>
                <w:b/>
                <w:sz w:val="20"/>
                <w:szCs w:val="20"/>
                <w:lang w:val="es-ES"/>
              </w:rPr>
            </w:pPr>
            <w:r w:rsidRPr="00AA4B82">
              <w:rPr>
                <w:rFonts w:ascii="Times New Roman" w:hAnsi="Times New Roman" w:cs="Times New Roman"/>
                <w:b/>
                <w:sz w:val="20"/>
                <w:szCs w:val="20"/>
                <w:lang w:val="es-ES"/>
              </w:rPr>
              <w:t>Motivo</w:t>
            </w:r>
          </w:p>
        </w:tc>
      </w:tr>
      <w:tr w:rsidR="00B5331A" w:rsidRPr="00AA4B82" w14:paraId="43EEAB9C" w14:textId="77777777" w:rsidTr="007E2EC5">
        <w:trPr>
          <w:trHeight w:val="432"/>
          <w:jc w:val="center"/>
        </w:trPr>
        <w:tc>
          <w:tcPr>
            <w:tcW w:w="510" w:type="pct"/>
            <w:tcBorders>
              <w:top w:val="single" w:sz="6" w:space="0" w:color="auto"/>
              <w:left w:val="single" w:sz="6" w:space="0" w:color="auto"/>
              <w:bottom w:val="single" w:sz="6" w:space="0" w:color="auto"/>
              <w:right w:val="single" w:sz="6" w:space="0" w:color="auto"/>
            </w:tcBorders>
            <w:vAlign w:val="center"/>
            <w:hideMark/>
          </w:tcPr>
          <w:p w14:paraId="23C3CA6C" w14:textId="77777777" w:rsidR="00B5331A" w:rsidRPr="00AA4B82" w:rsidRDefault="00B5331A" w:rsidP="002500DE">
            <w:pPr>
              <w:jc w:val="center"/>
              <w:rPr>
                <w:rFonts w:ascii="Times New Roman" w:hAnsi="Times New Roman" w:cs="Times New Roman"/>
                <w:sz w:val="20"/>
                <w:szCs w:val="20"/>
                <w:lang w:val="es-ES"/>
              </w:rPr>
            </w:pPr>
            <w:r w:rsidRPr="00AA4B82">
              <w:rPr>
                <w:rFonts w:ascii="Times New Roman" w:hAnsi="Times New Roman" w:cs="Times New Roman"/>
                <w:sz w:val="20"/>
                <w:szCs w:val="20"/>
                <w:lang w:val="es-PE"/>
              </w:rPr>
              <w:t>1.0</w:t>
            </w:r>
          </w:p>
        </w:tc>
        <w:tc>
          <w:tcPr>
            <w:tcW w:w="979" w:type="pct"/>
            <w:tcBorders>
              <w:top w:val="single" w:sz="6" w:space="0" w:color="auto"/>
              <w:left w:val="single" w:sz="6" w:space="0" w:color="auto"/>
              <w:bottom w:val="single" w:sz="6" w:space="0" w:color="auto"/>
              <w:right w:val="single" w:sz="6" w:space="0" w:color="auto"/>
            </w:tcBorders>
            <w:hideMark/>
          </w:tcPr>
          <w:p w14:paraId="29394B4E" w14:textId="77777777" w:rsidR="00B5331A" w:rsidRPr="00AA4B82" w:rsidRDefault="00B5331A" w:rsidP="00327B7D">
            <w:pPr>
              <w:jc w:val="center"/>
              <w:rPr>
                <w:rFonts w:ascii="Times New Roman" w:hAnsi="Times New Roman" w:cs="Times New Roman"/>
                <w:sz w:val="20"/>
                <w:szCs w:val="20"/>
                <w:lang w:val="es-PE"/>
              </w:rPr>
            </w:pPr>
            <w:r w:rsidRPr="00AA4B82">
              <w:rPr>
                <w:rFonts w:ascii="Times New Roman" w:hAnsi="Times New Roman" w:cs="Times New Roman"/>
                <w:sz w:val="20"/>
                <w:szCs w:val="20"/>
                <w:lang w:val="es-PE"/>
              </w:rPr>
              <w:t>Francis Mejía</w:t>
            </w:r>
          </w:p>
          <w:p w14:paraId="160AC069" w14:textId="77777777" w:rsidR="00B5331A" w:rsidRPr="00AA4B82" w:rsidRDefault="00B5331A" w:rsidP="00327B7D">
            <w:pPr>
              <w:jc w:val="center"/>
              <w:rPr>
                <w:rFonts w:ascii="Times New Roman" w:hAnsi="Times New Roman" w:cs="Times New Roman"/>
                <w:sz w:val="20"/>
                <w:szCs w:val="20"/>
                <w:lang w:val="es-PE"/>
              </w:rPr>
            </w:pPr>
            <w:r w:rsidRPr="00AA4B82">
              <w:rPr>
                <w:rFonts w:ascii="Times New Roman" w:hAnsi="Times New Roman" w:cs="Times New Roman"/>
                <w:sz w:val="20"/>
                <w:szCs w:val="20"/>
                <w:lang w:val="es-PE"/>
              </w:rPr>
              <w:t>Kevin Valeriano</w:t>
            </w:r>
          </w:p>
        </w:tc>
        <w:tc>
          <w:tcPr>
            <w:tcW w:w="629" w:type="pct"/>
            <w:tcBorders>
              <w:top w:val="single" w:sz="6" w:space="0" w:color="auto"/>
              <w:left w:val="single" w:sz="6" w:space="0" w:color="auto"/>
              <w:bottom w:val="single" w:sz="6" w:space="0" w:color="auto"/>
              <w:right w:val="single" w:sz="6" w:space="0" w:color="auto"/>
            </w:tcBorders>
            <w:vAlign w:val="center"/>
            <w:hideMark/>
          </w:tcPr>
          <w:p w14:paraId="35844427" w14:textId="77777777" w:rsidR="00B5331A" w:rsidRPr="00AA4B82" w:rsidRDefault="00B5331A" w:rsidP="002500DE">
            <w:pPr>
              <w:jc w:val="center"/>
              <w:rPr>
                <w:rFonts w:ascii="Times New Roman" w:hAnsi="Times New Roman" w:cs="Times New Roman"/>
                <w:sz w:val="20"/>
                <w:szCs w:val="20"/>
                <w:lang w:val="es-PE"/>
              </w:rPr>
            </w:pPr>
            <w:r w:rsidRPr="00AA4B82">
              <w:rPr>
                <w:rFonts w:ascii="Times New Roman" w:hAnsi="Times New Roman" w:cs="Times New Roman"/>
                <w:sz w:val="20"/>
                <w:szCs w:val="20"/>
                <w:lang w:val="es-PE"/>
              </w:rPr>
              <w:t>Mina García</w:t>
            </w:r>
          </w:p>
        </w:tc>
        <w:tc>
          <w:tcPr>
            <w:tcW w:w="632" w:type="pct"/>
            <w:tcBorders>
              <w:top w:val="single" w:sz="6" w:space="0" w:color="auto"/>
              <w:left w:val="single" w:sz="6" w:space="0" w:color="auto"/>
              <w:bottom w:val="single" w:sz="6" w:space="0" w:color="auto"/>
              <w:right w:val="single" w:sz="6" w:space="0" w:color="auto"/>
            </w:tcBorders>
            <w:vAlign w:val="center"/>
            <w:hideMark/>
          </w:tcPr>
          <w:p w14:paraId="2E375500" w14:textId="77777777" w:rsidR="00B5331A" w:rsidRPr="00AA4B82" w:rsidRDefault="00B5331A" w:rsidP="00327B7D">
            <w:pPr>
              <w:jc w:val="center"/>
              <w:rPr>
                <w:rFonts w:ascii="Times New Roman" w:hAnsi="Times New Roman" w:cs="Times New Roman"/>
                <w:sz w:val="20"/>
                <w:szCs w:val="20"/>
                <w:lang w:val="es-PE"/>
              </w:rPr>
            </w:pPr>
            <w:r w:rsidRPr="00AA4B82">
              <w:rPr>
                <w:rFonts w:ascii="Times New Roman" w:hAnsi="Times New Roman" w:cs="Times New Roman"/>
                <w:sz w:val="20"/>
                <w:szCs w:val="20"/>
                <w:lang w:val="es-PE"/>
              </w:rPr>
              <w:t>Mina García</w:t>
            </w:r>
          </w:p>
        </w:tc>
        <w:tc>
          <w:tcPr>
            <w:tcW w:w="550" w:type="pct"/>
            <w:tcBorders>
              <w:top w:val="single" w:sz="6" w:space="0" w:color="auto"/>
              <w:left w:val="single" w:sz="6" w:space="0" w:color="auto"/>
              <w:bottom w:val="single" w:sz="6" w:space="0" w:color="auto"/>
              <w:right w:val="single" w:sz="6" w:space="0" w:color="auto"/>
            </w:tcBorders>
            <w:vAlign w:val="center"/>
            <w:hideMark/>
          </w:tcPr>
          <w:p w14:paraId="1BC4A9C2" w14:textId="5EDA3751" w:rsidR="00B5331A" w:rsidRPr="00AA4B82" w:rsidRDefault="000A735B" w:rsidP="00327B7D">
            <w:pPr>
              <w:jc w:val="center"/>
              <w:rPr>
                <w:rFonts w:ascii="Times New Roman" w:hAnsi="Times New Roman" w:cs="Times New Roman"/>
                <w:sz w:val="20"/>
                <w:szCs w:val="20"/>
                <w:lang w:val="es-PE"/>
              </w:rPr>
            </w:pPr>
            <w:r>
              <w:rPr>
                <w:rFonts w:ascii="Times New Roman" w:hAnsi="Times New Roman" w:cs="Times New Roman"/>
                <w:sz w:val="20"/>
                <w:szCs w:val="20"/>
                <w:lang w:val="es-PE"/>
              </w:rPr>
              <w:t>23</w:t>
            </w:r>
            <w:r w:rsidR="00B5331A" w:rsidRPr="00AA4B82">
              <w:rPr>
                <w:rFonts w:ascii="Times New Roman" w:hAnsi="Times New Roman" w:cs="Times New Roman"/>
                <w:sz w:val="20"/>
                <w:szCs w:val="20"/>
                <w:lang w:val="es-PE"/>
              </w:rPr>
              <w:t>/03/24</w:t>
            </w:r>
          </w:p>
        </w:tc>
        <w:tc>
          <w:tcPr>
            <w:tcW w:w="1700" w:type="pct"/>
            <w:tcBorders>
              <w:top w:val="single" w:sz="6" w:space="0" w:color="auto"/>
              <w:left w:val="single" w:sz="6" w:space="0" w:color="auto"/>
              <w:bottom w:val="single" w:sz="6" w:space="0" w:color="auto"/>
              <w:right w:val="single" w:sz="6" w:space="0" w:color="auto"/>
            </w:tcBorders>
            <w:vAlign w:val="center"/>
            <w:hideMark/>
          </w:tcPr>
          <w:p w14:paraId="62B13943" w14:textId="14C14FAC" w:rsidR="00B5331A" w:rsidRPr="00AA4B82" w:rsidRDefault="00B5331A" w:rsidP="00327B7D">
            <w:pPr>
              <w:jc w:val="center"/>
              <w:rPr>
                <w:rFonts w:ascii="Times New Roman" w:hAnsi="Times New Roman" w:cs="Times New Roman"/>
                <w:sz w:val="20"/>
                <w:szCs w:val="20"/>
                <w:lang w:val="es-PE"/>
              </w:rPr>
            </w:pPr>
            <w:r w:rsidRPr="00AA4B82">
              <w:rPr>
                <w:rFonts w:ascii="Times New Roman" w:hAnsi="Times New Roman" w:cs="Times New Roman"/>
                <w:sz w:val="20"/>
                <w:szCs w:val="20"/>
                <w:lang w:val="es-PE"/>
              </w:rPr>
              <w:t xml:space="preserve">Creación del Acta de Constitución </w:t>
            </w:r>
          </w:p>
        </w:tc>
      </w:tr>
    </w:tbl>
    <w:p w14:paraId="363A6B92" w14:textId="77777777" w:rsidR="00B5331A" w:rsidRDefault="00B5331A" w:rsidP="0029470C">
      <w:pPr>
        <w:jc w:val="center"/>
        <w:rPr>
          <w:rFonts w:ascii="Times New Roman" w:hAnsi="Times New Roman" w:cs="Times New Roman"/>
          <w:b/>
          <w:lang w:val="es-ES"/>
        </w:rPr>
      </w:pPr>
      <w:bookmarkStart w:id="136" w:name="_Toc160044871"/>
    </w:p>
    <w:p w14:paraId="7A3D8917" w14:textId="77777777" w:rsidR="00B5331A" w:rsidRPr="0023035A" w:rsidRDefault="00B5331A" w:rsidP="00886382">
      <w:pPr>
        <w:spacing w:line="360" w:lineRule="auto"/>
        <w:jc w:val="center"/>
        <w:rPr>
          <w:rFonts w:ascii="Times New Roman" w:hAnsi="Times New Roman" w:cs="Times New Roman"/>
          <w:b/>
          <w:lang w:val="es-ES"/>
        </w:rPr>
      </w:pPr>
      <w:r w:rsidRPr="0023035A">
        <w:rPr>
          <w:rFonts w:ascii="Times New Roman" w:hAnsi="Times New Roman" w:cs="Times New Roman"/>
          <w:b/>
          <w:sz w:val="24"/>
          <w:szCs w:val="24"/>
          <w:lang w:val="es-ES"/>
        </w:rPr>
        <w:t>ACTA DE CONSTITUCIÓN DEL PROYECTO</w:t>
      </w:r>
      <w:bookmarkEnd w:id="136"/>
    </w:p>
    <w:p w14:paraId="25C13B62" w14:textId="77777777" w:rsidR="00B5331A" w:rsidRPr="0029470C" w:rsidRDefault="00B5331A" w:rsidP="0029470C">
      <w:pPr>
        <w:jc w:val="center"/>
        <w:rPr>
          <w:rFonts w:ascii="Times New Roman" w:hAnsi="Times New Roman" w:cs="Times New Roman"/>
          <w:b/>
          <w:sz w:val="20"/>
          <w:szCs w:val="20"/>
          <w:lang w:val="es-ES"/>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6233"/>
        <w:gridCol w:w="3117"/>
      </w:tblGrid>
      <w:tr w:rsidR="00B5331A" w:rsidRPr="00383959" w14:paraId="09F8D785" w14:textId="77777777" w:rsidTr="00152EFD">
        <w:trPr>
          <w:trHeight w:val="339"/>
          <w:jc w:val="center"/>
        </w:trPr>
        <w:tc>
          <w:tcPr>
            <w:tcW w:w="3333" w:type="pct"/>
            <w:shd w:val="clear" w:color="auto" w:fill="D9D9D9"/>
            <w:vAlign w:val="center"/>
            <w:hideMark/>
          </w:tcPr>
          <w:p w14:paraId="010FD42E" w14:textId="77777777" w:rsidR="00B5331A" w:rsidRPr="00383959" w:rsidRDefault="00B5331A" w:rsidP="00327B7D">
            <w:pPr>
              <w:pStyle w:val="Textoindependiente"/>
              <w:jc w:val="center"/>
              <w:rPr>
                <w:rFonts w:cs="Times New Roman"/>
                <w:b/>
                <w:smallCaps/>
                <w:sz w:val="20"/>
                <w:szCs w:val="20"/>
              </w:rPr>
            </w:pPr>
            <w:r w:rsidRPr="00383959">
              <w:rPr>
                <w:rFonts w:cs="Times New Roman"/>
                <w:b/>
                <w:smallCaps/>
                <w:sz w:val="20"/>
                <w:szCs w:val="20"/>
              </w:rPr>
              <w:t>Nombre del Proyecto</w:t>
            </w:r>
          </w:p>
        </w:tc>
        <w:tc>
          <w:tcPr>
            <w:tcW w:w="1667" w:type="pct"/>
            <w:shd w:val="clear" w:color="auto" w:fill="D9D9D9"/>
            <w:vAlign w:val="center"/>
            <w:hideMark/>
          </w:tcPr>
          <w:p w14:paraId="574B9751" w14:textId="77777777" w:rsidR="00B5331A" w:rsidRPr="00383959" w:rsidRDefault="00B5331A" w:rsidP="00152EFD">
            <w:pPr>
              <w:pStyle w:val="Textoindependiente"/>
              <w:ind w:firstLine="107"/>
              <w:jc w:val="center"/>
              <w:rPr>
                <w:rFonts w:cs="Times New Roman"/>
                <w:b/>
                <w:smallCaps/>
                <w:sz w:val="20"/>
                <w:szCs w:val="20"/>
              </w:rPr>
            </w:pPr>
            <w:r w:rsidRPr="00383959">
              <w:rPr>
                <w:rFonts w:cs="Times New Roman"/>
                <w:b/>
                <w:smallCaps/>
                <w:sz w:val="20"/>
                <w:szCs w:val="20"/>
              </w:rPr>
              <w:t>Siglas del Proyecto</w:t>
            </w:r>
          </w:p>
        </w:tc>
      </w:tr>
      <w:tr w:rsidR="00B5331A" w:rsidRPr="0051753A" w14:paraId="2824BC2D" w14:textId="77777777" w:rsidTr="00152EFD">
        <w:trPr>
          <w:trHeight w:val="406"/>
          <w:jc w:val="center"/>
        </w:trPr>
        <w:tc>
          <w:tcPr>
            <w:tcW w:w="3333" w:type="pct"/>
            <w:vAlign w:val="center"/>
            <w:hideMark/>
          </w:tcPr>
          <w:p w14:paraId="2A70C722" w14:textId="5D90684D" w:rsidR="00B5331A" w:rsidRPr="0051753A" w:rsidRDefault="002500DE" w:rsidP="00327B7D">
            <w:pPr>
              <w:pStyle w:val="Textoindependiente"/>
              <w:jc w:val="center"/>
              <w:rPr>
                <w:rFonts w:cs="Times New Roman"/>
                <w:bCs/>
                <w:sz w:val="20"/>
                <w:szCs w:val="20"/>
              </w:rPr>
            </w:pPr>
            <w:r w:rsidRPr="0051753A">
              <w:rPr>
                <w:rFonts w:cs="Times New Roman"/>
                <w:bCs/>
                <w:sz w:val="20"/>
                <w:szCs w:val="20"/>
              </w:rPr>
              <w:t xml:space="preserve">PLAN DE GESTIÓN DE CALIDAD PARA PREVENIR PATOLOGÍAS </w:t>
            </w:r>
            <w:r w:rsidR="00152EFD" w:rsidRPr="0051753A">
              <w:t>CONSTRUCTIVAS</w:t>
            </w:r>
            <w:r w:rsidR="00152EFD" w:rsidRPr="0051753A">
              <w:rPr>
                <w:rFonts w:cs="Times New Roman"/>
                <w:bCs/>
                <w:sz w:val="20"/>
                <w:szCs w:val="20"/>
              </w:rPr>
              <w:t xml:space="preserve"> </w:t>
            </w:r>
            <w:r w:rsidRPr="0051753A">
              <w:rPr>
                <w:rFonts w:cs="Times New Roman"/>
                <w:bCs/>
                <w:sz w:val="20"/>
                <w:szCs w:val="20"/>
              </w:rPr>
              <w:t xml:space="preserve">EN OBRAS CIVILES </w:t>
            </w:r>
          </w:p>
        </w:tc>
        <w:tc>
          <w:tcPr>
            <w:tcW w:w="1667" w:type="pct"/>
            <w:vAlign w:val="center"/>
            <w:hideMark/>
          </w:tcPr>
          <w:p w14:paraId="43943792" w14:textId="77777777" w:rsidR="00B5331A" w:rsidRPr="0051753A" w:rsidRDefault="00B5331A" w:rsidP="00152EFD">
            <w:pPr>
              <w:pStyle w:val="Textoindependiente"/>
              <w:ind w:hanging="35"/>
              <w:jc w:val="center"/>
              <w:rPr>
                <w:rFonts w:cs="Times New Roman"/>
                <w:bCs/>
                <w:sz w:val="20"/>
                <w:szCs w:val="20"/>
              </w:rPr>
            </w:pPr>
            <w:r w:rsidRPr="0051753A">
              <w:rPr>
                <w:rFonts w:cs="Times New Roman"/>
                <w:bCs/>
                <w:sz w:val="20"/>
                <w:szCs w:val="20"/>
              </w:rPr>
              <w:t>P.G.C.P.P.O.C.</w:t>
            </w:r>
          </w:p>
        </w:tc>
      </w:tr>
    </w:tbl>
    <w:p w14:paraId="2453BF8C" w14:textId="77777777" w:rsidR="00B5331A" w:rsidRPr="0051753A" w:rsidRDefault="00B5331A" w:rsidP="00B5331A">
      <w:pPr>
        <w:pStyle w:val="Textoindependiente"/>
        <w:jc w:val="center"/>
        <w:rPr>
          <w:rFonts w:ascii="Verdana" w:hAnsi="Verdana"/>
          <w:sz w:val="20"/>
          <w:szCs w:val="20"/>
          <w:lang w:eastAsia="es-ES"/>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9350"/>
      </w:tblGrid>
      <w:tr w:rsidR="00B5331A" w:rsidRPr="0051753A" w14:paraId="5679E207" w14:textId="77777777" w:rsidTr="00327B7D">
        <w:trPr>
          <w:cantSplit/>
          <w:trHeight w:val="278"/>
          <w:jc w:val="center"/>
        </w:trPr>
        <w:tc>
          <w:tcPr>
            <w:tcW w:w="5000" w:type="pct"/>
            <w:tcBorders>
              <w:top w:val="single" w:sz="4" w:space="0" w:color="auto"/>
              <w:left w:val="single" w:sz="4" w:space="0" w:color="auto"/>
              <w:bottom w:val="single" w:sz="4" w:space="0" w:color="auto"/>
              <w:right w:val="single" w:sz="4" w:space="0" w:color="auto"/>
            </w:tcBorders>
            <w:shd w:val="clear" w:color="auto" w:fill="D9D9D9"/>
            <w:hideMark/>
          </w:tcPr>
          <w:p w14:paraId="3BE8365A" w14:textId="77777777" w:rsidR="00B5331A" w:rsidRPr="0051753A" w:rsidRDefault="00B5331A" w:rsidP="00327B7D">
            <w:pPr>
              <w:pStyle w:val="Textoindependiente"/>
              <w:jc w:val="both"/>
              <w:rPr>
                <w:rFonts w:cs="Times New Roman"/>
                <w:sz w:val="20"/>
                <w:szCs w:val="20"/>
              </w:rPr>
            </w:pPr>
            <w:r w:rsidRPr="0051753A">
              <w:rPr>
                <w:rFonts w:cs="Times New Roman"/>
                <w:b/>
                <w:smallCaps/>
                <w:sz w:val="20"/>
                <w:szCs w:val="20"/>
                <w:lang w:val="es-ES"/>
              </w:rPr>
              <w:t xml:space="preserve">Finalidad del Proyecto: </w:t>
            </w:r>
          </w:p>
        </w:tc>
      </w:tr>
      <w:tr w:rsidR="00B5331A" w:rsidRPr="00383959" w14:paraId="7E658671" w14:textId="77777777" w:rsidTr="00327B7D">
        <w:trPr>
          <w:cantSplit/>
          <w:trHeight w:val="738"/>
          <w:jc w:val="center"/>
        </w:trPr>
        <w:tc>
          <w:tcPr>
            <w:tcW w:w="5000" w:type="pct"/>
            <w:tcBorders>
              <w:top w:val="single" w:sz="4" w:space="0" w:color="auto"/>
              <w:left w:val="single" w:sz="4" w:space="0" w:color="auto"/>
              <w:bottom w:val="single" w:sz="4" w:space="0" w:color="auto"/>
              <w:right w:val="single" w:sz="4" w:space="0" w:color="auto"/>
            </w:tcBorders>
            <w:hideMark/>
          </w:tcPr>
          <w:p w14:paraId="1CE0FD63" w14:textId="4CEDFB01" w:rsidR="00B5331A" w:rsidRPr="00383959" w:rsidRDefault="00B5331A" w:rsidP="00327B7D">
            <w:pPr>
              <w:jc w:val="both"/>
              <w:rPr>
                <w:rFonts w:ascii="Times New Roman" w:hAnsi="Times New Roman" w:cs="Times New Roman"/>
                <w:sz w:val="20"/>
                <w:szCs w:val="20"/>
                <w:lang w:val="es-PE"/>
              </w:rPr>
            </w:pPr>
            <w:r w:rsidRPr="0051753A">
              <w:rPr>
                <w:rFonts w:ascii="Times New Roman" w:hAnsi="Times New Roman" w:cs="Times New Roman"/>
                <w:sz w:val="20"/>
                <w:szCs w:val="20"/>
                <w:lang w:val="es-PE"/>
              </w:rPr>
              <w:t>Asegurar la calidad de las estructuras, promover las buenas prácticas y estándares para minimizar los riesgos asociados a patologías</w:t>
            </w:r>
            <w:r w:rsidR="00152EFD" w:rsidRPr="0051753A">
              <w:rPr>
                <w:rFonts w:ascii="Times New Roman" w:hAnsi="Times New Roman" w:cs="Times New Roman"/>
                <w:sz w:val="20"/>
                <w:szCs w:val="20"/>
                <w:lang w:val="es-PE"/>
              </w:rPr>
              <w:t xml:space="preserve"> constructivas</w:t>
            </w:r>
            <w:r w:rsidRPr="0051753A">
              <w:rPr>
                <w:rFonts w:ascii="Times New Roman" w:hAnsi="Times New Roman" w:cs="Times New Roman"/>
                <w:sz w:val="20"/>
                <w:szCs w:val="20"/>
                <w:lang w:val="es-PE"/>
              </w:rPr>
              <w:t xml:space="preserve"> y maximizar la vida útil de las obras civiles en el país.</w:t>
            </w:r>
            <w:r w:rsidRPr="00383959">
              <w:rPr>
                <w:rFonts w:ascii="Times New Roman" w:hAnsi="Times New Roman" w:cs="Times New Roman"/>
                <w:sz w:val="20"/>
                <w:szCs w:val="20"/>
                <w:lang w:val="es-PE"/>
              </w:rPr>
              <w:t xml:space="preserve"> </w:t>
            </w:r>
          </w:p>
        </w:tc>
      </w:tr>
    </w:tbl>
    <w:p w14:paraId="17E3A832" w14:textId="77777777" w:rsidR="00B5331A" w:rsidRDefault="00B5331A" w:rsidP="00B5331A"/>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732"/>
        <w:gridCol w:w="245"/>
        <w:gridCol w:w="224"/>
        <w:gridCol w:w="1915"/>
        <w:gridCol w:w="51"/>
        <w:gridCol w:w="73"/>
        <w:gridCol w:w="2061"/>
        <w:gridCol w:w="640"/>
        <w:gridCol w:w="2409"/>
      </w:tblGrid>
      <w:tr w:rsidR="00B5331A" w:rsidRPr="00383959" w14:paraId="1F4E45D2" w14:textId="77777777" w:rsidTr="00327B7D">
        <w:trPr>
          <w:cantSplit/>
          <w:trHeight w:val="278"/>
          <w:jc w:val="center"/>
        </w:trPr>
        <w:tc>
          <w:tcPr>
            <w:tcW w:w="5000" w:type="pct"/>
            <w:gridSpan w:val="9"/>
            <w:tcBorders>
              <w:top w:val="single" w:sz="4" w:space="0" w:color="auto"/>
              <w:left w:val="single" w:sz="4" w:space="0" w:color="auto"/>
              <w:bottom w:val="single" w:sz="4" w:space="0" w:color="auto"/>
              <w:right w:val="single" w:sz="4" w:space="0" w:color="auto"/>
            </w:tcBorders>
            <w:shd w:val="clear" w:color="auto" w:fill="D9D9D9"/>
            <w:hideMark/>
          </w:tcPr>
          <w:p w14:paraId="13B8457B" w14:textId="77777777" w:rsidR="00B5331A" w:rsidRPr="00383959" w:rsidRDefault="00B5331A" w:rsidP="00327B7D">
            <w:pPr>
              <w:pStyle w:val="Textoindependiente"/>
              <w:jc w:val="both"/>
              <w:rPr>
                <w:rFonts w:cs="Times New Roman"/>
                <w:b/>
                <w:smallCaps/>
                <w:sz w:val="20"/>
                <w:szCs w:val="20"/>
                <w:lang w:val="es-MX"/>
              </w:rPr>
            </w:pPr>
            <w:r w:rsidRPr="00383959">
              <w:rPr>
                <w:rFonts w:cs="Times New Roman"/>
                <w:b/>
                <w:smallCaps/>
                <w:sz w:val="20"/>
                <w:szCs w:val="20"/>
                <w:lang w:val="es-ES"/>
              </w:rPr>
              <w:t>Objetivos del Proyecto</w:t>
            </w:r>
            <w:r w:rsidRPr="00383959">
              <w:rPr>
                <w:rFonts w:cs="Times New Roman"/>
                <w:b/>
                <w:sz w:val="20"/>
                <w:szCs w:val="20"/>
                <w:lang w:val="es-ES"/>
              </w:rPr>
              <w:t>:</w:t>
            </w:r>
            <w:r w:rsidRPr="00383959">
              <w:rPr>
                <w:rFonts w:cs="Times New Roman"/>
                <w:b/>
                <w:smallCaps/>
                <w:sz w:val="20"/>
                <w:szCs w:val="20"/>
                <w:lang w:val="es-ES"/>
              </w:rPr>
              <w:t xml:space="preserve"> </w:t>
            </w:r>
          </w:p>
        </w:tc>
      </w:tr>
      <w:tr w:rsidR="00B5331A" w:rsidRPr="00383959" w14:paraId="69D30D0C" w14:textId="77777777" w:rsidTr="0029470C">
        <w:trPr>
          <w:cantSplit/>
          <w:trHeight w:val="278"/>
          <w:jc w:val="center"/>
        </w:trPr>
        <w:tc>
          <w:tcPr>
            <w:tcW w:w="1058" w:type="pct"/>
            <w:gridSpan w:val="2"/>
            <w:tcBorders>
              <w:top w:val="single" w:sz="4" w:space="0" w:color="auto"/>
              <w:left w:val="single" w:sz="4" w:space="0" w:color="auto"/>
              <w:bottom w:val="single" w:sz="4" w:space="0" w:color="auto"/>
              <w:right w:val="single" w:sz="4" w:space="0" w:color="auto"/>
            </w:tcBorders>
            <w:shd w:val="clear" w:color="auto" w:fill="F2F2F2"/>
            <w:vAlign w:val="center"/>
            <w:hideMark/>
          </w:tcPr>
          <w:p w14:paraId="18D93D5E" w14:textId="77777777" w:rsidR="00B5331A" w:rsidRPr="00383959" w:rsidRDefault="00B5331A" w:rsidP="00327B7D">
            <w:pPr>
              <w:pStyle w:val="Textoindependiente"/>
              <w:ind w:hanging="100"/>
              <w:jc w:val="center"/>
              <w:rPr>
                <w:rFonts w:cs="Times New Roman"/>
                <w:b/>
                <w:smallCaps/>
                <w:sz w:val="20"/>
                <w:szCs w:val="20"/>
                <w:lang w:val="es-ES"/>
              </w:rPr>
            </w:pPr>
            <w:r w:rsidRPr="00383959">
              <w:rPr>
                <w:rFonts w:cs="Times New Roman"/>
                <w:b/>
                <w:smallCaps/>
                <w:sz w:val="20"/>
                <w:szCs w:val="20"/>
                <w:lang w:val="es-ES"/>
              </w:rPr>
              <w:t>Concepto</w:t>
            </w:r>
          </w:p>
        </w:tc>
        <w:tc>
          <w:tcPr>
            <w:tcW w:w="2654" w:type="pct"/>
            <w:gridSpan w:val="6"/>
            <w:tcBorders>
              <w:top w:val="single" w:sz="4" w:space="0" w:color="auto"/>
              <w:left w:val="single" w:sz="4" w:space="0" w:color="auto"/>
              <w:bottom w:val="single" w:sz="4" w:space="0" w:color="auto"/>
              <w:right w:val="single" w:sz="4" w:space="0" w:color="auto"/>
            </w:tcBorders>
            <w:shd w:val="clear" w:color="auto" w:fill="F2F2F2"/>
            <w:vAlign w:val="center"/>
            <w:hideMark/>
          </w:tcPr>
          <w:p w14:paraId="6113FBD7" w14:textId="77777777" w:rsidR="00B5331A" w:rsidRPr="00383959" w:rsidRDefault="00B5331A" w:rsidP="00327B7D">
            <w:pPr>
              <w:pStyle w:val="Textoindependiente"/>
              <w:jc w:val="center"/>
              <w:rPr>
                <w:rFonts w:cs="Times New Roman"/>
                <w:b/>
                <w:smallCaps/>
                <w:sz w:val="20"/>
                <w:szCs w:val="20"/>
                <w:lang w:val="es-ES"/>
              </w:rPr>
            </w:pPr>
            <w:r w:rsidRPr="00383959">
              <w:rPr>
                <w:rFonts w:cs="Times New Roman"/>
                <w:b/>
                <w:smallCaps/>
                <w:sz w:val="20"/>
                <w:szCs w:val="20"/>
                <w:lang w:val="es-ES"/>
              </w:rPr>
              <w:t>Objetivos</w:t>
            </w:r>
          </w:p>
        </w:tc>
        <w:tc>
          <w:tcPr>
            <w:tcW w:w="1288" w:type="pct"/>
            <w:tcBorders>
              <w:top w:val="single" w:sz="4" w:space="0" w:color="auto"/>
              <w:left w:val="nil"/>
              <w:bottom w:val="single" w:sz="4" w:space="0" w:color="auto"/>
              <w:right w:val="single" w:sz="4" w:space="0" w:color="auto"/>
            </w:tcBorders>
            <w:shd w:val="clear" w:color="auto" w:fill="F2F2F2"/>
            <w:vAlign w:val="center"/>
            <w:hideMark/>
          </w:tcPr>
          <w:p w14:paraId="56B145E4" w14:textId="77777777" w:rsidR="00B5331A" w:rsidRPr="00383959" w:rsidRDefault="00B5331A" w:rsidP="0029470C">
            <w:pPr>
              <w:pStyle w:val="Textoindependiente"/>
              <w:ind w:hanging="100"/>
              <w:jc w:val="center"/>
              <w:rPr>
                <w:rFonts w:cs="Times New Roman"/>
                <w:b/>
                <w:smallCaps/>
                <w:sz w:val="20"/>
                <w:szCs w:val="20"/>
                <w:lang w:val="es-ES"/>
              </w:rPr>
            </w:pPr>
            <w:r w:rsidRPr="00383959">
              <w:rPr>
                <w:rFonts w:cs="Times New Roman"/>
                <w:b/>
                <w:smallCaps/>
                <w:sz w:val="20"/>
                <w:szCs w:val="20"/>
                <w:lang w:val="es-ES"/>
              </w:rPr>
              <w:t>Criterio de éxito</w:t>
            </w:r>
          </w:p>
        </w:tc>
      </w:tr>
      <w:tr w:rsidR="00B5331A" w:rsidRPr="00383959" w14:paraId="7CFF0BB4" w14:textId="77777777" w:rsidTr="0029470C">
        <w:trPr>
          <w:cantSplit/>
          <w:trHeight w:val="223"/>
          <w:jc w:val="center"/>
        </w:trPr>
        <w:tc>
          <w:tcPr>
            <w:tcW w:w="1058" w:type="pct"/>
            <w:gridSpan w:val="2"/>
            <w:tcBorders>
              <w:top w:val="single" w:sz="4" w:space="0" w:color="auto"/>
              <w:left w:val="single" w:sz="4" w:space="0" w:color="auto"/>
              <w:bottom w:val="single" w:sz="4" w:space="0" w:color="auto"/>
              <w:right w:val="single" w:sz="4" w:space="0" w:color="auto"/>
            </w:tcBorders>
            <w:shd w:val="clear" w:color="auto" w:fill="F2F2F2"/>
            <w:vAlign w:val="center"/>
            <w:hideMark/>
          </w:tcPr>
          <w:p w14:paraId="60A881AA" w14:textId="77777777" w:rsidR="00B5331A" w:rsidRPr="00383959" w:rsidRDefault="00B5331A" w:rsidP="00A6672E">
            <w:pPr>
              <w:pStyle w:val="Textoindependiente"/>
              <w:ind w:hanging="33"/>
              <w:rPr>
                <w:rFonts w:cs="Times New Roman"/>
                <w:b/>
                <w:smallCaps/>
                <w:sz w:val="20"/>
                <w:szCs w:val="20"/>
                <w:lang w:val="es-ES"/>
              </w:rPr>
            </w:pPr>
            <w:r w:rsidRPr="00383959">
              <w:rPr>
                <w:rFonts w:cs="Times New Roman"/>
                <w:b/>
                <w:smallCaps/>
                <w:sz w:val="20"/>
                <w:szCs w:val="20"/>
                <w:lang w:val="es-ES"/>
              </w:rPr>
              <w:t>1. Alcance</w:t>
            </w:r>
          </w:p>
        </w:tc>
        <w:tc>
          <w:tcPr>
            <w:tcW w:w="2654" w:type="pct"/>
            <w:gridSpan w:val="6"/>
            <w:tcBorders>
              <w:top w:val="single" w:sz="4" w:space="0" w:color="auto"/>
              <w:left w:val="single" w:sz="4" w:space="0" w:color="auto"/>
              <w:bottom w:val="single" w:sz="4" w:space="0" w:color="auto"/>
              <w:right w:val="single" w:sz="4" w:space="0" w:color="auto"/>
            </w:tcBorders>
          </w:tcPr>
          <w:p w14:paraId="3B833DB6" w14:textId="45E3751F" w:rsidR="00B5331A" w:rsidRPr="0051753A" w:rsidRDefault="00B5331A" w:rsidP="0076678D">
            <w:pPr>
              <w:pStyle w:val="Prrafodelista"/>
              <w:widowControl/>
              <w:numPr>
                <w:ilvl w:val="0"/>
                <w:numId w:val="11"/>
              </w:numPr>
              <w:overflowPunct w:val="0"/>
              <w:autoSpaceDE w:val="0"/>
              <w:autoSpaceDN w:val="0"/>
              <w:adjustRightInd w:val="0"/>
              <w:ind w:left="360"/>
              <w:contextualSpacing/>
              <w:jc w:val="both"/>
              <w:rPr>
                <w:rFonts w:ascii="Times New Roman" w:hAnsi="Times New Roman" w:cs="Times New Roman"/>
                <w:sz w:val="20"/>
                <w:szCs w:val="20"/>
                <w:lang w:val="es-PE"/>
              </w:rPr>
            </w:pPr>
            <w:r w:rsidRPr="00383959">
              <w:rPr>
                <w:rFonts w:ascii="Times New Roman" w:hAnsi="Times New Roman" w:cs="Times New Roman"/>
                <w:sz w:val="20"/>
                <w:szCs w:val="20"/>
                <w:lang w:val="es-PE"/>
              </w:rPr>
              <w:t>Diseñar</w:t>
            </w:r>
            <w:r>
              <w:rPr>
                <w:rFonts w:ascii="Times New Roman" w:hAnsi="Times New Roman" w:cs="Times New Roman"/>
                <w:sz w:val="20"/>
                <w:szCs w:val="20"/>
                <w:lang w:val="es-PE"/>
              </w:rPr>
              <w:t xml:space="preserve"> </w:t>
            </w:r>
            <w:r w:rsidRPr="00383959">
              <w:rPr>
                <w:rFonts w:ascii="Times New Roman" w:hAnsi="Times New Roman" w:cs="Times New Roman"/>
                <w:sz w:val="20"/>
                <w:szCs w:val="20"/>
                <w:lang w:val="es-PE"/>
              </w:rPr>
              <w:t xml:space="preserve">e implementar programas de capacitación continua para el personal involucrado en la obra civil, incluyendo ingenieros, arquitectos, supervisores y trabajadores. Se buscará mejorar las habilidades y conciencia en prácticas </w:t>
            </w:r>
            <w:r w:rsidRPr="0051753A">
              <w:rPr>
                <w:rFonts w:ascii="Times New Roman" w:hAnsi="Times New Roman" w:cs="Times New Roman"/>
                <w:sz w:val="20"/>
                <w:szCs w:val="20"/>
                <w:lang w:val="es-PE"/>
              </w:rPr>
              <w:t>constructivas de alta calidad, previniendo así posibles patologías</w:t>
            </w:r>
            <w:r w:rsidR="00152EFD" w:rsidRPr="0051753A">
              <w:rPr>
                <w:rFonts w:ascii="Times New Roman" w:hAnsi="Times New Roman" w:cs="Times New Roman"/>
                <w:sz w:val="20"/>
                <w:szCs w:val="20"/>
                <w:lang w:val="es-PE"/>
              </w:rPr>
              <w:t xml:space="preserve"> constructivas</w:t>
            </w:r>
            <w:r w:rsidRPr="0051753A">
              <w:rPr>
                <w:rFonts w:ascii="Times New Roman" w:hAnsi="Times New Roman" w:cs="Times New Roman"/>
                <w:sz w:val="20"/>
                <w:szCs w:val="20"/>
                <w:lang w:val="es-PE"/>
              </w:rPr>
              <w:t xml:space="preserve"> que puedan surgir debido a errores humanos</w:t>
            </w:r>
          </w:p>
          <w:p w14:paraId="34E3389F" w14:textId="77777777" w:rsidR="00B5331A" w:rsidRPr="0051753A" w:rsidRDefault="00B5331A" w:rsidP="00327B7D">
            <w:pPr>
              <w:pStyle w:val="Prrafodelista"/>
              <w:widowControl/>
              <w:overflowPunct w:val="0"/>
              <w:autoSpaceDE w:val="0"/>
              <w:autoSpaceDN w:val="0"/>
              <w:adjustRightInd w:val="0"/>
              <w:ind w:left="360"/>
              <w:contextualSpacing/>
              <w:jc w:val="both"/>
              <w:rPr>
                <w:rFonts w:ascii="Times New Roman" w:hAnsi="Times New Roman" w:cs="Times New Roman"/>
                <w:sz w:val="20"/>
                <w:szCs w:val="20"/>
                <w:lang w:val="es-PE"/>
              </w:rPr>
            </w:pPr>
          </w:p>
          <w:p w14:paraId="3E8FC42F" w14:textId="77777777" w:rsidR="00B5331A" w:rsidRPr="0051753A" w:rsidRDefault="00B5331A" w:rsidP="0076678D">
            <w:pPr>
              <w:pStyle w:val="Prrafodelista"/>
              <w:widowControl/>
              <w:numPr>
                <w:ilvl w:val="0"/>
                <w:numId w:val="11"/>
              </w:numPr>
              <w:overflowPunct w:val="0"/>
              <w:autoSpaceDE w:val="0"/>
              <w:autoSpaceDN w:val="0"/>
              <w:adjustRightInd w:val="0"/>
              <w:ind w:left="360"/>
              <w:contextualSpacing/>
              <w:jc w:val="both"/>
              <w:rPr>
                <w:rFonts w:ascii="Times New Roman" w:hAnsi="Times New Roman" w:cs="Times New Roman"/>
                <w:sz w:val="20"/>
                <w:szCs w:val="20"/>
                <w:lang w:val="es-PE"/>
              </w:rPr>
            </w:pPr>
            <w:r w:rsidRPr="0051753A">
              <w:rPr>
                <w:rFonts w:ascii="Times New Roman" w:hAnsi="Times New Roman" w:cs="Times New Roman"/>
                <w:sz w:val="20"/>
                <w:szCs w:val="20"/>
                <w:lang w:val="es-PE"/>
              </w:rPr>
              <w:t>Establecer procedimientos específicos de gestión de calidad para cada fase del proyecto de obra civil, asegurando que se cumplan los estándares y normativas aplicables. Esto incluirá la implementación de herramientas de seguimiento para abordar rápidamente cualquier anomalía detectada.</w:t>
            </w:r>
          </w:p>
          <w:p w14:paraId="392186C0" w14:textId="77777777" w:rsidR="0029470C" w:rsidRPr="0051753A" w:rsidRDefault="0029470C" w:rsidP="0029470C">
            <w:pPr>
              <w:pStyle w:val="Prrafodelista"/>
              <w:rPr>
                <w:rFonts w:ascii="Times New Roman" w:hAnsi="Times New Roman" w:cs="Times New Roman"/>
                <w:sz w:val="20"/>
                <w:szCs w:val="20"/>
                <w:lang w:val="es-PE"/>
              </w:rPr>
            </w:pPr>
          </w:p>
          <w:p w14:paraId="31766A48" w14:textId="0EF24560" w:rsidR="00B5331A" w:rsidRPr="00AA4D1D" w:rsidRDefault="00B5331A" w:rsidP="0076678D">
            <w:pPr>
              <w:pStyle w:val="Prrafodelista"/>
              <w:widowControl/>
              <w:numPr>
                <w:ilvl w:val="0"/>
                <w:numId w:val="11"/>
              </w:numPr>
              <w:overflowPunct w:val="0"/>
              <w:autoSpaceDE w:val="0"/>
              <w:autoSpaceDN w:val="0"/>
              <w:adjustRightInd w:val="0"/>
              <w:ind w:left="360"/>
              <w:contextualSpacing/>
              <w:jc w:val="both"/>
              <w:rPr>
                <w:rFonts w:ascii="Times New Roman" w:hAnsi="Times New Roman" w:cs="Times New Roman"/>
                <w:sz w:val="20"/>
                <w:szCs w:val="20"/>
                <w:lang w:val="es-PE"/>
              </w:rPr>
            </w:pPr>
            <w:r w:rsidRPr="0051753A">
              <w:rPr>
                <w:rFonts w:ascii="Times New Roman" w:hAnsi="Times New Roman" w:cs="Times New Roman"/>
                <w:sz w:val="20"/>
                <w:szCs w:val="20"/>
                <w:lang w:val="es-PE"/>
              </w:rPr>
              <w:t>Crear un sistema integral para mitigar las patologías</w:t>
            </w:r>
            <w:r w:rsidR="00152EFD" w:rsidRPr="0051753A">
              <w:rPr>
                <w:rFonts w:ascii="Times New Roman" w:hAnsi="Times New Roman" w:cs="Times New Roman"/>
                <w:sz w:val="20"/>
                <w:szCs w:val="20"/>
                <w:lang w:val="es-PE"/>
              </w:rPr>
              <w:t xml:space="preserve"> constructivas</w:t>
            </w:r>
            <w:r w:rsidRPr="0051753A">
              <w:rPr>
                <w:rFonts w:ascii="Times New Roman" w:hAnsi="Times New Roman" w:cs="Times New Roman"/>
                <w:sz w:val="20"/>
                <w:szCs w:val="20"/>
                <w:lang w:val="es-PE"/>
              </w:rPr>
              <w:t xml:space="preserve"> en proyectos de construcción. Esto incluirá la implementación de medidas preventivas y correctivas que minimicen los riesgos asociados con las patologías </w:t>
            </w:r>
            <w:r w:rsidR="00152EFD" w:rsidRPr="0051753A">
              <w:rPr>
                <w:rFonts w:ascii="Times New Roman" w:hAnsi="Times New Roman" w:cs="Times New Roman"/>
                <w:sz w:val="20"/>
                <w:szCs w:val="20"/>
                <w:lang w:val="es-PE"/>
              </w:rPr>
              <w:t xml:space="preserve">constructivas </w:t>
            </w:r>
            <w:r w:rsidRPr="0051753A">
              <w:rPr>
                <w:rFonts w:ascii="Times New Roman" w:hAnsi="Times New Roman" w:cs="Times New Roman"/>
                <w:sz w:val="20"/>
                <w:szCs w:val="20"/>
                <w:lang w:val="es-PE"/>
              </w:rPr>
              <w:t>identificadas.</w:t>
            </w:r>
            <w:r w:rsidRPr="00AA4D1D">
              <w:rPr>
                <w:rFonts w:ascii="Times New Roman" w:hAnsi="Times New Roman" w:cs="Times New Roman"/>
                <w:sz w:val="20"/>
                <w:szCs w:val="20"/>
                <w:lang w:val="es-PE"/>
              </w:rPr>
              <w:t xml:space="preserve"> </w:t>
            </w:r>
          </w:p>
        </w:tc>
        <w:tc>
          <w:tcPr>
            <w:tcW w:w="1288" w:type="pct"/>
            <w:tcBorders>
              <w:top w:val="single" w:sz="4" w:space="0" w:color="auto"/>
              <w:left w:val="single" w:sz="4" w:space="0" w:color="auto"/>
              <w:bottom w:val="single" w:sz="4" w:space="0" w:color="auto"/>
              <w:right w:val="single" w:sz="4" w:space="0" w:color="auto"/>
            </w:tcBorders>
          </w:tcPr>
          <w:p w14:paraId="26D823AD" w14:textId="77777777" w:rsidR="00B5331A" w:rsidRDefault="00B5331A" w:rsidP="0076678D">
            <w:pPr>
              <w:pStyle w:val="Prrafodelista"/>
              <w:widowControl/>
              <w:numPr>
                <w:ilvl w:val="0"/>
                <w:numId w:val="12"/>
              </w:numPr>
              <w:overflowPunct w:val="0"/>
              <w:autoSpaceDE w:val="0"/>
              <w:autoSpaceDN w:val="0"/>
              <w:adjustRightInd w:val="0"/>
              <w:ind w:left="277" w:hanging="277"/>
              <w:contextualSpacing/>
              <w:jc w:val="both"/>
              <w:rPr>
                <w:rFonts w:ascii="Times New Roman" w:hAnsi="Times New Roman" w:cs="Times New Roman"/>
                <w:sz w:val="20"/>
                <w:szCs w:val="20"/>
                <w:lang w:val="es-PE"/>
              </w:rPr>
            </w:pPr>
            <w:r w:rsidRPr="00383959">
              <w:rPr>
                <w:rFonts w:ascii="Times New Roman" w:hAnsi="Times New Roman" w:cs="Times New Roman"/>
                <w:sz w:val="20"/>
                <w:szCs w:val="20"/>
                <w:lang w:val="es-PE"/>
              </w:rPr>
              <w:t xml:space="preserve">La mejora demostrada en la ejecución de prácticas de construcción de alta calidad, reflejada en una disminución de errores durante la ejecución del proyecto </w:t>
            </w:r>
          </w:p>
          <w:p w14:paraId="6068A397" w14:textId="77777777" w:rsidR="0029470C" w:rsidRDefault="0029470C" w:rsidP="0029470C">
            <w:pPr>
              <w:pStyle w:val="Prrafodelista"/>
              <w:widowControl/>
              <w:overflowPunct w:val="0"/>
              <w:autoSpaceDE w:val="0"/>
              <w:autoSpaceDN w:val="0"/>
              <w:adjustRightInd w:val="0"/>
              <w:ind w:left="277"/>
              <w:contextualSpacing/>
              <w:jc w:val="both"/>
              <w:rPr>
                <w:rFonts w:ascii="Times New Roman" w:hAnsi="Times New Roman" w:cs="Times New Roman"/>
                <w:sz w:val="20"/>
                <w:szCs w:val="20"/>
                <w:lang w:val="es-PE"/>
              </w:rPr>
            </w:pPr>
          </w:p>
          <w:p w14:paraId="6351D27A" w14:textId="77777777" w:rsidR="00B5331A" w:rsidRDefault="00B5331A" w:rsidP="0076678D">
            <w:pPr>
              <w:pStyle w:val="Prrafodelista"/>
              <w:widowControl/>
              <w:numPr>
                <w:ilvl w:val="0"/>
                <w:numId w:val="12"/>
              </w:numPr>
              <w:overflowPunct w:val="0"/>
              <w:autoSpaceDE w:val="0"/>
              <w:autoSpaceDN w:val="0"/>
              <w:adjustRightInd w:val="0"/>
              <w:ind w:left="277" w:hanging="277"/>
              <w:contextualSpacing/>
              <w:jc w:val="both"/>
              <w:rPr>
                <w:rFonts w:ascii="Times New Roman" w:hAnsi="Times New Roman" w:cs="Times New Roman"/>
                <w:sz w:val="20"/>
                <w:szCs w:val="20"/>
                <w:lang w:val="es-PE"/>
              </w:rPr>
            </w:pPr>
            <w:r w:rsidRPr="00383959">
              <w:rPr>
                <w:rFonts w:ascii="Times New Roman" w:hAnsi="Times New Roman" w:cs="Times New Roman"/>
                <w:sz w:val="20"/>
                <w:szCs w:val="20"/>
                <w:lang w:val="es-PE"/>
              </w:rPr>
              <w:t>La aprobación unánime de los procedimientos de control de calidad por parte de los responsables de proyectos.</w:t>
            </w:r>
          </w:p>
          <w:p w14:paraId="104BD97F" w14:textId="77777777" w:rsidR="0029470C" w:rsidRPr="00383959" w:rsidRDefault="0029470C" w:rsidP="0029470C">
            <w:pPr>
              <w:pStyle w:val="Prrafodelista"/>
              <w:widowControl/>
              <w:overflowPunct w:val="0"/>
              <w:autoSpaceDE w:val="0"/>
              <w:autoSpaceDN w:val="0"/>
              <w:adjustRightInd w:val="0"/>
              <w:ind w:left="277"/>
              <w:contextualSpacing/>
              <w:jc w:val="both"/>
              <w:rPr>
                <w:rFonts w:ascii="Times New Roman" w:hAnsi="Times New Roman" w:cs="Times New Roman"/>
                <w:sz w:val="20"/>
                <w:szCs w:val="20"/>
                <w:lang w:val="es-PE"/>
              </w:rPr>
            </w:pPr>
          </w:p>
          <w:p w14:paraId="5D4E4BFA" w14:textId="77777777" w:rsidR="00B5331A" w:rsidRDefault="00B5331A" w:rsidP="0076678D">
            <w:pPr>
              <w:pStyle w:val="Prrafodelista"/>
              <w:widowControl/>
              <w:numPr>
                <w:ilvl w:val="0"/>
                <w:numId w:val="12"/>
              </w:numPr>
              <w:overflowPunct w:val="0"/>
              <w:autoSpaceDE w:val="0"/>
              <w:autoSpaceDN w:val="0"/>
              <w:adjustRightInd w:val="0"/>
              <w:ind w:left="277" w:hanging="277"/>
              <w:contextualSpacing/>
              <w:jc w:val="both"/>
              <w:rPr>
                <w:rFonts w:ascii="Times New Roman" w:hAnsi="Times New Roman" w:cs="Times New Roman"/>
                <w:sz w:val="20"/>
                <w:szCs w:val="20"/>
                <w:lang w:val="es-PE"/>
              </w:rPr>
            </w:pPr>
            <w:r w:rsidRPr="00383959">
              <w:rPr>
                <w:rFonts w:ascii="Times New Roman" w:hAnsi="Times New Roman" w:cs="Times New Roman"/>
                <w:sz w:val="20"/>
                <w:szCs w:val="20"/>
                <w:lang w:val="es-PE"/>
              </w:rPr>
              <w:t>Reducción significativa de impactos y demoras en el proyecto debido a patologías, con menos del 5% de desviación en el cronograma original.</w:t>
            </w:r>
          </w:p>
          <w:p w14:paraId="1FC5A95D" w14:textId="77777777" w:rsidR="00B5331A" w:rsidRPr="00383959" w:rsidRDefault="00B5331A" w:rsidP="00327B7D">
            <w:pPr>
              <w:pStyle w:val="Prrafodelista"/>
              <w:widowControl/>
              <w:overflowPunct w:val="0"/>
              <w:autoSpaceDE w:val="0"/>
              <w:autoSpaceDN w:val="0"/>
              <w:adjustRightInd w:val="0"/>
              <w:ind w:left="277"/>
              <w:contextualSpacing/>
              <w:jc w:val="both"/>
              <w:rPr>
                <w:rFonts w:ascii="Times New Roman" w:hAnsi="Times New Roman" w:cs="Times New Roman"/>
                <w:sz w:val="20"/>
                <w:szCs w:val="20"/>
                <w:lang w:val="es-PE"/>
              </w:rPr>
            </w:pPr>
          </w:p>
        </w:tc>
      </w:tr>
      <w:tr w:rsidR="00B5331A" w:rsidRPr="00383959" w14:paraId="71D10C65" w14:textId="77777777" w:rsidTr="0029470C">
        <w:trPr>
          <w:cantSplit/>
          <w:trHeight w:val="223"/>
          <w:jc w:val="center"/>
        </w:trPr>
        <w:tc>
          <w:tcPr>
            <w:tcW w:w="1058" w:type="pct"/>
            <w:gridSpan w:val="2"/>
            <w:tcBorders>
              <w:top w:val="single" w:sz="4" w:space="0" w:color="auto"/>
              <w:left w:val="single" w:sz="4" w:space="0" w:color="auto"/>
              <w:bottom w:val="single" w:sz="4" w:space="0" w:color="auto"/>
              <w:right w:val="single" w:sz="4" w:space="0" w:color="auto"/>
            </w:tcBorders>
            <w:shd w:val="clear" w:color="auto" w:fill="F2F2F2"/>
            <w:vAlign w:val="center"/>
            <w:hideMark/>
          </w:tcPr>
          <w:p w14:paraId="5F70FE10" w14:textId="77777777" w:rsidR="00B5331A" w:rsidRPr="00383959" w:rsidRDefault="00B5331A" w:rsidP="00A6672E">
            <w:pPr>
              <w:pStyle w:val="Textoindependiente"/>
              <w:ind w:hanging="33"/>
              <w:rPr>
                <w:rFonts w:cs="Times New Roman"/>
                <w:b/>
                <w:smallCaps/>
                <w:sz w:val="20"/>
                <w:szCs w:val="20"/>
                <w:lang w:val="es-ES"/>
              </w:rPr>
            </w:pPr>
            <w:r w:rsidRPr="00383959">
              <w:rPr>
                <w:rFonts w:cs="Times New Roman"/>
                <w:b/>
                <w:smallCaps/>
                <w:sz w:val="20"/>
                <w:szCs w:val="20"/>
                <w:lang w:val="es-ES"/>
              </w:rPr>
              <w:lastRenderedPageBreak/>
              <w:t>2. Cronograma</w:t>
            </w:r>
          </w:p>
        </w:tc>
        <w:tc>
          <w:tcPr>
            <w:tcW w:w="2654" w:type="pct"/>
            <w:gridSpan w:val="6"/>
            <w:tcBorders>
              <w:top w:val="single" w:sz="4" w:space="0" w:color="auto"/>
              <w:left w:val="single" w:sz="4" w:space="0" w:color="auto"/>
              <w:bottom w:val="single" w:sz="4" w:space="0" w:color="auto"/>
              <w:right w:val="single" w:sz="4" w:space="0" w:color="auto"/>
            </w:tcBorders>
          </w:tcPr>
          <w:p w14:paraId="0CCF8774" w14:textId="77777777" w:rsidR="00B5331A" w:rsidRPr="0051753A" w:rsidRDefault="00B5331A" w:rsidP="0076678D">
            <w:pPr>
              <w:pStyle w:val="Prrafodelista"/>
              <w:widowControl/>
              <w:numPr>
                <w:ilvl w:val="0"/>
                <w:numId w:val="13"/>
              </w:numPr>
              <w:overflowPunct w:val="0"/>
              <w:autoSpaceDE w:val="0"/>
              <w:autoSpaceDN w:val="0"/>
              <w:adjustRightInd w:val="0"/>
              <w:contextualSpacing/>
              <w:jc w:val="both"/>
              <w:rPr>
                <w:rFonts w:ascii="Times New Roman" w:hAnsi="Times New Roman" w:cs="Times New Roman"/>
                <w:sz w:val="20"/>
                <w:szCs w:val="20"/>
                <w:lang w:val="es-PE"/>
              </w:rPr>
            </w:pPr>
            <w:r w:rsidRPr="0051753A">
              <w:rPr>
                <w:rFonts w:ascii="Times New Roman" w:hAnsi="Times New Roman" w:cs="Times New Roman"/>
                <w:sz w:val="20"/>
                <w:szCs w:val="20"/>
                <w:lang w:val="es-PE"/>
              </w:rPr>
              <w:t>Fase de inicio (marzo 2024 - abril 2024)</w:t>
            </w:r>
          </w:p>
          <w:p w14:paraId="108C263D" w14:textId="77777777" w:rsidR="00B5331A" w:rsidRPr="0051753A" w:rsidRDefault="00B5331A" w:rsidP="0076678D">
            <w:pPr>
              <w:pStyle w:val="Prrafodelista"/>
              <w:widowControl/>
              <w:numPr>
                <w:ilvl w:val="0"/>
                <w:numId w:val="14"/>
              </w:numPr>
              <w:overflowPunct w:val="0"/>
              <w:autoSpaceDE w:val="0"/>
              <w:autoSpaceDN w:val="0"/>
              <w:adjustRightInd w:val="0"/>
              <w:contextualSpacing/>
              <w:jc w:val="both"/>
              <w:rPr>
                <w:rFonts w:ascii="Times New Roman" w:hAnsi="Times New Roman" w:cs="Times New Roman"/>
                <w:sz w:val="20"/>
                <w:szCs w:val="20"/>
                <w:lang w:val="es-PE"/>
              </w:rPr>
            </w:pPr>
            <w:r w:rsidRPr="0051753A">
              <w:rPr>
                <w:rFonts w:ascii="Times New Roman" w:hAnsi="Times New Roman" w:cs="Times New Roman"/>
                <w:sz w:val="20"/>
                <w:szCs w:val="20"/>
                <w:lang w:val="es-PE"/>
              </w:rPr>
              <w:t xml:space="preserve">Elaboración del acta de constitución del proyecto y aprobación. </w:t>
            </w:r>
          </w:p>
          <w:p w14:paraId="6BA3B55E" w14:textId="77777777" w:rsidR="00B5331A" w:rsidRPr="0051753A" w:rsidRDefault="00B5331A" w:rsidP="0076678D">
            <w:pPr>
              <w:pStyle w:val="Prrafodelista"/>
              <w:widowControl/>
              <w:numPr>
                <w:ilvl w:val="0"/>
                <w:numId w:val="14"/>
              </w:numPr>
              <w:overflowPunct w:val="0"/>
              <w:autoSpaceDE w:val="0"/>
              <w:autoSpaceDN w:val="0"/>
              <w:adjustRightInd w:val="0"/>
              <w:contextualSpacing/>
              <w:jc w:val="both"/>
              <w:rPr>
                <w:rFonts w:ascii="Times New Roman" w:hAnsi="Times New Roman" w:cs="Times New Roman"/>
                <w:sz w:val="20"/>
                <w:szCs w:val="20"/>
                <w:lang w:val="es-PE"/>
              </w:rPr>
            </w:pPr>
            <w:r w:rsidRPr="0051753A">
              <w:rPr>
                <w:rFonts w:ascii="Times New Roman" w:hAnsi="Times New Roman" w:cs="Times New Roman"/>
                <w:sz w:val="20"/>
                <w:szCs w:val="20"/>
                <w:lang w:val="es-PE"/>
              </w:rPr>
              <w:t>Revisión y definición detallada de los objetivos del proyecto.</w:t>
            </w:r>
          </w:p>
          <w:p w14:paraId="0271D4BB" w14:textId="77777777" w:rsidR="00B5331A" w:rsidRPr="0051753A" w:rsidRDefault="00B5331A" w:rsidP="00327B7D">
            <w:pPr>
              <w:widowControl/>
              <w:overflowPunct w:val="0"/>
              <w:autoSpaceDE w:val="0"/>
              <w:autoSpaceDN w:val="0"/>
              <w:adjustRightInd w:val="0"/>
              <w:contextualSpacing/>
              <w:jc w:val="both"/>
              <w:rPr>
                <w:rFonts w:ascii="Times New Roman" w:hAnsi="Times New Roman" w:cs="Times New Roman"/>
                <w:sz w:val="20"/>
                <w:szCs w:val="20"/>
                <w:lang w:val="es-PE"/>
              </w:rPr>
            </w:pPr>
          </w:p>
          <w:p w14:paraId="1663E044" w14:textId="77777777" w:rsidR="00B5331A" w:rsidRPr="0051753A" w:rsidRDefault="00B5331A" w:rsidP="0076678D">
            <w:pPr>
              <w:pStyle w:val="Prrafodelista"/>
              <w:widowControl/>
              <w:numPr>
                <w:ilvl w:val="0"/>
                <w:numId w:val="13"/>
              </w:numPr>
              <w:overflowPunct w:val="0"/>
              <w:autoSpaceDE w:val="0"/>
              <w:autoSpaceDN w:val="0"/>
              <w:adjustRightInd w:val="0"/>
              <w:contextualSpacing/>
              <w:jc w:val="both"/>
              <w:rPr>
                <w:rFonts w:ascii="Times New Roman" w:hAnsi="Times New Roman" w:cs="Times New Roman"/>
                <w:sz w:val="20"/>
                <w:szCs w:val="20"/>
                <w:lang w:val="es-PE"/>
              </w:rPr>
            </w:pPr>
            <w:r w:rsidRPr="0051753A">
              <w:rPr>
                <w:rFonts w:ascii="Times New Roman" w:hAnsi="Times New Roman" w:cs="Times New Roman"/>
                <w:sz w:val="20"/>
                <w:szCs w:val="20"/>
                <w:lang w:val="es-PE"/>
              </w:rPr>
              <w:t>Fase de Planificación (mayo 2024 – junio 2024)</w:t>
            </w:r>
          </w:p>
          <w:p w14:paraId="109F5B8F" w14:textId="77777777" w:rsidR="00B5331A" w:rsidRPr="0051753A" w:rsidRDefault="00B5331A" w:rsidP="0076678D">
            <w:pPr>
              <w:pStyle w:val="Prrafodelista"/>
              <w:widowControl/>
              <w:numPr>
                <w:ilvl w:val="0"/>
                <w:numId w:val="15"/>
              </w:numPr>
              <w:overflowPunct w:val="0"/>
              <w:autoSpaceDE w:val="0"/>
              <w:autoSpaceDN w:val="0"/>
              <w:adjustRightInd w:val="0"/>
              <w:contextualSpacing/>
              <w:jc w:val="both"/>
              <w:rPr>
                <w:rFonts w:ascii="Times New Roman" w:hAnsi="Times New Roman" w:cs="Times New Roman"/>
                <w:sz w:val="20"/>
                <w:szCs w:val="20"/>
                <w:lang w:val="es-PE"/>
              </w:rPr>
            </w:pPr>
            <w:r w:rsidRPr="0051753A">
              <w:rPr>
                <w:rFonts w:ascii="Times New Roman" w:hAnsi="Times New Roman" w:cs="Times New Roman"/>
                <w:sz w:val="20"/>
                <w:szCs w:val="20"/>
                <w:lang w:val="es-PE"/>
              </w:rPr>
              <w:t>Desarrollo del Plan de Gestión del alcance.</w:t>
            </w:r>
          </w:p>
          <w:p w14:paraId="4C884208" w14:textId="77777777" w:rsidR="00B5331A" w:rsidRPr="0051753A" w:rsidRDefault="00B5331A" w:rsidP="0076678D">
            <w:pPr>
              <w:pStyle w:val="Prrafodelista"/>
              <w:widowControl/>
              <w:numPr>
                <w:ilvl w:val="0"/>
                <w:numId w:val="15"/>
              </w:numPr>
              <w:overflowPunct w:val="0"/>
              <w:autoSpaceDE w:val="0"/>
              <w:autoSpaceDN w:val="0"/>
              <w:adjustRightInd w:val="0"/>
              <w:contextualSpacing/>
              <w:jc w:val="both"/>
              <w:rPr>
                <w:rFonts w:ascii="Times New Roman" w:hAnsi="Times New Roman" w:cs="Times New Roman"/>
                <w:sz w:val="20"/>
                <w:szCs w:val="20"/>
                <w:lang w:val="es-PE"/>
              </w:rPr>
            </w:pPr>
            <w:r w:rsidRPr="0051753A">
              <w:rPr>
                <w:rFonts w:ascii="Times New Roman" w:hAnsi="Times New Roman" w:cs="Times New Roman"/>
                <w:sz w:val="20"/>
                <w:szCs w:val="20"/>
                <w:lang w:val="es-PE"/>
              </w:rPr>
              <w:t>Creación de la EDT</w:t>
            </w:r>
          </w:p>
          <w:p w14:paraId="225A18E1" w14:textId="77777777" w:rsidR="00B5331A" w:rsidRPr="0051753A" w:rsidRDefault="00B5331A" w:rsidP="0076678D">
            <w:pPr>
              <w:pStyle w:val="Prrafodelista"/>
              <w:widowControl/>
              <w:numPr>
                <w:ilvl w:val="0"/>
                <w:numId w:val="15"/>
              </w:numPr>
              <w:overflowPunct w:val="0"/>
              <w:autoSpaceDE w:val="0"/>
              <w:autoSpaceDN w:val="0"/>
              <w:adjustRightInd w:val="0"/>
              <w:contextualSpacing/>
              <w:jc w:val="both"/>
              <w:rPr>
                <w:rFonts w:ascii="Times New Roman" w:hAnsi="Times New Roman" w:cs="Times New Roman"/>
                <w:sz w:val="20"/>
                <w:szCs w:val="20"/>
                <w:lang w:val="es-PE"/>
              </w:rPr>
            </w:pPr>
            <w:r w:rsidRPr="0051753A">
              <w:rPr>
                <w:rFonts w:ascii="Times New Roman" w:hAnsi="Times New Roman" w:cs="Times New Roman"/>
                <w:sz w:val="20"/>
                <w:szCs w:val="20"/>
                <w:lang w:val="es-PE"/>
              </w:rPr>
              <w:t xml:space="preserve">Planificar la gestión del cronograma </w:t>
            </w:r>
          </w:p>
          <w:p w14:paraId="75793FC2" w14:textId="77777777" w:rsidR="00B5331A" w:rsidRPr="0051753A" w:rsidRDefault="00B5331A" w:rsidP="0076678D">
            <w:pPr>
              <w:pStyle w:val="Prrafodelista"/>
              <w:widowControl/>
              <w:numPr>
                <w:ilvl w:val="0"/>
                <w:numId w:val="15"/>
              </w:numPr>
              <w:overflowPunct w:val="0"/>
              <w:autoSpaceDE w:val="0"/>
              <w:autoSpaceDN w:val="0"/>
              <w:adjustRightInd w:val="0"/>
              <w:contextualSpacing/>
              <w:jc w:val="both"/>
              <w:rPr>
                <w:rFonts w:ascii="Times New Roman" w:hAnsi="Times New Roman" w:cs="Times New Roman"/>
                <w:sz w:val="20"/>
                <w:szCs w:val="20"/>
                <w:lang w:val="es-PE"/>
              </w:rPr>
            </w:pPr>
            <w:r w:rsidRPr="0051753A">
              <w:rPr>
                <w:rFonts w:ascii="Times New Roman" w:hAnsi="Times New Roman" w:cs="Times New Roman"/>
                <w:sz w:val="20"/>
                <w:szCs w:val="20"/>
                <w:lang w:val="es-PE"/>
              </w:rPr>
              <w:t>Planificación y gestión de costos</w:t>
            </w:r>
          </w:p>
          <w:p w14:paraId="478FF561" w14:textId="77777777" w:rsidR="00B5331A" w:rsidRPr="0051753A" w:rsidRDefault="00B5331A" w:rsidP="0076678D">
            <w:pPr>
              <w:pStyle w:val="Prrafodelista"/>
              <w:widowControl/>
              <w:numPr>
                <w:ilvl w:val="0"/>
                <w:numId w:val="15"/>
              </w:numPr>
              <w:overflowPunct w:val="0"/>
              <w:autoSpaceDE w:val="0"/>
              <w:autoSpaceDN w:val="0"/>
              <w:adjustRightInd w:val="0"/>
              <w:contextualSpacing/>
              <w:jc w:val="both"/>
              <w:rPr>
                <w:rFonts w:ascii="Times New Roman" w:hAnsi="Times New Roman" w:cs="Times New Roman"/>
                <w:sz w:val="20"/>
                <w:szCs w:val="20"/>
                <w:lang w:val="es-PE"/>
              </w:rPr>
            </w:pPr>
            <w:r w:rsidRPr="0051753A">
              <w:rPr>
                <w:rFonts w:ascii="Times New Roman" w:hAnsi="Times New Roman" w:cs="Times New Roman"/>
                <w:sz w:val="20"/>
                <w:szCs w:val="20"/>
                <w:lang w:val="es-PE"/>
              </w:rPr>
              <w:t>Planificar la gestión de Calidad.</w:t>
            </w:r>
          </w:p>
          <w:p w14:paraId="78C56679" w14:textId="77777777" w:rsidR="00B5331A" w:rsidRPr="0051753A" w:rsidRDefault="00B5331A" w:rsidP="0076678D">
            <w:pPr>
              <w:pStyle w:val="Prrafodelista"/>
              <w:widowControl/>
              <w:numPr>
                <w:ilvl w:val="0"/>
                <w:numId w:val="15"/>
              </w:numPr>
              <w:overflowPunct w:val="0"/>
              <w:autoSpaceDE w:val="0"/>
              <w:autoSpaceDN w:val="0"/>
              <w:adjustRightInd w:val="0"/>
              <w:contextualSpacing/>
              <w:jc w:val="both"/>
              <w:rPr>
                <w:rFonts w:ascii="Times New Roman" w:hAnsi="Times New Roman" w:cs="Times New Roman"/>
                <w:sz w:val="20"/>
                <w:szCs w:val="20"/>
                <w:lang w:val="es-PE"/>
              </w:rPr>
            </w:pPr>
            <w:r w:rsidRPr="0051753A">
              <w:rPr>
                <w:rFonts w:ascii="Times New Roman" w:hAnsi="Times New Roman" w:cs="Times New Roman"/>
                <w:sz w:val="20"/>
                <w:szCs w:val="20"/>
                <w:lang w:val="es-PE"/>
              </w:rPr>
              <w:t>Planificación de gestión de los recursos.</w:t>
            </w:r>
          </w:p>
          <w:p w14:paraId="47F920CD" w14:textId="77777777" w:rsidR="00B5331A" w:rsidRPr="0051753A" w:rsidRDefault="00B5331A" w:rsidP="0076678D">
            <w:pPr>
              <w:pStyle w:val="Prrafodelista"/>
              <w:widowControl/>
              <w:numPr>
                <w:ilvl w:val="0"/>
                <w:numId w:val="15"/>
              </w:numPr>
              <w:overflowPunct w:val="0"/>
              <w:autoSpaceDE w:val="0"/>
              <w:autoSpaceDN w:val="0"/>
              <w:adjustRightInd w:val="0"/>
              <w:contextualSpacing/>
              <w:jc w:val="both"/>
              <w:rPr>
                <w:rFonts w:ascii="Times New Roman" w:hAnsi="Times New Roman" w:cs="Times New Roman"/>
                <w:sz w:val="20"/>
                <w:szCs w:val="20"/>
                <w:lang w:val="es-PE"/>
              </w:rPr>
            </w:pPr>
            <w:r w:rsidRPr="0051753A">
              <w:rPr>
                <w:rFonts w:ascii="Times New Roman" w:hAnsi="Times New Roman" w:cs="Times New Roman"/>
                <w:sz w:val="20"/>
                <w:szCs w:val="20"/>
                <w:lang w:val="es-PE"/>
              </w:rPr>
              <w:t xml:space="preserve">Planificación de gestión de riesgos </w:t>
            </w:r>
          </w:p>
          <w:p w14:paraId="3B6C213B" w14:textId="77777777" w:rsidR="00B5331A" w:rsidRPr="0051753A" w:rsidRDefault="00B5331A" w:rsidP="0076678D">
            <w:pPr>
              <w:pStyle w:val="Prrafodelista"/>
              <w:widowControl/>
              <w:numPr>
                <w:ilvl w:val="0"/>
                <w:numId w:val="15"/>
              </w:numPr>
              <w:overflowPunct w:val="0"/>
              <w:autoSpaceDE w:val="0"/>
              <w:autoSpaceDN w:val="0"/>
              <w:adjustRightInd w:val="0"/>
              <w:contextualSpacing/>
              <w:jc w:val="both"/>
              <w:rPr>
                <w:rFonts w:ascii="Times New Roman" w:hAnsi="Times New Roman" w:cs="Times New Roman"/>
                <w:sz w:val="20"/>
                <w:szCs w:val="20"/>
                <w:lang w:val="es-PE"/>
              </w:rPr>
            </w:pPr>
            <w:r w:rsidRPr="0051753A">
              <w:rPr>
                <w:rFonts w:ascii="Times New Roman" w:hAnsi="Times New Roman" w:cs="Times New Roman"/>
                <w:sz w:val="20"/>
                <w:szCs w:val="20"/>
                <w:lang w:val="es-PE"/>
              </w:rPr>
              <w:t>Planificación de gestión de interesados.</w:t>
            </w:r>
          </w:p>
          <w:p w14:paraId="3E439639" w14:textId="77777777" w:rsidR="00B5331A" w:rsidRPr="0051753A" w:rsidRDefault="00B5331A" w:rsidP="00327B7D">
            <w:pPr>
              <w:jc w:val="both"/>
              <w:rPr>
                <w:rFonts w:ascii="Times New Roman" w:hAnsi="Times New Roman" w:cs="Times New Roman"/>
                <w:sz w:val="20"/>
                <w:szCs w:val="20"/>
                <w:lang w:val="es-PE"/>
              </w:rPr>
            </w:pPr>
          </w:p>
          <w:p w14:paraId="41E6CE9E" w14:textId="77777777" w:rsidR="00B5331A" w:rsidRPr="0051753A" w:rsidRDefault="00B5331A" w:rsidP="0076678D">
            <w:pPr>
              <w:pStyle w:val="Prrafodelista"/>
              <w:widowControl/>
              <w:numPr>
                <w:ilvl w:val="0"/>
                <w:numId w:val="13"/>
              </w:numPr>
              <w:overflowPunct w:val="0"/>
              <w:autoSpaceDE w:val="0"/>
              <w:autoSpaceDN w:val="0"/>
              <w:adjustRightInd w:val="0"/>
              <w:contextualSpacing/>
              <w:jc w:val="both"/>
              <w:rPr>
                <w:rFonts w:ascii="Times New Roman" w:hAnsi="Times New Roman" w:cs="Times New Roman"/>
                <w:sz w:val="20"/>
                <w:szCs w:val="20"/>
                <w:lang w:val="es-PE"/>
              </w:rPr>
            </w:pPr>
            <w:r w:rsidRPr="0051753A">
              <w:rPr>
                <w:rFonts w:ascii="Times New Roman" w:hAnsi="Times New Roman" w:cs="Times New Roman"/>
                <w:sz w:val="20"/>
                <w:szCs w:val="20"/>
                <w:lang w:val="es-PE"/>
              </w:rPr>
              <w:t>Fase de Ejecución (julio 2024 – noviembre 2024)</w:t>
            </w:r>
          </w:p>
          <w:p w14:paraId="4E9148EE" w14:textId="77777777" w:rsidR="00B5331A" w:rsidRPr="0051753A" w:rsidRDefault="00B5331A" w:rsidP="0076678D">
            <w:pPr>
              <w:pStyle w:val="Prrafodelista"/>
              <w:widowControl/>
              <w:numPr>
                <w:ilvl w:val="0"/>
                <w:numId w:val="16"/>
              </w:numPr>
              <w:overflowPunct w:val="0"/>
              <w:autoSpaceDE w:val="0"/>
              <w:autoSpaceDN w:val="0"/>
              <w:adjustRightInd w:val="0"/>
              <w:contextualSpacing/>
              <w:jc w:val="both"/>
              <w:rPr>
                <w:rFonts w:ascii="Times New Roman" w:hAnsi="Times New Roman" w:cs="Times New Roman"/>
                <w:sz w:val="20"/>
                <w:szCs w:val="20"/>
                <w:lang w:val="es-PE"/>
              </w:rPr>
            </w:pPr>
            <w:r w:rsidRPr="0051753A">
              <w:rPr>
                <w:rFonts w:ascii="Times New Roman" w:hAnsi="Times New Roman" w:cs="Times New Roman"/>
                <w:sz w:val="20"/>
                <w:szCs w:val="20"/>
                <w:lang w:val="es-PE"/>
              </w:rPr>
              <w:t>Desarrollo de procedimientos de Gestión de Calidad.</w:t>
            </w:r>
          </w:p>
          <w:p w14:paraId="36A7C1E1" w14:textId="77777777" w:rsidR="00B5331A" w:rsidRPr="0051753A" w:rsidRDefault="00B5331A" w:rsidP="0076678D">
            <w:pPr>
              <w:pStyle w:val="Prrafodelista"/>
              <w:widowControl/>
              <w:numPr>
                <w:ilvl w:val="0"/>
                <w:numId w:val="16"/>
              </w:numPr>
              <w:overflowPunct w:val="0"/>
              <w:autoSpaceDE w:val="0"/>
              <w:autoSpaceDN w:val="0"/>
              <w:adjustRightInd w:val="0"/>
              <w:contextualSpacing/>
              <w:jc w:val="both"/>
              <w:rPr>
                <w:rFonts w:ascii="Times New Roman" w:hAnsi="Times New Roman" w:cs="Times New Roman"/>
                <w:sz w:val="20"/>
                <w:szCs w:val="20"/>
                <w:lang w:val="es-PE"/>
              </w:rPr>
            </w:pPr>
            <w:r w:rsidRPr="0051753A">
              <w:rPr>
                <w:rFonts w:ascii="Times New Roman" w:hAnsi="Times New Roman" w:cs="Times New Roman"/>
                <w:sz w:val="20"/>
                <w:szCs w:val="20"/>
                <w:lang w:val="es-PE"/>
              </w:rPr>
              <w:t xml:space="preserve">Diseño de la herramienta de prevención de calidad. </w:t>
            </w:r>
          </w:p>
          <w:p w14:paraId="5CC5B266" w14:textId="77777777" w:rsidR="00B5331A" w:rsidRPr="0051753A" w:rsidRDefault="00B5331A" w:rsidP="0076678D">
            <w:pPr>
              <w:pStyle w:val="Prrafodelista"/>
              <w:widowControl/>
              <w:numPr>
                <w:ilvl w:val="0"/>
                <w:numId w:val="16"/>
              </w:numPr>
              <w:overflowPunct w:val="0"/>
              <w:autoSpaceDE w:val="0"/>
              <w:autoSpaceDN w:val="0"/>
              <w:adjustRightInd w:val="0"/>
              <w:contextualSpacing/>
              <w:jc w:val="both"/>
              <w:rPr>
                <w:rFonts w:ascii="Times New Roman" w:hAnsi="Times New Roman" w:cs="Times New Roman"/>
                <w:sz w:val="20"/>
                <w:szCs w:val="20"/>
                <w:lang w:val="es-PE"/>
              </w:rPr>
            </w:pPr>
            <w:r w:rsidRPr="0051753A">
              <w:rPr>
                <w:rFonts w:ascii="Times New Roman" w:hAnsi="Times New Roman" w:cs="Times New Roman"/>
                <w:sz w:val="20"/>
                <w:szCs w:val="20"/>
                <w:lang w:val="es-PE"/>
              </w:rPr>
              <w:t xml:space="preserve">Desarrollo de programa de capacitación de calidad. </w:t>
            </w:r>
          </w:p>
          <w:p w14:paraId="2759CED8" w14:textId="65534D8E" w:rsidR="00B5331A" w:rsidRPr="0051753A" w:rsidRDefault="00B5331A" w:rsidP="0076678D">
            <w:pPr>
              <w:pStyle w:val="Prrafodelista"/>
              <w:widowControl/>
              <w:numPr>
                <w:ilvl w:val="0"/>
                <w:numId w:val="16"/>
              </w:numPr>
              <w:overflowPunct w:val="0"/>
              <w:autoSpaceDE w:val="0"/>
              <w:autoSpaceDN w:val="0"/>
              <w:adjustRightInd w:val="0"/>
              <w:contextualSpacing/>
              <w:jc w:val="both"/>
              <w:rPr>
                <w:rFonts w:ascii="Times New Roman" w:hAnsi="Times New Roman" w:cs="Times New Roman"/>
                <w:sz w:val="20"/>
                <w:szCs w:val="20"/>
                <w:lang w:val="es-PE"/>
              </w:rPr>
            </w:pPr>
            <w:r w:rsidRPr="0051753A">
              <w:rPr>
                <w:rFonts w:ascii="Times New Roman" w:hAnsi="Times New Roman" w:cs="Times New Roman"/>
                <w:sz w:val="20"/>
                <w:szCs w:val="20"/>
                <w:lang w:val="es-PE"/>
              </w:rPr>
              <w:t>Establecimiento del mecanismo de calidad para solución de patologías</w:t>
            </w:r>
            <w:r w:rsidR="00396FBF" w:rsidRPr="0051753A">
              <w:rPr>
                <w:rFonts w:ascii="Times New Roman" w:hAnsi="Times New Roman" w:cs="Times New Roman"/>
                <w:sz w:val="20"/>
                <w:szCs w:val="20"/>
                <w:lang w:val="es-PE"/>
              </w:rPr>
              <w:t xml:space="preserve"> constructivas</w:t>
            </w:r>
            <w:r w:rsidRPr="0051753A">
              <w:rPr>
                <w:rFonts w:ascii="Times New Roman" w:hAnsi="Times New Roman" w:cs="Times New Roman"/>
                <w:sz w:val="20"/>
                <w:szCs w:val="20"/>
                <w:lang w:val="es-PE"/>
              </w:rPr>
              <w:t xml:space="preserve">. </w:t>
            </w:r>
          </w:p>
          <w:p w14:paraId="3B60FB80" w14:textId="77777777" w:rsidR="00B5331A" w:rsidRPr="0051753A" w:rsidRDefault="00B5331A" w:rsidP="00327B7D">
            <w:pPr>
              <w:widowControl/>
              <w:overflowPunct w:val="0"/>
              <w:autoSpaceDE w:val="0"/>
              <w:autoSpaceDN w:val="0"/>
              <w:adjustRightInd w:val="0"/>
              <w:contextualSpacing/>
              <w:jc w:val="both"/>
              <w:rPr>
                <w:rFonts w:ascii="Times New Roman" w:hAnsi="Times New Roman" w:cs="Times New Roman"/>
                <w:sz w:val="20"/>
                <w:szCs w:val="20"/>
                <w:lang w:val="es-PE"/>
              </w:rPr>
            </w:pPr>
          </w:p>
          <w:p w14:paraId="158A9840" w14:textId="77777777" w:rsidR="00B5331A" w:rsidRPr="0051753A" w:rsidRDefault="00B5331A" w:rsidP="0076678D">
            <w:pPr>
              <w:pStyle w:val="Prrafodelista"/>
              <w:widowControl/>
              <w:numPr>
                <w:ilvl w:val="0"/>
                <w:numId w:val="13"/>
              </w:numPr>
              <w:overflowPunct w:val="0"/>
              <w:autoSpaceDE w:val="0"/>
              <w:autoSpaceDN w:val="0"/>
              <w:adjustRightInd w:val="0"/>
              <w:contextualSpacing/>
              <w:jc w:val="both"/>
              <w:rPr>
                <w:rFonts w:ascii="Times New Roman" w:hAnsi="Times New Roman" w:cs="Times New Roman"/>
                <w:sz w:val="20"/>
                <w:szCs w:val="20"/>
                <w:lang w:val="es-PE"/>
              </w:rPr>
            </w:pPr>
            <w:r w:rsidRPr="0051753A">
              <w:rPr>
                <w:rFonts w:ascii="Times New Roman" w:hAnsi="Times New Roman" w:cs="Times New Roman"/>
                <w:sz w:val="20"/>
                <w:szCs w:val="20"/>
                <w:lang w:val="es-PE"/>
              </w:rPr>
              <w:t>Fase de Seguimiento y Control (diciembre 2024 – febrero 2025)</w:t>
            </w:r>
          </w:p>
          <w:p w14:paraId="00FF9C95" w14:textId="77777777" w:rsidR="00B5331A" w:rsidRPr="0051753A" w:rsidRDefault="00B5331A" w:rsidP="0076678D">
            <w:pPr>
              <w:pStyle w:val="Prrafodelista"/>
              <w:widowControl/>
              <w:numPr>
                <w:ilvl w:val="0"/>
                <w:numId w:val="17"/>
              </w:numPr>
              <w:overflowPunct w:val="0"/>
              <w:autoSpaceDE w:val="0"/>
              <w:autoSpaceDN w:val="0"/>
              <w:adjustRightInd w:val="0"/>
              <w:contextualSpacing/>
              <w:jc w:val="both"/>
              <w:rPr>
                <w:rFonts w:ascii="Times New Roman" w:hAnsi="Times New Roman" w:cs="Times New Roman"/>
                <w:sz w:val="20"/>
                <w:szCs w:val="20"/>
                <w:lang w:val="es-PE"/>
              </w:rPr>
            </w:pPr>
            <w:r w:rsidRPr="0051753A">
              <w:rPr>
                <w:rFonts w:ascii="Times New Roman" w:hAnsi="Times New Roman" w:cs="Times New Roman"/>
                <w:sz w:val="20"/>
                <w:szCs w:val="20"/>
                <w:lang w:val="es-PE"/>
              </w:rPr>
              <w:t xml:space="preserve">Monitoreo continuo de progreso y ajuste del plan según sea necesario. </w:t>
            </w:r>
          </w:p>
          <w:p w14:paraId="69269E9F" w14:textId="77777777" w:rsidR="00B5331A" w:rsidRPr="0051753A" w:rsidRDefault="00B5331A" w:rsidP="0076678D">
            <w:pPr>
              <w:pStyle w:val="Prrafodelista"/>
              <w:widowControl/>
              <w:numPr>
                <w:ilvl w:val="0"/>
                <w:numId w:val="17"/>
              </w:numPr>
              <w:overflowPunct w:val="0"/>
              <w:autoSpaceDE w:val="0"/>
              <w:autoSpaceDN w:val="0"/>
              <w:adjustRightInd w:val="0"/>
              <w:contextualSpacing/>
              <w:jc w:val="both"/>
              <w:rPr>
                <w:rFonts w:ascii="Times New Roman" w:hAnsi="Times New Roman" w:cs="Times New Roman"/>
                <w:sz w:val="20"/>
                <w:szCs w:val="20"/>
                <w:lang w:val="es-PE"/>
              </w:rPr>
            </w:pPr>
            <w:r w:rsidRPr="0051753A">
              <w:rPr>
                <w:rFonts w:ascii="Times New Roman" w:hAnsi="Times New Roman" w:cs="Times New Roman"/>
                <w:sz w:val="20"/>
                <w:szCs w:val="20"/>
                <w:lang w:val="es-PE"/>
              </w:rPr>
              <w:t>Evaluación de la efectividad de las herramientas y programas implementados.</w:t>
            </w:r>
          </w:p>
          <w:p w14:paraId="09A03732" w14:textId="3FFA3669" w:rsidR="00B5331A" w:rsidRPr="0051753A" w:rsidRDefault="00B5331A" w:rsidP="0076678D">
            <w:pPr>
              <w:pStyle w:val="Prrafodelista"/>
              <w:widowControl/>
              <w:numPr>
                <w:ilvl w:val="0"/>
                <w:numId w:val="17"/>
              </w:numPr>
              <w:overflowPunct w:val="0"/>
              <w:autoSpaceDE w:val="0"/>
              <w:autoSpaceDN w:val="0"/>
              <w:adjustRightInd w:val="0"/>
              <w:contextualSpacing/>
              <w:jc w:val="both"/>
              <w:rPr>
                <w:rFonts w:ascii="Times New Roman" w:hAnsi="Times New Roman" w:cs="Times New Roman"/>
                <w:sz w:val="20"/>
                <w:szCs w:val="20"/>
                <w:lang w:val="es-PE"/>
              </w:rPr>
            </w:pPr>
            <w:r w:rsidRPr="0051753A">
              <w:rPr>
                <w:rFonts w:ascii="Times New Roman" w:hAnsi="Times New Roman" w:cs="Times New Roman"/>
                <w:sz w:val="20"/>
                <w:szCs w:val="20"/>
                <w:lang w:val="es-PE"/>
              </w:rPr>
              <w:t>Revisión de la capacitación y detección de patologías</w:t>
            </w:r>
            <w:r w:rsidR="00396FBF" w:rsidRPr="0051753A">
              <w:rPr>
                <w:rFonts w:ascii="Times New Roman" w:hAnsi="Times New Roman" w:cs="Times New Roman"/>
                <w:sz w:val="20"/>
                <w:szCs w:val="20"/>
                <w:lang w:val="es-PE"/>
              </w:rPr>
              <w:t xml:space="preserve"> constructivas</w:t>
            </w:r>
            <w:r w:rsidRPr="0051753A">
              <w:rPr>
                <w:rFonts w:ascii="Times New Roman" w:hAnsi="Times New Roman" w:cs="Times New Roman"/>
                <w:sz w:val="20"/>
                <w:szCs w:val="20"/>
                <w:lang w:val="es-PE"/>
              </w:rPr>
              <w:t xml:space="preserve">. </w:t>
            </w:r>
          </w:p>
          <w:p w14:paraId="62723AA6" w14:textId="6B881BBB" w:rsidR="00B5331A" w:rsidRPr="0051753A" w:rsidRDefault="00B5331A" w:rsidP="0076678D">
            <w:pPr>
              <w:pStyle w:val="Prrafodelista"/>
              <w:widowControl/>
              <w:numPr>
                <w:ilvl w:val="0"/>
                <w:numId w:val="17"/>
              </w:numPr>
              <w:overflowPunct w:val="0"/>
              <w:autoSpaceDE w:val="0"/>
              <w:autoSpaceDN w:val="0"/>
              <w:adjustRightInd w:val="0"/>
              <w:contextualSpacing/>
              <w:jc w:val="both"/>
              <w:rPr>
                <w:rFonts w:ascii="Times New Roman" w:hAnsi="Times New Roman" w:cs="Times New Roman"/>
                <w:sz w:val="20"/>
                <w:szCs w:val="20"/>
                <w:lang w:val="es-PE"/>
              </w:rPr>
            </w:pPr>
            <w:r w:rsidRPr="0051753A">
              <w:rPr>
                <w:rFonts w:ascii="Times New Roman" w:hAnsi="Times New Roman" w:cs="Times New Roman"/>
                <w:sz w:val="20"/>
                <w:szCs w:val="20"/>
                <w:lang w:val="es-PE"/>
              </w:rPr>
              <w:t>Evaluación de la implementación del mecanismo de solución de patologías</w:t>
            </w:r>
            <w:r w:rsidR="00396FBF" w:rsidRPr="0051753A">
              <w:rPr>
                <w:rFonts w:ascii="Times New Roman" w:hAnsi="Times New Roman" w:cs="Times New Roman"/>
                <w:sz w:val="20"/>
                <w:szCs w:val="20"/>
                <w:lang w:val="es-PE"/>
              </w:rPr>
              <w:t xml:space="preserve"> constructivas</w:t>
            </w:r>
            <w:r w:rsidRPr="0051753A">
              <w:rPr>
                <w:rFonts w:ascii="Times New Roman" w:hAnsi="Times New Roman" w:cs="Times New Roman"/>
                <w:sz w:val="20"/>
                <w:szCs w:val="20"/>
                <w:lang w:val="es-PE"/>
              </w:rPr>
              <w:t xml:space="preserve">. </w:t>
            </w:r>
          </w:p>
          <w:p w14:paraId="5340E911" w14:textId="77777777" w:rsidR="00B5331A" w:rsidRPr="0051753A" w:rsidRDefault="00B5331A" w:rsidP="00327B7D">
            <w:pPr>
              <w:pStyle w:val="Prrafodelista"/>
              <w:widowControl/>
              <w:overflowPunct w:val="0"/>
              <w:autoSpaceDE w:val="0"/>
              <w:autoSpaceDN w:val="0"/>
              <w:adjustRightInd w:val="0"/>
              <w:ind w:left="720"/>
              <w:contextualSpacing/>
              <w:jc w:val="both"/>
              <w:rPr>
                <w:rFonts w:ascii="Times New Roman" w:hAnsi="Times New Roman" w:cs="Times New Roman"/>
                <w:sz w:val="20"/>
                <w:szCs w:val="20"/>
                <w:lang w:val="es-PE"/>
              </w:rPr>
            </w:pPr>
          </w:p>
          <w:p w14:paraId="5932D0B8" w14:textId="77777777" w:rsidR="00B5331A" w:rsidRPr="0051753A" w:rsidRDefault="00B5331A" w:rsidP="0076678D">
            <w:pPr>
              <w:pStyle w:val="Prrafodelista"/>
              <w:widowControl/>
              <w:numPr>
                <w:ilvl w:val="0"/>
                <w:numId w:val="13"/>
              </w:numPr>
              <w:overflowPunct w:val="0"/>
              <w:autoSpaceDE w:val="0"/>
              <w:autoSpaceDN w:val="0"/>
              <w:adjustRightInd w:val="0"/>
              <w:contextualSpacing/>
              <w:jc w:val="both"/>
              <w:rPr>
                <w:rFonts w:ascii="Times New Roman" w:hAnsi="Times New Roman" w:cs="Times New Roman"/>
                <w:sz w:val="20"/>
                <w:szCs w:val="20"/>
                <w:lang w:val="es-PE"/>
              </w:rPr>
            </w:pPr>
            <w:r w:rsidRPr="0051753A">
              <w:rPr>
                <w:rFonts w:ascii="Times New Roman" w:hAnsi="Times New Roman" w:cs="Times New Roman"/>
                <w:sz w:val="20"/>
                <w:szCs w:val="20"/>
                <w:lang w:val="es-PE"/>
              </w:rPr>
              <w:t>Fase de Cierre (marzo 2025 – abril 2025)</w:t>
            </w:r>
          </w:p>
          <w:p w14:paraId="0D7E0EAB" w14:textId="77777777" w:rsidR="00B5331A" w:rsidRPr="0051753A" w:rsidRDefault="00B5331A" w:rsidP="0076678D">
            <w:pPr>
              <w:pStyle w:val="Prrafodelista"/>
              <w:widowControl/>
              <w:numPr>
                <w:ilvl w:val="0"/>
                <w:numId w:val="18"/>
              </w:numPr>
              <w:overflowPunct w:val="0"/>
              <w:autoSpaceDE w:val="0"/>
              <w:autoSpaceDN w:val="0"/>
              <w:adjustRightInd w:val="0"/>
              <w:contextualSpacing/>
              <w:jc w:val="both"/>
              <w:rPr>
                <w:rFonts w:ascii="Times New Roman" w:hAnsi="Times New Roman" w:cs="Times New Roman"/>
                <w:sz w:val="20"/>
                <w:szCs w:val="20"/>
                <w:lang w:val="es-PE"/>
              </w:rPr>
            </w:pPr>
            <w:r w:rsidRPr="0051753A">
              <w:rPr>
                <w:rFonts w:ascii="Times New Roman" w:hAnsi="Times New Roman" w:cs="Times New Roman"/>
                <w:sz w:val="20"/>
                <w:szCs w:val="20"/>
                <w:lang w:val="es-PE"/>
              </w:rPr>
              <w:t>Preparación de informes finales y documentación del proyecto.</w:t>
            </w:r>
          </w:p>
          <w:p w14:paraId="38057835" w14:textId="77777777" w:rsidR="00B5331A" w:rsidRPr="0051753A" w:rsidRDefault="00B5331A" w:rsidP="0076678D">
            <w:pPr>
              <w:pStyle w:val="Prrafodelista"/>
              <w:widowControl/>
              <w:numPr>
                <w:ilvl w:val="0"/>
                <w:numId w:val="18"/>
              </w:numPr>
              <w:overflowPunct w:val="0"/>
              <w:autoSpaceDE w:val="0"/>
              <w:autoSpaceDN w:val="0"/>
              <w:adjustRightInd w:val="0"/>
              <w:contextualSpacing/>
              <w:jc w:val="both"/>
              <w:rPr>
                <w:rFonts w:ascii="Times New Roman" w:hAnsi="Times New Roman" w:cs="Times New Roman"/>
                <w:sz w:val="20"/>
                <w:szCs w:val="20"/>
                <w:lang w:val="es-PE"/>
              </w:rPr>
            </w:pPr>
            <w:r w:rsidRPr="0051753A">
              <w:rPr>
                <w:rFonts w:ascii="Times New Roman" w:hAnsi="Times New Roman" w:cs="Times New Roman"/>
                <w:sz w:val="20"/>
                <w:szCs w:val="20"/>
                <w:lang w:val="es-PE"/>
              </w:rPr>
              <w:t>Evaluación general del proyecto.</w:t>
            </w:r>
          </w:p>
          <w:p w14:paraId="44E16B09" w14:textId="77777777" w:rsidR="00B5331A" w:rsidRPr="0051753A" w:rsidRDefault="00B5331A" w:rsidP="0076678D">
            <w:pPr>
              <w:pStyle w:val="Prrafodelista"/>
              <w:widowControl/>
              <w:numPr>
                <w:ilvl w:val="0"/>
                <w:numId w:val="18"/>
              </w:numPr>
              <w:overflowPunct w:val="0"/>
              <w:autoSpaceDE w:val="0"/>
              <w:autoSpaceDN w:val="0"/>
              <w:adjustRightInd w:val="0"/>
              <w:contextualSpacing/>
              <w:jc w:val="both"/>
              <w:rPr>
                <w:rFonts w:ascii="Times New Roman" w:hAnsi="Times New Roman" w:cs="Times New Roman"/>
                <w:sz w:val="20"/>
                <w:szCs w:val="20"/>
                <w:lang w:val="es-PE"/>
              </w:rPr>
            </w:pPr>
            <w:r w:rsidRPr="0051753A">
              <w:rPr>
                <w:rFonts w:ascii="Times New Roman" w:hAnsi="Times New Roman" w:cs="Times New Roman"/>
                <w:sz w:val="20"/>
                <w:szCs w:val="20"/>
                <w:lang w:val="es-PE"/>
              </w:rPr>
              <w:t xml:space="preserve">Entrega formal del proyecto </w:t>
            </w:r>
          </w:p>
        </w:tc>
        <w:tc>
          <w:tcPr>
            <w:tcW w:w="1288" w:type="pct"/>
            <w:tcBorders>
              <w:top w:val="single" w:sz="4" w:space="0" w:color="auto"/>
              <w:left w:val="single" w:sz="4" w:space="0" w:color="auto"/>
              <w:bottom w:val="single" w:sz="4" w:space="0" w:color="auto"/>
              <w:right w:val="single" w:sz="4" w:space="0" w:color="auto"/>
            </w:tcBorders>
          </w:tcPr>
          <w:p w14:paraId="16D413AF" w14:textId="77777777" w:rsidR="00B5331A" w:rsidRPr="0051753A" w:rsidRDefault="00B5331A" w:rsidP="0076678D">
            <w:pPr>
              <w:pStyle w:val="Prrafodelista"/>
              <w:widowControl/>
              <w:numPr>
                <w:ilvl w:val="0"/>
                <w:numId w:val="19"/>
              </w:numPr>
              <w:overflowPunct w:val="0"/>
              <w:autoSpaceDE w:val="0"/>
              <w:autoSpaceDN w:val="0"/>
              <w:adjustRightInd w:val="0"/>
              <w:ind w:left="277" w:hanging="277"/>
              <w:contextualSpacing/>
              <w:jc w:val="both"/>
              <w:rPr>
                <w:rFonts w:ascii="Times New Roman" w:hAnsi="Times New Roman" w:cs="Times New Roman"/>
                <w:sz w:val="20"/>
                <w:szCs w:val="20"/>
                <w:lang w:val="es-PE"/>
              </w:rPr>
            </w:pPr>
            <w:r w:rsidRPr="0051753A">
              <w:rPr>
                <w:rFonts w:ascii="Times New Roman" w:hAnsi="Times New Roman" w:cs="Times New Roman"/>
                <w:sz w:val="20"/>
                <w:szCs w:val="20"/>
                <w:lang w:val="es-PE"/>
              </w:rPr>
              <w:t xml:space="preserve">El acta de constitución se elabora y aprueba dentro del plazo establecido, proporcionando una base sólida para el proyecto. </w:t>
            </w:r>
          </w:p>
          <w:p w14:paraId="6103EB20" w14:textId="77777777" w:rsidR="00B5331A" w:rsidRPr="0051753A" w:rsidRDefault="00B5331A" w:rsidP="00327B7D">
            <w:pPr>
              <w:jc w:val="both"/>
              <w:rPr>
                <w:rFonts w:ascii="Times New Roman" w:hAnsi="Times New Roman" w:cs="Times New Roman"/>
                <w:sz w:val="20"/>
                <w:szCs w:val="20"/>
                <w:lang w:val="es-PE"/>
              </w:rPr>
            </w:pPr>
          </w:p>
          <w:p w14:paraId="6E60208F" w14:textId="77777777" w:rsidR="00B5331A" w:rsidRPr="0051753A" w:rsidRDefault="00B5331A" w:rsidP="0076678D">
            <w:pPr>
              <w:pStyle w:val="Prrafodelista"/>
              <w:widowControl/>
              <w:numPr>
                <w:ilvl w:val="0"/>
                <w:numId w:val="19"/>
              </w:numPr>
              <w:overflowPunct w:val="0"/>
              <w:autoSpaceDE w:val="0"/>
              <w:autoSpaceDN w:val="0"/>
              <w:adjustRightInd w:val="0"/>
              <w:ind w:left="277" w:hanging="277"/>
              <w:contextualSpacing/>
              <w:jc w:val="both"/>
              <w:rPr>
                <w:rFonts w:ascii="Times New Roman" w:hAnsi="Times New Roman" w:cs="Times New Roman"/>
                <w:sz w:val="20"/>
                <w:szCs w:val="20"/>
                <w:lang w:val="es-PE"/>
              </w:rPr>
            </w:pPr>
            <w:r w:rsidRPr="0051753A">
              <w:rPr>
                <w:rFonts w:ascii="Times New Roman" w:hAnsi="Times New Roman" w:cs="Times New Roman"/>
                <w:sz w:val="20"/>
                <w:szCs w:val="20"/>
                <w:lang w:val="es-PE"/>
              </w:rPr>
              <w:t xml:space="preserve">El plan de gestión del alcance se desarrolla y obtiene la aprobación, estableciendo las directrices para la ejecución efectiva. </w:t>
            </w:r>
          </w:p>
          <w:p w14:paraId="78CE0A67" w14:textId="77777777" w:rsidR="00B5331A" w:rsidRPr="0051753A" w:rsidRDefault="00B5331A" w:rsidP="00327B7D">
            <w:pPr>
              <w:jc w:val="both"/>
              <w:rPr>
                <w:rFonts w:ascii="Times New Roman" w:hAnsi="Times New Roman" w:cs="Times New Roman"/>
                <w:sz w:val="20"/>
                <w:szCs w:val="20"/>
                <w:lang w:val="es-PE"/>
              </w:rPr>
            </w:pPr>
          </w:p>
          <w:p w14:paraId="13720662" w14:textId="77777777" w:rsidR="00B5331A" w:rsidRPr="0051753A" w:rsidRDefault="00B5331A" w:rsidP="00327B7D">
            <w:pPr>
              <w:jc w:val="both"/>
              <w:rPr>
                <w:rFonts w:ascii="Times New Roman" w:hAnsi="Times New Roman" w:cs="Times New Roman"/>
                <w:sz w:val="20"/>
                <w:szCs w:val="20"/>
                <w:lang w:val="es-PE"/>
              </w:rPr>
            </w:pPr>
          </w:p>
          <w:p w14:paraId="186BA5E9" w14:textId="77777777" w:rsidR="00B5331A" w:rsidRPr="0051753A" w:rsidRDefault="00B5331A" w:rsidP="00327B7D">
            <w:pPr>
              <w:jc w:val="both"/>
              <w:rPr>
                <w:rFonts w:ascii="Times New Roman" w:hAnsi="Times New Roman" w:cs="Times New Roman"/>
                <w:sz w:val="20"/>
                <w:szCs w:val="20"/>
                <w:lang w:val="es-PE"/>
              </w:rPr>
            </w:pPr>
          </w:p>
          <w:p w14:paraId="74C899FB" w14:textId="77777777" w:rsidR="00B5331A" w:rsidRPr="0051753A" w:rsidRDefault="00B5331A" w:rsidP="00327B7D">
            <w:pPr>
              <w:jc w:val="both"/>
              <w:rPr>
                <w:rFonts w:ascii="Times New Roman" w:hAnsi="Times New Roman" w:cs="Times New Roman"/>
                <w:sz w:val="20"/>
                <w:szCs w:val="20"/>
                <w:lang w:val="es-PE"/>
              </w:rPr>
            </w:pPr>
          </w:p>
          <w:p w14:paraId="71F9C96F" w14:textId="6E175615" w:rsidR="00B5331A" w:rsidRPr="0051753A" w:rsidRDefault="00B5331A" w:rsidP="0076678D">
            <w:pPr>
              <w:pStyle w:val="Prrafodelista"/>
              <w:widowControl/>
              <w:numPr>
                <w:ilvl w:val="0"/>
                <w:numId w:val="19"/>
              </w:numPr>
              <w:overflowPunct w:val="0"/>
              <w:autoSpaceDE w:val="0"/>
              <w:autoSpaceDN w:val="0"/>
              <w:adjustRightInd w:val="0"/>
              <w:ind w:left="277" w:hanging="277"/>
              <w:contextualSpacing/>
              <w:jc w:val="both"/>
              <w:rPr>
                <w:rFonts w:ascii="Times New Roman" w:hAnsi="Times New Roman" w:cs="Times New Roman"/>
                <w:sz w:val="20"/>
                <w:szCs w:val="20"/>
                <w:lang w:val="es-PE"/>
              </w:rPr>
            </w:pPr>
            <w:r w:rsidRPr="0051753A">
              <w:rPr>
                <w:rFonts w:ascii="Times New Roman" w:hAnsi="Times New Roman" w:cs="Times New Roman"/>
                <w:sz w:val="20"/>
                <w:szCs w:val="20"/>
                <w:lang w:val="es-PE"/>
              </w:rPr>
              <w:t>Se inicia la implementación de los mecanismos y herramientas para la prevención de patologías</w:t>
            </w:r>
            <w:r w:rsidR="00396FBF" w:rsidRPr="0051753A">
              <w:rPr>
                <w:rFonts w:ascii="Times New Roman" w:hAnsi="Times New Roman" w:cs="Times New Roman"/>
                <w:sz w:val="20"/>
                <w:szCs w:val="20"/>
                <w:lang w:val="es-PE"/>
              </w:rPr>
              <w:t xml:space="preserve"> constructivas</w:t>
            </w:r>
            <w:r w:rsidRPr="0051753A">
              <w:rPr>
                <w:rFonts w:ascii="Times New Roman" w:hAnsi="Times New Roman" w:cs="Times New Roman"/>
                <w:sz w:val="20"/>
                <w:szCs w:val="20"/>
                <w:lang w:val="es-PE"/>
              </w:rPr>
              <w:t xml:space="preserve"> según lo programado.</w:t>
            </w:r>
          </w:p>
          <w:p w14:paraId="16B18C7B" w14:textId="77777777" w:rsidR="00B5331A" w:rsidRPr="0051753A" w:rsidRDefault="00B5331A" w:rsidP="00327B7D">
            <w:pPr>
              <w:jc w:val="both"/>
              <w:rPr>
                <w:rFonts w:ascii="Times New Roman" w:hAnsi="Times New Roman" w:cs="Times New Roman"/>
                <w:sz w:val="20"/>
                <w:szCs w:val="20"/>
                <w:lang w:val="es-PE"/>
              </w:rPr>
            </w:pPr>
          </w:p>
          <w:p w14:paraId="3467068D" w14:textId="77777777" w:rsidR="00B5331A" w:rsidRPr="0051753A" w:rsidRDefault="00B5331A" w:rsidP="00327B7D">
            <w:pPr>
              <w:jc w:val="both"/>
              <w:rPr>
                <w:rFonts w:ascii="Times New Roman" w:hAnsi="Times New Roman" w:cs="Times New Roman"/>
                <w:sz w:val="20"/>
                <w:szCs w:val="20"/>
                <w:lang w:val="es-PE"/>
              </w:rPr>
            </w:pPr>
          </w:p>
          <w:p w14:paraId="5D122C6A" w14:textId="77777777" w:rsidR="00BE26B5" w:rsidRPr="0051753A" w:rsidRDefault="00BE26B5" w:rsidP="00327B7D">
            <w:pPr>
              <w:jc w:val="both"/>
              <w:rPr>
                <w:rFonts w:ascii="Times New Roman" w:hAnsi="Times New Roman" w:cs="Times New Roman"/>
                <w:sz w:val="20"/>
                <w:szCs w:val="20"/>
                <w:lang w:val="es-PE"/>
              </w:rPr>
            </w:pPr>
          </w:p>
          <w:p w14:paraId="6F732E14" w14:textId="77777777" w:rsidR="00B5331A" w:rsidRPr="0051753A" w:rsidRDefault="00B5331A" w:rsidP="0076678D">
            <w:pPr>
              <w:pStyle w:val="Prrafodelista"/>
              <w:widowControl/>
              <w:numPr>
                <w:ilvl w:val="0"/>
                <w:numId w:val="19"/>
              </w:numPr>
              <w:overflowPunct w:val="0"/>
              <w:autoSpaceDE w:val="0"/>
              <w:autoSpaceDN w:val="0"/>
              <w:adjustRightInd w:val="0"/>
              <w:ind w:left="277" w:hanging="277"/>
              <w:contextualSpacing/>
              <w:jc w:val="both"/>
              <w:rPr>
                <w:rFonts w:ascii="Times New Roman" w:hAnsi="Times New Roman" w:cs="Times New Roman"/>
                <w:sz w:val="20"/>
                <w:szCs w:val="20"/>
                <w:lang w:val="es-PE"/>
              </w:rPr>
            </w:pPr>
            <w:r w:rsidRPr="0051753A">
              <w:rPr>
                <w:rFonts w:ascii="Times New Roman" w:hAnsi="Times New Roman" w:cs="Times New Roman"/>
                <w:sz w:val="20"/>
                <w:szCs w:val="20"/>
                <w:lang w:val="es-PE"/>
              </w:rPr>
              <w:t xml:space="preserve">Se implementa un sistema efectivo de seguimiento y control que permite ajustes continuos y asegura la alineación con los objetivos. </w:t>
            </w:r>
          </w:p>
          <w:p w14:paraId="30BBB3D2" w14:textId="77777777" w:rsidR="00B5331A" w:rsidRPr="0051753A" w:rsidRDefault="00B5331A" w:rsidP="00327B7D">
            <w:pPr>
              <w:jc w:val="both"/>
              <w:rPr>
                <w:rFonts w:ascii="Times New Roman" w:hAnsi="Times New Roman" w:cs="Times New Roman"/>
                <w:sz w:val="20"/>
                <w:szCs w:val="20"/>
                <w:lang w:val="es-PE"/>
              </w:rPr>
            </w:pPr>
          </w:p>
          <w:p w14:paraId="2BEE5130" w14:textId="77777777" w:rsidR="00B5331A" w:rsidRPr="0051753A" w:rsidRDefault="00B5331A" w:rsidP="00327B7D">
            <w:pPr>
              <w:jc w:val="both"/>
              <w:rPr>
                <w:rFonts w:ascii="Times New Roman" w:hAnsi="Times New Roman" w:cs="Times New Roman"/>
                <w:sz w:val="20"/>
                <w:szCs w:val="20"/>
                <w:lang w:val="es-PE"/>
              </w:rPr>
            </w:pPr>
          </w:p>
          <w:p w14:paraId="70AD665E" w14:textId="77777777" w:rsidR="00B5331A" w:rsidRPr="0051753A" w:rsidRDefault="00B5331A" w:rsidP="00327B7D">
            <w:pPr>
              <w:jc w:val="both"/>
              <w:rPr>
                <w:rFonts w:ascii="Times New Roman" w:hAnsi="Times New Roman" w:cs="Times New Roman"/>
                <w:sz w:val="20"/>
                <w:szCs w:val="20"/>
                <w:lang w:val="es-PE"/>
              </w:rPr>
            </w:pPr>
          </w:p>
          <w:p w14:paraId="473D0C60" w14:textId="77777777" w:rsidR="00B5331A" w:rsidRPr="0051753A" w:rsidRDefault="00B5331A" w:rsidP="00327B7D">
            <w:pPr>
              <w:jc w:val="both"/>
              <w:rPr>
                <w:rFonts w:ascii="Times New Roman" w:hAnsi="Times New Roman" w:cs="Times New Roman"/>
                <w:sz w:val="20"/>
                <w:szCs w:val="20"/>
                <w:lang w:val="es-PE"/>
              </w:rPr>
            </w:pPr>
          </w:p>
          <w:p w14:paraId="0C108BD4" w14:textId="77777777" w:rsidR="00B5331A" w:rsidRPr="0051753A" w:rsidRDefault="00B5331A" w:rsidP="0076678D">
            <w:pPr>
              <w:pStyle w:val="Prrafodelista"/>
              <w:widowControl/>
              <w:numPr>
                <w:ilvl w:val="0"/>
                <w:numId w:val="19"/>
              </w:numPr>
              <w:overflowPunct w:val="0"/>
              <w:autoSpaceDE w:val="0"/>
              <w:autoSpaceDN w:val="0"/>
              <w:adjustRightInd w:val="0"/>
              <w:ind w:left="277" w:hanging="277"/>
              <w:contextualSpacing/>
              <w:jc w:val="both"/>
              <w:rPr>
                <w:rFonts w:ascii="Times New Roman" w:hAnsi="Times New Roman" w:cs="Times New Roman"/>
                <w:sz w:val="20"/>
                <w:szCs w:val="20"/>
                <w:lang w:val="es-PE"/>
              </w:rPr>
            </w:pPr>
            <w:r w:rsidRPr="0051753A">
              <w:rPr>
                <w:rFonts w:ascii="Times New Roman" w:hAnsi="Times New Roman" w:cs="Times New Roman"/>
                <w:sz w:val="20"/>
                <w:szCs w:val="20"/>
                <w:lang w:val="es-PE"/>
              </w:rPr>
              <w:t xml:space="preserve">La preparación de informes y documentación se completa según lo previsto, marcando un cierre efectivo del proyecto. </w:t>
            </w:r>
          </w:p>
        </w:tc>
      </w:tr>
      <w:tr w:rsidR="00B5331A" w:rsidRPr="00383959" w14:paraId="34C66193" w14:textId="77777777" w:rsidTr="0029470C">
        <w:trPr>
          <w:cantSplit/>
          <w:trHeight w:val="223"/>
          <w:jc w:val="center"/>
        </w:trPr>
        <w:tc>
          <w:tcPr>
            <w:tcW w:w="1058" w:type="pct"/>
            <w:gridSpan w:val="2"/>
            <w:tcBorders>
              <w:top w:val="single" w:sz="4" w:space="0" w:color="auto"/>
              <w:left w:val="single" w:sz="4" w:space="0" w:color="auto"/>
              <w:bottom w:val="single" w:sz="4" w:space="0" w:color="auto"/>
              <w:right w:val="single" w:sz="4" w:space="0" w:color="auto"/>
            </w:tcBorders>
            <w:shd w:val="clear" w:color="auto" w:fill="F2F2F2"/>
            <w:vAlign w:val="center"/>
            <w:hideMark/>
          </w:tcPr>
          <w:p w14:paraId="7BD56A5C" w14:textId="77777777" w:rsidR="00B5331A" w:rsidRPr="00383959" w:rsidRDefault="00B5331A" w:rsidP="00A6672E">
            <w:pPr>
              <w:pStyle w:val="Textoindependiente"/>
              <w:ind w:firstLine="109"/>
              <w:rPr>
                <w:rFonts w:cs="Times New Roman"/>
                <w:b/>
                <w:smallCaps/>
                <w:sz w:val="20"/>
                <w:szCs w:val="20"/>
                <w:lang w:val="es-ES"/>
              </w:rPr>
            </w:pPr>
            <w:r w:rsidRPr="00383959">
              <w:rPr>
                <w:rFonts w:cs="Times New Roman"/>
                <w:b/>
                <w:smallCaps/>
                <w:sz w:val="20"/>
                <w:szCs w:val="20"/>
                <w:lang w:val="es-ES"/>
              </w:rPr>
              <w:lastRenderedPageBreak/>
              <w:t>3. Costo</w:t>
            </w:r>
          </w:p>
        </w:tc>
        <w:tc>
          <w:tcPr>
            <w:tcW w:w="2654" w:type="pct"/>
            <w:gridSpan w:val="6"/>
            <w:tcBorders>
              <w:top w:val="single" w:sz="4" w:space="0" w:color="auto"/>
              <w:left w:val="single" w:sz="4" w:space="0" w:color="auto"/>
              <w:bottom w:val="single" w:sz="4" w:space="0" w:color="auto"/>
              <w:right w:val="single" w:sz="4" w:space="0" w:color="auto"/>
            </w:tcBorders>
          </w:tcPr>
          <w:p w14:paraId="455E4C60" w14:textId="77777777" w:rsidR="00B5331A" w:rsidRPr="00383959" w:rsidRDefault="00B5331A" w:rsidP="0076678D">
            <w:pPr>
              <w:pStyle w:val="Prrafodelista"/>
              <w:widowControl/>
              <w:numPr>
                <w:ilvl w:val="0"/>
                <w:numId w:val="20"/>
              </w:numPr>
              <w:overflowPunct w:val="0"/>
              <w:autoSpaceDE w:val="0"/>
              <w:autoSpaceDN w:val="0"/>
              <w:adjustRightInd w:val="0"/>
              <w:ind w:left="360"/>
              <w:contextualSpacing/>
              <w:jc w:val="both"/>
              <w:rPr>
                <w:rFonts w:ascii="Times New Roman" w:hAnsi="Times New Roman" w:cs="Times New Roman"/>
                <w:sz w:val="20"/>
                <w:szCs w:val="20"/>
                <w:lang w:val="es-PE"/>
              </w:rPr>
            </w:pPr>
            <w:r w:rsidRPr="00383959">
              <w:rPr>
                <w:rFonts w:ascii="Times New Roman" w:hAnsi="Times New Roman" w:cs="Times New Roman"/>
                <w:sz w:val="20"/>
                <w:szCs w:val="20"/>
                <w:lang w:val="es-PE"/>
              </w:rPr>
              <w:t>Presupuesto Inicial</w:t>
            </w:r>
            <w:r>
              <w:rPr>
                <w:rFonts w:ascii="Times New Roman" w:hAnsi="Times New Roman" w:cs="Times New Roman"/>
                <w:sz w:val="20"/>
                <w:szCs w:val="20"/>
                <w:lang w:val="es-PE"/>
              </w:rPr>
              <w:t xml:space="preserve"> antes de impuestos</w:t>
            </w:r>
            <w:r w:rsidRPr="00383959">
              <w:rPr>
                <w:rFonts w:ascii="Times New Roman" w:hAnsi="Times New Roman" w:cs="Times New Roman"/>
                <w:sz w:val="20"/>
                <w:szCs w:val="20"/>
                <w:lang w:val="es-PE"/>
              </w:rPr>
              <w:t xml:space="preserve">: L. </w:t>
            </w:r>
            <w:r>
              <w:rPr>
                <w:rFonts w:ascii="Times New Roman" w:hAnsi="Times New Roman" w:cs="Times New Roman"/>
                <w:sz w:val="20"/>
                <w:szCs w:val="20"/>
                <w:lang w:val="es-PE"/>
              </w:rPr>
              <w:t>280,579.70</w:t>
            </w:r>
          </w:p>
          <w:p w14:paraId="4DA4C994" w14:textId="77777777" w:rsidR="00B5331A" w:rsidRPr="00383959" w:rsidRDefault="00B5331A" w:rsidP="00327B7D">
            <w:pPr>
              <w:jc w:val="both"/>
              <w:rPr>
                <w:rFonts w:ascii="Times New Roman" w:hAnsi="Times New Roman" w:cs="Times New Roman"/>
                <w:sz w:val="20"/>
                <w:szCs w:val="20"/>
                <w:lang w:val="es-PE"/>
              </w:rPr>
            </w:pPr>
          </w:p>
          <w:p w14:paraId="45D61047" w14:textId="77777777" w:rsidR="00B5331A" w:rsidRPr="00383959" w:rsidRDefault="00B5331A" w:rsidP="0076678D">
            <w:pPr>
              <w:pStyle w:val="Prrafodelista"/>
              <w:widowControl/>
              <w:numPr>
                <w:ilvl w:val="0"/>
                <w:numId w:val="20"/>
              </w:numPr>
              <w:overflowPunct w:val="0"/>
              <w:autoSpaceDE w:val="0"/>
              <w:autoSpaceDN w:val="0"/>
              <w:adjustRightInd w:val="0"/>
              <w:ind w:left="360"/>
              <w:contextualSpacing/>
              <w:jc w:val="both"/>
              <w:rPr>
                <w:rFonts w:ascii="Times New Roman" w:hAnsi="Times New Roman" w:cs="Times New Roman"/>
                <w:sz w:val="20"/>
                <w:szCs w:val="20"/>
                <w:lang w:val="es-PE"/>
              </w:rPr>
            </w:pPr>
            <w:r w:rsidRPr="00383959">
              <w:rPr>
                <w:rFonts w:ascii="Times New Roman" w:hAnsi="Times New Roman" w:cs="Times New Roman"/>
                <w:sz w:val="20"/>
                <w:szCs w:val="20"/>
                <w:lang w:val="es-PE"/>
              </w:rPr>
              <w:t>Presupuesto Ajustado</w:t>
            </w:r>
            <w:r>
              <w:rPr>
                <w:rFonts w:ascii="Times New Roman" w:hAnsi="Times New Roman" w:cs="Times New Roman"/>
                <w:sz w:val="20"/>
                <w:szCs w:val="20"/>
                <w:lang w:val="es-PE"/>
              </w:rPr>
              <w:t xml:space="preserve"> después de impuestos</w:t>
            </w:r>
            <w:r w:rsidRPr="00383959">
              <w:rPr>
                <w:rFonts w:ascii="Times New Roman" w:hAnsi="Times New Roman" w:cs="Times New Roman"/>
                <w:sz w:val="20"/>
                <w:szCs w:val="20"/>
                <w:lang w:val="es-PE"/>
              </w:rPr>
              <w:t xml:space="preserve">: L. </w:t>
            </w:r>
            <w:r>
              <w:rPr>
                <w:rFonts w:ascii="Times New Roman" w:hAnsi="Times New Roman" w:cs="Times New Roman"/>
                <w:sz w:val="20"/>
                <w:szCs w:val="20"/>
                <w:lang w:val="es-PE"/>
              </w:rPr>
              <w:t>322,666.66</w:t>
            </w:r>
          </w:p>
          <w:p w14:paraId="403B41A5" w14:textId="77777777" w:rsidR="00B5331A" w:rsidRPr="00383959" w:rsidRDefault="00B5331A" w:rsidP="00327B7D">
            <w:pPr>
              <w:pStyle w:val="Prrafodelista"/>
              <w:ind w:left="360"/>
              <w:rPr>
                <w:rFonts w:ascii="Times New Roman" w:hAnsi="Times New Roman" w:cs="Times New Roman"/>
                <w:sz w:val="20"/>
                <w:szCs w:val="20"/>
                <w:lang w:val="es-PE"/>
              </w:rPr>
            </w:pPr>
          </w:p>
          <w:p w14:paraId="3C522637" w14:textId="77777777" w:rsidR="00B5331A" w:rsidRPr="00383959" w:rsidRDefault="00B5331A" w:rsidP="0076678D">
            <w:pPr>
              <w:pStyle w:val="Prrafodelista"/>
              <w:widowControl/>
              <w:numPr>
                <w:ilvl w:val="0"/>
                <w:numId w:val="20"/>
              </w:numPr>
              <w:overflowPunct w:val="0"/>
              <w:autoSpaceDE w:val="0"/>
              <w:autoSpaceDN w:val="0"/>
              <w:adjustRightInd w:val="0"/>
              <w:ind w:left="360"/>
              <w:contextualSpacing/>
              <w:jc w:val="both"/>
              <w:rPr>
                <w:rFonts w:ascii="Times New Roman" w:hAnsi="Times New Roman" w:cs="Times New Roman"/>
                <w:sz w:val="20"/>
                <w:szCs w:val="20"/>
                <w:lang w:val="es-PE"/>
              </w:rPr>
            </w:pPr>
            <w:r w:rsidRPr="00383959">
              <w:rPr>
                <w:rFonts w:ascii="Times New Roman" w:hAnsi="Times New Roman" w:cs="Times New Roman"/>
                <w:sz w:val="20"/>
                <w:szCs w:val="20"/>
                <w:lang w:val="es-PE"/>
              </w:rPr>
              <w:t>Fuente de Financiamiento: Fondos del Gobierno y Donaciones Privadas</w:t>
            </w:r>
          </w:p>
          <w:p w14:paraId="3690EC90" w14:textId="77777777" w:rsidR="00B5331A" w:rsidRPr="00383959" w:rsidRDefault="00B5331A" w:rsidP="00327B7D">
            <w:pPr>
              <w:jc w:val="both"/>
              <w:rPr>
                <w:rFonts w:ascii="Times New Roman" w:hAnsi="Times New Roman" w:cs="Times New Roman"/>
                <w:sz w:val="20"/>
                <w:szCs w:val="20"/>
                <w:lang w:val="es-PE"/>
              </w:rPr>
            </w:pPr>
          </w:p>
        </w:tc>
        <w:tc>
          <w:tcPr>
            <w:tcW w:w="1288" w:type="pct"/>
            <w:tcBorders>
              <w:top w:val="single" w:sz="4" w:space="0" w:color="auto"/>
              <w:left w:val="single" w:sz="4" w:space="0" w:color="auto"/>
              <w:bottom w:val="single" w:sz="4" w:space="0" w:color="auto"/>
              <w:right w:val="single" w:sz="4" w:space="0" w:color="auto"/>
            </w:tcBorders>
          </w:tcPr>
          <w:p w14:paraId="70D02F52" w14:textId="77777777" w:rsidR="00B5331A" w:rsidRPr="00383959" w:rsidRDefault="00B5331A" w:rsidP="0076678D">
            <w:pPr>
              <w:pStyle w:val="Prrafodelista"/>
              <w:widowControl/>
              <w:numPr>
                <w:ilvl w:val="0"/>
                <w:numId w:val="21"/>
              </w:numPr>
              <w:overflowPunct w:val="0"/>
              <w:autoSpaceDE w:val="0"/>
              <w:autoSpaceDN w:val="0"/>
              <w:adjustRightInd w:val="0"/>
              <w:ind w:left="360"/>
              <w:contextualSpacing/>
              <w:jc w:val="both"/>
              <w:rPr>
                <w:rFonts w:ascii="Times New Roman" w:hAnsi="Times New Roman" w:cs="Times New Roman"/>
                <w:sz w:val="20"/>
                <w:szCs w:val="20"/>
                <w:lang w:val="es-PE"/>
              </w:rPr>
            </w:pPr>
            <w:r w:rsidRPr="00383959">
              <w:rPr>
                <w:rFonts w:ascii="Times New Roman" w:hAnsi="Times New Roman" w:cs="Times New Roman"/>
                <w:sz w:val="20"/>
                <w:szCs w:val="20"/>
                <w:lang w:val="es-PE"/>
              </w:rPr>
              <w:t xml:space="preserve">El costo real del proyecto no debe exceder el presupuesto inicial de L. </w:t>
            </w:r>
            <w:r>
              <w:rPr>
                <w:rFonts w:ascii="Times New Roman" w:hAnsi="Times New Roman" w:cs="Times New Roman"/>
                <w:sz w:val="20"/>
                <w:szCs w:val="20"/>
                <w:lang w:val="es-PE"/>
              </w:rPr>
              <w:t>322,666.66</w:t>
            </w:r>
          </w:p>
          <w:p w14:paraId="7DB442EA" w14:textId="77777777" w:rsidR="00B5331A" w:rsidRPr="00383959" w:rsidRDefault="00B5331A" w:rsidP="00327B7D">
            <w:pPr>
              <w:jc w:val="both"/>
              <w:rPr>
                <w:rFonts w:ascii="Times New Roman" w:hAnsi="Times New Roman" w:cs="Times New Roman"/>
                <w:sz w:val="20"/>
                <w:szCs w:val="20"/>
                <w:lang w:val="es-PE"/>
              </w:rPr>
            </w:pPr>
          </w:p>
          <w:p w14:paraId="0777FB08" w14:textId="77777777" w:rsidR="00B5331A" w:rsidRPr="00383959" w:rsidRDefault="00B5331A" w:rsidP="0076678D">
            <w:pPr>
              <w:pStyle w:val="Prrafodelista"/>
              <w:widowControl/>
              <w:numPr>
                <w:ilvl w:val="0"/>
                <w:numId w:val="21"/>
              </w:numPr>
              <w:overflowPunct w:val="0"/>
              <w:autoSpaceDE w:val="0"/>
              <w:autoSpaceDN w:val="0"/>
              <w:adjustRightInd w:val="0"/>
              <w:ind w:left="360"/>
              <w:contextualSpacing/>
              <w:jc w:val="both"/>
              <w:rPr>
                <w:rFonts w:ascii="Times New Roman" w:hAnsi="Times New Roman" w:cs="Times New Roman"/>
                <w:sz w:val="20"/>
                <w:szCs w:val="20"/>
                <w:lang w:val="es-PE"/>
              </w:rPr>
            </w:pPr>
            <w:r w:rsidRPr="00383959">
              <w:rPr>
                <w:rFonts w:ascii="Times New Roman" w:hAnsi="Times New Roman" w:cs="Times New Roman"/>
                <w:sz w:val="20"/>
                <w:szCs w:val="20"/>
                <w:lang w:val="es-PE"/>
              </w:rPr>
              <w:t>Se espera que los recursos financieros asignados se utilicen eficientemente para maximizar el retorno de la inversión.</w:t>
            </w:r>
          </w:p>
          <w:p w14:paraId="20E6044D" w14:textId="77777777" w:rsidR="00B5331A" w:rsidRPr="00383959" w:rsidRDefault="00B5331A" w:rsidP="00327B7D">
            <w:pPr>
              <w:jc w:val="both"/>
              <w:rPr>
                <w:rFonts w:ascii="Times New Roman" w:hAnsi="Times New Roman" w:cs="Times New Roman"/>
                <w:sz w:val="20"/>
                <w:szCs w:val="20"/>
                <w:lang w:val="es-PE"/>
              </w:rPr>
            </w:pPr>
          </w:p>
          <w:p w14:paraId="333FBFC3" w14:textId="77777777" w:rsidR="00B5331A" w:rsidRPr="00383959" w:rsidRDefault="00B5331A" w:rsidP="0076678D">
            <w:pPr>
              <w:pStyle w:val="Prrafodelista"/>
              <w:widowControl/>
              <w:numPr>
                <w:ilvl w:val="0"/>
                <w:numId w:val="21"/>
              </w:numPr>
              <w:overflowPunct w:val="0"/>
              <w:autoSpaceDE w:val="0"/>
              <w:autoSpaceDN w:val="0"/>
              <w:adjustRightInd w:val="0"/>
              <w:ind w:left="360"/>
              <w:contextualSpacing/>
              <w:jc w:val="both"/>
              <w:rPr>
                <w:rFonts w:ascii="Times New Roman" w:hAnsi="Times New Roman" w:cs="Times New Roman"/>
                <w:sz w:val="20"/>
                <w:szCs w:val="20"/>
                <w:lang w:val="es-PE"/>
              </w:rPr>
            </w:pPr>
            <w:r w:rsidRPr="00383959">
              <w:rPr>
                <w:rFonts w:ascii="Times New Roman" w:hAnsi="Times New Roman" w:cs="Times New Roman"/>
                <w:sz w:val="20"/>
                <w:szCs w:val="20"/>
                <w:lang w:val="es-PE"/>
              </w:rPr>
              <w:t xml:space="preserve">Cualquier revisión en el presupuesto debe ser documentada y aprobada. </w:t>
            </w:r>
          </w:p>
          <w:p w14:paraId="2FAC61C0" w14:textId="77777777" w:rsidR="00B5331A" w:rsidRPr="00383959" w:rsidRDefault="00B5331A" w:rsidP="00327B7D">
            <w:pPr>
              <w:jc w:val="both"/>
              <w:rPr>
                <w:rFonts w:ascii="Times New Roman" w:hAnsi="Times New Roman" w:cs="Times New Roman"/>
                <w:sz w:val="20"/>
                <w:szCs w:val="20"/>
                <w:lang w:val="es-PE"/>
              </w:rPr>
            </w:pPr>
          </w:p>
          <w:p w14:paraId="032EC84A" w14:textId="77777777" w:rsidR="00B5331A" w:rsidRPr="00EB3AE1" w:rsidRDefault="00B5331A" w:rsidP="0076678D">
            <w:pPr>
              <w:pStyle w:val="Prrafodelista"/>
              <w:widowControl/>
              <w:numPr>
                <w:ilvl w:val="0"/>
                <w:numId w:val="21"/>
              </w:numPr>
              <w:overflowPunct w:val="0"/>
              <w:autoSpaceDE w:val="0"/>
              <w:autoSpaceDN w:val="0"/>
              <w:adjustRightInd w:val="0"/>
              <w:ind w:left="360"/>
              <w:contextualSpacing/>
              <w:jc w:val="both"/>
              <w:rPr>
                <w:rFonts w:ascii="Times New Roman" w:hAnsi="Times New Roman" w:cs="Times New Roman"/>
                <w:sz w:val="20"/>
                <w:szCs w:val="20"/>
                <w:lang w:val="es-PE"/>
              </w:rPr>
            </w:pPr>
            <w:r w:rsidRPr="00383959">
              <w:rPr>
                <w:rFonts w:ascii="Times New Roman" w:hAnsi="Times New Roman" w:cs="Times New Roman"/>
                <w:sz w:val="20"/>
                <w:szCs w:val="20"/>
                <w:lang w:val="es-PE"/>
              </w:rPr>
              <w:t xml:space="preserve">Se implementará un sistema de control de costos para garantizar que el gasto se mantenga dentro de los límites establecidos. </w:t>
            </w:r>
          </w:p>
        </w:tc>
      </w:tr>
      <w:tr w:rsidR="00B5331A" w:rsidRPr="00383959" w14:paraId="6919B29A" w14:textId="77777777" w:rsidTr="00327B7D">
        <w:trPr>
          <w:cantSplit/>
          <w:trHeight w:val="278"/>
          <w:jc w:val="center"/>
        </w:trPr>
        <w:tc>
          <w:tcPr>
            <w:tcW w:w="5000" w:type="pct"/>
            <w:gridSpan w:val="9"/>
            <w:tcBorders>
              <w:top w:val="single" w:sz="4" w:space="0" w:color="auto"/>
              <w:left w:val="single" w:sz="4" w:space="0" w:color="auto"/>
              <w:bottom w:val="single" w:sz="4" w:space="0" w:color="auto"/>
              <w:right w:val="single" w:sz="4" w:space="0" w:color="auto"/>
            </w:tcBorders>
            <w:shd w:val="clear" w:color="auto" w:fill="D9D9D9"/>
            <w:vAlign w:val="center"/>
            <w:hideMark/>
          </w:tcPr>
          <w:p w14:paraId="399A2211" w14:textId="77777777" w:rsidR="00B5331A" w:rsidRPr="00383959" w:rsidRDefault="00B5331A" w:rsidP="00327B7D">
            <w:pPr>
              <w:pStyle w:val="Textoindependiente"/>
              <w:jc w:val="both"/>
              <w:rPr>
                <w:rFonts w:cs="Times New Roman"/>
                <w:smallCaps/>
                <w:sz w:val="20"/>
                <w:szCs w:val="20"/>
                <w:lang w:val="es-MX"/>
              </w:rPr>
            </w:pPr>
            <w:r w:rsidRPr="00383959">
              <w:rPr>
                <w:rFonts w:cs="Times New Roman"/>
                <w:b/>
                <w:smallCaps/>
                <w:sz w:val="20"/>
                <w:szCs w:val="20"/>
                <w:lang w:val="es-ES"/>
              </w:rPr>
              <w:t>Definición de Requisitos del Proyecto</w:t>
            </w:r>
            <w:r w:rsidRPr="00383959">
              <w:rPr>
                <w:rFonts w:cs="Times New Roman"/>
                <w:b/>
                <w:sz w:val="20"/>
                <w:szCs w:val="20"/>
                <w:lang w:val="es-ES"/>
              </w:rPr>
              <w:t>:</w:t>
            </w:r>
            <w:r w:rsidRPr="00383959">
              <w:rPr>
                <w:rFonts w:cs="Times New Roman"/>
                <w:b/>
                <w:smallCaps/>
                <w:sz w:val="20"/>
                <w:szCs w:val="20"/>
                <w:lang w:val="es-ES"/>
              </w:rPr>
              <w:t xml:space="preserve"> </w:t>
            </w:r>
          </w:p>
        </w:tc>
      </w:tr>
      <w:tr w:rsidR="00B5331A" w:rsidRPr="00383959" w14:paraId="7A6CE074" w14:textId="77777777" w:rsidTr="00327B7D">
        <w:trPr>
          <w:trHeight w:val="225"/>
          <w:jc w:val="center"/>
        </w:trPr>
        <w:tc>
          <w:tcPr>
            <w:tcW w:w="5000" w:type="pct"/>
            <w:gridSpan w:val="9"/>
            <w:tcBorders>
              <w:top w:val="single" w:sz="4" w:space="0" w:color="auto"/>
              <w:left w:val="single" w:sz="4" w:space="0" w:color="auto"/>
              <w:bottom w:val="single" w:sz="4" w:space="0" w:color="auto"/>
              <w:right w:val="single" w:sz="4" w:space="0" w:color="auto"/>
            </w:tcBorders>
            <w:hideMark/>
          </w:tcPr>
          <w:p w14:paraId="19E5A247" w14:textId="77777777" w:rsidR="00B5331A" w:rsidRPr="0051753A" w:rsidRDefault="00B5331A" w:rsidP="00327B7D">
            <w:pPr>
              <w:jc w:val="both"/>
              <w:rPr>
                <w:rFonts w:ascii="Times New Roman" w:hAnsi="Times New Roman" w:cs="Times New Roman"/>
                <w:sz w:val="20"/>
                <w:szCs w:val="20"/>
                <w:lang w:val="es-PE"/>
              </w:rPr>
            </w:pPr>
            <w:r w:rsidRPr="0051753A">
              <w:rPr>
                <w:rFonts w:ascii="Times New Roman" w:hAnsi="Times New Roman" w:cs="Times New Roman"/>
                <w:sz w:val="20"/>
                <w:szCs w:val="20"/>
                <w:lang w:val="es-PE"/>
              </w:rPr>
              <w:t xml:space="preserve">Requerimientos funcionales: </w:t>
            </w:r>
          </w:p>
          <w:p w14:paraId="198F3997" w14:textId="77777777" w:rsidR="00B5331A" w:rsidRPr="0051753A" w:rsidRDefault="00B5331A" w:rsidP="0076678D">
            <w:pPr>
              <w:pStyle w:val="Prrafodelista"/>
              <w:widowControl/>
              <w:numPr>
                <w:ilvl w:val="0"/>
                <w:numId w:val="22"/>
              </w:numPr>
              <w:overflowPunct w:val="0"/>
              <w:autoSpaceDE w:val="0"/>
              <w:autoSpaceDN w:val="0"/>
              <w:adjustRightInd w:val="0"/>
              <w:contextualSpacing/>
              <w:jc w:val="both"/>
              <w:rPr>
                <w:rFonts w:ascii="Times New Roman" w:hAnsi="Times New Roman" w:cs="Times New Roman"/>
                <w:sz w:val="20"/>
                <w:szCs w:val="20"/>
                <w:lang w:val="es-PE"/>
              </w:rPr>
            </w:pPr>
            <w:r w:rsidRPr="0051753A">
              <w:rPr>
                <w:rFonts w:ascii="Times New Roman" w:hAnsi="Times New Roman" w:cs="Times New Roman"/>
                <w:sz w:val="20"/>
                <w:szCs w:val="20"/>
                <w:lang w:val="es-PE"/>
              </w:rPr>
              <w:t>Implementar un sistema que identifique patologías constructivas mediante inspecciones regulares.</w:t>
            </w:r>
          </w:p>
          <w:p w14:paraId="26A10763" w14:textId="6F31B55A" w:rsidR="00B5331A" w:rsidRPr="0051753A" w:rsidRDefault="00B5331A" w:rsidP="0076678D">
            <w:pPr>
              <w:pStyle w:val="Prrafodelista"/>
              <w:widowControl/>
              <w:numPr>
                <w:ilvl w:val="0"/>
                <w:numId w:val="22"/>
              </w:numPr>
              <w:overflowPunct w:val="0"/>
              <w:autoSpaceDE w:val="0"/>
              <w:autoSpaceDN w:val="0"/>
              <w:adjustRightInd w:val="0"/>
              <w:contextualSpacing/>
              <w:jc w:val="both"/>
              <w:rPr>
                <w:rFonts w:ascii="Times New Roman" w:hAnsi="Times New Roman" w:cs="Times New Roman"/>
                <w:sz w:val="20"/>
                <w:szCs w:val="20"/>
                <w:lang w:val="es-PE"/>
              </w:rPr>
            </w:pPr>
            <w:r w:rsidRPr="0051753A">
              <w:rPr>
                <w:rFonts w:ascii="Times New Roman" w:hAnsi="Times New Roman" w:cs="Times New Roman"/>
                <w:sz w:val="20"/>
                <w:szCs w:val="20"/>
                <w:lang w:val="es-PE"/>
              </w:rPr>
              <w:t xml:space="preserve">Desarrollar un registro y seguimiento de información relacionada con patologías </w:t>
            </w:r>
            <w:r w:rsidR="00396FBF" w:rsidRPr="0051753A">
              <w:rPr>
                <w:rFonts w:ascii="Times New Roman" w:hAnsi="Times New Roman" w:cs="Times New Roman"/>
                <w:sz w:val="20"/>
                <w:szCs w:val="20"/>
                <w:lang w:val="es-PE"/>
              </w:rPr>
              <w:t xml:space="preserve">constructivas </w:t>
            </w:r>
            <w:r w:rsidRPr="0051753A">
              <w:rPr>
                <w:rFonts w:ascii="Times New Roman" w:hAnsi="Times New Roman" w:cs="Times New Roman"/>
                <w:sz w:val="20"/>
                <w:szCs w:val="20"/>
                <w:lang w:val="es-PE"/>
              </w:rPr>
              <w:t xml:space="preserve">y su prevención. </w:t>
            </w:r>
          </w:p>
          <w:p w14:paraId="0AA516EB" w14:textId="56FE9699" w:rsidR="00B5331A" w:rsidRPr="0051753A" w:rsidRDefault="00B5331A" w:rsidP="0076678D">
            <w:pPr>
              <w:pStyle w:val="Prrafodelista"/>
              <w:widowControl/>
              <w:numPr>
                <w:ilvl w:val="0"/>
                <w:numId w:val="22"/>
              </w:numPr>
              <w:overflowPunct w:val="0"/>
              <w:autoSpaceDE w:val="0"/>
              <w:autoSpaceDN w:val="0"/>
              <w:adjustRightInd w:val="0"/>
              <w:contextualSpacing/>
              <w:jc w:val="both"/>
              <w:rPr>
                <w:rFonts w:ascii="Times New Roman" w:hAnsi="Times New Roman" w:cs="Times New Roman"/>
                <w:sz w:val="20"/>
                <w:szCs w:val="20"/>
                <w:lang w:val="es-PE"/>
              </w:rPr>
            </w:pPr>
            <w:r w:rsidRPr="0051753A">
              <w:rPr>
                <w:rFonts w:ascii="Times New Roman" w:hAnsi="Times New Roman" w:cs="Times New Roman"/>
                <w:sz w:val="20"/>
                <w:szCs w:val="20"/>
                <w:lang w:val="es-PE"/>
              </w:rPr>
              <w:t>Establecer un programa de capacitación para el personal relacionado con técnicas de identificación y prevención de patologías</w:t>
            </w:r>
            <w:r w:rsidR="00396FBF" w:rsidRPr="0051753A">
              <w:rPr>
                <w:rFonts w:ascii="Times New Roman" w:hAnsi="Times New Roman" w:cs="Times New Roman"/>
                <w:sz w:val="20"/>
                <w:szCs w:val="20"/>
                <w:lang w:val="es-PE"/>
              </w:rPr>
              <w:t xml:space="preserve"> constructivas</w:t>
            </w:r>
            <w:r w:rsidRPr="0051753A">
              <w:rPr>
                <w:rFonts w:ascii="Times New Roman" w:hAnsi="Times New Roman" w:cs="Times New Roman"/>
                <w:sz w:val="20"/>
                <w:szCs w:val="20"/>
                <w:lang w:val="es-PE"/>
              </w:rPr>
              <w:t xml:space="preserve">. </w:t>
            </w:r>
          </w:p>
        </w:tc>
      </w:tr>
      <w:tr w:rsidR="00B5331A" w:rsidRPr="00383959" w14:paraId="3ABC5150" w14:textId="77777777" w:rsidTr="00327B7D">
        <w:trPr>
          <w:trHeight w:val="225"/>
          <w:jc w:val="center"/>
        </w:trPr>
        <w:tc>
          <w:tcPr>
            <w:tcW w:w="5000" w:type="pct"/>
            <w:gridSpan w:val="9"/>
            <w:tcBorders>
              <w:top w:val="single" w:sz="4" w:space="0" w:color="auto"/>
              <w:left w:val="single" w:sz="4" w:space="0" w:color="auto"/>
              <w:bottom w:val="single" w:sz="4" w:space="0" w:color="auto"/>
              <w:right w:val="single" w:sz="4" w:space="0" w:color="auto"/>
            </w:tcBorders>
            <w:hideMark/>
          </w:tcPr>
          <w:p w14:paraId="3DEBACFD" w14:textId="77777777" w:rsidR="00B5331A" w:rsidRPr="0051753A" w:rsidRDefault="00B5331A" w:rsidP="00327B7D">
            <w:pPr>
              <w:jc w:val="both"/>
              <w:rPr>
                <w:rFonts w:ascii="Times New Roman" w:hAnsi="Times New Roman" w:cs="Times New Roman"/>
                <w:sz w:val="20"/>
                <w:szCs w:val="20"/>
                <w:lang w:val="es-PE"/>
              </w:rPr>
            </w:pPr>
            <w:r w:rsidRPr="0051753A">
              <w:rPr>
                <w:rFonts w:ascii="Times New Roman" w:hAnsi="Times New Roman" w:cs="Times New Roman"/>
                <w:sz w:val="20"/>
                <w:szCs w:val="20"/>
                <w:lang w:val="es-PE"/>
              </w:rPr>
              <w:t xml:space="preserve">Requerimientos no Funcionales: </w:t>
            </w:r>
          </w:p>
          <w:p w14:paraId="155840A7" w14:textId="77777777" w:rsidR="00B5331A" w:rsidRPr="0051753A" w:rsidRDefault="00B5331A" w:rsidP="0076678D">
            <w:pPr>
              <w:pStyle w:val="Prrafodelista"/>
              <w:widowControl/>
              <w:numPr>
                <w:ilvl w:val="0"/>
                <w:numId w:val="23"/>
              </w:numPr>
              <w:overflowPunct w:val="0"/>
              <w:autoSpaceDE w:val="0"/>
              <w:autoSpaceDN w:val="0"/>
              <w:adjustRightInd w:val="0"/>
              <w:contextualSpacing/>
              <w:jc w:val="both"/>
              <w:rPr>
                <w:rFonts w:ascii="Times New Roman" w:hAnsi="Times New Roman" w:cs="Times New Roman"/>
                <w:sz w:val="20"/>
                <w:szCs w:val="20"/>
                <w:lang w:val="es-PE"/>
              </w:rPr>
            </w:pPr>
            <w:r w:rsidRPr="0051753A">
              <w:rPr>
                <w:rFonts w:ascii="Times New Roman" w:hAnsi="Times New Roman" w:cs="Times New Roman"/>
                <w:sz w:val="20"/>
                <w:szCs w:val="20"/>
                <w:lang w:val="es-PE"/>
              </w:rPr>
              <w:t xml:space="preserve">Garantizar la seguridad y confidencialidad de la información. </w:t>
            </w:r>
          </w:p>
          <w:p w14:paraId="75B4F8DE" w14:textId="77777777" w:rsidR="00B5331A" w:rsidRPr="0051753A" w:rsidRDefault="00B5331A" w:rsidP="0076678D">
            <w:pPr>
              <w:pStyle w:val="Prrafodelista"/>
              <w:widowControl/>
              <w:numPr>
                <w:ilvl w:val="0"/>
                <w:numId w:val="23"/>
              </w:numPr>
              <w:overflowPunct w:val="0"/>
              <w:autoSpaceDE w:val="0"/>
              <w:autoSpaceDN w:val="0"/>
              <w:adjustRightInd w:val="0"/>
              <w:contextualSpacing/>
              <w:jc w:val="both"/>
              <w:rPr>
                <w:rFonts w:ascii="Times New Roman" w:hAnsi="Times New Roman" w:cs="Times New Roman"/>
                <w:sz w:val="20"/>
                <w:szCs w:val="20"/>
                <w:lang w:val="es-PE"/>
              </w:rPr>
            </w:pPr>
            <w:r w:rsidRPr="0051753A">
              <w:rPr>
                <w:rFonts w:ascii="Times New Roman" w:hAnsi="Times New Roman" w:cs="Times New Roman"/>
                <w:sz w:val="20"/>
                <w:szCs w:val="20"/>
                <w:lang w:val="es-PE"/>
              </w:rPr>
              <w:t xml:space="preserve">Asegurar la disponibilidad del registro de información. </w:t>
            </w:r>
          </w:p>
        </w:tc>
      </w:tr>
      <w:tr w:rsidR="00B5331A" w:rsidRPr="00383959" w14:paraId="5C42940D" w14:textId="77777777" w:rsidTr="00327B7D">
        <w:trPr>
          <w:trHeight w:val="206"/>
          <w:jc w:val="center"/>
        </w:trPr>
        <w:tc>
          <w:tcPr>
            <w:tcW w:w="5000" w:type="pct"/>
            <w:gridSpan w:val="9"/>
            <w:tcBorders>
              <w:top w:val="single" w:sz="4" w:space="0" w:color="auto"/>
              <w:left w:val="single" w:sz="4" w:space="0" w:color="auto"/>
              <w:bottom w:val="single" w:sz="4" w:space="0" w:color="auto"/>
              <w:right w:val="single" w:sz="4" w:space="0" w:color="auto"/>
            </w:tcBorders>
            <w:hideMark/>
          </w:tcPr>
          <w:p w14:paraId="65883CDB" w14:textId="77777777" w:rsidR="00B5331A" w:rsidRPr="0051753A" w:rsidRDefault="00B5331A" w:rsidP="00327B7D">
            <w:pPr>
              <w:jc w:val="both"/>
              <w:rPr>
                <w:rFonts w:ascii="Times New Roman" w:hAnsi="Times New Roman" w:cs="Times New Roman"/>
                <w:sz w:val="20"/>
                <w:szCs w:val="20"/>
                <w:lang w:val="es-PE"/>
              </w:rPr>
            </w:pPr>
            <w:r w:rsidRPr="0051753A">
              <w:rPr>
                <w:rFonts w:ascii="Times New Roman" w:hAnsi="Times New Roman" w:cs="Times New Roman"/>
                <w:sz w:val="20"/>
                <w:szCs w:val="20"/>
                <w:lang w:val="es-PE"/>
              </w:rPr>
              <w:t>Requerimientos de Calidad</w:t>
            </w:r>
          </w:p>
          <w:p w14:paraId="369392BF" w14:textId="730B7E1D" w:rsidR="00B5331A" w:rsidRPr="0051753A" w:rsidRDefault="00B5331A" w:rsidP="0076678D">
            <w:pPr>
              <w:pStyle w:val="Prrafodelista"/>
              <w:widowControl/>
              <w:numPr>
                <w:ilvl w:val="0"/>
                <w:numId w:val="24"/>
              </w:numPr>
              <w:overflowPunct w:val="0"/>
              <w:autoSpaceDE w:val="0"/>
              <w:autoSpaceDN w:val="0"/>
              <w:adjustRightInd w:val="0"/>
              <w:contextualSpacing/>
              <w:jc w:val="both"/>
              <w:rPr>
                <w:rFonts w:ascii="Times New Roman" w:hAnsi="Times New Roman" w:cs="Times New Roman"/>
                <w:sz w:val="20"/>
                <w:szCs w:val="20"/>
                <w:lang w:val="es-PE"/>
              </w:rPr>
            </w:pPr>
            <w:r w:rsidRPr="0051753A">
              <w:rPr>
                <w:rFonts w:ascii="Times New Roman" w:hAnsi="Times New Roman" w:cs="Times New Roman"/>
                <w:sz w:val="20"/>
                <w:szCs w:val="20"/>
                <w:lang w:val="es-PE"/>
              </w:rPr>
              <w:t xml:space="preserve">Las inspecciones para identificación de patologías </w:t>
            </w:r>
            <w:r w:rsidR="00396FBF" w:rsidRPr="0051753A">
              <w:rPr>
                <w:rFonts w:ascii="Times New Roman" w:hAnsi="Times New Roman" w:cs="Times New Roman"/>
                <w:sz w:val="20"/>
                <w:szCs w:val="20"/>
                <w:lang w:val="es-PE"/>
              </w:rPr>
              <w:t xml:space="preserve">constructivas </w:t>
            </w:r>
            <w:r w:rsidRPr="0051753A">
              <w:rPr>
                <w:rFonts w:ascii="Times New Roman" w:hAnsi="Times New Roman" w:cs="Times New Roman"/>
                <w:sz w:val="20"/>
                <w:szCs w:val="20"/>
                <w:lang w:val="es-PE"/>
              </w:rPr>
              <w:t>deben ser realizadas con un alto nivel de precisión.</w:t>
            </w:r>
          </w:p>
          <w:p w14:paraId="56718686" w14:textId="05E7D00C" w:rsidR="00B5331A" w:rsidRPr="0051753A" w:rsidRDefault="00B5331A" w:rsidP="0076678D">
            <w:pPr>
              <w:pStyle w:val="Prrafodelista"/>
              <w:widowControl/>
              <w:numPr>
                <w:ilvl w:val="0"/>
                <w:numId w:val="24"/>
              </w:numPr>
              <w:overflowPunct w:val="0"/>
              <w:autoSpaceDE w:val="0"/>
              <w:autoSpaceDN w:val="0"/>
              <w:adjustRightInd w:val="0"/>
              <w:contextualSpacing/>
              <w:jc w:val="both"/>
              <w:rPr>
                <w:rFonts w:ascii="Times New Roman" w:hAnsi="Times New Roman" w:cs="Times New Roman"/>
                <w:sz w:val="20"/>
                <w:szCs w:val="20"/>
                <w:lang w:val="es-PE"/>
              </w:rPr>
            </w:pPr>
            <w:r w:rsidRPr="0051753A">
              <w:rPr>
                <w:rFonts w:ascii="Times New Roman" w:hAnsi="Times New Roman" w:cs="Times New Roman"/>
                <w:sz w:val="20"/>
                <w:szCs w:val="20"/>
                <w:lang w:val="es-PE"/>
              </w:rPr>
              <w:t>Garantizar una respuesta rápida y eficiente ante la identificación de patologías</w:t>
            </w:r>
            <w:r w:rsidR="00396FBF" w:rsidRPr="0051753A">
              <w:rPr>
                <w:rFonts w:ascii="Times New Roman" w:hAnsi="Times New Roman" w:cs="Times New Roman"/>
                <w:sz w:val="20"/>
                <w:szCs w:val="20"/>
                <w:lang w:val="es-PE"/>
              </w:rPr>
              <w:t xml:space="preserve"> constructivas</w:t>
            </w:r>
            <w:r w:rsidRPr="0051753A">
              <w:rPr>
                <w:rFonts w:ascii="Times New Roman" w:hAnsi="Times New Roman" w:cs="Times New Roman"/>
                <w:sz w:val="20"/>
                <w:szCs w:val="20"/>
                <w:lang w:val="es-PE"/>
              </w:rPr>
              <w:t xml:space="preserve"> para su pronta corrección. </w:t>
            </w:r>
          </w:p>
        </w:tc>
      </w:tr>
      <w:tr w:rsidR="00B5331A" w:rsidRPr="00383959" w14:paraId="26D5E4A8" w14:textId="77777777" w:rsidTr="00327B7D">
        <w:trPr>
          <w:trHeight w:val="214"/>
          <w:jc w:val="center"/>
        </w:trPr>
        <w:tc>
          <w:tcPr>
            <w:tcW w:w="5000" w:type="pct"/>
            <w:gridSpan w:val="9"/>
            <w:tcBorders>
              <w:top w:val="single" w:sz="4" w:space="0" w:color="auto"/>
              <w:left w:val="single" w:sz="4" w:space="0" w:color="auto"/>
              <w:bottom w:val="single" w:sz="4" w:space="0" w:color="auto"/>
              <w:right w:val="single" w:sz="4" w:space="0" w:color="auto"/>
            </w:tcBorders>
            <w:shd w:val="clear" w:color="auto" w:fill="D9D9D9"/>
            <w:hideMark/>
          </w:tcPr>
          <w:p w14:paraId="01369A9B" w14:textId="77777777" w:rsidR="00B5331A" w:rsidRPr="00383959" w:rsidRDefault="00B5331A" w:rsidP="00327B7D">
            <w:pPr>
              <w:pStyle w:val="Textoindependiente"/>
              <w:jc w:val="both"/>
              <w:rPr>
                <w:rFonts w:cs="Times New Roman"/>
                <w:sz w:val="20"/>
                <w:szCs w:val="20"/>
                <w:lang w:val="es-MX"/>
              </w:rPr>
            </w:pPr>
            <w:r w:rsidRPr="00383959">
              <w:rPr>
                <w:rFonts w:cs="Times New Roman"/>
                <w:b/>
                <w:smallCaps/>
                <w:sz w:val="20"/>
                <w:szCs w:val="20"/>
                <w:lang w:val="es-ES"/>
              </w:rPr>
              <w:t>Límites y Entregables Clave Del Proyecto</w:t>
            </w:r>
            <w:r w:rsidRPr="00383959">
              <w:rPr>
                <w:rFonts w:cs="Times New Roman"/>
                <w:b/>
                <w:smallCaps/>
                <w:sz w:val="20"/>
                <w:szCs w:val="20"/>
              </w:rPr>
              <w:t>:</w:t>
            </w:r>
            <w:r w:rsidRPr="00383959">
              <w:rPr>
                <w:rFonts w:cs="Times New Roman"/>
                <w:sz w:val="20"/>
                <w:szCs w:val="20"/>
              </w:rPr>
              <w:t xml:space="preserve"> </w:t>
            </w:r>
          </w:p>
        </w:tc>
      </w:tr>
      <w:tr w:rsidR="00B5331A" w:rsidRPr="00383959" w14:paraId="58AE0713" w14:textId="77777777" w:rsidTr="00327B7D">
        <w:trPr>
          <w:trHeight w:val="214"/>
          <w:jc w:val="center"/>
        </w:trPr>
        <w:tc>
          <w:tcPr>
            <w:tcW w:w="5000" w:type="pct"/>
            <w:gridSpan w:val="9"/>
            <w:tcBorders>
              <w:top w:val="single" w:sz="4" w:space="0" w:color="auto"/>
              <w:left w:val="single" w:sz="4" w:space="0" w:color="auto"/>
              <w:bottom w:val="single" w:sz="4" w:space="0" w:color="auto"/>
              <w:right w:val="single" w:sz="4" w:space="0" w:color="auto"/>
            </w:tcBorders>
            <w:hideMark/>
          </w:tcPr>
          <w:p w14:paraId="76B1CB49" w14:textId="77777777" w:rsidR="00B5331A" w:rsidRPr="0051753A" w:rsidRDefault="00B5331A" w:rsidP="00327B7D">
            <w:pPr>
              <w:jc w:val="both"/>
              <w:rPr>
                <w:rFonts w:ascii="Times New Roman" w:hAnsi="Times New Roman" w:cs="Times New Roman"/>
                <w:sz w:val="20"/>
                <w:szCs w:val="20"/>
                <w:lang w:val="es-PE"/>
              </w:rPr>
            </w:pPr>
            <w:r w:rsidRPr="0051753A">
              <w:rPr>
                <w:rFonts w:ascii="Times New Roman" w:hAnsi="Times New Roman" w:cs="Times New Roman"/>
                <w:sz w:val="20"/>
                <w:szCs w:val="20"/>
                <w:lang w:val="es-PE"/>
              </w:rPr>
              <w:t xml:space="preserve">Limites: </w:t>
            </w:r>
          </w:p>
          <w:p w14:paraId="1DD09516" w14:textId="77777777" w:rsidR="00B5331A" w:rsidRPr="0051753A" w:rsidRDefault="00B5331A" w:rsidP="0076678D">
            <w:pPr>
              <w:pStyle w:val="Prrafodelista"/>
              <w:widowControl/>
              <w:numPr>
                <w:ilvl w:val="0"/>
                <w:numId w:val="25"/>
              </w:numPr>
              <w:overflowPunct w:val="0"/>
              <w:autoSpaceDE w:val="0"/>
              <w:autoSpaceDN w:val="0"/>
              <w:adjustRightInd w:val="0"/>
              <w:contextualSpacing/>
              <w:jc w:val="both"/>
              <w:rPr>
                <w:rFonts w:ascii="Times New Roman" w:hAnsi="Times New Roman" w:cs="Times New Roman"/>
                <w:sz w:val="20"/>
                <w:szCs w:val="20"/>
                <w:lang w:val="es-PE"/>
              </w:rPr>
            </w:pPr>
            <w:r w:rsidRPr="0051753A">
              <w:rPr>
                <w:rFonts w:ascii="Times New Roman" w:hAnsi="Times New Roman" w:cs="Times New Roman"/>
                <w:sz w:val="20"/>
                <w:szCs w:val="20"/>
                <w:lang w:val="es-PE"/>
              </w:rPr>
              <w:t>El proyecto se aplicará exclusivamente en obras civiles ubicadas en la ciudad de Tegucigalpa, Honduras.</w:t>
            </w:r>
          </w:p>
          <w:p w14:paraId="65F43BE4" w14:textId="3B043441" w:rsidR="00B5331A" w:rsidRPr="0051753A" w:rsidRDefault="00B5331A" w:rsidP="0076678D">
            <w:pPr>
              <w:pStyle w:val="Prrafodelista"/>
              <w:widowControl/>
              <w:numPr>
                <w:ilvl w:val="0"/>
                <w:numId w:val="25"/>
              </w:numPr>
              <w:overflowPunct w:val="0"/>
              <w:autoSpaceDE w:val="0"/>
              <w:autoSpaceDN w:val="0"/>
              <w:adjustRightInd w:val="0"/>
              <w:contextualSpacing/>
              <w:jc w:val="both"/>
              <w:rPr>
                <w:rFonts w:ascii="Times New Roman" w:hAnsi="Times New Roman" w:cs="Times New Roman"/>
                <w:sz w:val="20"/>
                <w:szCs w:val="20"/>
                <w:lang w:val="es-PE"/>
              </w:rPr>
            </w:pPr>
            <w:r w:rsidRPr="0051753A">
              <w:rPr>
                <w:rFonts w:ascii="Times New Roman" w:hAnsi="Times New Roman" w:cs="Times New Roman"/>
                <w:sz w:val="20"/>
                <w:szCs w:val="20"/>
                <w:lang w:val="es-PE"/>
              </w:rPr>
              <w:t xml:space="preserve">Se abordarán principalmente las patologías </w:t>
            </w:r>
            <w:r w:rsidR="00396FBF" w:rsidRPr="0051753A">
              <w:rPr>
                <w:rFonts w:ascii="Times New Roman" w:hAnsi="Times New Roman" w:cs="Times New Roman"/>
                <w:sz w:val="20"/>
                <w:szCs w:val="20"/>
                <w:lang w:val="es-PE"/>
              </w:rPr>
              <w:t xml:space="preserve">constructivas </w:t>
            </w:r>
            <w:r w:rsidRPr="0051753A">
              <w:rPr>
                <w:rFonts w:ascii="Times New Roman" w:hAnsi="Times New Roman" w:cs="Times New Roman"/>
                <w:sz w:val="20"/>
                <w:szCs w:val="20"/>
                <w:lang w:val="es-PE"/>
              </w:rPr>
              <w:t xml:space="preserve">comunes en construcciones, excluyendo aquellas relacionadas con factores ambientales extremos. </w:t>
            </w:r>
          </w:p>
          <w:p w14:paraId="65AA7DEE" w14:textId="09DB1DE7" w:rsidR="00B5331A" w:rsidRPr="0051753A" w:rsidRDefault="00B5331A" w:rsidP="0076678D">
            <w:pPr>
              <w:pStyle w:val="Prrafodelista"/>
              <w:widowControl/>
              <w:numPr>
                <w:ilvl w:val="0"/>
                <w:numId w:val="25"/>
              </w:numPr>
              <w:overflowPunct w:val="0"/>
              <w:autoSpaceDE w:val="0"/>
              <w:autoSpaceDN w:val="0"/>
              <w:adjustRightInd w:val="0"/>
              <w:contextualSpacing/>
              <w:jc w:val="both"/>
              <w:rPr>
                <w:rFonts w:ascii="Times New Roman" w:hAnsi="Times New Roman" w:cs="Times New Roman"/>
                <w:sz w:val="20"/>
                <w:szCs w:val="20"/>
                <w:lang w:val="es-PE"/>
              </w:rPr>
            </w:pPr>
            <w:r w:rsidRPr="0051753A">
              <w:rPr>
                <w:rFonts w:ascii="Times New Roman" w:hAnsi="Times New Roman" w:cs="Times New Roman"/>
                <w:sz w:val="20"/>
                <w:szCs w:val="20"/>
                <w:lang w:val="es-PE"/>
              </w:rPr>
              <w:t>El proyecto se limita la personal directamente involucrado en la construcción, inspección y gestión de patologías</w:t>
            </w:r>
            <w:r w:rsidR="00396FBF" w:rsidRPr="0051753A">
              <w:rPr>
                <w:rFonts w:ascii="Times New Roman" w:hAnsi="Times New Roman" w:cs="Times New Roman"/>
                <w:sz w:val="20"/>
                <w:szCs w:val="20"/>
                <w:lang w:val="es-PE"/>
              </w:rPr>
              <w:t xml:space="preserve"> constructivas</w:t>
            </w:r>
            <w:r w:rsidRPr="0051753A">
              <w:rPr>
                <w:rFonts w:ascii="Times New Roman" w:hAnsi="Times New Roman" w:cs="Times New Roman"/>
                <w:sz w:val="20"/>
                <w:szCs w:val="20"/>
                <w:lang w:val="es-PE"/>
              </w:rPr>
              <w:t xml:space="preserve">. </w:t>
            </w:r>
          </w:p>
        </w:tc>
      </w:tr>
      <w:tr w:rsidR="00B5331A" w:rsidRPr="00383959" w14:paraId="5165191B" w14:textId="77777777" w:rsidTr="00327B7D">
        <w:trPr>
          <w:trHeight w:val="214"/>
          <w:jc w:val="center"/>
        </w:trPr>
        <w:tc>
          <w:tcPr>
            <w:tcW w:w="5000" w:type="pct"/>
            <w:gridSpan w:val="9"/>
            <w:tcBorders>
              <w:top w:val="single" w:sz="4" w:space="0" w:color="auto"/>
              <w:left w:val="single" w:sz="4" w:space="0" w:color="auto"/>
              <w:bottom w:val="single" w:sz="4" w:space="0" w:color="auto"/>
              <w:right w:val="single" w:sz="4" w:space="0" w:color="auto"/>
            </w:tcBorders>
            <w:hideMark/>
          </w:tcPr>
          <w:p w14:paraId="27524829" w14:textId="77777777" w:rsidR="00B5331A" w:rsidRPr="0051753A" w:rsidRDefault="00B5331A" w:rsidP="00327B7D">
            <w:pPr>
              <w:jc w:val="both"/>
              <w:rPr>
                <w:rFonts w:ascii="Times New Roman" w:hAnsi="Times New Roman" w:cs="Times New Roman"/>
                <w:sz w:val="20"/>
                <w:szCs w:val="20"/>
                <w:lang w:val="es-PE"/>
              </w:rPr>
            </w:pPr>
            <w:r w:rsidRPr="0051753A">
              <w:rPr>
                <w:rFonts w:ascii="Times New Roman" w:hAnsi="Times New Roman" w:cs="Times New Roman"/>
                <w:sz w:val="20"/>
                <w:szCs w:val="20"/>
                <w:lang w:val="es-PE"/>
              </w:rPr>
              <w:t xml:space="preserve">Entregables: </w:t>
            </w:r>
          </w:p>
          <w:p w14:paraId="1AA701B9" w14:textId="77777777" w:rsidR="00B5331A" w:rsidRPr="0051753A" w:rsidRDefault="00B5331A" w:rsidP="0076678D">
            <w:pPr>
              <w:pStyle w:val="Prrafodelista"/>
              <w:widowControl/>
              <w:numPr>
                <w:ilvl w:val="0"/>
                <w:numId w:val="26"/>
              </w:numPr>
              <w:overflowPunct w:val="0"/>
              <w:autoSpaceDE w:val="0"/>
              <w:autoSpaceDN w:val="0"/>
              <w:adjustRightInd w:val="0"/>
              <w:contextualSpacing/>
              <w:jc w:val="both"/>
              <w:rPr>
                <w:rFonts w:ascii="Times New Roman" w:hAnsi="Times New Roman" w:cs="Times New Roman"/>
                <w:sz w:val="20"/>
                <w:szCs w:val="20"/>
                <w:lang w:val="es-PE"/>
              </w:rPr>
            </w:pPr>
            <w:r w:rsidRPr="0051753A">
              <w:rPr>
                <w:rFonts w:ascii="Times New Roman" w:hAnsi="Times New Roman" w:cs="Times New Roman"/>
                <w:sz w:val="20"/>
                <w:szCs w:val="20"/>
                <w:lang w:val="es-PE"/>
              </w:rPr>
              <w:t>Diseño de un programa de capacitación especializado para la gestión de calidad</w:t>
            </w:r>
          </w:p>
          <w:p w14:paraId="13F9CBDC" w14:textId="77777777" w:rsidR="00B5331A" w:rsidRPr="0051753A" w:rsidRDefault="00B5331A" w:rsidP="0076678D">
            <w:pPr>
              <w:pStyle w:val="Prrafodelista"/>
              <w:widowControl/>
              <w:numPr>
                <w:ilvl w:val="0"/>
                <w:numId w:val="26"/>
              </w:numPr>
              <w:overflowPunct w:val="0"/>
              <w:autoSpaceDE w:val="0"/>
              <w:autoSpaceDN w:val="0"/>
              <w:adjustRightInd w:val="0"/>
              <w:contextualSpacing/>
              <w:jc w:val="both"/>
              <w:rPr>
                <w:rFonts w:ascii="Times New Roman" w:hAnsi="Times New Roman" w:cs="Times New Roman"/>
                <w:sz w:val="20"/>
                <w:szCs w:val="20"/>
                <w:lang w:val="es-PE"/>
              </w:rPr>
            </w:pPr>
            <w:r w:rsidRPr="0051753A">
              <w:rPr>
                <w:rFonts w:ascii="Times New Roman" w:hAnsi="Times New Roman" w:cs="Times New Roman"/>
                <w:sz w:val="20"/>
                <w:szCs w:val="20"/>
                <w:lang w:val="es-PE"/>
              </w:rPr>
              <w:t>Desarrollo de Procedimientos de Gestión de Calidad</w:t>
            </w:r>
          </w:p>
          <w:p w14:paraId="710E6C7E" w14:textId="253B2C93" w:rsidR="00B5331A" w:rsidRPr="0051753A" w:rsidRDefault="00B5331A" w:rsidP="0076678D">
            <w:pPr>
              <w:pStyle w:val="Prrafodelista"/>
              <w:widowControl/>
              <w:numPr>
                <w:ilvl w:val="0"/>
                <w:numId w:val="26"/>
              </w:numPr>
              <w:overflowPunct w:val="0"/>
              <w:autoSpaceDE w:val="0"/>
              <w:autoSpaceDN w:val="0"/>
              <w:adjustRightInd w:val="0"/>
              <w:contextualSpacing/>
              <w:jc w:val="both"/>
              <w:rPr>
                <w:rFonts w:ascii="Times New Roman" w:hAnsi="Times New Roman" w:cs="Times New Roman"/>
                <w:sz w:val="20"/>
                <w:szCs w:val="20"/>
                <w:lang w:val="es-PE"/>
              </w:rPr>
            </w:pPr>
            <w:r w:rsidRPr="0051753A">
              <w:rPr>
                <w:rFonts w:ascii="Times New Roman" w:hAnsi="Times New Roman" w:cs="Times New Roman"/>
                <w:sz w:val="20"/>
                <w:szCs w:val="20"/>
                <w:lang w:val="es-PE"/>
              </w:rPr>
              <w:t>Establecer un Sistema de Mitigación de patologías</w:t>
            </w:r>
            <w:r w:rsidR="00396FBF" w:rsidRPr="0051753A">
              <w:rPr>
                <w:rFonts w:ascii="Times New Roman" w:hAnsi="Times New Roman" w:cs="Times New Roman"/>
                <w:sz w:val="20"/>
                <w:szCs w:val="20"/>
                <w:lang w:val="es-PE"/>
              </w:rPr>
              <w:t xml:space="preserve"> constructivas</w:t>
            </w:r>
            <w:r w:rsidRPr="0051753A">
              <w:rPr>
                <w:rFonts w:ascii="Times New Roman" w:hAnsi="Times New Roman" w:cs="Times New Roman"/>
                <w:sz w:val="20"/>
                <w:szCs w:val="20"/>
                <w:lang w:val="es-PE"/>
              </w:rPr>
              <w:t xml:space="preserve"> en Proyectos</w:t>
            </w:r>
          </w:p>
        </w:tc>
      </w:tr>
      <w:tr w:rsidR="00B5331A" w:rsidRPr="00383959" w14:paraId="25058503" w14:textId="77777777" w:rsidTr="00327B7D">
        <w:trPr>
          <w:trHeight w:val="214"/>
          <w:jc w:val="center"/>
        </w:trPr>
        <w:tc>
          <w:tcPr>
            <w:tcW w:w="5000" w:type="pct"/>
            <w:gridSpan w:val="9"/>
            <w:tcBorders>
              <w:top w:val="single" w:sz="4" w:space="0" w:color="auto"/>
              <w:left w:val="single" w:sz="4" w:space="0" w:color="auto"/>
              <w:bottom w:val="single" w:sz="4" w:space="0" w:color="auto"/>
              <w:right w:val="single" w:sz="4" w:space="0" w:color="auto"/>
            </w:tcBorders>
            <w:shd w:val="clear" w:color="auto" w:fill="D9D9D9"/>
            <w:hideMark/>
          </w:tcPr>
          <w:p w14:paraId="2E80FA0D" w14:textId="77777777" w:rsidR="00B5331A" w:rsidRPr="0051753A" w:rsidRDefault="00B5331A" w:rsidP="00327B7D">
            <w:pPr>
              <w:pStyle w:val="Textoindependiente"/>
              <w:jc w:val="both"/>
              <w:rPr>
                <w:rFonts w:cs="Times New Roman"/>
                <w:sz w:val="20"/>
                <w:szCs w:val="20"/>
                <w:lang w:val="es-MX"/>
              </w:rPr>
            </w:pPr>
            <w:r w:rsidRPr="0051753A">
              <w:rPr>
                <w:rFonts w:cs="Times New Roman"/>
                <w:b/>
                <w:smallCaps/>
                <w:sz w:val="20"/>
                <w:szCs w:val="20"/>
                <w:lang w:val="es-ES"/>
              </w:rPr>
              <w:t>Riesgos Generales del Proyecto</w:t>
            </w:r>
            <w:r w:rsidRPr="0051753A">
              <w:rPr>
                <w:rFonts w:cs="Times New Roman"/>
                <w:b/>
                <w:sz w:val="20"/>
                <w:szCs w:val="20"/>
                <w:lang w:val="es-ES"/>
              </w:rPr>
              <w:t>:</w:t>
            </w:r>
            <w:r w:rsidRPr="0051753A">
              <w:rPr>
                <w:rFonts w:cs="Times New Roman"/>
                <w:sz w:val="20"/>
                <w:szCs w:val="20"/>
                <w:lang w:val="es-ES"/>
              </w:rPr>
              <w:t xml:space="preserve"> </w:t>
            </w:r>
          </w:p>
        </w:tc>
      </w:tr>
      <w:tr w:rsidR="00B5331A" w:rsidRPr="00383959" w14:paraId="58001C38" w14:textId="77777777" w:rsidTr="00327B7D">
        <w:trPr>
          <w:trHeight w:val="214"/>
          <w:jc w:val="center"/>
        </w:trPr>
        <w:tc>
          <w:tcPr>
            <w:tcW w:w="5000" w:type="pct"/>
            <w:gridSpan w:val="9"/>
            <w:tcBorders>
              <w:top w:val="single" w:sz="4" w:space="0" w:color="auto"/>
              <w:left w:val="single" w:sz="4" w:space="0" w:color="auto"/>
              <w:bottom w:val="single" w:sz="4" w:space="0" w:color="auto"/>
              <w:right w:val="single" w:sz="4" w:space="0" w:color="auto"/>
            </w:tcBorders>
          </w:tcPr>
          <w:p w14:paraId="5FCC9815" w14:textId="77777777" w:rsidR="00B5331A" w:rsidRPr="0051753A" w:rsidRDefault="00B5331A" w:rsidP="0076678D">
            <w:pPr>
              <w:pStyle w:val="Prrafodelista"/>
              <w:widowControl/>
              <w:numPr>
                <w:ilvl w:val="0"/>
                <w:numId w:val="27"/>
              </w:numPr>
              <w:autoSpaceDN w:val="0"/>
              <w:contextualSpacing/>
              <w:jc w:val="both"/>
              <w:rPr>
                <w:rFonts w:ascii="Times New Roman" w:hAnsi="Times New Roman" w:cs="Times New Roman"/>
                <w:sz w:val="20"/>
                <w:szCs w:val="20"/>
                <w:lang w:val="es-PE"/>
              </w:rPr>
            </w:pPr>
            <w:r w:rsidRPr="0051753A">
              <w:rPr>
                <w:rFonts w:ascii="Times New Roman" w:hAnsi="Times New Roman" w:cs="Times New Roman"/>
                <w:sz w:val="20"/>
                <w:szCs w:val="20"/>
                <w:lang w:val="es-PE"/>
              </w:rPr>
              <w:t>Riesgo de que el personal no acepte fácilmente la implementación de nuevas tecnologías y procesos.</w:t>
            </w:r>
          </w:p>
          <w:p w14:paraId="46F34F38" w14:textId="77777777" w:rsidR="00B5331A" w:rsidRPr="0051753A" w:rsidRDefault="00B5331A" w:rsidP="0076678D">
            <w:pPr>
              <w:pStyle w:val="Prrafodelista"/>
              <w:widowControl/>
              <w:numPr>
                <w:ilvl w:val="0"/>
                <w:numId w:val="27"/>
              </w:numPr>
              <w:autoSpaceDN w:val="0"/>
              <w:contextualSpacing/>
              <w:jc w:val="both"/>
              <w:rPr>
                <w:rFonts w:ascii="Times New Roman" w:hAnsi="Times New Roman" w:cs="Times New Roman"/>
                <w:sz w:val="20"/>
                <w:szCs w:val="20"/>
                <w:lang w:val="es-PE"/>
              </w:rPr>
            </w:pPr>
            <w:r w:rsidRPr="0051753A">
              <w:rPr>
                <w:rFonts w:ascii="Times New Roman" w:hAnsi="Times New Roman" w:cs="Times New Roman"/>
                <w:sz w:val="20"/>
                <w:szCs w:val="20"/>
                <w:lang w:val="es-PE"/>
              </w:rPr>
              <w:t xml:space="preserve">Posibilidad de algunos actores claves en la construcción no colaboren plenamente con el proyecto. </w:t>
            </w:r>
          </w:p>
          <w:p w14:paraId="7F32FF44" w14:textId="77777777" w:rsidR="00B5331A" w:rsidRPr="0051753A" w:rsidRDefault="00B5331A" w:rsidP="0076678D">
            <w:pPr>
              <w:pStyle w:val="Prrafodelista"/>
              <w:widowControl/>
              <w:numPr>
                <w:ilvl w:val="0"/>
                <w:numId w:val="27"/>
              </w:numPr>
              <w:autoSpaceDN w:val="0"/>
              <w:contextualSpacing/>
              <w:jc w:val="both"/>
              <w:rPr>
                <w:rFonts w:ascii="Times New Roman" w:hAnsi="Times New Roman" w:cs="Times New Roman"/>
                <w:sz w:val="20"/>
                <w:szCs w:val="20"/>
                <w:lang w:val="es-PE"/>
              </w:rPr>
            </w:pPr>
            <w:r w:rsidRPr="0051753A">
              <w:rPr>
                <w:rFonts w:ascii="Times New Roman" w:hAnsi="Times New Roman" w:cs="Times New Roman"/>
                <w:sz w:val="20"/>
                <w:szCs w:val="20"/>
                <w:lang w:val="es-PE"/>
              </w:rPr>
              <w:t>Riesgo de violaciones de seguridad que puedan comprometer la información almacenada.</w:t>
            </w:r>
          </w:p>
          <w:p w14:paraId="6277D16E" w14:textId="77777777" w:rsidR="00B5331A" w:rsidRPr="0051753A" w:rsidRDefault="00B5331A" w:rsidP="0076678D">
            <w:pPr>
              <w:pStyle w:val="Prrafodelista"/>
              <w:widowControl/>
              <w:numPr>
                <w:ilvl w:val="0"/>
                <w:numId w:val="27"/>
              </w:numPr>
              <w:autoSpaceDN w:val="0"/>
              <w:contextualSpacing/>
              <w:jc w:val="both"/>
              <w:rPr>
                <w:rFonts w:ascii="Times New Roman" w:hAnsi="Times New Roman" w:cs="Times New Roman"/>
                <w:sz w:val="20"/>
                <w:szCs w:val="20"/>
                <w:lang w:val="es-PE"/>
              </w:rPr>
            </w:pPr>
            <w:r w:rsidRPr="0051753A">
              <w:rPr>
                <w:rFonts w:ascii="Times New Roman" w:hAnsi="Times New Roman" w:cs="Times New Roman"/>
                <w:sz w:val="20"/>
                <w:szCs w:val="20"/>
                <w:lang w:val="es-PE"/>
              </w:rPr>
              <w:t>Posibilidad de que cambios en las normativas de construcción afecten la aplicabilidad del proyecto.</w:t>
            </w:r>
          </w:p>
          <w:p w14:paraId="08664F62" w14:textId="500E8F63" w:rsidR="000A1BA2" w:rsidRPr="0051753A" w:rsidRDefault="00B5331A" w:rsidP="00396FBF">
            <w:pPr>
              <w:pStyle w:val="Prrafodelista"/>
              <w:widowControl/>
              <w:numPr>
                <w:ilvl w:val="0"/>
                <w:numId w:val="27"/>
              </w:numPr>
              <w:autoSpaceDN w:val="0"/>
              <w:contextualSpacing/>
              <w:jc w:val="both"/>
              <w:rPr>
                <w:rFonts w:ascii="Times New Roman" w:hAnsi="Times New Roman" w:cs="Times New Roman"/>
                <w:sz w:val="20"/>
                <w:szCs w:val="20"/>
                <w:lang w:val="es-PE"/>
              </w:rPr>
            </w:pPr>
            <w:r w:rsidRPr="0051753A">
              <w:rPr>
                <w:rFonts w:ascii="Times New Roman" w:hAnsi="Times New Roman" w:cs="Times New Roman"/>
                <w:sz w:val="20"/>
                <w:szCs w:val="20"/>
                <w:lang w:val="es-PE"/>
              </w:rPr>
              <w:t>Riesgo de encontrar limitaciones tecnológicas durante la implementación del sistema de identificación de patologías</w:t>
            </w:r>
            <w:r w:rsidR="00396FBF" w:rsidRPr="0051753A">
              <w:rPr>
                <w:rFonts w:ascii="Times New Roman" w:hAnsi="Times New Roman" w:cs="Times New Roman"/>
                <w:sz w:val="20"/>
                <w:szCs w:val="20"/>
                <w:lang w:val="es-PE"/>
              </w:rPr>
              <w:t xml:space="preserve"> constructivas</w:t>
            </w:r>
            <w:r w:rsidRPr="0051753A">
              <w:rPr>
                <w:rFonts w:ascii="Times New Roman" w:hAnsi="Times New Roman" w:cs="Times New Roman"/>
                <w:sz w:val="20"/>
                <w:szCs w:val="20"/>
                <w:lang w:val="es-PE"/>
              </w:rPr>
              <w:t>.</w:t>
            </w:r>
          </w:p>
        </w:tc>
      </w:tr>
      <w:tr w:rsidR="00B5331A" w:rsidRPr="00383959" w14:paraId="2DAC919D" w14:textId="77777777" w:rsidTr="00327B7D">
        <w:trPr>
          <w:trHeight w:val="214"/>
          <w:jc w:val="center"/>
        </w:trPr>
        <w:tc>
          <w:tcPr>
            <w:tcW w:w="5000" w:type="pct"/>
            <w:gridSpan w:val="9"/>
            <w:tcBorders>
              <w:top w:val="single" w:sz="4" w:space="0" w:color="auto"/>
              <w:left w:val="single" w:sz="4" w:space="0" w:color="auto"/>
              <w:bottom w:val="single" w:sz="4" w:space="0" w:color="auto"/>
              <w:right w:val="single" w:sz="4" w:space="0" w:color="auto"/>
            </w:tcBorders>
            <w:shd w:val="clear" w:color="auto" w:fill="D9D9D9"/>
            <w:hideMark/>
          </w:tcPr>
          <w:p w14:paraId="17478456" w14:textId="77777777" w:rsidR="00B5331A" w:rsidRPr="00383959" w:rsidRDefault="00B5331A" w:rsidP="00327B7D">
            <w:pPr>
              <w:pStyle w:val="Textoindependiente"/>
              <w:jc w:val="both"/>
              <w:rPr>
                <w:rFonts w:cs="Times New Roman"/>
                <w:sz w:val="20"/>
                <w:szCs w:val="20"/>
                <w:lang w:val="es-MX"/>
              </w:rPr>
            </w:pPr>
            <w:r w:rsidRPr="00383959">
              <w:rPr>
                <w:rFonts w:cs="Times New Roman"/>
                <w:b/>
                <w:smallCaps/>
                <w:sz w:val="20"/>
                <w:szCs w:val="20"/>
                <w:lang w:val="es-ES"/>
              </w:rPr>
              <w:lastRenderedPageBreak/>
              <w:t>Cronograma de Hitos del Proyecto</w:t>
            </w:r>
            <w:r w:rsidRPr="00383959">
              <w:rPr>
                <w:rFonts w:cs="Times New Roman"/>
                <w:b/>
                <w:sz w:val="20"/>
                <w:szCs w:val="20"/>
                <w:lang w:val="es-ES"/>
              </w:rPr>
              <w:t>:</w:t>
            </w:r>
            <w:r w:rsidRPr="00383959">
              <w:rPr>
                <w:rFonts w:cs="Times New Roman"/>
                <w:sz w:val="20"/>
                <w:szCs w:val="20"/>
                <w:lang w:val="es-ES"/>
              </w:rPr>
              <w:t xml:space="preserve"> </w:t>
            </w:r>
          </w:p>
        </w:tc>
      </w:tr>
      <w:tr w:rsidR="00B5331A" w:rsidRPr="00383959" w14:paraId="2C0083DA" w14:textId="77777777" w:rsidTr="00327B7D">
        <w:trPr>
          <w:cantSplit/>
          <w:trHeight w:val="278"/>
          <w:jc w:val="center"/>
        </w:trPr>
        <w:tc>
          <w:tcPr>
            <w:tcW w:w="2268" w:type="pct"/>
            <w:gridSpan w:val="6"/>
            <w:tcBorders>
              <w:top w:val="single" w:sz="4" w:space="0" w:color="auto"/>
              <w:left w:val="single" w:sz="4" w:space="0" w:color="auto"/>
              <w:bottom w:val="single" w:sz="4" w:space="0" w:color="auto"/>
              <w:right w:val="single" w:sz="4" w:space="0" w:color="auto"/>
            </w:tcBorders>
            <w:shd w:val="clear" w:color="auto" w:fill="F2F2F2"/>
            <w:vAlign w:val="center"/>
            <w:hideMark/>
          </w:tcPr>
          <w:p w14:paraId="505AFA9E" w14:textId="77777777" w:rsidR="00B5331A" w:rsidRPr="00383959" w:rsidRDefault="00B5331A" w:rsidP="00327B7D">
            <w:pPr>
              <w:pStyle w:val="Textoindependiente"/>
              <w:jc w:val="center"/>
              <w:rPr>
                <w:rFonts w:cs="Times New Roman"/>
                <w:smallCaps/>
                <w:sz w:val="20"/>
                <w:szCs w:val="20"/>
              </w:rPr>
            </w:pPr>
            <w:r w:rsidRPr="00383959">
              <w:rPr>
                <w:rFonts w:cs="Times New Roman"/>
                <w:b/>
                <w:smallCaps/>
                <w:sz w:val="20"/>
                <w:szCs w:val="20"/>
              </w:rPr>
              <w:t>Hitos</w:t>
            </w:r>
          </w:p>
        </w:tc>
        <w:tc>
          <w:tcPr>
            <w:tcW w:w="2732" w:type="pct"/>
            <w:gridSpan w:val="3"/>
            <w:tcBorders>
              <w:top w:val="single" w:sz="4" w:space="0" w:color="auto"/>
              <w:left w:val="single" w:sz="4" w:space="0" w:color="auto"/>
              <w:bottom w:val="single" w:sz="4" w:space="0" w:color="auto"/>
              <w:right w:val="single" w:sz="4" w:space="0" w:color="auto"/>
            </w:tcBorders>
            <w:shd w:val="clear" w:color="auto" w:fill="F2F2F2"/>
            <w:vAlign w:val="center"/>
            <w:hideMark/>
          </w:tcPr>
          <w:p w14:paraId="4D4D5D48" w14:textId="77777777" w:rsidR="00B5331A" w:rsidRPr="00383959" w:rsidRDefault="00B5331A" w:rsidP="00327B7D">
            <w:pPr>
              <w:pStyle w:val="Textoindependiente"/>
              <w:jc w:val="center"/>
              <w:rPr>
                <w:rFonts w:cs="Times New Roman"/>
                <w:smallCaps/>
                <w:sz w:val="20"/>
                <w:szCs w:val="20"/>
              </w:rPr>
            </w:pPr>
            <w:r w:rsidRPr="00383959">
              <w:rPr>
                <w:rFonts w:cs="Times New Roman"/>
                <w:b/>
                <w:smallCaps/>
                <w:sz w:val="20"/>
                <w:szCs w:val="20"/>
              </w:rPr>
              <w:t>Fechas Programadas</w:t>
            </w:r>
          </w:p>
        </w:tc>
      </w:tr>
      <w:tr w:rsidR="00B5331A" w:rsidRPr="00383959" w14:paraId="3F6F226D" w14:textId="77777777" w:rsidTr="00327B7D">
        <w:trPr>
          <w:cantSplit/>
          <w:trHeight w:val="223"/>
          <w:jc w:val="center"/>
        </w:trPr>
        <w:tc>
          <w:tcPr>
            <w:tcW w:w="2268" w:type="pct"/>
            <w:gridSpan w:val="6"/>
            <w:tcBorders>
              <w:top w:val="single" w:sz="4" w:space="0" w:color="auto"/>
              <w:left w:val="single" w:sz="4" w:space="0" w:color="auto"/>
              <w:bottom w:val="single" w:sz="4" w:space="0" w:color="auto"/>
              <w:right w:val="single" w:sz="4" w:space="0" w:color="auto"/>
            </w:tcBorders>
            <w:hideMark/>
          </w:tcPr>
          <w:p w14:paraId="2ACEFCDE" w14:textId="77777777" w:rsidR="00B5331A" w:rsidRPr="00383959" w:rsidRDefault="00B5331A" w:rsidP="00327B7D">
            <w:pPr>
              <w:pStyle w:val="Textoindependiente"/>
              <w:tabs>
                <w:tab w:val="left" w:pos="2276"/>
              </w:tabs>
              <w:ind w:firstLine="117"/>
              <w:jc w:val="both"/>
              <w:rPr>
                <w:rFonts w:cs="Times New Roman"/>
                <w:sz w:val="20"/>
                <w:szCs w:val="20"/>
              </w:rPr>
            </w:pPr>
            <w:r w:rsidRPr="00383959">
              <w:rPr>
                <w:rFonts w:cs="Times New Roman"/>
                <w:sz w:val="20"/>
                <w:szCs w:val="20"/>
              </w:rPr>
              <w:t>Fase de inicio:</w:t>
            </w:r>
          </w:p>
        </w:tc>
        <w:tc>
          <w:tcPr>
            <w:tcW w:w="2732" w:type="pct"/>
            <w:gridSpan w:val="3"/>
            <w:tcBorders>
              <w:top w:val="single" w:sz="4" w:space="0" w:color="auto"/>
              <w:left w:val="single" w:sz="4" w:space="0" w:color="auto"/>
              <w:bottom w:val="single" w:sz="4" w:space="0" w:color="auto"/>
              <w:right w:val="single" w:sz="4" w:space="0" w:color="auto"/>
            </w:tcBorders>
            <w:hideMark/>
          </w:tcPr>
          <w:p w14:paraId="61C78CBD" w14:textId="77777777" w:rsidR="00B5331A" w:rsidRPr="00383959" w:rsidRDefault="00B5331A" w:rsidP="00327B7D">
            <w:pPr>
              <w:pStyle w:val="Textoindependiente"/>
              <w:jc w:val="both"/>
              <w:rPr>
                <w:rFonts w:cs="Times New Roman"/>
                <w:sz w:val="20"/>
                <w:szCs w:val="20"/>
              </w:rPr>
            </w:pPr>
            <w:r w:rsidRPr="00383959">
              <w:rPr>
                <w:rFonts w:cs="Times New Roman"/>
                <w:sz w:val="20"/>
                <w:szCs w:val="20"/>
              </w:rPr>
              <w:t xml:space="preserve">Abril 2024 </w:t>
            </w:r>
          </w:p>
        </w:tc>
      </w:tr>
      <w:tr w:rsidR="00B5331A" w:rsidRPr="00383959" w14:paraId="48A0CC42" w14:textId="77777777" w:rsidTr="00327B7D">
        <w:trPr>
          <w:cantSplit/>
          <w:trHeight w:val="223"/>
          <w:jc w:val="center"/>
        </w:trPr>
        <w:tc>
          <w:tcPr>
            <w:tcW w:w="2268" w:type="pct"/>
            <w:gridSpan w:val="6"/>
            <w:tcBorders>
              <w:top w:val="single" w:sz="4" w:space="0" w:color="auto"/>
              <w:left w:val="single" w:sz="4" w:space="0" w:color="auto"/>
              <w:bottom w:val="single" w:sz="4" w:space="0" w:color="auto"/>
              <w:right w:val="single" w:sz="4" w:space="0" w:color="auto"/>
            </w:tcBorders>
            <w:hideMark/>
          </w:tcPr>
          <w:p w14:paraId="25887B6D" w14:textId="77777777" w:rsidR="00B5331A" w:rsidRPr="00383959" w:rsidRDefault="00B5331A" w:rsidP="00327B7D">
            <w:pPr>
              <w:pStyle w:val="Textoindependiente"/>
              <w:tabs>
                <w:tab w:val="left" w:pos="2276"/>
              </w:tabs>
              <w:ind w:firstLine="117"/>
              <w:jc w:val="both"/>
              <w:rPr>
                <w:rFonts w:cs="Times New Roman"/>
                <w:sz w:val="20"/>
                <w:szCs w:val="20"/>
              </w:rPr>
            </w:pPr>
            <w:r w:rsidRPr="00383959">
              <w:rPr>
                <w:rFonts w:cs="Times New Roman"/>
                <w:sz w:val="20"/>
                <w:szCs w:val="20"/>
              </w:rPr>
              <w:t>Fase de planificación:</w:t>
            </w:r>
          </w:p>
        </w:tc>
        <w:tc>
          <w:tcPr>
            <w:tcW w:w="2732" w:type="pct"/>
            <w:gridSpan w:val="3"/>
            <w:tcBorders>
              <w:top w:val="single" w:sz="4" w:space="0" w:color="auto"/>
              <w:left w:val="single" w:sz="4" w:space="0" w:color="auto"/>
              <w:bottom w:val="single" w:sz="4" w:space="0" w:color="auto"/>
              <w:right w:val="single" w:sz="4" w:space="0" w:color="auto"/>
            </w:tcBorders>
            <w:hideMark/>
          </w:tcPr>
          <w:p w14:paraId="7FF3D78A" w14:textId="77777777" w:rsidR="00B5331A" w:rsidRPr="00383959" w:rsidRDefault="00B5331A" w:rsidP="00327B7D">
            <w:pPr>
              <w:pStyle w:val="Textoindependiente"/>
              <w:tabs>
                <w:tab w:val="left" w:pos="2276"/>
              </w:tabs>
              <w:jc w:val="both"/>
              <w:rPr>
                <w:rFonts w:cs="Times New Roman"/>
                <w:sz w:val="20"/>
                <w:szCs w:val="20"/>
              </w:rPr>
            </w:pPr>
            <w:r w:rsidRPr="00383959">
              <w:rPr>
                <w:rFonts w:cs="Times New Roman"/>
                <w:sz w:val="20"/>
                <w:szCs w:val="20"/>
              </w:rPr>
              <w:t>Junio 2024</w:t>
            </w:r>
          </w:p>
        </w:tc>
      </w:tr>
      <w:tr w:rsidR="00B5331A" w:rsidRPr="00383959" w14:paraId="35AB65F8" w14:textId="77777777" w:rsidTr="00327B7D">
        <w:trPr>
          <w:cantSplit/>
          <w:trHeight w:val="223"/>
          <w:jc w:val="center"/>
        </w:trPr>
        <w:tc>
          <w:tcPr>
            <w:tcW w:w="2268" w:type="pct"/>
            <w:gridSpan w:val="6"/>
            <w:tcBorders>
              <w:top w:val="single" w:sz="4" w:space="0" w:color="auto"/>
              <w:left w:val="single" w:sz="4" w:space="0" w:color="auto"/>
              <w:bottom w:val="single" w:sz="4" w:space="0" w:color="auto"/>
              <w:right w:val="single" w:sz="4" w:space="0" w:color="auto"/>
            </w:tcBorders>
            <w:hideMark/>
          </w:tcPr>
          <w:p w14:paraId="5BC8D505" w14:textId="77777777" w:rsidR="00B5331A" w:rsidRPr="00383959" w:rsidRDefault="00B5331A" w:rsidP="00327B7D">
            <w:pPr>
              <w:pStyle w:val="Textoindependiente"/>
              <w:tabs>
                <w:tab w:val="left" w:pos="2276"/>
              </w:tabs>
              <w:ind w:firstLine="117"/>
              <w:jc w:val="both"/>
              <w:rPr>
                <w:rFonts w:cs="Times New Roman"/>
                <w:sz w:val="20"/>
                <w:szCs w:val="20"/>
              </w:rPr>
            </w:pPr>
            <w:r w:rsidRPr="00383959">
              <w:rPr>
                <w:rFonts w:cs="Times New Roman"/>
                <w:sz w:val="20"/>
                <w:szCs w:val="20"/>
              </w:rPr>
              <w:t>Fase de ejecución:</w:t>
            </w:r>
          </w:p>
        </w:tc>
        <w:tc>
          <w:tcPr>
            <w:tcW w:w="2732" w:type="pct"/>
            <w:gridSpan w:val="3"/>
            <w:tcBorders>
              <w:top w:val="single" w:sz="4" w:space="0" w:color="auto"/>
              <w:left w:val="single" w:sz="4" w:space="0" w:color="auto"/>
              <w:bottom w:val="single" w:sz="4" w:space="0" w:color="auto"/>
              <w:right w:val="single" w:sz="4" w:space="0" w:color="auto"/>
            </w:tcBorders>
            <w:hideMark/>
          </w:tcPr>
          <w:p w14:paraId="42A100E0" w14:textId="77777777" w:rsidR="00B5331A" w:rsidRPr="00383959" w:rsidRDefault="00B5331A" w:rsidP="00327B7D">
            <w:pPr>
              <w:pStyle w:val="Textoindependiente"/>
              <w:tabs>
                <w:tab w:val="left" w:pos="2276"/>
              </w:tabs>
              <w:jc w:val="both"/>
              <w:rPr>
                <w:rFonts w:cs="Times New Roman"/>
                <w:sz w:val="20"/>
                <w:szCs w:val="20"/>
              </w:rPr>
            </w:pPr>
            <w:r w:rsidRPr="00383959">
              <w:rPr>
                <w:rFonts w:cs="Times New Roman"/>
                <w:sz w:val="20"/>
                <w:szCs w:val="20"/>
              </w:rPr>
              <w:t>Noviembre 2024</w:t>
            </w:r>
          </w:p>
        </w:tc>
      </w:tr>
      <w:tr w:rsidR="00B5331A" w:rsidRPr="00383959" w14:paraId="59C05D7B" w14:textId="77777777" w:rsidTr="00327B7D">
        <w:trPr>
          <w:cantSplit/>
          <w:trHeight w:val="223"/>
          <w:jc w:val="center"/>
        </w:trPr>
        <w:tc>
          <w:tcPr>
            <w:tcW w:w="2268" w:type="pct"/>
            <w:gridSpan w:val="6"/>
            <w:tcBorders>
              <w:top w:val="single" w:sz="4" w:space="0" w:color="auto"/>
              <w:left w:val="single" w:sz="4" w:space="0" w:color="auto"/>
              <w:bottom w:val="single" w:sz="4" w:space="0" w:color="auto"/>
              <w:right w:val="single" w:sz="4" w:space="0" w:color="auto"/>
            </w:tcBorders>
            <w:hideMark/>
          </w:tcPr>
          <w:p w14:paraId="0B73B7B5" w14:textId="77777777" w:rsidR="00B5331A" w:rsidRPr="00383959" w:rsidRDefault="00B5331A" w:rsidP="00327B7D">
            <w:pPr>
              <w:pStyle w:val="Textoindependiente"/>
              <w:tabs>
                <w:tab w:val="left" w:pos="2276"/>
              </w:tabs>
              <w:ind w:firstLine="117"/>
              <w:jc w:val="both"/>
              <w:rPr>
                <w:rFonts w:cs="Times New Roman"/>
                <w:sz w:val="20"/>
                <w:szCs w:val="20"/>
              </w:rPr>
            </w:pPr>
            <w:r w:rsidRPr="00383959">
              <w:rPr>
                <w:rFonts w:cs="Times New Roman"/>
                <w:sz w:val="20"/>
                <w:szCs w:val="20"/>
              </w:rPr>
              <w:t>Fase de seguimiento y control:</w:t>
            </w:r>
          </w:p>
        </w:tc>
        <w:tc>
          <w:tcPr>
            <w:tcW w:w="2732" w:type="pct"/>
            <w:gridSpan w:val="3"/>
            <w:tcBorders>
              <w:top w:val="single" w:sz="4" w:space="0" w:color="auto"/>
              <w:left w:val="single" w:sz="4" w:space="0" w:color="auto"/>
              <w:bottom w:val="single" w:sz="4" w:space="0" w:color="auto"/>
              <w:right w:val="single" w:sz="4" w:space="0" w:color="auto"/>
            </w:tcBorders>
            <w:hideMark/>
          </w:tcPr>
          <w:p w14:paraId="715B61B5" w14:textId="77777777" w:rsidR="00B5331A" w:rsidRPr="00383959" w:rsidRDefault="00B5331A" w:rsidP="00327B7D">
            <w:pPr>
              <w:pStyle w:val="Textoindependiente"/>
              <w:tabs>
                <w:tab w:val="left" w:pos="2276"/>
              </w:tabs>
              <w:jc w:val="both"/>
              <w:rPr>
                <w:rFonts w:cs="Times New Roman"/>
                <w:sz w:val="20"/>
                <w:szCs w:val="20"/>
              </w:rPr>
            </w:pPr>
            <w:r w:rsidRPr="00383959">
              <w:rPr>
                <w:rFonts w:cs="Times New Roman"/>
                <w:sz w:val="20"/>
                <w:szCs w:val="20"/>
              </w:rPr>
              <w:t>Febrero 2025</w:t>
            </w:r>
          </w:p>
        </w:tc>
      </w:tr>
      <w:tr w:rsidR="00B5331A" w:rsidRPr="00383959" w14:paraId="6D207995" w14:textId="77777777" w:rsidTr="00327B7D">
        <w:trPr>
          <w:cantSplit/>
          <w:trHeight w:val="223"/>
          <w:jc w:val="center"/>
        </w:trPr>
        <w:tc>
          <w:tcPr>
            <w:tcW w:w="2268" w:type="pct"/>
            <w:gridSpan w:val="6"/>
            <w:tcBorders>
              <w:top w:val="single" w:sz="4" w:space="0" w:color="auto"/>
              <w:left w:val="single" w:sz="4" w:space="0" w:color="auto"/>
              <w:bottom w:val="single" w:sz="4" w:space="0" w:color="auto"/>
              <w:right w:val="single" w:sz="4" w:space="0" w:color="auto"/>
            </w:tcBorders>
            <w:hideMark/>
          </w:tcPr>
          <w:p w14:paraId="43CF13EC" w14:textId="77777777" w:rsidR="00B5331A" w:rsidRPr="00383959" w:rsidRDefault="00B5331A" w:rsidP="00327B7D">
            <w:pPr>
              <w:pStyle w:val="Textoindependiente"/>
              <w:tabs>
                <w:tab w:val="left" w:pos="2276"/>
              </w:tabs>
              <w:ind w:firstLine="117"/>
              <w:jc w:val="both"/>
              <w:rPr>
                <w:rFonts w:cs="Times New Roman"/>
                <w:sz w:val="20"/>
                <w:szCs w:val="20"/>
              </w:rPr>
            </w:pPr>
            <w:r w:rsidRPr="00383959">
              <w:rPr>
                <w:rFonts w:cs="Times New Roman"/>
                <w:sz w:val="20"/>
                <w:szCs w:val="20"/>
              </w:rPr>
              <w:t>Fase de cierre:</w:t>
            </w:r>
          </w:p>
        </w:tc>
        <w:tc>
          <w:tcPr>
            <w:tcW w:w="2732" w:type="pct"/>
            <w:gridSpan w:val="3"/>
            <w:tcBorders>
              <w:top w:val="single" w:sz="4" w:space="0" w:color="auto"/>
              <w:left w:val="single" w:sz="4" w:space="0" w:color="auto"/>
              <w:bottom w:val="single" w:sz="4" w:space="0" w:color="auto"/>
              <w:right w:val="single" w:sz="4" w:space="0" w:color="auto"/>
            </w:tcBorders>
            <w:hideMark/>
          </w:tcPr>
          <w:p w14:paraId="7A3C0F36" w14:textId="77777777" w:rsidR="00B5331A" w:rsidRPr="00383959" w:rsidRDefault="00B5331A" w:rsidP="00327B7D">
            <w:pPr>
              <w:pStyle w:val="Textoindependiente"/>
              <w:tabs>
                <w:tab w:val="left" w:pos="2276"/>
              </w:tabs>
              <w:jc w:val="both"/>
              <w:rPr>
                <w:rFonts w:cs="Times New Roman"/>
                <w:sz w:val="20"/>
                <w:szCs w:val="20"/>
              </w:rPr>
            </w:pPr>
            <w:r w:rsidRPr="00383959">
              <w:rPr>
                <w:rFonts w:cs="Times New Roman"/>
                <w:sz w:val="20"/>
                <w:szCs w:val="20"/>
              </w:rPr>
              <w:t>Abril 2025</w:t>
            </w:r>
          </w:p>
        </w:tc>
      </w:tr>
      <w:tr w:rsidR="00B5331A" w:rsidRPr="00383959" w14:paraId="244C52DA" w14:textId="77777777" w:rsidTr="00327B7D">
        <w:trPr>
          <w:cantSplit/>
          <w:trHeight w:val="278"/>
          <w:jc w:val="center"/>
        </w:trPr>
        <w:tc>
          <w:tcPr>
            <w:tcW w:w="5000" w:type="pct"/>
            <w:gridSpan w:val="9"/>
            <w:tcBorders>
              <w:top w:val="single" w:sz="4" w:space="0" w:color="auto"/>
              <w:left w:val="single" w:sz="4" w:space="0" w:color="auto"/>
              <w:bottom w:val="single" w:sz="4" w:space="0" w:color="auto"/>
              <w:right w:val="single" w:sz="4" w:space="0" w:color="auto"/>
            </w:tcBorders>
            <w:shd w:val="clear" w:color="auto" w:fill="D9D9D9"/>
            <w:vAlign w:val="center"/>
            <w:hideMark/>
          </w:tcPr>
          <w:p w14:paraId="11E549C9" w14:textId="77777777" w:rsidR="00B5331A" w:rsidRPr="00383959" w:rsidRDefault="00B5331A" w:rsidP="00327B7D">
            <w:pPr>
              <w:pStyle w:val="Textoindependiente"/>
              <w:jc w:val="both"/>
              <w:rPr>
                <w:rFonts w:cs="Times New Roman"/>
                <w:smallCaps/>
                <w:sz w:val="20"/>
                <w:szCs w:val="20"/>
              </w:rPr>
            </w:pPr>
            <w:r w:rsidRPr="00383959">
              <w:rPr>
                <w:rFonts w:cs="Times New Roman"/>
                <w:b/>
                <w:smallCaps/>
                <w:sz w:val="20"/>
                <w:szCs w:val="20"/>
                <w:lang w:val="es-ES"/>
              </w:rPr>
              <w:t>Recursos Financieros del Proyecto</w:t>
            </w:r>
            <w:r w:rsidRPr="00383959">
              <w:rPr>
                <w:rFonts w:cs="Times New Roman"/>
                <w:b/>
                <w:smallCaps/>
                <w:sz w:val="20"/>
                <w:szCs w:val="20"/>
              </w:rPr>
              <w:t xml:space="preserve">: </w:t>
            </w:r>
          </w:p>
        </w:tc>
      </w:tr>
      <w:tr w:rsidR="00B5331A" w:rsidRPr="00383959" w14:paraId="7537BC82" w14:textId="77777777" w:rsidTr="00327B7D">
        <w:trPr>
          <w:cantSplit/>
          <w:trHeight w:val="278"/>
          <w:jc w:val="center"/>
        </w:trPr>
        <w:tc>
          <w:tcPr>
            <w:tcW w:w="2268" w:type="pct"/>
            <w:gridSpan w:val="6"/>
            <w:tcBorders>
              <w:top w:val="single" w:sz="4" w:space="0" w:color="auto"/>
              <w:left w:val="single" w:sz="4" w:space="0" w:color="auto"/>
              <w:bottom w:val="single" w:sz="4" w:space="0" w:color="auto"/>
              <w:right w:val="single" w:sz="4" w:space="0" w:color="auto"/>
            </w:tcBorders>
            <w:shd w:val="clear" w:color="auto" w:fill="F2F2F2"/>
            <w:vAlign w:val="center"/>
            <w:hideMark/>
          </w:tcPr>
          <w:p w14:paraId="1F133CD4" w14:textId="77777777" w:rsidR="00B5331A" w:rsidRPr="00383959" w:rsidRDefault="00B5331A" w:rsidP="00327B7D">
            <w:pPr>
              <w:pStyle w:val="Textoindependiente"/>
              <w:jc w:val="center"/>
              <w:rPr>
                <w:rFonts w:cs="Times New Roman"/>
                <w:smallCaps/>
                <w:sz w:val="20"/>
                <w:szCs w:val="20"/>
              </w:rPr>
            </w:pPr>
            <w:r w:rsidRPr="00383959">
              <w:rPr>
                <w:rFonts w:cs="Times New Roman"/>
                <w:b/>
                <w:smallCaps/>
                <w:sz w:val="20"/>
                <w:szCs w:val="20"/>
              </w:rPr>
              <w:t>Concepto</w:t>
            </w:r>
          </w:p>
        </w:tc>
        <w:tc>
          <w:tcPr>
            <w:tcW w:w="2732" w:type="pct"/>
            <w:gridSpan w:val="3"/>
            <w:tcBorders>
              <w:top w:val="single" w:sz="4" w:space="0" w:color="auto"/>
              <w:left w:val="single" w:sz="4" w:space="0" w:color="auto"/>
              <w:bottom w:val="single" w:sz="4" w:space="0" w:color="auto"/>
              <w:right w:val="single" w:sz="4" w:space="0" w:color="auto"/>
            </w:tcBorders>
            <w:shd w:val="clear" w:color="auto" w:fill="F2F2F2"/>
            <w:vAlign w:val="center"/>
            <w:hideMark/>
          </w:tcPr>
          <w:p w14:paraId="40115D5E" w14:textId="77777777" w:rsidR="00B5331A" w:rsidRPr="00383959" w:rsidRDefault="00B5331A" w:rsidP="00327B7D">
            <w:pPr>
              <w:pStyle w:val="Textoindependiente"/>
              <w:jc w:val="center"/>
              <w:rPr>
                <w:rFonts w:cs="Times New Roman"/>
                <w:smallCaps/>
                <w:sz w:val="20"/>
                <w:szCs w:val="20"/>
              </w:rPr>
            </w:pPr>
            <w:r w:rsidRPr="00383959">
              <w:rPr>
                <w:rFonts w:cs="Times New Roman"/>
                <w:b/>
                <w:smallCaps/>
                <w:sz w:val="20"/>
                <w:szCs w:val="20"/>
              </w:rPr>
              <w:t>Monto</w:t>
            </w:r>
          </w:p>
        </w:tc>
      </w:tr>
      <w:tr w:rsidR="00B5331A" w:rsidRPr="00383959" w14:paraId="18561A05" w14:textId="77777777" w:rsidTr="00327B7D">
        <w:trPr>
          <w:cantSplit/>
          <w:trHeight w:val="223"/>
          <w:jc w:val="center"/>
        </w:trPr>
        <w:tc>
          <w:tcPr>
            <w:tcW w:w="2268" w:type="pct"/>
            <w:gridSpan w:val="6"/>
            <w:tcBorders>
              <w:top w:val="single" w:sz="4" w:space="0" w:color="auto"/>
              <w:left w:val="single" w:sz="4" w:space="0" w:color="auto"/>
              <w:bottom w:val="single" w:sz="4" w:space="0" w:color="auto"/>
              <w:right w:val="single" w:sz="4" w:space="0" w:color="auto"/>
            </w:tcBorders>
            <w:hideMark/>
          </w:tcPr>
          <w:p w14:paraId="7647AD80" w14:textId="77777777" w:rsidR="00B5331A" w:rsidRPr="00233E63" w:rsidRDefault="00B5331A" w:rsidP="00327B7D">
            <w:pPr>
              <w:pStyle w:val="Textoindependiente"/>
              <w:tabs>
                <w:tab w:val="left" w:pos="2276"/>
              </w:tabs>
              <w:ind w:firstLine="117"/>
              <w:jc w:val="both"/>
              <w:rPr>
                <w:rFonts w:cs="Times New Roman"/>
                <w:sz w:val="20"/>
                <w:szCs w:val="20"/>
              </w:rPr>
            </w:pPr>
            <w:r>
              <w:rPr>
                <w:rFonts w:cs="Times New Roman"/>
                <w:sz w:val="20"/>
                <w:szCs w:val="20"/>
              </w:rPr>
              <w:t>Recurso humano</w:t>
            </w:r>
          </w:p>
        </w:tc>
        <w:tc>
          <w:tcPr>
            <w:tcW w:w="2732" w:type="pct"/>
            <w:gridSpan w:val="3"/>
            <w:tcBorders>
              <w:top w:val="single" w:sz="4" w:space="0" w:color="auto"/>
              <w:left w:val="single" w:sz="4" w:space="0" w:color="auto"/>
              <w:bottom w:val="single" w:sz="4" w:space="0" w:color="auto"/>
              <w:right w:val="single" w:sz="4" w:space="0" w:color="auto"/>
            </w:tcBorders>
            <w:hideMark/>
          </w:tcPr>
          <w:p w14:paraId="36D80575" w14:textId="77777777" w:rsidR="00B5331A" w:rsidRPr="00383959" w:rsidRDefault="00B5331A" w:rsidP="00327B7D">
            <w:pPr>
              <w:pStyle w:val="Textoindependiente"/>
              <w:tabs>
                <w:tab w:val="left" w:pos="2276"/>
              </w:tabs>
              <w:jc w:val="both"/>
              <w:rPr>
                <w:rFonts w:cs="Times New Roman"/>
                <w:sz w:val="20"/>
                <w:szCs w:val="20"/>
                <w:lang w:val="es-PE"/>
              </w:rPr>
            </w:pPr>
            <w:r w:rsidRPr="00383959">
              <w:rPr>
                <w:rFonts w:cs="Times New Roman"/>
                <w:sz w:val="20"/>
                <w:szCs w:val="20"/>
                <w:lang w:val="es-PE"/>
              </w:rPr>
              <w:t>L.</w:t>
            </w:r>
            <w:r>
              <w:rPr>
                <w:rFonts w:cs="Times New Roman"/>
                <w:sz w:val="20"/>
                <w:szCs w:val="20"/>
                <w:lang w:val="es-PE"/>
              </w:rPr>
              <w:t>2</w:t>
            </w:r>
            <w:r w:rsidRPr="00383959">
              <w:rPr>
                <w:rFonts w:cs="Times New Roman"/>
                <w:sz w:val="20"/>
                <w:szCs w:val="20"/>
                <w:lang w:val="es-PE"/>
              </w:rPr>
              <w:t>30,000.00</w:t>
            </w:r>
          </w:p>
        </w:tc>
      </w:tr>
      <w:tr w:rsidR="00B5331A" w:rsidRPr="00383959" w14:paraId="3EBF17C9" w14:textId="77777777" w:rsidTr="00327B7D">
        <w:trPr>
          <w:cantSplit/>
          <w:trHeight w:val="223"/>
          <w:jc w:val="center"/>
        </w:trPr>
        <w:tc>
          <w:tcPr>
            <w:tcW w:w="2268" w:type="pct"/>
            <w:gridSpan w:val="6"/>
            <w:tcBorders>
              <w:top w:val="single" w:sz="4" w:space="0" w:color="auto"/>
              <w:left w:val="single" w:sz="4" w:space="0" w:color="auto"/>
              <w:bottom w:val="single" w:sz="4" w:space="0" w:color="auto"/>
              <w:right w:val="single" w:sz="4" w:space="0" w:color="auto"/>
            </w:tcBorders>
            <w:hideMark/>
          </w:tcPr>
          <w:p w14:paraId="3A30F45A" w14:textId="77777777" w:rsidR="00B5331A" w:rsidRPr="00233E63" w:rsidRDefault="00B5331A" w:rsidP="00327B7D">
            <w:pPr>
              <w:pStyle w:val="Textoindependiente"/>
              <w:tabs>
                <w:tab w:val="left" w:pos="2276"/>
              </w:tabs>
              <w:ind w:firstLine="117"/>
              <w:jc w:val="both"/>
              <w:rPr>
                <w:rFonts w:cs="Times New Roman"/>
                <w:sz w:val="20"/>
                <w:szCs w:val="20"/>
              </w:rPr>
            </w:pPr>
            <w:r>
              <w:rPr>
                <w:rFonts w:cs="Times New Roman"/>
                <w:sz w:val="20"/>
                <w:szCs w:val="20"/>
              </w:rPr>
              <w:t>Ensayos de agregados (grava y arena)</w:t>
            </w:r>
          </w:p>
        </w:tc>
        <w:tc>
          <w:tcPr>
            <w:tcW w:w="2732" w:type="pct"/>
            <w:gridSpan w:val="3"/>
            <w:tcBorders>
              <w:top w:val="single" w:sz="4" w:space="0" w:color="auto"/>
              <w:left w:val="single" w:sz="4" w:space="0" w:color="auto"/>
              <w:bottom w:val="single" w:sz="4" w:space="0" w:color="auto"/>
              <w:right w:val="single" w:sz="4" w:space="0" w:color="auto"/>
            </w:tcBorders>
            <w:hideMark/>
          </w:tcPr>
          <w:p w14:paraId="031B05ED" w14:textId="77777777" w:rsidR="00B5331A" w:rsidRPr="00383959" w:rsidRDefault="00B5331A" w:rsidP="00327B7D">
            <w:pPr>
              <w:pStyle w:val="Textoindependiente"/>
              <w:jc w:val="both"/>
              <w:rPr>
                <w:rFonts w:cs="Times New Roman"/>
                <w:sz w:val="20"/>
                <w:szCs w:val="20"/>
                <w:lang w:val="es-PE"/>
              </w:rPr>
            </w:pPr>
            <w:r w:rsidRPr="00383959">
              <w:rPr>
                <w:rFonts w:cs="Times New Roman"/>
                <w:sz w:val="20"/>
                <w:szCs w:val="20"/>
                <w:lang w:val="es-PE"/>
              </w:rPr>
              <w:t>L.6,</w:t>
            </w:r>
            <w:r>
              <w:rPr>
                <w:rFonts w:cs="Times New Roman"/>
                <w:sz w:val="20"/>
                <w:szCs w:val="20"/>
                <w:lang w:val="es-PE"/>
              </w:rPr>
              <w:t>370</w:t>
            </w:r>
            <w:r w:rsidRPr="00383959">
              <w:rPr>
                <w:rFonts w:cs="Times New Roman"/>
                <w:sz w:val="20"/>
                <w:szCs w:val="20"/>
                <w:lang w:val="es-PE"/>
              </w:rPr>
              <w:t>.00</w:t>
            </w:r>
          </w:p>
        </w:tc>
      </w:tr>
      <w:tr w:rsidR="00B5331A" w:rsidRPr="00383959" w14:paraId="64BA4FEE" w14:textId="77777777" w:rsidTr="00327B7D">
        <w:trPr>
          <w:cantSplit/>
          <w:trHeight w:val="223"/>
          <w:jc w:val="center"/>
        </w:trPr>
        <w:tc>
          <w:tcPr>
            <w:tcW w:w="2268" w:type="pct"/>
            <w:gridSpan w:val="6"/>
            <w:tcBorders>
              <w:top w:val="single" w:sz="4" w:space="0" w:color="auto"/>
              <w:left w:val="single" w:sz="4" w:space="0" w:color="auto"/>
              <w:bottom w:val="single" w:sz="4" w:space="0" w:color="auto"/>
              <w:right w:val="single" w:sz="4" w:space="0" w:color="auto"/>
            </w:tcBorders>
            <w:hideMark/>
          </w:tcPr>
          <w:p w14:paraId="440046D3" w14:textId="77777777" w:rsidR="00B5331A" w:rsidRPr="00233E63" w:rsidRDefault="00B5331A" w:rsidP="00327B7D">
            <w:pPr>
              <w:pStyle w:val="Textoindependiente"/>
              <w:tabs>
                <w:tab w:val="left" w:pos="2276"/>
              </w:tabs>
              <w:ind w:firstLine="117"/>
              <w:jc w:val="both"/>
              <w:rPr>
                <w:rFonts w:cs="Times New Roman"/>
                <w:sz w:val="20"/>
                <w:szCs w:val="20"/>
              </w:rPr>
            </w:pPr>
            <w:r>
              <w:rPr>
                <w:rFonts w:cs="Times New Roman"/>
                <w:sz w:val="20"/>
                <w:szCs w:val="20"/>
              </w:rPr>
              <w:t>Ensayos de concreto fresco</w:t>
            </w:r>
          </w:p>
        </w:tc>
        <w:tc>
          <w:tcPr>
            <w:tcW w:w="2732" w:type="pct"/>
            <w:gridSpan w:val="3"/>
            <w:tcBorders>
              <w:top w:val="single" w:sz="4" w:space="0" w:color="auto"/>
              <w:left w:val="single" w:sz="4" w:space="0" w:color="auto"/>
              <w:bottom w:val="single" w:sz="4" w:space="0" w:color="auto"/>
              <w:right w:val="single" w:sz="4" w:space="0" w:color="auto"/>
            </w:tcBorders>
            <w:hideMark/>
          </w:tcPr>
          <w:p w14:paraId="59A9DE19" w14:textId="77777777" w:rsidR="00B5331A" w:rsidRPr="00383959" w:rsidRDefault="00B5331A" w:rsidP="00327B7D">
            <w:pPr>
              <w:pStyle w:val="Textoindependiente"/>
              <w:jc w:val="both"/>
              <w:rPr>
                <w:rFonts w:cs="Times New Roman"/>
                <w:sz w:val="20"/>
                <w:szCs w:val="20"/>
                <w:lang w:val="es-PE"/>
              </w:rPr>
            </w:pPr>
            <w:r w:rsidRPr="00383959">
              <w:rPr>
                <w:rFonts w:cs="Times New Roman"/>
                <w:sz w:val="20"/>
                <w:szCs w:val="20"/>
                <w:lang w:val="es-PE"/>
              </w:rPr>
              <w:t xml:space="preserve">L. </w:t>
            </w:r>
            <w:r>
              <w:rPr>
                <w:rFonts w:cs="Times New Roman"/>
                <w:sz w:val="20"/>
                <w:szCs w:val="20"/>
                <w:lang w:val="es-PE"/>
              </w:rPr>
              <w:t>2,26</w:t>
            </w:r>
            <w:r w:rsidRPr="00383959">
              <w:rPr>
                <w:rFonts w:cs="Times New Roman"/>
                <w:sz w:val="20"/>
                <w:szCs w:val="20"/>
                <w:lang w:val="es-PE"/>
              </w:rPr>
              <w:t>0.00</w:t>
            </w:r>
          </w:p>
        </w:tc>
      </w:tr>
      <w:tr w:rsidR="00B5331A" w:rsidRPr="00383959" w14:paraId="2827F43D" w14:textId="77777777" w:rsidTr="00327B7D">
        <w:trPr>
          <w:cantSplit/>
          <w:trHeight w:val="223"/>
          <w:jc w:val="center"/>
        </w:trPr>
        <w:tc>
          <w:tcPr>
            <w:tcW w:w="2268" w:type="pct"/>
            <w:gridSpan w:val="6"/>
            <w:tcBorders>
              <w:top w:val="single" w:sz="4" w:space="0" w:color="auto"/>
              <w:left w:val="single" w:sz="4" w:space="0" w:color="auto"/>
              <w:bottom w:val="single" w:sz="4" w:space="0" w:color="auto"/>
              <w:right w:val="single" w:sz="4" w:space="0" w:color="auto"/>
            </w:tcBorders>
            <w:hideMark/>
          </w:tcPr>
          <w:p w14:paraId="5A99380C" w14:textId="77777777" w:rsidR="00B5331A" w:rsidRPr="00233E63" w:rsidRDefault="00B5331A" w:rsidP="00327B7D">
            <w:pPr>
              <w:pStyle w:val="Textoindependiente"/>
              <w:tabs>
                <w:tab w:val="left" w:pos="2276"/>
              </w:tabs>
              <w:ind w:firstLine="117"/>
              <w:jc w:val="both"/>
              <w:rPr>
                <w:rFonts w:cs="Times New Roman"/>
                <w:sz w:val="20"/>
                <w:szCs w:val="20"/>
              </w:rPr>
            </w:pPr>
            <w:r>
              <w:rPr>
                <w:rFonts w:cs="Times New Roman"/>
                <w:sz w:val="20"/>
                <w:szCs w:val="20"/>
              </w:rPr>
              <w:t>Ensayos de concreto endurecido</w:t>
            </w:r>
          </w:p>
        </w:tc>
        <w:tc>
          <w:tcPr>
            <w:tcW w:w="2732" w:type="pct"/>
            <w:gridSpan w:val="3"/>
            <w:tcBorders>
              <w:top w:val="single" w:sz="4" w:space="0" w:color="auto"/>
              <w:left w:val="single" w:sz="4" w:space="0" w:color="auto"/>
              <w:bottom w:val="single" w:sz="4" w:space="0" w:color="auto"/>
              <w:right w:val="single" w:sz="4" w:space="0" w:color="auto"/>
            </w:tcBorders>
            <w:hideMark/>
          </w:tcPr>
          <w:p w14:paraId="4308155A" w14:textId="77777777" w:rsidR="00B5331A" w:rsidRPr="00383959" w:rsidRDefault="00B5331A" w:rsidP="00327B7D">
            <w:pPr>
              <w:pStyle w:val="Textoindependiente"/>
              <w:jc w:val="both"/>
              <w:rPr>
                <w:rFonts w:cs="Times New Roman"/>
                <w:sz w:val="20"/>
                <w:szCs w:val="20"/>
                <w:lang w:val="es-PE"/>
              </w:rPr>
            </w:pPr>
            <w:r w:rsidRPr="00383959">
              <w:rPr>
                <w:rFonts w:cs="Times New Roman"/>
                <w:sz w:val="20"/>
                <w:szCs w:val="20"/>
                <w:lang w:val="es-PE"/>
              </w:rPr>
              <w:t>L. 3</w:t>
            </w:r>
            <w:r>
              <w:rPr>
                <w:rFonts w:cs="Times New Roman"/>
                <w:sz w:val="20"/>
                <w:szCs w:val="20"/>
                <w:lang w:val="es-PE"/>
              </w:rPr>
              <w:t>,950.00</w:t>
            </w:r>
          </w:p>
        </w:tc>
      </w:tr>
      <w:tr w:rsidR="00B5331A" w:rsidRPr="00383959" w14:paraId="3925505B" w14:textId="77777777" w:rsidTr="00327B7D">
        <w:trPr>
          <w:cantSplit/>
          <w:trHeight w:val="223"/>
          <w:jc w:val="center"/>
        </w:trPr>
        <w:tc>
          <w:tcPr>
            <w:tcW w:w="2268" w:type="pct"/>
            <w:gridSpan w:val="6"/>
            <w:tcBorders>
              <w:top w:val="single" w:sz="4" w:space="0" w:color="auto"/>
              <w:left w:val="single" w:sz="4" w:space="0" w:color="auto"/>
              <w:bottom w:val="single" w:sz="4" w:space="0" w:color="auto"/>
              <w:right w:val="single" w:sz="4" w:space="0" w:color="auto"/>
            </w:tcBorders>
          </w:tcPr>
          <w:p w14:paraId="1FD19A22" w14:textId="77777777" w:rsidR="00B5331A" w:rsidRDefault="00B5331A" w:rsidP="00327B7D">
            <w:pPr>
              <w:pStyle w:val="Textoindependiente"/>
              <w:tabs>
                <w:tab w:val="left" w:pos="2276"/>
              </w:tabs>
              <w:ind w:firstLine="117"/>
              <w:jc w:val="both"/>
              <w:rPr>
                <w:rFonts w:cs="Times New Roman"/>
                <w:sz w:val="20"/>
                <w:szCs w:val="20"/>
              </w:rPr>
            </w:pPr>
            <w:r>
              <w:rPr>
                <w:rFonts w:cs="Times New Roman"/>
                <w:sz w:val="20"/>
                <w:szCs w:val="20"/>
              </w:rPr>
              <w:t>Asistencia técnica</w:t>
            </w:r>
          </w:p>
        </w:tc>
        <w:tc>
          <w:tcPr>
            <w:tcW w:w="2732" w:type="pct"/>
            <w:gridSpan w:val="3"/>
            <w:tcBorders>
              <w:top w:val="single" w:sz="4" w:space="0" w:color="auto"/>
              <w:left w:val="single" w:sz="4" w:space="0" w:color="auto"/>
              <w:bottom w:val="single" w:sz="4" w:space="0" w:color="auto"/>
              <w:right w:val="single" w:sz="4" w:space="0" w:color="auto"/>
            </w:tcBorders>
          </w:tcPr>
          <w:p w14:paraId="4712D940" w14:textId="77777777" w:rsidR="00B5331A" w:rsidRPr="00383959" w:rsidRDefault="00B5331A" w:rsidP="00327B7D">
            <w:pPr>
              <w:pStyle w:val="Textoindependiente"/>
              <w:jc w:val="both"/>
              <w:rPr>
                <w:rFonts w:cs="Times New Roman"/>
                <w:sz w:val="20"/>
                <w:szCs w:val="20"/>
                <w:lang w:val="es-PE"/>
              </w:rPr>
            </w:pPr>
            <w:r>
              <w:rPr>
                <w:rFonts w:cs="Times New Roman"/>
                <w:sz w:val="20"/>
                <w:szCs w:val="20"/>
                <w:lang w:val="es-PE"/>
              </w:rPr>
              <w:t>L. 8,000.00</w:t>
            </w:r>
          </w:p>
        </w:tc>
      </w:tr>
      <w:tr w:rsidR="00B5331A" w:rsidRPr="00383959" w14:paraId="2F757DD4" w14:textId="77777777" w:rsidTr="00327B7D">
        <w:trPr>
          <w:cantSplit/>
          <w:trHeight w:val="223"/>
          <w:jc w:val="center"/>
        </w:trPr>
        <w:tc>
          <w:tcPr>
            <w:tcW w:w="2268" w:type="pct"/>
            <w:gridSpan w:val="6"/>
            <w:tcBorders>
              <w:top w:val="single" w:sz="4" w:space="0" w:color="auto"/>
              <w:left w:val="single" w:sz="4" w:space="0" w:color="auto"/>
              <w:bottom w:val="single" w:sz="4" w:space="0" w:color="auto"/>
              <w:right w:val="single" w:sz="4" w:space="0" w:color="auto"/>
            </w:tcBorders>
          </w:tcPr>
          <w:p w14:paraId="6788804F" w14:textId="77777777" w:rsidR="00B5331A" w:rsidRDefault="00B5331A" w:rsidP="00327B7D">
            <w:pPr>
              <w:pStyle w:val="Textoindependiente"/>
              <w:tabs>
                <w:tab w:val="left" w:pos="2276"/>
              </w:tabs>
              <w:ind w:firstLine="117"/>
              <w:jc w:val="both"/>
              <w:rPr>
                <w:rFonts w:cs="Times New Roman"/>
                <w:sz w:val="20"/>
                <w:szCs w:val="20"/>
              </w:rPr>
            </w:pPr>
            <w:r>
              <w:rPr>
                <w:rFonts w:cs="Times New Roman"/>
                <w:sz w:val="20"/>
                <w:szCs w:val="20"/>
              </w:rPr>
              <w:t>Programa de capacitación</w:t>
            </w:r>
          </w:p>
        </w:tc>
        <w:tc>
          <w:tcPr>
            <w:tcW w:w="2732" w:type="pct"/>
            <w:gridSpan w:val="3"/>
            <w:tcBorders>
              <w:top w:val="single" w:sz="4" w:space="0" w:color="auto"/>
              <w:left w:val="single" w:sz="4" w:space="0" w:color="auto"/>
              <w:bottom w:val="single" w:sz="4" w:space="0" w:color="auto"/>
              <w:right w:val="single" w:sz="4" w:space="0" w:color="auto"/>
            </w:tcBorders>
          </w:tcPr>
          <w:p w14:paraId="7AAF3AF3" w14:textId="77777777" w:rsidR="00B5331A" w:rsidRPr="00383959" w:rsidRDefault="00B5331A" w:rsidP="00327B7D">
            <w:pPr>
              <w:pStyle w:val="Textoindependiente"/>
              <w:jc w:val="both"/>
              <w:rPr>
                <w:rFonts w:cs="Times New Roman"/>
                <w:sz w:val="20"/>
                <w:szCs w:val="20"/>
                <w:lang w:val="es-PE"/>
              </w:rPr>
            </w:pPr>
            <w:r>
              <w:rPr>
                <w:rFonts w:cs="Times New Roman"/>
                <w:sz w:val="20"/>
                <w:szCs w:val="20"/>
                <w:lang w:val="es-PE"/>
              </w:rPr>
              <w:t>L. 29,999.70</w:t>
            </w:r>
          </w:p>
        </w:tc>
      </w:tr>
      <w:tr w:rsidR="00B5331A" w:rsidRPr="00383959" w14:paraId="13BDCF8C" w14:textId="77777777" w:rsidTr="00327B7D">
        <w:trPr>
          <w:cantSplit/>
          <w:trHeight w:val="223"/>
          <w:jc w:val="center"/>
        </w:trPr>
        <w:tc>
          <w:tcPr>
            <w:tcW w:w="2268" w:type="pct"/>
            <w:gridSpan w:val="6"/>
            <w:tcBorders>
              <w:top w:val="single" w:sz="4" w:space="0" w:color="auto"/>
              <w:left w:val="single" w:sz="4" w:space="0" w:color="auto"/>
              <w:bottom w:val="single" w:sz="4" w:space="0" w:color="auto"/>
              <w:right w:val="single" w:sz="4" w:space="0" w:color="auto"/>
            </w:tcBorders>
          </w:tcPr>
          <w:p w14:paraId="49690A1A" w14:textId="77777777" w:rsidR="00B5331A" w:rsidRDefault="00B5331A" w:rsidP="00327B7D">
            <w:pPr>
              <w:pStyle w:val="Textoindependiente"/>
              <w:tabs>
                <w:tab w:val="left" w:pos="2276"/>
              </w:tabs>
              <w:ind w:firstLine="117"/>
              <w:jc w:val="both"/>
              <w:rPr>
                <w:rFonts w:cs="Times New Roman"/>
                <w:sz w:val="20"/>
                <w:szCs w:val="20"/>
              </w:rPr>
            </w:pPr>
            <w:r>
              <w:rPr>
                <w:rFonts w:cs="Times New Roman"/>
                <w:sz w:val="20"/>
                <w:szCs w:val="20"/>
              </w:rPr>
              <w:t>Impuestos</w:t>
            </w:r>
          </w:p>
        </w:tc>
        <w:tc>
          <w:tcPr>
            <w:tcW w:w="2732" w:type="pct"/>
            <w:gridSpan w:val="3"/>
            <w:tcBorders>
              <w:top w:val="single" w:sz="4" w:space="0" w:color="auto"/>
              <w:left w:val="single" w:sz="4" w:space="0" w:color="auto"/>
              <w:bottom w:val="single" w:sz="4" w:space="0" w:color="auto"/>
              <w:right w:val="single" w:sz="4" w:space="0" w:color="auto"/>
            </w:tcBorders>
          </w:tcPr>
          <w:p w14:paraId="5DB56A59" w14:textId="77777777" w:rsidR="00B5331A" w:rsidRDefault="00B5331A" w:rsidP="00327B7D">
            <w:pPr>
              <w:pStyle w:val="Textoindependiente"/>
              <w:jc w:val="both"/>
              <w:rPr>
                <w:rFonts w:cs="Times New Roman"/>
                <w:sz w:val="20"/>
                <w:szCs w:val="20"/>
                <w:lang w:val="es-PE"/>
              </w:rPr>
            </w:pPr>
            <w:r>
              <w:rPr>
                <w:rFonts w:cs="Times New Roman"/>
                <w:sz w:val="20"/>
                <w:szCs w:val="20"/>
                <w:lang w:val="es-PE"/>
              </w:rPr>
              <w:t>L.42,086.96</w:t>
            </w:r>
          </w:p>
        </w:tc>
      </w:tr>
      <w:tr w:rsidR="00B5331A" w:rsidRPr="00383959" w14:paraId="6332E604" w14:textId="77777777" w:rsidTr="00327B7D">
        <w:trPr>
          <w:cantSplit/>
          <w:trHeight w:val="223"/>
          <w:jc w:val="center"/>
        </w:trPr>
        <w:tc>
          <w:tcPr>
            <w:tcW w:w="2268" w:type="pct"/>
            <w:gridSpan w:val="6"/>
            <w:tcBorders>
              <w:top w:val="single" w:sz="4" w:space="0" w:color="auto"/>
              <w:left w:val="single" w:sz="4" w:space="0" w:color="auto"/>
              <w:bottom w:val="single" w:sz="4" w:space="0" w:color="auto"/>
              <w:right w:val="single" w:sz="4" w:space="0" w:color="auto"/>
            </w:tcBorders>
            <w:hideMark/>
          </w:tcPr>
          <w:p w14:paraId="73CFE0F5" w14:textId="77777777" w:rsidR="00B5331A" w:rsidRPr="00233E63" w:rsidRDefault="00B5331A" w:rsidP="00327B7D">
            <w:pPr>
              <w:pStyle w:val="Textoindependiente"/>
              <w:tabs>
                <w:tab w:val="left" w:pos="2276"/>
              </w:tabs>
              <w:ind w:firstLine="117"/>
              <w:jc w:val="both"/>
              <w:rPr>
                <w:rFonts w:cs="Times New Roman"/>
                <w:sz w:val="20"/>
                <w:szCs w:val="20"/>
              </w:rPr>
            </w:pPr>
            <w:r w:rsidRPr="00233E63">
              <w:rPr>
                <w:rFonts w:cs="Times New Roman"/>
                <w:sz w:val="20"/>
                <w:szCs w:val="20"/>
              </w:rPr>
              <w:t>Monto total:</w:t>
            </w:r>
          </w:p>
        </w:tc>
        <w:tc>
          <w:tcPr>
            <w:tcW w:w="2732" w:type="pct"/>
            <w:gridSpan w:val="3"/>
            <w:tcBorders>
              <w:top w:val="single" w:sz="4" w:space="0" w:color="auto"/>
              <w:left w:val="single" w:sz="4" w:space="0" w:color="auto"/>
              <w:bottom w:val="single" w:sz="4" w:space="0" w:color="auto"/>
              <w:right w:val="single" w:sz="4" w:space="0" w:color="auto"/>
            </w:tcBorders>
            <w:hideMark/>
          </w:tcPr>
          <w:p w14:paraId="08F61290" w14:textId="77777777" w:rsidR="00B5331A" w:rsidRPr="00383959" w:rsidRDefault="00B5331A" w:rsidP="00327B7D">
            <w:pPr>
              <w:pStyle w:val="Textoindependiente"/>
              <w:jc w:val="both"/>
              <w:rPr>
                <w:rFonts w:cs="Times New Roman"/>
                <w:sz w:val="20"/>
                <w:szCs w:val="20"/>
                <w:lang w:val="es-PE"/>
              </w:rPr>
            </w:pPr>
            <w:r w:rsidRPr="00383959">
              <w:rPr>
                <w:rFonts w:cs="Times New Roman"/>
                <w:sz w:val="20"/>
                <w:szCs w:val="20"/>
                <w:lang w:val="es-PE"/>
              </w:rPr>
              <w:t>L.</w:t>
            </w:r>
            <w:r>
              <w:rPr>
                <w:rFonts w:cs="Times New Roman"/>
                <w:sz w:val="20"/>
                <w:szCs w:val="20"/>
                <w:lang w:val="es-PE"/>
              </w:rPr>
              <w:t>322,666.66</w:t>
            </w:r>
          </w:p>
        </w:tc>
      </w:tr>
      <w:tr w:rsidR="00B5331A" w:rsidRPr="00383959" w14:paraId="039714F5" w14:textId="77777777" w:rsidTr="00327B7D">
        <w:trPr>
          <w:trHeight w:val="214"/>
          <w:jc w:val="center"/>
        </w:trPr>
        <w:tc>
          <w:tcPr>
            <w:tcW w:w="5000" w:type="pct"/>
            <w:gridSpan w:val="9"/>
            <w:tcBorders>
              <w:top w:val="single" w:sz="4" w:space="0" w:color="auto"/>
              <w:left w:val="single" w:sz="4" w:space="0" w:color="auto"/>
              <w:bottom w:val="single" w:sz="4" w:space="0" w:color="auto"/>
              <w:right w:val="single" w:sz="4" w:space="0" w:color="auto"/>
            </w:tcBorders>
            <w:shd w:val="clear" w:color="auto" w:fill="D9D9D9"/>
            <w:hideMark/>
          </w:tcPr>
          <w:p w14:paraId="32AF2123" w14:textId="77777777" w:rsidR="00B5331A" w:rsidRPr="00383959" w:rsidRDefault="00B5331A" w:rsidP="00327B7D">
            <w:pPr>
              <w:pStyle w:val="Textoindependiente"/>
              <w:jc w:val="both"/>
              <w:rPr>
                <w:rFonts w:cs="Times New Roman"/>
                <w:sz w:val="20"/>
                <w:szCs w:val="20"/>
                <w:lang w:val="es-MX"/>
              </w:rPr>
            </w:pPr>
            <w:r w:rsidRPr="00383959">
              <w:rPr>
                <w:rFonts w:cs="Times New Roman"/>
                <w:b/>
                <w:smallCaps/>
                <w:sz w:val="20"/>
                <w:szCs w:val="20"/>
                <w:lang w:val="es-ES"/>
              </w:rPr>
              <w:t>Lista de Interesados Clave</w:t>
            </w:r>
            <w:r w:rsidRPr="00383959">
              <w:rPr>
                <w:rFonts w:cs="Times New Roman"/>
                <w:b/>
                <w:sz w:val="20"/>
                <w:szCs w:val="20"/>
                <w:lang w:val="es-ES"/>
              </w:rPr>
              <w:t>:</w:t>
            </w:r>
          </w:p>
        </w:tc>
      </w:tr>
      <w:tr w:rsidR="00B5331A" w:rsidRPr="00383959" w14:paraId="610AB2B6" w14:textId="77777777" w:rsidTr="00327B7D">
        <w:trPr>
          <w:trHeight w:val="782"/>
          <w:jc w:val="center"/>
        </w:trPr>
        <w:tc>
          <w:tcPr>
            <w:tcW w:w="5000" w:type="pct"/>
            <w:gridSpan w:val="9"/>
            <w:tcBorders>
              <w:top w:val="single" w:sz="4" w:space="0" w:color="auto"/>
              <w:left w:val="single" w:sz="4" w:space="0" w:color="auto"/>
              <w:bottom w:val="single" w:sz="4" w:space="0" w:color="auto"/>
              <w:right w:val="single" w:sz="4" w:space="0" w:color="auto"/>
            </w:tcBorders>
            <w:hideMark/>
          </w:tcPr>
          <w:p w14:paraId="560BBB4B" w14:textId="77777777" w:rsidR="00B5331A" w:rsidRPr="00383959" w:rsidRDefault="00B5331A" w:rsidP="0076678D">
            <w:pPr>
              <w:pStyle w:val="Textoindependiente"/>
              <w:widowControl/>
              <w:numPr>
                <w:ilvl w:val="0"/>
                <w:numId w:val="28"/>
              </w:numPr>
              <w:overflowPunct w:val="0"/>
              <w:autoSpaceDE w:val="0"/>
              <w:autoSpaceDN w:val="0"/>
              <w:adjustRightInd w:val="0"/>
              <w:jc w:val="both"/>
              <w:rPr>
                <w:rFonts w:cs="Times New Roman"/>
                <w:sz w:val="20"/>
                <w:szCs w:val="20"/>
                <w:lang w:val="es-PE"/>
              </w:rPr>
            </w:pPr>
            <w:r w:rsidRPr="00383959">
              <w:rPr>
                <w:rFonts w:cs="Times New Roman"/>
                <w:sz w:val="20"/>
                <w:szCs w:val="20"/>
                <w:lang w:val="es-PE"/>
              </w:rPr>
              <w:t>Gobierno Municipal de Tegucigalpa - Interesado Interno</w:t>
            </w:r>
          </w:p>
          <w:p w14:paraId="1B1D003E" w14:textId="77777777" w:rsidR="00B5331A" w:rsidRPr="00383959" w:rsidRDefault="00B5331A" w:rsidP="0076678D">
            <w:pPr>
              <w:pStyle w:val="Textoindependiente"/>
              <w:widowControl/>
              <w:numPr>
                <w:ilvl w:val="0"/>
                <w:numId w:val="28"/>
              </w:numPr>
              <w:overflowPunct w:val="0"/>
              <w:autoSpaceDE w:val="0"/>
              <w:autoSpaceDN w:val="0"/>
              <w:adjustRightInd w:val="0"/>
              <w:jc w:val="both"/>
              <w:rPr>
                <w:rFonts w:cs="Times New Roman"/>
                <w:sz w:val="20"/>
                <w:szCs w:val="20"/>
                <w:lang w:val="es-PE"/>
              </w:rPr>
            </w:pPr>
            <w:r w:rsidRPr="00383959">
              <w:rPr>
                <w:rFonts w:cs="Times New Roman"/>
                <w:sz w:val="20"/>
                <w:szCs w:val="20"/>
                <w:lang w:val="es-PE"/>
              </w:rPr>
              <w:t>Constructores y empresas del sector - Interesado Externo</w:t>
            </w:r>
          </w:p>
          <w:p w14:paraId="429F15C0" w14:textId="77777777" w:rsidR="00B5331A" w:rsidRPr="00383959" w:rsidRDefault="00B5331A" w:rsidP="0076678D">
            <w:pPr>
              <w:pStyle w:val="Textoindependiente"/>
              <w:widowControl/>
              <w:numPr>
                <w:ilvl w:val="0"/>
                <w:numId w:val="28"/>
              </w:numPr>
              <w:overflowPunct w:val="0"/>
              <w:autoSpaceDE w:val="0"/>
              <w:autoSpaceDN w:val="0"/>
              <w:adjustRightInd w:val="0"/>
              <w:jc w:val="both"/>
              <w:rPr>
                <w:rFonts w:cs="Times New Roman"/>
                <w:sz w:val="20"/>
                <w:szCs w:val="20"/>
                <w:lang w:val="es-PE"/>
              </w:rPr>
            </w:pPr>
            <w:r w:rsidRPr="00383959">
              <w:rPr>
                <w:rFonts w:cs="Times New Roman"/>
                <w:sz w:val="20"/>
                <w:szCs w:val="20"/>
                <w:lang w:val="es-PE"/>
              </w:rPr>
              <w:t>Consultores en gestión de calidad - Interesado Externo</w:t>
            </w:r>
          </w:p>
          <w:p w14:paraId="6C124EAC" w14:textId="77777777" w:rsidR="00B5331A" w:rsidRPr="00383959" w:rsidRDefault="00B5331A" w:rsidP="0076678D">
            <w:pPr>
              <w:pStyle w:val="Textoindependiente"/>
              <w:widowControl/>
              <w:numPr>
                <w:ilvl w:val="0"/>
                <w:numId w:val="28"/>
              </w:numPr>
              <w:overflowPunct w:val="0"/>
              <w:autoSpaceDE w:val="0"/>
              <w:autoSpaceDN w:val="0"/>
              <w:adjustRightInd w:val="0"/>
              <w:jc w:val="both"/>
              <w:rPr>
                <w:rFonts w:cs="Times New Roman"/>
                <w:sz w:val="20"/>
                <w:szCs w:val="20"/>
                <w:lang w:val="es-MX"/>
              </w:rPr>
            </w:pPr>
            <w:r w:rsidRPr="00383959">
              <w:rPr>
                <w:rFonts w:cs="Times New Roman"/>
                <w:sz w:val="20"/>
                <w:szCs w:val="20"/>
              </w:rPr>
              <w:t xml:space="preserve">Arquitectos e ingenieros civiles </w:t>
            </w:r>
            <w:r w:rsidRPr="00383959">
              <w:rPr>
                <w:rFonts w:cs="Times New Roman"/>
                <w:sz w:val="20"/>
                <w:szCs w:val="20"/>
                <w:lang w:val="es-PE"/>
              </w:rPr>
              <w:t>- Interesado Externo</w:t>
            </w:r>
          </w:p>
          <w:p w14:paraId="15611A38" w14:textId="77777777" w:rsidR="00B5331A" w:rsidRPr="00383959" w:rsidRDefault="00B5331A" w:rsidP="0076678D">
            <w:pPr>
              <w:pStyle w:val="Textoindependiente"/>
              <w:widowControl/>
              <w:numPr>
                <w:ilvl w:val="0"/>
                <w:numId w:val="28"/>
              </w:numPr>
              <w:overflowPunct w:val="0"/>
              <w:autoSpaceDE w:val="0"/>
              <w:autoSpaceDN w:val="0"/>
              <w:adjustRightInd w:val="0"/>
              <w:jc w:val="both"/>
              <w:rPr>
                <w:rFonts w:cs="Times New Roman"/>
                <w:sz w:val="20"/>
                <w:szCs w:val="20"/>
              </w:rPr>
            </w:pPr>
            <w:r w:rsidRPr="00383959">
              <w:rPr>
                <w:rFonts w:cs="Times New Roman"/>
                <w:sz w:val="20"/>
                <w:szCs w:val="20"/>
              </w:rPr>
              <w:t xml:space="preserve">Gremios profesionales de construcción </w:t>
            </w:r>
            <w:r w:rsidRPr="00383959">
              <w:rPr>
                <w:rFonts w:cs="Times New Roman"/>
                <w:sz w:val="20"/>
                <w:szCs w:val="20"/>
                <w:lang w:val="es-PE"/>
              </w:rPr>
              <w:t>- Interesado Externo</w:t>
            </w:r>
          </w:p>
          <w:p w14:paraId="49378207" w14:textId="77777777" w:rsidR="00B5331A" w:rsidRPr="00383959" w:rsidRDefault="00B5331A" w:rsidP="0076678D">
            <w:pPr>
              <w:pStyle w:val="Textoindependiente"/>
              <w:widowControl/>
              <w:numPr>
                <w:ilvl w:val="0"/>
                <w:numId w:val="28"/>
              </w:numPr>
              <w:overflowPunct w:val="0"/>
              <w:autoSpaceDE w:val="0"/>
              <w:autoSpaceDN w:val="0"/>
              <w:adjustRightInd w:val="0"/>
              <w:jc w:val="both"/>
              <w:rPr>
                <w:rFonts w:cs="Times New Roman"/>
                <w:sz w:val="20"/>
                <w:szCs w:val="20"/>
              </w:rPr>
            </w:pPr>
            <w:r w:rsidRPr="00383959">
              <w:rPr>
                <w:rFonts w:cs="Times New Roman"/>
                <w:sz w:val="20"/>
                <w:szCs w:val="20"/>
              </w:rPr>
              <w:t xml:space="preserve">Instituciones académicas y centros educativos </w:t>
            </w:r>
            <w:r w:rsidRPr="00383959">
              <w:rPr>
                <w:rFonts w:cs="Times New Roman"/>
                <w:sz w:val="20"/>
                <w:szCs w:val="20"/>
                <w:lang w:val="es-PE"/>
              </w:rPr>
              <w:t>- Interesado Externo</w:t>
            </w:r>
          </w:p>
          <w:p w14:paraId="71841C68" w14:textId="77777777" w:rsidR="00B5331A" w:rsidRPr="00383959" w:rsidRDefault="00B5331A" w:rsidP="0076678D">
            <w:pPr>
              <w:pStyle w:val="Textoindependiente"/>
              <w:widowControl/>
              <w:numPr>
                <w:ilvl w:val="0"/>
                <w:numId w:val="28"/>
              </w:numPr>
              <w:overflowPunct w:val="0"/>
              <w:autoSpaceDE w:val="0"/>
              <w:autoSpaceDN w:val="0"/>
              <w:adjustRightInd w:val="0"/>
              <w:jc w:val="both"/>
              <w:rPr>
                <w:rFonts w:cs="Times New Roman"/>
                <w:sz w:val="20"/>
                <w:szCs w:val="20"/>
              </w:rPr>
            </w:pPr>
            <w:r w:rsidRPr="00383959">
              <w:rPr>
                <w:rFonts w:cs="Times New Roman"/>
                <w:sz w:val="20"/>
                <w:szCs w:val="20"/>
              </w:rPr>
              <w:t xml:space="preserve">Propietarios y usuarios finales de las construcciones </w:t>
            </w:r>
            <w:r w:rsidRPr="00383959">
              <w:rPr>
                <w:rFonts w:cs="Times New Roman"/>
                <w:sz w:val="20"/>
                <w:szCs w:val="20"/>
                <w:lang w:val="es-PE"/>
              </w:rPr>
              <w:t>- Interesado Externo</w:t>
            </w:r>
          </w:p>
          <w:p w14:paraId="7442C820" w14:textId="77777777" w:rsidR="00B5331A" w:rsidRPr="00383959" w:rsidRDefault="00B5331A" w:rsidP="0076678D">
            <w:pPr>
              <w:pStyle w:val="Textoindependiente"/>
              <w:widowControl/>
              <w:numPr>
                <w:ilvl w:val="0"/>
                <w:numId w:val="28"/>
              </w:numPr>
              <w:overflowPunct w:val="0"/>
              <w:autoSpaceDE w:val="0"/>
              <w:autoSpaceDN w:val="0"/>
              <w:adjustRightInd w:val="0"/>
              <w:jc w:val="both"/>
              <w:rPr>
                <w:rFonts w:cs="Times New Roman"/>
                <w:sz w:val="20"/>
                <w:szCs w:val="20"/>
              </w:rPr>
            </w:pPr>
            <w:r w:rsidRPr="00383959">
              <w:rPr>
                <w:rFonts w:cs="Times New Roman"/>
                <w:sz w:val="20"/>
                <w:szCs w:val="20"/>
              </w:rPr>
              <w:t xml:space="preserve">Empresas de materiales de construcción </w:t>
            </w:r>
            <w:r w:rsidRPr="00383959">
              <w:rPr>
                <w:rFonts w:cs="Times New Roman"/>
                <w:sz w:val="20"/>
                <w:szCs w:val="20"/>
                <w:lang w:val="es-PE"/>
              </w:rPr>
              <w:t>- Interesado Externo</w:t>
            </w:r>
          </w:p>
          <w:p w14:paraId="410467B0" w14:textId="77777777" w:rsidR="00B5331A" w:rsidRPr="00383959" w:rsidRDefault="00B5331A" w:rsidP="0076678D">
            <w:pPr>
              <w:pStyle w:val="Textoindependiente"/>
              <w:widowControl/>
              <w:numPr>
                <w:ilvl w:val="0"/>
                <w:numId w:val="28"/>
              </w:numPr>
              <w:overflowPunct w:val="0"/>
              <w:autoSpaceDE w:val="0"/>
              <w:autoSpaceDN w:val="0"/>
              <w:adjustRightInd w:val="0"/>
              <w:jc w:val="both"/>
              <w:rPr>
                <w:rFonts w:cs="Times New Roman"/>
                <w:sz w:val="20"/>
                <w:szCs w:val="20"/>
              </w:rPr>
            </w:pPr>
            <w:r w:rsidRPr="00383959">
              <w:rPr>
                <w:rFonts w:cs="Times New Roman"/>
                <w:sz w:val="20"/>
                <w:szCs w:val="20"/>
              </w:rPr>
              <w:t>Empresas de seguros</w:t>
            </w:r>
            <w:r w:rsidRPr="00383959">
              <w:rPr>
                <w:rFonts w:cs="Times New Roman"/>
                <w:sz w:val="20"/>
                <w:szCs w:val="20"/>
                <w:lang w:val="es-PE"/>
              </w:rPr>
              <w:t>- Interesado Externo</w:t>
            </w:r>
          </w:p>
        </w:tc>
      </w:tr>
      <w:tr w:rsidR="00B5331A" w:rsidRPr="00383959" w14:paraId="5578C7C8" w14:textId="77777777" w:rsidTr="00327B7D">
        <w:trPr>
          <w:trHeight w:val="214"/>
          <w:jc w:val="center"/>
        </w:trPr>
        <w:tc>
          <w:tcPr>
            <w:tcW w:w="5000" w:type="pct"/>
            <w:gridSpan w:val="9"/>
            <w:tcBorders>
              <w:top w:val="single" w:sz="4" w:space="0" w:color="auto"/>
              <w:left w:val="single" w:sz="4" w:space="0" w:color="auto"/>
              <w:bottom w:val="single" w:sz="4" w:space="0" w:color="auto"/>
              <w:right w:val="single" w:sz="4" w:space="0" w:color="auto"/>
            </w:tcBorders>
            <w:shd w:val="clear" w:color="auto" w:fill="D9D9D9"/>
            <w:hideMark/>
          </w:tcPr>
          <w:p w14:paraId="7276DFE8" w14:textId="77777777" w:rsidR="00B5331A" w:rsidRPr="00383959" w:rsidRDefault="00B5331A" w:rsidP="00327B7D">
            <w:pPr>
              <w:pStyle w:val="Textoindependiente"/>
              <w:jc w:val="both"/>
              <w:rPr>
                <w:rFonts w:cs="Times New Roman"/>
                <w:sz w:val="20"/>
                <w:szCs w:val="20"/>
              </w:rPr>
            </w:pPr>
            <w:r w:rsidRPr="00383959">
              <w:rPr>
                <w:rFonts w:cs="Times New Roman"/>
                <w:b/>
                <w:smallCaps/>
                <w:sz w:val="20"/>
                <w:szCs w:val="20"/>
                <w:lang w:val="es-ES"/>
              </w:rPr>
              <w:t>Requisitos de Aprobación del Proyecto</w:t>
            </w:r>
          </w:p>
        </w:tc>
      </w:tr>
      <w:tr w:rsidR="00B5331A" w:rsidRPr="00383959" w14:paraId="6B2D95CB" w14:textId="77777777" w:rsidTr="00327B7D">
        <w:trPr>
          <w:trHeight w:val="214"/>
          <w:jc w:val="center"/>
        </w:trPr>
        <w:tc>
          <w:tcPr>
            <w:tcW w:w="5000" w:type="pct"/>
            <w:gridSpan w:val="9"/>
            <w:tcBorders>
              <w:top w:val="single" w:sz="4" w:space="0" w:color="auto"/>
              <w:left w:val="single" w:sz="4" w:space="0" w:color="auto"/>
              <w:bottom w:val="single" w:sz="4" w:space="0" w:color="auto"/>
              <w:right w:val="single" w:sz="4" w:space="0" w:color="auto"/>
            </w:tcBorders>
            <w:hideMark/>
          </w:tcPr>
          <w:p w14:paraId="15953147" w14:textId="77777777" w:rsidR="00B5331A" w:rsidRPr="00383959" w:rsidRDefault="00B5331A" w:rsidP="00327B7D">
            <w:pPr>
              <w:pStyle w:val="Textoindependiente"/>
              <w:ind w:firstLine="117"/>
              <w:jc w:val="both"/>
              <w:rPr>
                <w:rFonts w:cs="Times New Roman"/>
                <w:sz w:val="20"/>
                <w:szCs w:val="20"/>
              </w:rPr>
            </w:pPr>
            <w:r w:rsidRPr="00383959">
              <w:rPr>
                <w:rFonts w:cs="Times New Roman"/>
                <w:sz w:val="20"/>
                <w:szCs w:val="20"/>
              </w:rPr>
              <w:t>El éxito del proyecto radica en la consecución efectiva de sus objetivos, que incluyen: Identificación</w:t>
            </w:r>
          </w:p>
          <w:p w14:paraId="179040AB" w14:textId="77777777" w:rsidR="00B5331A" w:rsidRPr="00383959" w:rsidRDefault="00B5331A" w:rsidP="00327B7D">
            <w:pPr>
              <w:pStyle w:val="Textoindependiente"/>
              <w:ind w:firstLine="117"/>
              <w:jc w:val="both"/>
              <w:rPr>
                <w:rFonts w:cs="Times New Roman"/>
                <w:sz w:val="20"/>
                <w:szCs w:val="20"/>
              </w:rPr>
            </w:pPr>
            <w:r w:rsidRPr="00383959">
              <w:rPr>
                <w:rFonts w:cs="Times New Roman"/>
                <w:sz w:val="20"/>
                <w:szCs w:val="20"/>
              </w:rPr>
              <w:t>Prevención</w:t>
            </w:r>
          </w:p>
          <w:p w14:paraId="140DABBA" w14:textId="77777777" w:rsidR="00B5331A" w:rsidRPr="00383959" w:rsidRDefault="00B5331A" w:rsidP="00327B7D">
            <w:pPr>
              <w:pStyle w:val="Textoindependiente"/>
              <w:ind w:firstLine="117"/>
              <w:jc w:val="both"/>
              <w:rPr>
                <w:rFonts w:cs="Times New Roman"/>
                <w:sz w:val="20"/>
                <w:szCs w:val="20"/>
              </w:rPr>
            </w:pPr>
            <w:r w:rsidRPr="00383959">
              <w:rPr>
                <w:rFonts w:cs="Times New Roman"/>
                <w:sz w:val="20"/>
                <w:szCs w:val="20"/>
              </w:rPr>
              <w:t xml:space="preserve">Control </w:t>
            </w:r>
          </w:p>
          <w:p w14:paraId="6B81BC9C" w14:textId="77777777" w:rsidR="00B5331A" w:rsidRPr="00383959" w:rsidRDefault="00B5331A" w:rsidP="00327B7D">
            <w:pPr>
              <w:pStyle w:val="Textoindependiente"/>
              <w:ind w:firstLine="117"/>
              <w:jc w:val="both"/>
              <w:rPr>
                <w:rFonts w:cs="Times New Roman"/>
                <w:sz w:val="20"/>
                <w:szCs w:val="20"/>
              </w:rPr>
            </w:pPr>
            <w:r w:rsidRPr="00383959">
              <w:rPr>
                <w:rFonts w:cs="Times New Roman"/>
                <w:sz w:val="20"/>
                <w:szCs w:val="20"/>
              </w:rPr>
              <w:t xml:space="preserve">Solución de patologías constructivas en obras civiles en Honduras. </w:t>
            </w:r>
          </w:p>
        </w:tc>
      </w:tr>
      <w:tr w:rsidR="00B5331A" w:rsidRPr="00383959" w14:paraId="63BE225E" w14:textId="77777777" w:rsidTr="00327B7D">
        <w:trPr>
          <w:trHeight w:val="214"/>
          <w:jc w:val="center"/>
        </w:trPr>
        <w:tc>
          <w:tcPr>
            <w:tcW w:w="5000" w:type="pct"/>
            <w:gridSpan w:val="9"/>
            <w:tcBorders>
              <w:top w:val="single" w:sz="4" w:space="0" w:color="auto"/>
              <w:left w:val="single" w:sz="4" w:space="0" w:color="auto"/>
              <w:bottom w:val="single" w:sz="4" w:space="0" w:color="auto"/>
              <w:right w:val="single" w:sz="4" w:space="0" w:color="auto"/>
            </w:tcBorders>
            <w:shd w:val="clear" w:color="auto" w:fill="D9D9D9"/>
            <w:hideMark/>
          </w:tcPr>
          <w:p w14:paraId="4ED886F4" w14:textId="77777777" w:rsidR="00B5331A" w:rsidRPr="00383959" w:rsidRDefault="00B5331A" w:rsidP="00327B7D">
            <w:pPr>
              <w:pStyle w:val="Textoindependiente"/>
              <w:jc w:val="both"/>
              <w:rPr>
                <w:rFonts w:cs="Times New Roman"/>
                <w:sz w:val="20"/>
                <w:szCs w:val="20"/>
              </w:rPr>
            </w:pPr>
            <w:r w:rsidRPr="00383959">
              <w:rPr>
                <w:rFonts w:cs="Times New Roman"/>
                <w:b/>
                <w:smallCaps/>
                <w:sz w:val="20"/>
                <w:szCs w:val="20"/>
                <w:lang w:val="es-ES"/>
              </w:rPr>
              <w:t>Criterios de Culminación del Proyecto</w:t>
            </w:r>
            <w:r w:rsidRPr="00383959">
              <w:rPr>
                <w:rFonts w:cs="Times New Roman"/>
                <w:b/>
                <w:sz w:val="20"/>
                <w:szCs w:val="20"/>
                <w:lang w:val="es-ES"/>
              </w:rPr>
              <w:t>:</w:t>
            </w:r>
            <w:r w:rsidRPr="00383959">
              <w:rPr>
                <w:rFonts w:cs="Times New Roman"/>
                <w:b/>
                <w:smallCaps/>
                <w:sz w:val="20"/>
                <w:szCs w:val="20"/>
                <w:lang w:val="es-ES"/>
              </w:rPr>
              <w:t xml:space="preserve"> </w:t>
            </w:r>
          </w:p>
        </w:tc>
      </w:tr>
      <w:tr w:rsidR="00B5331A" w:rsidRPr="00383959" w14:paraId="053C2E05" w14:textId="77777777" w:rsidTr="00327B7D">
        <w:trPr>
          <w:trHeight w:val="214"/>
          <w:jc w:val="center"/>
        </w:trPr>
        <w:tc>
          <w:tcPr>
            <w:tcW w:w="5000" w:type="pct"/>
            <w:gridSpan w:val="9"/>
            <w:tcBorders>
              <w:top w:val="single" w:sz="4" w:space="0" w:color="auto"/>
              <w:left w:val="single" w:sz="4" w:space="0" w:color="auto"/>
              <w:bottom w:val="single" w:sz="4" w:space="0" w:color="auto"/>
              <w:right w:val="single" w:sz="4" w:space="0" w:color="auto"/>
            </w:tcBorders>
            <w:hideMark/>
          </w:tcPr>
          <w:p w14:paraId="1039674A" w14:textId="77777777" w:rsidR="00B5331A" w:rsidRPr="00383959" w:rsidRDefault="00B5331A" w:rsidP="0076678D">
            <w:pPr>
              <w:pStyle w:val="Textoindependiente"/>
              <w:widowControl/>
              <w:numPr>
                <w:ilvl w:val="0"/>
                <w:numId w:val="29"/>
              </w:numPr>
              <w:overflowPunct w:val="0"/>
              <w:autoSpaceDE w:val="0"/>
              <w:autoSpaceDN w:val="0"/>
              <w:adjustRightInd w:val="0"/>
              <w:jc w:val="both"/>
              <w:rPr>
                <w:rFonts w:cs="Times New Roman"/>
                <w:sz w:val="20"/>
                <w:szCs w:val="20"/>
                <w:lang w:val="es-PE"/>
              </w:rPr>
            </w:pPr>
            <w:r w:rsidRPr="00383959">
              <w:rPr>
                <w:rFonts w:cs="Times New Roman"/>
                <w:sz w:val="20"/>
                <w:szCs w:val="20"/>
                <w:lang w:val="es-PE"/>
              </w:rPr>
              <w:t>Validación de resultados por expertos técnicos</w:t>
            </w:r>
          </w:p>
        </w:tc>
      </w:tr>
      <w:tr w:rsidR="00B5331A" w:rsidRPr="00383959" w14:paraId="4A2ED4D3" w14:textId="77777777" w:rsidTr="00327B7D">
        <w:trPr>
          <w:trHeight w:val="214"/>
          <w:jc w:val="center"/>
        </w:trPr>
        <w:tc>
          <w:tcPr>
            <w:tcW w:w="5000" w:type="pct"/>
            <w:gridSpan w:val="9"/>
            <w:tcBorders>
              <w:top w:val="single" w:sz="4" w:space="0" w:color="auto"/>
              <w:left w:val="single" w:sz="4" w:space="0" w:color="auto"/>
              <w:bottom w:val="single" w:sz="4" w:space="0" w:color="auto"/>
              <w:right w:val="single" w:sz="4" w:space="0" w:color="auto"/>
            </w:tcBorders>
            <w:hideMark/>
          </w:tcPr>
          <w:p w14:paraId="70BE28C4" w14:textId="77777777" w:rsidR="00B5331A" w:rsidRPr="00383959" w:rsidRDefault="00B5331A" w:rsidP="0076678D">
            <w:pPr>
              <w:pStyle w:val="Textoindependiente"/>
              <w:widowControl/>
              <w:numPr>
                <w:ilvl w:val="0"/>
                <w:numId w:val="29"/>
              </w:numPr>
              <w:overflowPunct w:val="0"/>
              <w:autoSpaceDE w:val="0"/>
              <w:autoSpaceDN w:val="0"/>
              <w:adjustRightInd w:val="0"/>
              <w:jc w:val="both"/>
              <w:rPr>
                <w:rFonts w:cs="Times New Roman"/>
                <w:sz w:val="20"/>
                <w:szCs w:val="20"/>
                <w:lang w:val="es-PE"/>
              </w:rPr>
            </w:pPr>
            <w:r w:rsidRPr="00383959">
              <w:rPr>
                <w:rFonts w:cs="Times New Roman"/>
                <w:sz w:val="20"/>
                <w:szCs w:val="20"/>
                <w:lang w:val="es-PE"/>
              </w:rPr>
              <w:t>Cumplimiento de objetivos específicos</w:t>
            </w:r>
          </w:p>
        </w:tc>
      </w:tr>
      <w:tr w:rsidR="00B5331A" w:rsidRPr="00383959" w14:paraId="0FE45085" w14:textId="77777777" w:rsidTr="00327B7D">
        <w:trPr>
          <w:trHeight w:val="214"/>
          <w:jc w:val="center"/>
        </w:trPr>
        <w:tc>
          <w:tcPr>
            <w:tcW w:w="5000" w:type="pct"/>
            <w:gridSpan w:val="9"/>
            <w:tcBorders>
              <w:top w:val="single" w:sz="4" w:space="0" w:color="auto"/>
              <w:left w:val="single" w:sz="4" w:space="0" w:color="auto"/>
              <w:bottom w:val="single" w:sz="4" w:space="0" w:color="auto"/>
              <w:right w:val="single" w:sz="4" w:space="0" w:color="auto"/>
            </w:tcBorders>
            <w:hideMark/>
          </w:tcPr>
          <w:p w14:paraId="01A7729B" w14:textId="77777777" w:rsidR="00B5331A" w:rsidRPr="00383959" w:rsidRDefault="00B5331A" w:rsidP="0076678D">
            <w:pPr>
              <w:pStyle w:val="Textoindependiente"/>
              <w:widowControl/>
              <w:numPr>
                <w:ilvl w:val="0"/>
                <w:numId w:val="29"/>
              </w:numPr>
              <w:overflowPunct w:val="0"/>
              <w:autoSpaceDE w:val="0"/>
              <w:autoSpaceDN w:val="0"/>
              <w:adjustRightInd w:val="0"/>
              <w:jc w:val="both"/>
              <w:rPr>
                <w:rFonts w:cs="Times New Roman"/>
                <w:sz w:val="20"/>
                <w:szCs w:val="20"/>
                <w:lang w:val="es-PE"/>
              </w:rPr>
            </w:pPr>
            <w:r w:rsidRPr="00383959">
              <w:rPr>
                <w:rFonts w:cs="Times New Roman"/>
                <w:sz w:val="20"/>
                <w:szCs w:val="20"/>
                <w:lang w:val="es-PE"/>
              </w:rPr>
              <w:t>Cumplimiento de normativas y estándares de construcción</w:t>
            </w:r>
          </w:p>
        </w:tc>
      </w:tr>
      <w:tr w:rsidR="00B5331A" w:rsidRPr="00383959" w14:paraId="0835CACD" w14:textId="77777777" w:rsidTr="00327B7D">
        <w:trPr>
          <w:trHeight w:val="214"/>
          <w:jc w:val="center"/>
        </w:trPr>
        <w:tc>
          <w:tcPr>
            <w:tcW w:w="5000" w:type="pct"/>
            <w:gridSpan w:val="9"/>
            <w:tcBorders>
              <w:top w:val="single" w:sz="4" w:space="0" w:color="auto"/>
              <w:left w:val="single" w:sz="4" w:space="0" w:color="auto"/>
              <w:bottom w:val="single" w:sz="4" w:space="0" w:color="auto"/>
              <w:right w:val="single" w:sz="4" w:space="0" w:color="auto"/>
            </w:tcBorders>
            <w:hideMark/>
          </w:tcPr>
          <w:p w14:paraId="44F1B83D" w14:textId="77777777" w:rsidR="00B5331A" w:rsidRPr="00383959" w:rsidRDefault="00B5331A" w:rsidP="0076678D">
            <w:pPr>
              <w:pStyle w:val="Textoindependiente"/>
              <w:widowControl/>
              <w:numPr>
                <w:ilvl w:val="0"/>
                <w:numId w:val="29"/>
              </w:numPr>
              <w:overflowPunct w:val="0"/>
              <w:autoSpaceDE w:val="0"/>
              <w:autoSpaceDN w:val="0"/>
              <w:adjustRightInd w:val="0"/>
              <w:jc w:val="both"/>
              <w:rPr>
                <w:rFonts w:cs="Times New Roman"/>
                <w:sz w:val="20"/>
                <w:szCs w:val="20"/>
                <w:lang w:val="es-PE"/>
              </w:rPr>
            </w:pPr>
            <w:r w:rsidRPr="00383959">
              <w:rPr>
                <w:rFonts w:cs="Times New Roman"/>
                <w:sz w:val="20"/>
                <w:szCs w:val="20"/>
                <w:lang w:val="es-PE"/>
              </w:rPr>
              <w:t>Capacitación continúa implementada</w:t>
            </w:r>
          </w:p>
        </w:tc>
      </w:tr>
      <w:tr w:rsidR="00B5331A" w:rsidRPr="00383959" w14:paraId="4AF74C49" w14:textId="77777777" w:rsidTr="00327B7D">
        <w:trPr>
          <w:trHeight w:val="214"/>
          <w:jc w:val="center"/>
        </w:trPr>
        <w:tc>
          <w:tcPr>
            <w:tcW w:w="5000" w:type="pct"/>
            <w:gridSpan w:val="9"/>
            <w:tcBorders>
              <w:top w:val="single" w:sz="4" w:space="0" w:color="auto"/>
              <w:left w:val="single" w:sz="4" w:space="0" w:color="auto"/>
              <w:bottom w:val="single" w:sz="4" w:space="0" w:color="auto"/>
              <w:right w:val="single" w:sz="4" w:space="0" w:color="auto"/>
            </w:tcBorders>
            <w:hideMark/>
          </w:tcPr>
          <w:p w14:paraId="12B1D2F9" w14:textId="77777777" w:rsidR="00B5331A" w:rsidRPr="002F55CB" w:rsidRDefault="00B5331A" w:rsidP="0076678D">
            <w:pPr>
              <w:pStyle w:val="Textoindependiente"/>
              <w:widowControl/>
              <w:numPr>
                <w:ilvl w:val="0"/>
                <w:numId w:val="29"/>
              </w:numPr>
              <w:overflowPunct w:val="0"/>
              <w:autoSpaceDE w:val="0"/>
              <w:autoSpaceDN w:val="0"/>
              <w:adjustRightInd w:val="0"/>
              <w:jc w:val="both"/>
              <w:rPr>
                <w:rFonts w:cs="Times New Roman"/>
                <w:sz w:val="20"/>
                <w:szCs w:val="20"/>
                <w:lang w:val="es-PE"/>
              </w:rPr>
            </w:pPr>
            <w:r w:rsidRPr="00383959">
              <w:rPr>
                <w:rFonts w:cs="Times New Roman"/>
                <w:sz w:val="20"/>
                <w:szCs w:val="20"/>
                <w:lang w:val="es-PE"/>
              </w:rPr>
              <w:t>Sostenibilidad del Plan de Prevención de patologías constructivas</w:t>
            </w:r>
          </w:p>
        </w:tc>
      </w:tr>
      <w:tr w:rsidR="00B5331A" w:rsidRPr="00383959" w14:paraId="1CCE16EF" w14:textId="77777777" w:rsidTr="00327B7D">
        <w:trPr>
          <w:trHeight w:val="214"/>
          <w:jc w:val="center"/>
        </w:trPr>
        <w:tc>
          <w:tcPr>
            <w:tcW w:w="5000" w:type="pct"/>
            <w:gridSpan w:val="9"/>
            <w:tcBorders>
              <w:top w:val="single" w:sz="4" w:space="0" w:color="auto"/>
              <w:left w:val="single" w:sz="4" w:space="0" w:color="auto"/>
              <w:bottom w:val="single" w:sz="4" w:space="0" w:color="auto"/>
              <w:right w:val="single" w:sz="4" w:space="0" w:color="auto"/>
            </w:tcBorders>
            <w:shd w:val="clear" w:color="auto" w:fill="D9D9D9"/>
            <w:hideMark/>
          </w:tcPr>
          <w:p w14:paraId="0C365E58" w14:textId="77777777" w:rsidR="00B5331A" w:rsidRPr="00383959" w:rsidRDefault="00B5331A" w:rsidP="00327B7D">
            <w:pPr>
              <w:pStyle w:val="Textoindependiente"/>
              <w:jc w:val="both"/>
              <w:rPr>
                <w:rFonts w:cs="Times New Roman"/>
                <w:sz w:val="20"/>
                <w:szCs w:val="20"/>
                <w:lang w:val="es-MX"/>
              </w:rPr>
            </w:pPr>
            <w:r w:rsidRPr="00383959">
              <w:rPr>
                <w:rFonts w:cs="Times New Roman"/>
                <w:b/>
                <w:smallCaps/>
                <w:sz w:val="20"/>
                <w:szCs w:val="20"/>
                <w:lang w:val="es-ES"/>
              </w:rPr>
              <w:t>Designación del Director de Proyecto</w:t>
            </w:r>
            <w:r w:rsidRPr="00383959">
              <w:rPr>
                <w:rFonts w:cs="Times New Roman"/>
                <w:b/>
                <w:sz w:val="20"/>
                <w:szCs w:val="20"/>
                <w:lang w:val="es-ES"/>
              </w:rPr>
              <w:t>:</w:t>
            </w:r>
            <w:r w:rsidRPr="00383959">
              <w:rPr>
                <w:rFonts w:cs="Times New Roman"/>
                <w:sz w:val="20"/>
                <w:szCs w:val="20"/>
                <w:lang w:val="es-ES"/>
              </w:rPr>
              <w:t xml:space="preserve"> </w:t>
            </w:r>
          </w:p>
        </w:tc>
      </w:tr>
      <w:tr w:rsidR="00B5331A" w:rsidRPr="00383959" w14:paraId="1C6D76B5" w14:textId="77777777" w:rsidTr="0029470C">
        <w:trPr>
          <w:cantSplit/>
          <w:trHeight w:val="256"/>
          <w:jc w:val="center"/>
        </w:trPr>
        <w:tc>
          <w:tcPr>
            <w:tcW w:w="927" w:type="pct"/>
            <w:tcBorders>
              <w:top w:val="single" w:sz="4" w:space="0" w:color="auto"/>
              <w:left w:val="single" w:sz="4" w:space="0" w:color="auto"/>
              <w:bottom w:val="single" w:sz="4" w:space="0" w:color="auto"/>
              <w:right w:val="single" w:sz="4" w:space="0" w:color="auto"/>
            </w:tcBorders>
            <w:shd w:val="clear" w:color="auto" w:fill="F2F2F2"/>
            <w:vAlign w:val="center"/>
            <w:hideMark/>
          </w:tcPr>
          <w:p w14:paraId="295294CF" w14:textId="77777777" w:rsidR="00B5331A" w:rsidRPr="00383959" w:rsidRDefault="00B5331A" w:rsidP="00327B7D">
            <w:pPr>
              <w:pStyle w:val="Textoindependiente"/>
              <w:ind w:firstLine="117"/>
              <w:rPr>
                <w:rFonts w:cs="Times New Roman"/>
                <w:b/>
                <w:smallCaps/>
                <w:sz w:val="20"/>
                <w:szCs w:val="20"/>
                <w:lang w:val="es-ES"/>
              </w:rPr>
            </w:pPr>
            <w:r w:rsidRPr="00383959">
              <w:rPr>
                <w:rFonts w:cs="Times New Roman"/>
                <w:b/>
                <w:smallCaps/>
                <w:sz w:val="20"/>
                <w:szCs w:val="20"/>
                <w:lang w:val="es-ES"/>
              </w:rPr>
              <w:t>Nombre</w:t>
            </w:r>
          </w:p>
        </w:tc>
        <w:tc>
          <w:tcPr>
            <w:tcW w:w="1275" w:type="pct"/>
            <w:gridSpan w:val="3"/>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602395B3" w14:textId="77777777" w:rsidR="00B5331A" w:rsidRPr="00383959" w:rsidRDefault="00B5331A" w:rsidP="00327B7D">
            <w:pPr>
              <w:pStyle w:val="Textoindependiente"/>
              <w:ind w:firstLine="71"/>
              <w:jc w:val="both"/>
              <w:rPr>
                <w:rFonts w:cs="Times New Roman"/>
                <w:sz w:val="20"/>
                <w:szCs w:val="20"/>
                <w:lang w:val="es-PE"/>
              </w:rPr>
            </w:pPr>
            <w:r w:rsidRPr="00383959">
              <w:rPr>
                <w:rFonts w:cs="Times New Roman"/>
                <w:sz w:val="20"/>
                <w:szCs w:val="20"/>
                <w:lang w:val="es-PE"/>
              </w:rPr>
              <w:t>Francis Mejía</w:t>
            </w:r>
          </w:p>
          <w:p w14:paraId="5032DF53" w14:textId="77777777" w:rsidR="00B5331A" w:rsidRPr="00383959" w:rsidRDefault="00B5331A" w:rsidP="00327B7D">
            <w:pPr>
              <w:pStyle w:val="Textoindependiente"/>
              <w:ind w:firstLine="71"/>
              <w:jc w:val="both"/>
              <w:rPr>
                <w:rFonts w:cs="Times New Roman"/>
                <w:sz w:val="20"/>
                <w:szCs w:val="20"/>
                <w:lang w:val="es-PE"/>
              </w:rPr>
            </w:pPr>
            <w:r w:rsidRPr="00383959">
              <w:rPr>
                <w:rFonts w:cs="Times New Roman"/>
                <w:sz w:val="20"/>
                <w:szCs w:val="20"/>
                <w:lang w:val="es-PE"/>
              </w:rPr>
              <w:t>Kevin Valeriano</w:t>
            </w:r>
          </w:p>
        </w:tc>
        <w:tc>
          <w:tcPr>
            <w:tcW w:w="2798" w:type="pct"/>
            <w:gridSpan w:val="5"/>
            <w:tcBorders>
              <w:top w:val="single" w:sz="4" w:space="0" w:color="auto"/>
              <w:left w:val="single" w:sz="4" w:space="0" w:color="auto"/>
              <w:bottom w:val="single" w:sz="4" w:space="0" w:color="auto"/>
              <w:right w:val="single" w:sz="4" w:space="0" w:color="auto"/>
            </w:tcBorders>
            <w:shd w:val="clear" w:color="auto" w:fill="F2F2F2"/>
            <w:vAlign w:val="center"/>
            <w:hideMark/>
          </w:tcPr>
          <w:p w14:paraId="4AAE5130" w14:textId="77777777" w:rsidR="00B5331A" w:rsidRPr="00383959" w:rsidRDefault="00B5331A" w:rsidP="00327B7D">
            <w:pPr>
              <w:pStyle w:val="Textoindependiente"/>
              <w:rPr>
                <w:rFonts w:cs="Times New Roman"/>
                <w:smallCaps/>
                <w:sz w:val="20"/>
                <w:szCs w:val="20"/>
                <w:lang w:val="es-MX"/>
              </w:rPr>
            </w:pPr>
            <w:r w:rsidRPr="00383959">
              <w:rPr>
                <w:rFonts w:cs="Times New Roman"/>
                <w:b/>
                <w:smallCaps/>
                <w:sz w:val="20"/>
                <w:szCs w:val="20"/>
                <w:lang w:val="es-ES"/>
              </w:rPr>
              <w:t>Nivel de Autoridad</w:t>
            </w:r>
          </w:p>
        </w:tc>
      </w:tr>
      <w:tr w:rsidR="00B5331A" w:rsidRPr="00383959" w14:paraId="2A4666EA" w14:textId="77777777" w:rsidTr="0029470C">
        <w:trPr>
          <w:cantSplit/>
          <w:trHeight w:val="256"/>
          <w:jc w:val="center"/>
        </w:trPr>
        <w:tc>
          <w:tcPr>
            <w:tcW w:w="927" w:type="pct"/>
            <w:tcBorders>
              <w:top w:val="single" w:sz="4" w:space="0" w:color="auto"/>
              <w:left w:val="single" w:sz="4" w:space="0" w:color="auto"/>
              <w:bottom w:val="single" w:sz="4" w:space="0" w:color="auto"/>
              <w:right w:val="single" w:sz="4" w:space="0" w:color="auto"/>
            </w:tcBorders>
            <w:shd w:val="clear" w:color="auto" w:fill="F2F2F2"/>
            <w:vAlign w:val="center"/>
            <w:hideMark/>
          </w:tcPr>
          <w:p w14:paraId="2E6FB02F" w14:textId="77777777" w:rsidR="00B5331A" w:rsidRPr="00383959" w:rsidRDefault="00B5331A" w:rsidP="00327B7D">
            <w:pPr>
              <w:pStyle w:val="Textoindependiente"/>
              <w:ind w:firstLine="117"/>
              <w:rPr>
                <w:rFonts w:cs="Times New Roman"/>
                <w:b/>
                <w:smallCaps/>
                <w:sz w:val="20"/>
                <w:szCs w:val="20"/>
                <w:lang w:val="es-ES"/>
              </w:rPr>
            </w:pPr>
            <w:r w:rsidRPr="00383959">
              <w:rPr>
                <w:rFonts w:cs="Times New Roman"/>
                <w:b/>
                <w:smallCaps/>
                <w:sz w:val="20"/>
                <w:szCs w:val="20"/>
                <w:lang w:val="es-ES"/>
              </w:rPr>
              <w:t>Reporta a</w:t>
            </w:r>
          </w:p>
        </w:tc>
        <w:tc>
          <w:tcPr>
            <w:tcW w:w="1275" w:type="pct"/>
            <w:gridSpan w:val="3"/>
            <w:tcBorders>
              <w:top w:val="single" w:sz="4" w:space="0" w:color="auto"/>
              <w:left w:val="single" w:sz="4" w:space="0" w:color="auto"/>
              <w:bottom w:val="single" w:sz="4" w:space="0" w:color="auto"/>
              <w:right w:val="single" w:sz="4" w:space="0" w:color="auto"/>
            </w:tcBorders>
            <w:vAlign w:val="center"/>
          </w:tcPr>
          <w:p w14:paraId="0DC6B7EB" w14:textId="77777777" w:rsidR="00B5331A" w:rsidRPr="00383959" w:rsidRDefault="00B5331A" w:rsidP="00327B7D">
            <w:pPr>
              <w:pStyle w:val="Textoindependiente"/>
              <w:ind w:left="0" w:firstLine="0"/>
              <w:jc w:val="both"/>
              <w:rPr>
                <w:rFonts w:cs="Times New Roman"/>
                <w:sz w:val="20"/>
                <w:szCs w:val="20"/>
                <w:lang w:val="es-PE"/>
              </w:rPr>
            </w:pPr>
          </w:p>
        </w:tc>
        <w:tc>
          <w:tcPr>
            <w:tcW w:w="2798" w:type="pct"/>
            <w:gridSpan w:val="5"/>
            <w:tcBorders>
              <w:top w:val="single" w:sz="4" w:space="0" w:color="auto"/>
              <w:left w:val="single" w:sz="4" w:space="0" w:color="auto"/>
              <w:bottom w:val="single" w:sz="4" w:space="0" w:color="auto"/>
              <w:right w:val="single" w:sz="4" w:space="0" w:color="auto"/>
            </w:tcBorders>
            <w:shd w:val="clear" w:color="auto" w:fill="FFFFFF"/>
            <w:vAlign w:val="center"/>
          </w:tcPr>
          <w:p w14:paraId="1B8A78BB" w14:textId="77777777" w:rsidR="00B5331A" w:rsidRPr="00383959" w:rsidRDefault="00B5331A" w:rsidP="00327B7D">
            <w:pPr>
              <w:pStyle w:val="Textoindependiente"/>
              <w:jc w:val="both"/>
              <w:rPr>
                <w:rFonts w:cs="Times New Roman"/>
                <w:sz w:val="20"/>
                <w:szCs w:val="20"/>
                <w:lang w:val="es-PE"/>
              </w:rPr>
            </w:pPr>
          </w:p>
        </w:tc>
      </w:tr>
      <w:tr w:rsidR="00B5331A" w:rsidRPr="00383959" w14:paraId="513FC4D8" w14:textId="77777777" w:rsidTr="00327B7D">
        <w:trPr>
          <w:cantSplit/>
          <w:trHeight w:val="256"/>
          <w:jc w:val="center"/>
        </w:trPr>
        <w:tc>
          <w:tcPr>
            <w:tcW w:w="927" w:type="pct"/>
            <w:tcBorders>
              <w:top w:val="single" w:sz="4" w:space="0" w:color="auto"/>
              <w:left w:val="single" w:sz="4" w:space="0" w:color="auto"/>
              <w:bottom w:val="single" w:sz="4" w:space="0" w:color="auto"/>
              <w:right w:val="single" w:sz="4" w:space="0" w:color="auto"/>
            </w:tcBorders>
            <w:shd w:val="clear" w:color="auto" w:fill="F2F2F2"/>
            <w:vAlign w:val="center"/>
            <w:hideMark/>
          </w:tcPr>
          <w:p w14:paraId="69E6F5B3" w14:textId="77777777" w:rsidR="00B5331A" w:rsidRPr="00383959" w:rsidRDefault="00B5331A" w:rsidP="00327B7D">
            <w:pPr>
              <w:pStyle w:val="Textoindependiente"/>
              <w:ind w:firstLine="117"/>
              <w:rPr>
                <w:rFonts w:cs="Times New Roman"/>
                <w:b/>
                <w:smallCaps/>
                <w:sz w:val="20"/>
                <w:szCs w:val="20"/>
                <w:lang w:val="es-ES"/>
              </w:rPr>
            </w:pPr>
            <w:r w:rsidRPr="00383959">
              <w:rPr>
                <w:rFonts w:cs="Times New Roman"/>
                <w:b/>
                <w:smallCaps/>
                <w:sz w:val="20"/>
                <w:szCs w:val="20"/>
                <w:lang w:val="es-ES"/>
              </w:rPr>
              <w:t>Supervisa a</w:t>
            </w:r>
          </w:p>
        </w:tc>
        <w:tc>
          <w:tcPr>
            <w:tcW w:w="4073" w:type="pct"/>
            <w:gridSpan w:val="8"/>
            <w:tcBorders>
              <w:top w:val="single" w:sz="4" w:space="0" w:color="auto"/>
              <w:left w:val="single" w:sz="4" w:space="0" w:color="auto"/>
              <w:bottom w:val="single" w:sz="4" w:space="0" w:color="auto"/>
              <w:right w:val="single" w:sz="4" w:space="0" w:color="auto"/>
            </w:tcBorders>
            <w:vAlign w:val="center"/>
          </w:tcPr>
          <w:p w14:paraId="5C6CB3EF" w14:textId="77777777" w:rsidR="00B5331A" w:rsidRPr="00383959" w:rsidRDefault="00B5331A" w:rsidP="00327B7D">
            <w:pPr>
              <w:pStyle w:val="Textoindependiente"/>
              <w:jc w:val="both"/>
              <w:rPr>
                <w:rFonts w:cs="Times New Roman"/>
                <w:sz w:val="20"/>
                <w:szCs w:val="20"/>
                <w:lang w:val="es-PE"/>
              </w:rPr>
            </w:pPr>
          </w:p>
        </w:tc>
      </w:tr>
      <w:tr w:rsidR="00B5331A" w:rsidRPr="00383959" w14:paraId="4D41715C" w14:textId="77777777" w:rsidTr="00327B7D">
        <w:trPr>
          <w:cantSplit/>
          <w:trHeight w:val="278"/>
          <w:jc w:val="center"/>
        </w:trPr>
        <w:tc>
          <w:tcPr>
            <w:tcW w:w="5000" w:type="pct"/>
            <w:gridSpan w:val="9"/>
            <w:tcBorders>
              <w:top w:val="single" w:sz="4" w:space="0" w:color="auto"/>
              <w:left w:val="single" w:sz="4" w:space="0" w:color="auto"/>
              <w:bottom w:val="single" w:sz="4" w:space="0" w:color="auto"/>
              <w:right w:val="single" w:sz="4" w:space="0" w:color="auto"/>
            </w:tcBorders>
            <w:shd w:val="clear" w:color="auto" w:fill="D9D9D9"/>
            <w:vAlign w:val="center"/>
            <w:hideMark/>
          </w:tcPr>
          <w:p w14:paraId="166F7753" w14:textId="77777777" w:rsidR="00B5331A" w:rsidRPr="00383959" w:rsidRDefault="00B5331A" w:rsidP="00327B7D">
            <w:pPr>
              <w:pStyle w:val="Textoindependiente"/>
              <w:tabs>
                <w:tab w:val="left" w:pos="4572"/>
              </w:tabs>
              <w:jc w:val="both"/>
              <w:rPr>
                <w:rFonts w:cs="Times New Roman"/>
                <w:smallCaps/>
                <w:sz w:val="20"/>
                <w:szCs w:val="20"/>
                <w:lang w:val="es-MX"/>
              </w:rPr>
            </w:pPr>
            <w:r w:rsidRPr="00383959">
              <w:rPr>
                <w:rFonts w:cs="Times New Roman"/>
                <w:b/>
                <w:smallCaps/>
                <w:sz w:val="20"/>
                <w:szCs w:val="20"/>
                <w:lang w:val="es-ES"/>
              </w:rPr>
              <w:t>Patrocinador que autoriza el proyecto</w:t>
            </w:r>
            <w:r w:rsidRPr="00383959">
              <w:rPr>
                <w:rFonts w:cs="Times New Roman"/>
                <w:b/>
                <w:sz w:val="20"/>
                <w:szCs w:val="20"/>
                <w:lang w:val="es-ES"/>
              </w:rPr>
              <w:t>:</w:t>
            </w:r>
            <w:r w:rsidRPr="00383959">
              <w:rPr>
                <w:rFonts w:cs="Times New Roman"/>
                <w:b/>
                <w:smallCaps/>
                <w:sz w:val="20"/>
                <w:szCs w:val="20"/>
                <w:lang w:val="es-ES"/>
              </w:rPr>
              <w:t xml:space="preserve"> </w:t>
            </w:r>
          </w:p>
        </w:tc>
      </w:tr>
      <w:tr w:rsidR="00B5331A" w:rsidRPr="00383959" w14:paraId="4AAA22AA" w14:textId="77777777" w:rsidTr="00327B7D">
        <w:trPr>
          <w:cantSplit/>
          <w:trHeight w:val="278"/>
          <w:jc w:val="center"/>
        </w:trPr>
        <w:tc>
          <w:tcPr>
            <w:tcW w:w="1178" w:type="pct"/>
            <w:gridSpan w:val="3"/>
            <w:tcBorders>
              <w:top w:val="single" w:sz="4" w:space="0" w:color="auto"/>
              <w:left w:val="single" w:sz="4" w:space="0" w:color="auto"/>
              <w:bottom w:val="single" w:sz="4" w:space="0" w:color="auto"/>
              <w:right w:val="single" w:sz="4" w:space="0" w:color="auto"/>
            </w:tcBorders>
            <w:shd w:val="clear" w:color="auto" w:fill="F2F2F2"/>
            <w:vAlign w:val="center"/>
            <w:hideMark/>
          </w:tcPr>
          <w:p w14:paraId="62A6B7D4" w14:textId="77777777" w:rsidR="00B5331A" w:rsidRPr="00383959" w:rsidRDefault="00B5331A" w:rsidP="00327B7D">
            <w:pPr>
              <w:pStyle w:val="Textoindependiente"/>
              <w:ind w:hanging="167"/>
              <w:jc w:val="center"/>
              <w:rPr>
                <w:rFonts w:cs="Times New Roman"/>
                <w:b/>
                <w:smallCaps/>
                <w:sz w:val="20"/>
                <w:szCs w:val="20"/>
                <w:lang w:val="es-ES"/>
              </w:rPr>
            </w:pPr>
            <w:r w:rsidRPr="00383959">
              <w:rPr>
                <w:rFonts w:cs="Times New Roman"/>
                <w:b/>
                <w:smallCaps/>
                <w:sz w:val="20"/>
                <w:szCs w:val="20"/>
                <w:lang w:val="es-ES"/>
              </w:rPr>
              <w:t>Nombre</w:t>
            </w:r>
          </w:p>
        </w:tc>
        <w:tc>
          <w:tcPr>
            <w:tcW w:w="1051" w:type="pct"/>
            <w:gridSpan w:val="2"/>
            <w:tcBorders>
              <w:top w:val="single" w:sz="4" w:space="0" w:color="auto"/>
              <w:left w:val="single" w:sz="4" w:space="0" w:color="auto"/>
              <w:bottom w:val="single" w:sz="4" w:space="0" w:color="auto"/>
              <w:right w:val="single" w:sz="4" w:space="0" w:color="auto"/>
            </w:tcBorders>
            <w:shd w:val="clear" w:color="auto" w:fill="F2F2F2"/>
            <w:vAlign w:val="center"/>
            <w:hideMark/>
          </w:tcPr>
          <w:p w14:paraId="30E71EF3" w14:textId="77777777" w:rsidR="00B5331A" w:rsidRPr="00383959" w:rsidRDefault="00B5331A" w:rsidP="00327B7D">
            <w:pPr>
              <w:pStyle w:val="Textoindependiente"/>
              <w:ind w:hanging="167"/>
              <w:jc w:val="center"/>
              <w:rPr>
                <w:rFonts w:cs="Times New Roman"/>
                <w:b/>
                <w:smallCaps/>
                <w:sz w:val="20"/>
                <w:szCs w:val="20"/>
                <w:lang w:val="es-ES"/>
              </w:rPr>
            </w:pPr>
            <w:r>
              <w:rPr>
                <w:rFonts w:cs="Times New Roman"/>
                <w:b/>
                <w:smallCaps/>
                <w:sz w:val="20"/>
                <w:szCs w:val="20"/>
                <w:lang w:val="es-ES"/>
              </w:rPr>
              <w:t>firma</w:t>
            </w:r>
          </w:p>
        </w:tc>
        <w:tc>
          <w:tcPr>
            <w:tcW w:w="1141" w:type="pct"/>
            <w:gridSpan w:val="2"/>
            <w:tcBorders>
              <w:top w:val="single" w:sz="4" w:space="0" w:color="auto"/>
              <w:left w:val="single" w:sz="4" w:space="0" w:color="auto"/>
              <w:bottom w:val="single" w:sz="4" w:space="0" w:color="auto"/>
              <w:right w:val="single" w:sz="4" w:space="0" w:color="auto"/>
            </w:tcBorders>
            <w:shd w:val="clear" w:color="auto" w:fill="F2F2F2"/>
            <w:vAlign w:val="center"/>
            <w:hideMark/>
          </w:tcPr>
          <w:p w14:paraId="2D9B2F70" w14:textId="77777777" w:rsidR="00B5331A" w:rsidRPr="00383959" w:rsidRDefault="00B5331A" w:rsidP="00327B7D">
            <w:pPr>
              <w:pStyle w:val="Textoindependiente"/>
              <w:ind w:hanging="167"/>
              <w:jc w:val="center"/>
              <w:rPr>
                <w:rFonts w:cs="Times New Roman"/>
                <w:b/>
                <w:smallCaps/>
                <w:sz w:val="20"/>
                <w:szCs w:val="20"/>
                <w:lang w:val="es-ES"/>
              </w:rPr>
            </w:pPr>
            <w:r w:rsidRPr="00383959">
              <w:rPr>
                <w:rFonts w:cs="Times New Roman"/>
                <w:b/>
                <w:smallCaps/>
                <w:sz w:val="20"/>
                <w:szCs w:val="20"/>
                <w:lang w:val="es-ES"/>
              </w:rPr>
              <w:t>Cargo</w:t>
            </w:r>
          </w:p>
        </w:tc>
        <w:tc>
          <w:tcPr>
            <w:tcW w:w="1630" w:type="pct"/>
            <w:gridSpan w:val="2"/>
            <w:tcBorders>
              <w:top w:val="single" w:sz="4" w:space="0" w:color="auto"/>
              <w:left w:val="single" w:sz="4" w:space="0" w:color="auto"/>
              <w:bottom w:val="single" w:sz="4" w:space="0" w:color="auto"/>
              <w:right w:val="single" w:sz="4" w:space="0" w:color="auto"/>
            </w:tcBorders>
            <w:shd w:val="clear" w:color="auto" w:fill="F2F2F2"/>
            <w:vAlign w:val="center"/>
            <w:hideMark/>
          </w:tcPr>
          <w:p w14:paraId="3577A964" w14:textId="77777777" w:rsidR="00B5331A" w:rsidRPr="00383959" w:rsidRDefault="00B5331A" w:rsidP="00327B7D">
            <w:pPr>
              <w:pStyle w:val="Textoindependiente"/>
              <w:ind w:hanging="167"/>
              <w:jc w:val="center"/>
              <w:rPr>
                <w:rFonts w:cs="Times New Roman"/>
                <w:b/>
                <w:smallCaps/>
                <w:sz w:val="20"/>
                <w:szCs w:val="20"/>
                <w:lang w:val="es-ES"/>
              </w:rPr>
            </w:pPr>
            <w:r w:rsidRPr="00383959">
              <w:rPr>
                <w:rFonts w:cs="Times New Roman"/>
                <w:b/>
                <w:smallCaps/>
                <w:sz w:val="20"/>
                <w:szCs w:val="20"/>
                <w:lang w:val="es-ES"/>
              </w:rPr>
              <w:t>Fecha</w:t>
            </w:r>
          </w:p>
        </w:tc>
      </w:tr>
      <w:tr w:rsidR="00B5331A" w:rsidRPr="00383959" w14:paraId="048FAD31" w14:textId="77777777" w:rsidTr="00327B7D">
        <w:trPr>
          <w:cantSplit/>
          <w:trHeight w:val="278"/>
          <w:jc w:val="center"/>
        </w:trPr>
        <w:tc>
          <w:tcPr>
            <w:tcW w:w="1178" w:type="pct"/>
            <w:gridSpan w:val="3"/>
            <w:tcBorders>
              <w:top w:val="single" w:sz="4" w:space="0" w:color="auto"/>
              <w:left w:val="single" w:sz="4" w:space="0" w:color="auto"/>
              <w:bottom w:val="single" w:sz="4" w:space="0" w:color="auto"/>
              <w:right w:val="single" w:sz="4" w:space="0" w:color="auto"/>
            </w:tcBorders>
            <w:vAlign w:val="center"/>
          </w:tcPr>
          <w:p w14:paraId="7C00BC94" w14:textId="77777777" w:rsidR="00B5331A" w:rsidRPr="00383959" w:rsidRDefault="00B5331A" w:rsidP="00327B7D">
            <w:pPr>
              <w:pStyle w:val="Textoindependiente"/>
              <w:ind w:hanging="100"/>
              <w:jc w:val="center"/>
              <w:rPr>
                <w:rFonts w:cs="Times New Roman"/>
                <w:sz w:val="20"/>
                <w:szCs w:val="20"/>
                <w:lang w:val="es-PE"/>
              </w:rPr>
            </w:pPr>
            <w:r>
              <w:rPr>
                <w:rFonts w:cs="Times New Roman"/>
                <w:sz w:val="20"/>
                <w:szCs w:val="20"/>
                <w:lang w:val="es-PE"/>
              </w:rPr>
              <w:t>Francis Mejía</w:t>
            </w:r>
          </w:p>
        </w:tc>
        <w:tc>
          <w:tcPr>
            <w:tcW w:w="1051"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434F7E64" w14:textId="77777777" w:rsidR="00B5331A" w:rsidRPr="00383959" w:rsidRDefault="00B5331A" w:rsidP="00327B7D">
            <w:pPr>
              <w:pStyle w:val="Textoindependiente"/>
              <w:ind w:hanging="109"/>
              <w:rPr>
                <w:rFonts w:cs="Times New Roman"/>
                <w:sz w:val="20"/>
                <w:szCs w:val="20"/>
                <w:lang w:val="es-PE"/>
              </w:rPr>
            </w:pPr>
            <w:r>
              <w:rPr>
                <w:noProof/>
                <w:lang w:val="en-US"/>
              </w:rPr>
              <w:drawing>
                <wp:inline distT="0" distB="0" distL="0" distR="0" wp14:anchorId="20620E6B" wp14:editId="6CCFD5F1">
                  <wp:extent cx="1158240" cy="571500"/>
                  <wp:effectExtent l="0" t="0" r="3810" b="0"/>
                  <wp:docPr id="1059063429" name="Imagen 1" descr="Form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235901" name="Imagen 1" descr="Forma&#10;&#10;Descripción generada automáticamente con confianza media"/>
                          <pic:cNvPicPr>
                            <a:picLocks noChangeAspect="1" noChangeArrowheads="1"/>
                          </pic:cNvPicPr>
                        </pic:nvPicPr>
                        <pic:blipFill>
                          <a:blip r:embed="rId36" cstate="print">
                            <a:extLst>
                              <a:ext uri="{BEBA8EAE-BF5A-486C-A8C5-ECC9F3942E4B}">
                                <a14:imgProps xmlns:a14="http://schemas.microsoft.com/office/drawing/2010/main">
                                  <a14:imgLayer r:embed="rId37">
                                    <a14:imgEffect>
                                      <a14:colorTemperature colorTemp="11200"/>
                                    </a14:imgEffect>
                                    <a14:imgEffect>
                                      <a14:saturation sat="400000"/>
                                    </a14:imgEffect>
                                    <a14:imgEffect>
                                      <a14:brightnessContrast bright="40000"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1158240" cy="571500"/>
                          </a:xfrm>
                          <a:prstGeom prst="rect">
                            <a:avLst/>
                          </a:prstGeom>
                          <a:noFill/>
                          <a:ln>
                            <a:noFill/>
                          </a:ln>
                        </pic:spPr>
                      </pic:pic>
                    </a:graphicData>
                  </a:graphic>
                </wp:inline>
              </w:drawing>
            </w:r>
          </w:p>
        </w:tc>
        <w:tc>
          <w:tcPr>
            <w:tcW w:w="1141"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5BB08949" w14:textId="77777777" w:rsidR="00B5331A" w:rsidRPr="00383959" w:rsidRDefault="00B5331A" w:rsidP="00327B7D">
            <w:pPr>
              <w:pStyle w:val="Textoindependiente"/>
              <w:ind w:hanging="91"/>
              <w:jc w:val="center"/>
              <w:rPr>
                <w:rFonts w:cs="Times New Roman"/>
                <w:sz w:val="20"/>
                <w:szCs w:val="20"/>
                <w:lang w:val="es-PE"/>
              </w:rPr>
            </w:pPr>
            <w:r>
              <w:rPr>
                <w:rFonts w:cs="Times New Roman"/>
                <w:sz w:val="20"/>
                <w:szCs w:val="20"/>
                <w:lang w:val="es-PE"/>
              </w:rPr>
              <w:t>Arquitecto</w:t>
            </w:r>
          </w:p>
        </w:tc>
        <w:tc>
          <w:tcPr>
            <w:tcW w:w="1630" w:type="pct"/>
            <w:gridSpan w:val="2"/>
            <w:tcBorders>
              <w:top w:val="single" w:sz="4" w:space="0" w:color="auto"/>
              <w:left w:val="single" w:sz="4" w:space="0" w:color="auto"/>
              <w:bottom w:val="single" w:sz="4" w:space="0" w:color="auto"/>
              <w:right w:val="single" w:sz="4" w:space="0" w:color="auto"/>
            </w:tcBorders>
            <w:vAlign w:val="center"/>
          </w:tcPr>
          <w:p w14:paraId="1E8F8FE3" w14:textId="175E9104" w:rsidR="00B5331A" w:rsidRPr="00383959" w:rsidRDefault="000A735B" w:rsidP="00327B7D">
            <w:pPr>
              <w:pStyle w:val="Textoindependiente"/>
              <w:ind w:firstLine="756"/>
              <w:rPr>
                <w:rFonts w:cs="Times New Roman"/>
                <w:sz w:val="20"/>
                <w:szCs w:val="20"/>
                <w:lang w:val="es-PE"/>
              </w:rPr>
            </w:pPr>
            <w:r>
              <w:rPr>
                <w:rFonts w:cs="Times New Roman"/>
                <w:sz w:val="20"/>
                <w:szCs w:val="20"/>
                <w:lang w:val="es-PE"/>
              </w:rPr>
              <w:t>23</w:t>
            </w:r>
            <w:r w:rsidR="00B5331A">
              <w:rPr>
                <w:rFonts w:cs="Times New Roman"/>
                <w:sz w:val="20"/>
                <w:szCs w:val="20"/>
                <w:lang w:val="es-PE"/>
              </w:rPr>
              <w:t>/03/2024</w:t>
            </w:r>
          </w:p>
        </w:tc>
      </w:tr>
      <w:tr w:rsidR="00B5331A" w:rsidRPr="00383959" w14:paraId="74B0094F" w14:textId="77777777" w:rsidTr="00327B7D">
        <w:trPr>
          <w:cantSplit/>
          <w:trHeight w:val="278"/>
          <w:jc w:val="center"/>
        </w:trPr>
        <w:tc>
          <w:tcPr>
            <w:tcW w:w="1178" w:type="pct"/>
            <w:gridSpan w:val="3"/>
            <w:tcBorders>
              <w:top w:val="single" w:sz="4" w:space="0" w:color="auto"/>
              <w:left w:val="single" w:sz="4" w:space="0" w:color="auto"/>
              <w:bottom w:val="single" w:sz="4" w:space="0" w:color="auto"/>
              <w:right w:val="single" w:sz="4" w:space="0" w:color="auto"/>
            </w:tcBorders>
            <w:vAlign w:val="center"/>
          </w:tcPr>
          <w:p w14:paraId="16F3ED58" w14:textId="77777777" w:rsidR="00B5331A" w:rsidRPr="00383959" w:rsidRDefault="00B5331A" w:rsidP="00327B7D">
            <w:pPr>
              <w:pStyle w:val="Textoindependiente"/>
              <w:ind w:hanging="100"/>
              <w:jc w:val="center"/>
              <w:rPr>
                <w:rFonts w:cs="Times New Roman"/>
                <w:sz w:val="20"/>
                <w:szCs w:val="20"/>
                <w:lang w:val="es-PE"/>
              </w:rPr>
            </w:pPr>
            <w:r>
              <w:rPr>
                <w:rFonts w:cs="Times New Roman"/>
                <w:sz w:val="20"/>
                <w:szCs w:val="20"/>
                <w:lang w:val="es-PE"/>
              </w:rPr>
              <w:t>Kevin Valeriano</w:t>
            </w:r>
          </w:p>
        </w:tc>
        <w:tc>
          <w:tcPr>
            <w:tcW w:w="1051"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26E519D1" w14:textId="77777777" w:rsidR="00B5331A" w:rsidRPr="00383959" w:rsidRDefault="00B5331A" w:rsidP="00327B7D">
            <w:pPr>
              <w:pStyle w:val="Textoindependiente"/>
              <w:ind w:hanging="12"/>
              <w:jc w:val="center"/>
              <w:rPr>
                <w:rFonts w:cs="Times New Roman"/>
                <w:sz w:val="20"/>
                <w:szCs w:val="20"/>
                <w:lang w:val="es-PE"/>
              </w:rPr>
            </w:pPr>
            <w:r>
              <w:rPr>
                <w:noProof/>
                <w:lang w:val="en-US"/>
              </w:rPr>
              <w:drawing>
                <wp:inline distT="0" distB="0" distL="0" distR="0" wp14:anchorId="7C4F6BCB" wp14:editId="0DE744A8">
                  <wp:extent cx="1085850" cy="508665"/>
                  <wp:effectExtent l="0" t="0" r="0" b="5715"/>
                  <wp:docPr id="72916500" name="Imagen 2" descr="Un dibujo de una persona&#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1033825" name="Imagen 2" descr="Un dibujo de una persona&#10;&#10;Descripción generada automáticamente con confianza baja"/>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1085850" cy="508665"/>
                          </a:xfrm>
                          <a:prstGeom prst="rect">
                            <a:avLst/>
                          </a:prstGeom>
                          <a:noFill/>
                          <a:ln>
                            <a:noFill/>
                          </a:ln>
                        </pic:spPr>
                      </pic:pic>
                    </a:graphicData>
                  </a:graphic>
                </wp:inline>
              </w:drawing>
            </w:r>
          </w:p>
        </w:tc>
        <w:tc>
          <w:tcPr>
            <w:tcW w:w="1141"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3E1C4064" w14:textId="77777777" w:rsidR="00B5331A" w:rsidRPr="00383959" w:rsidRDefault="00B5331A" w:rsidP="00327B7D">
            <w:pPr>
              <w:pStyle w:val="Textoindependiente"/>
              <w:ind w:hanging="100"/>
              <w:jc w:val="center"/>
              <w:rPr>
                <w:rFonts w:cs="Times New Roman"/>
                <w:sz w:val="20"/>
                <w:szCs w:val="20"/>
                <w:lang w:val="es-PE"/>
              </w:rPr>
            </w:pPr>
            <w:r>
              <w:rPr>
                <w:rFonts w:cs="Times New Roman"/>
                <w:sz w:val="20"/>
                <w:szCs w:val="20"/>
                <w:lang w:val="es-PE"/>
              </w:rPr>
              <w:t>Ingeniero Civil</w:t>
            </w:r>
          </w:p>
        </w:tc>
        <w:tc>
          <w:tcPr>
            <w:tcW w:w="1630" w:type="pct"/>
            <w:gridSpan w:val="2"/>
            <w:tcBorders>
              <w:top w:val="single" w:sz="4" w:space="0" w:color="auto"/>
              <w:left w:val="single" w:sz="4" w:space="0" w:color="auto"/>
              <w:bottom w:val="single" w:sz="4" w:space="0" w:color="auto"/>
              <w:right w:val="single" w:sz="4" w:space="0" w:color="auto"/>
            </w:tcBorders>
            <w:vAlign w:val="center"/>
          </w:tcPr>
          <w:p w14:paraId="5CDF1185" w14:textId="2DE1FEB0" w:rsidR="00B5331A" w:rsidRPr="00383959" w:rsidRDefault="000A735B" w:rsidP="00327B7D">
            <w:pPr>
              <w:pStyle w:val="Textoindependiente"/>
              <w:ind w:firstLine="756"/>
              <w:rPr>
                <w:rFonts w:cs="Times New Roman"/>
                <w:sz w:val="20"/>
                <w:szCs w:val="20"/>
                <w:lang w:val="es-PE"/>
              </w:rPr>
            </w:pPr>
            <w:r>
              <w:rPr>
                <w:rFonts w:cs="Times New Roman"/>
                <w:sz w:val="20"/>
                <w:szCs w:val="20"/>
                <w:lang w:val="es-PE"/>
              </w:rPr>
              <w:t>23</w:t>
            </w:r>
            <w:r w:rsidR="00B5331A">
              <w:rPr>
                <w:rFonts w:cs="Times New Roman"/>
                <w:sz w:val="20"/>
                <w:szCs w:val="20"/>
                <w:lang w:val="es-PE"/>
              </w:rPr>
              <w:t>/03/2024</w:t>
            </w:r>
          </w:p>
        </w:tc>
      </w:tr>
    </w:tbl>
    <w:p w14:paraId="3F8943A2" w14:textId="7D0AE234" w:rsidR="00F10C8C" w:rsidRDefault="00F10C8C" w:rsidP="000A1BA2">
      <w:pPr>
        <w:pStyle w:val="TextoPrincipal"/>
        <w:spacing w:after="0" w:line="360" w:lineRule="auto"/>
        <w:ind w:firstLine="567"/>
      </w:pPr>
      <w:r>
        <w:lastRenderedPageBreak/>
        <w:t>6.4.2. GESTIÓN DEL ALCANCE</w:t>
      </w:r>
    </w:p>
    <w:p w14:paraId="08278A4D" w14:textId="27077108" w:rsidR="00683236" w:rsidRDefault="00683236" w:rsidP="00683236">
      <w:pPr>
        <w:pStyle w:val="TextoPrincipal"/>
        <w:spacing w:after="0" w:line="360" w:lineRule="auto"/>
        <w:ind w:firstLine="1134"/>
      </w:pPr>
      <w:r>
        <w:t>6.4.2.1. ALCANCE DEL PROYECTO</w:t>
      </w:r>
    </w:p>
    <w:p w14:paraId="436BDFDD" w14:textId="47B765E4" w:rsidR="000A1BA2" w:rsidRDefault="002F5BBE" w:rsidP="005530E7">
      <w:pPr>
        <w:pStyle w:val="TextoPrincipal"/>
        <w:spacing w:after="0" w:line="360" w:lineRule="auto"/>
        <w:ind w:firstLine="567"/>
      </w:pPr>
      <w:r>
        <w:t>Este plan incluye l</w:t>
      </w:r>
      <w:r w:rsidR="00683236">
        <w:t xml:space="preserve">a definición detallada del </w:t>
      </w:r>
      <w:r w:rsidR="00325B7E">
        <w:t>alcance</w:t>
      </w:r>
      <w:r>
        <w:t>, la elaboración de la estructura de desglose del trabajo y establecimiento de la línea base. I</w:t>
      </w:r>
      <w:r w:rsidR="00325B7E">
        <w:t xml:space="preserve">ncluye los procesos para la aceptación, donde se definen criterios medibles para los entregables, </w:t>
      </w:r>
      <w:r w:rsidR="000A7949">
        <w:t>se designan responsables</w:t>
      </w:r>
      <w:r w:rsidR="005530E7">
        <w:t xml:space="preserve"> y se establecen los pasos para la revisión y validación de </w:t>
      </w:r>
      <w:r>
        <w:t>estos</w:t>
      </w:r>
      <w:r w:rsidR="005530E7">
        <w:t>.</w:t>
      </w:r>
    </w:p>
    <w:tbl>
      <w:tblPr>
        <w:tblW w:w="5000" w:type="pct"/>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70" w:type="dxa"/>
          <w:right w:w="70" w:type="dxa"/>
        </w:tblCellMar>
        <w:tblLook w:val="04A0" w:firstRow="1" w:lastRow="0" w:firstColumn="1" w:lastColumn="0" w:noHBand="0" w:noVBand="1"/>
      </w:tblPr>
      <w:tblGrid>
        <w:gridCol w:w="1052"/>
        <w:gridCol w:w="1665"/>
        <w:gridCol w:w="1516"/>
        <w:gridCol w:w="1516"/>
        <w:gridCol w:w="1061"/>
        <w:gridCol w:w="2534"/>
      </w:tblGrid>
      <w:tr w:rsidR="00237D12" w:rsidRPr="00D52619" w14:paraId="4F0BA0A3" w14:textId="77777777" w:rsidTr="00237D12">
        <w:trPr>
          <w:trHeight w:val="389"/>
          <w:jc w:val="center"/>
        </w:trPr>
        <w:tc>
          <w:tcPr>
            <w:tcW w:w="5000" w:type="pct"/>
            <w:gridSpan w:val="6"/>
            <w:tcBorders>
              <w:top w:val="single" w:sz="6" w:space="0" w:color="auto"/>
              <w:left w:val="single" w:sz="6" w:space="0" w:color="auto"/>
              <w:bottom w:val="single" w:sz="6" w:space="0" w:color="auto"/>
              <w:right w:val="single" w:sz="6" w:space="0" w:color="auto"/>
            </w:tcBorders>
            <w:shd w:val="clear" w:color="auto" w:fill="D9D9D9"/>
            <w:vAlign w:val="center"/>
            <w:hideMark/>
          </w:tcPr>
          <w:p w14:paraId="7F6489E9" w14:textId="77777777" w:rsidR="00237D12" w:rsidRPr="00D52619" w:rsidRDefault="00237D12" w:rsidP="00327B7D">
            <w:pPr>
              <w:jc w:val="center"/>
              <w:rPr>
                <w:rFonts w:ascii="Times New Roman" w:hAnsi="Times New Roman" w:cs="Times New Roman"/>
                <w:b/>
                <w:color w:val="000000"/>
                <w:sz w:val="20"/>
                <w:szCs w:val="20"/>
                <w:lang w:val="es-ES"/>
              </w:rPr>
            </w:pPr>
            <w:r w:rsidRPr="00D52619">
              <w:rPr>
                <w:rFonts w:ascii="Times New Roman" w:hAnsi="Times New Roman" w:cs="Times New Roman"/>
                <w:b/>
                <w:color w:val="000000"/>
                <w:sz w:val="20"/>
                <w:szCs w:val="20"/>
                <w:lang w:val="es-ES"/>
              </w:rPr>
              <w:t>CONTROL DE VERSIONES</w:t>
            </w:r>
          </w:p>
        </w:tc>
      </w:tr>
      <w:tr w:rsidR="00237D12" w:rsidRPr="00D52619" w14:paraId="1AF33E08" w14:textId="77777777" w:rsidTr="00237D12">
        <w:trPr>
          <w:trHeight w:val="442"/>
          <w:jc w:val="center"/>
        </w:trPr>
        <w:tc>
          <w:tcPr>
            <w:tcW w:w="563" w:type="pct"/>
            <w:tcBorders>
              <w:top w:val="single" w:sz="6" w:space="0" w:color="auto"/>
              <w:left w:val="single" w:sz="6" w:space="0" w:color="auto"/>
              <w:bottom w:val="single" w:sz="6" w:space="0" w:color="auto"/>
              <w:right w:val="single" w:sz="6" w:space="0" w:color="auto"/>
            </w:tcBorders>
            <w:shd w:val="clear" w:color="auto" w:fill="F2F2F2"/>
            <w:vAlign w:val="center"/>
            <w:hideMark/>
          </w:tcPr>
          <w:p w14:paraId="0C1E63C3" w14:textId="77777777" w:rsidR="00237D12" w:rsidRPr="00D52619" w:rsidRDefault="00237D12" w:rsidP="00327B7D">
            <w:pPr>
              <w:jc w:val="center"/>
              <w:rPr>
                <w:rFonts w:ascii="Times New Roman" w:hAnsi="Times New Roman" w:cs="Times New Roman"/>
                <w:b/>
                <w:sz w:val="20"/>
                <w:szCs w:val="20"/>
                <w:lang w:val="es-ES"/>
              </w:rPr>
            </w:pPr>
            <w:r w:rsidRPr="00D52619">
              <w:rPr>
                <w:rFonts w:ascii="Times New Roman" w:hAnsi="Times New Roman" w:cs="Times New Roman"/>
                <w:b/>
                <w:sz w:val="20"/>
                <w:szCs w:val="20"/>
                <w:lang w:val="es-ES"/>
              </w:rPr>
              <w:t>Versión</w:t>
            </w:r>
          </w:p>
        </w:tc>
        <w:tc>
          <w:tcPr>
            <w:tcW w:w="891" w:type="pct"/>
            <w:tcBorders>
              <w:top w:val="single" w:sz="6" w:space="0" w:color="auto"/>
              <w:left w:val="single" w:sz="6" w:space="0" w:color="auto"/>
              <w:bottom w:val="single" w:sz="6" w:space="0" w:color="auto"/>
              <w:right w:val="single" w:sz="6" w:space="0" w:color="auto"/>
            </w:tcBorders>
            <w:shd w:val="clear" w:color="auto" w:fill="F2F2F2"/>
            <w:vAlign w:val="center"/>
            <w:hideMark/>
          </w:tcPr>
          <w:p w14:paraId="04E5DB74" w14:textId="77777777" w:rsidR="00237D12" w:rsidRPr="00D52619" w:rsidRDefault="00237D12" w:rsidP="00327B7D">
            <w:pPr>
              <w:jc w:val="center"/>
              <w:rPr>
                <w:rFonts w:ascii="Times New Roman" w:hAnsi="Times New Roman" w:cs="Times New Roman"/>
                <w:b/>
                <w:sz w:val="20"/>
                <w:szCs w:val="20"/>
                <w:lang w:val="es-ES"/>
              </w:rPr>
            </w:pPr>
            <w:r w:rsidRPr="00D52619">
              <w:rPr>
                <w:rFonts w:ascii="Times New Roman" w:hAnsi="Times New Roman" w:cs="Times New Roman"/>
                <w:b/>
                <w:sz w:val="20"/>
                <w:szCs w:val="20"/>
                <w:lang w:val="es-ES"/>
              </w:rPr>
              <w:t>Hecha por</w:t>
            </w:r>
          </w:p>
        </w:tc>
        <w:tc>
          <w:tcPr>
            <w:tcW w:w="811" w:type="pct"/>
            <w:tcBorders>
              <w:top w:val="single" w:sz="6" w:space="0" w:color="auto"/>
              <w:left w:val="single" w:sz="6" w:space="0" w:color="auto"/>
              <w:bottom w:val="single" w:sz="6" w:space="0" w:color="auto"/>
              <w:right w:val="single" w:sz="6" w:space="0" w:color="auto"/>
            </w:tcBorders>
            <w:shd w:val="clear" w:color="auto" w:fill="F2F2F2"/>
            <w:vAlign w:val="center"/>
            <w:hideMark/>
          </w:tcPr>
          <w:p w14:paraId="012099AE" w14:textId="77777777" w:rsidR="00237D12" w:rsidRPr="00D52619" w:rsidRDefault="00237D12" w:rsidP="00327B7D">
            <w:pPr>
              <w:jc w:val="center"/>
              <w:rPr>
                <w:rFonts w:ascii="Times New Roman" w:hAnsi="Times New Roman" w:cs="Times New Roman"/>
                <w:b/>
                <w:sz w:val="20"/>
                <w:szCs w:val="20"/>
                <w:lang w:val="es-ES"/>
              </w:rPr>
            </w:pPr>
            <w:r w:rsidRPr="00D52619">
              <w:rPr>
                <w:rFonts w:ascii="Times New Roman" w:hAnsi="Times New Roman" w:cs="Times New Roman"/>
                <w:b/>
                <w:sz w:val="20"/>
                <w:szCs w:val="20"/>
                <w:lang w:val="es-ES"/>
              </w:rPr>
              <w:t>Revisada por</w:t>
            </w:r>
          </w:p>
        </w:tc>
        <w:tc>
          <w:tcPr>
            <w:tcW w:w="811" w:type="pct"/>
            <w:tcBorders>
              <w:top w:val="single" w:sz="6" w:space="0" w:color="auto"/>
              <w:left w:val="single" w:sz="6" w:space="0" w:color="auto"/>
              <w:bottom w:val="single" w:sz="6" w:space="0" w:color="auto"/>
              <w:right w:val="single" w:sz="6" w:space="0" w:color="auto"/>
            </w:tcBorders>
            <w:shd w:val="clear" w:color="auto" w:fill="F2F2F2"/>
            <w:vAlign w:val="center"/>
            <w:hideMark/>
          </w:tcPr>
          <w:p w14:paraId="5AB465F3" w14:textId="77777777" w:rsidR="00237D12" w:rsidRPr="00D52619" w:rsidRDefault="00237D12" w:rsidP="00327B7D">
            <w:pPr>
              <w:jc w:val="center"/>
              <w:rPr>
                <w:rFonts w:ascii="Times New Roman" w:hAnsi="Times New Roman" w:cs="Times New Roman"/>
                <w:b/>
                <w:sz w:val="20"/>
                <w:szCs w:val="20"/>
                <w:lang w:val="es-ES"/>
              </w:rPr>
            </w:pPr>
            <w:r w:rsidRPr="00D52619">
              <w:rPr>
                <w:rFonts w:ascii="Times New Roman" w:hAnsi="Times New Roman" w:cs="Times New Roman"/>
                <w:b/>
                <w:sz w:val="20"/>
                <w:szCs w:val="20"/>
                <w:lang w:val="es-ES"/>
              </w:rPr>
              <w:t>Aprobada por</w:t>
            </w:r>
          </w:p>
        </w:tc>
        <w:tc>
          <w:tcPr>
            <w:tcW w:w="568" w:type="pct"/>
            <w:tcBorders>
              <w:top w:val="single" w:sz="6" w:space="0" w:color="auto"/>
              <w:left w:val="single" w:sz="6" w:space="0" w:color="auto"/>
              <w:bottom w:val="single" w:sz="6" w:space="0" w:color="auto"/>
              <w:right w:val="single" w:sz="6" w:space="0" w:color="auto"/>
            </w:tcBorders>
            <w:shd w:val="clear" w:color="auto" w:fill="F2F2F2"/>
            <w:vAlign w:val="center"/>
            <w:hideMark/>
          </w:tcPr>
          <w:p w14:paraId="55B80EE4" w14:textId="77777777" w:rsidR="00237D12" w:rsidRPr="00D52619" w:rsidRDefault="00237D12" w:rsidP="00327B7D">
            <w:pPr>
              <w:jc w:val="center"/>
              <w:rPr>
                <w:rFonts w:ascii="Times New Roman" w:hAnsi="Times New Roman" w:cs="Times New Roman"/>
                <w:b/>
                <w:sz w:val="20"/>
                <w:szCs w:val="20"/>
                <w:lang w:val="es-ES"/>
              </w:rPr>
            </w:pPr>
            <w:r w:rsidRPr="00D52619">
              <w:rPr>
                <w:rFonts w:ascii="Times New Roman" w:hAnsi="Times New Roman" w:cs="Times New Roman"/>
                <w:b/>
                <w:sz w:val="20"/>
                <w:szCs w:val="20"/>
                <w:lang w:val="es-ES"/>
              </w:rPr>
              <w:t>Fecha</w:t>
            </w:r>
          </w:p>
        </w:tc>
        <w:tc>
          <w:tcPr>
            <w:tcW w:w="1356" w:type="pct"/>
            <w:tcBorders>
              <w:top w:val="single" w:sz="6" w:space="0" w:color="auto"/>
              <w:left w:val="single" w:sz="6" w:space="0" w:color="auto"/>
              <w:bottom w:val="single" w:sz="6" w:space="0" w:color="auto"/>
              <w:right w:val="single" w:sz="6" w:space="0" w:color="auto"/>
            </w:tcBorders>
            <w:shd w:val="clear" w:color="auto" w:fill="F2F2F2"/>
            <w:vAlign w:val="center"/>
            <w:hideMark/>
          </w:tcPr>
          <w:p w14:paraId="1120308D" w14:textId="77777777" w:rsidR="00237D12" w:rsidRPr="00D52619" w:rsidRDefault="00237D12" w:rsidP="00327B7D">
            <w:pPr>
              <w:jc w:val="center"/>
              <w:rPr>
                <w:rFonts w:ascii="Times New Roman" w:hAnsi="Times New Roman" w:cs="Times New Roman"/>
                <w:b/>
                <w:sz w:val="20"/>
                <w:szCs w:val="20"/>
                <w:lang w:val="es-ES"/>
              </w:rPr>
            </w:pPr>
            <w:r w:rsidRPr="00D52619">
              <w:rPr>
                <w:rFonts w:ascii="Times New Roman" w:hAnsi="Times New Roman" w:cs="Times New Roman"/>
                <w:b/>
                <w:sz w:val="20"/>
                <w:szCs w:val="20"/>
                <w:lang w:val="es-ES"/>
              </w:rPr>
              <w:t>Motivo</w:t>
            </w:r>
          </w:p>
        </w:tc>
      </w:tr>
      <w:tr w:rsidR="00237D12" w:rsidRPr="00D52619" w14:paraId="5D11EDA3" w14:textId="77777777" w:rsidTr="00237D12">
        <w:trPr>
          <w:trHeight w:val="98"/>
          <w:jc w:val="center"/>
        </w:trPr>
        <w:tc>
          <w:tcPr>
            <w:tcW w:w="563" w:type="pct"/>
            <w:tcBorders>
              <w:top w:val="single" w:sz="6" w:space="0" w:color="auto"/>
              <w:left w:val="single" w:sz="6" w:space="0" w:color="auto"/>
              <w:bottom w:val="single" w:sz="6" w:space="0" w:color="auto"/>
              <w:right w:val="single" w:sz="6" w:space="0" w:color="auto"/>
            </w:tcBorders>
            <w:vAlign w:val="center"/>
            <w:hideMark/>
          </w:tcPr>
          <w:p w14:paraId="009F8437" w14:textId="77777777" w:rsidR="00237D12" w:rsidRPr="00D52619" w:rsidRDefault="00237D12" w:rsidP="00327B7D">
            <w:pPr>
              <w:jc w:val="center"/>
              <w:rPr>
                <w:rFonts w:ascii="Times New Roman" w:hAnsi="Times New Roman" w:cs="Times New Roman"/>
                <w:sz w:val="20"/>
                <w:szCs w:val="20"/>
                <w:lang w:val="es-ES"/>
              </w:rPr>
            </w:pPr>
            <w:r w:rsidRPr="00D52619">
              <w:rPr>
                <w:rFonts w:ascii="Times New Roman" w:hAnsi="Times New Roman" w:cs="Times New Roman"/>
                <w:sz w:val="20"/>
                <w:szCs w:val="20"/>
                <w:lang w:val="es-ES"/>
              </w:rPr>
              <w:t>1.0</w:t>
            </w:r>
          </w:p>
        </w:tc>
        <w:tc>
          <w:tcPr>
            <w:tcW w:w="891" w:type="pct"/>
            <w:tcBorders>
              <w:top w:val="single" w:sz="6" w:space="0" w:color="auto"/>
              <w:left w:val="single" w:sz="6" w:space="0" w:color="auto"/>
              <w:bottom w:val="single" w:sz="6" w:space="0" w:color="auto"/>
              <w:right w:val="single" w:sz="6" w:space="0" w:color="auto"/>
            </w:tcBorders>
            <w:hideMark/>
          </w:tcPr>
          <w:p w14:paraId="029FD427" w14:textId="77777777" w:rsidR="00237D12" w:rsidRPr="00D52619" w:rsidRDefault="00237D12" w:rsidP="00327B7D">
            <w:pPr>
              <w:jc w:val="center"/>
              <w:rPr>
                <w:rFonts w:ascii="Times New Roman" w:hAnsi="Times New Roman" w:cs="Times New Roman"/>
                <w:sz w:val="20"/>
                <w:szCs w:val="20"/>
                <w:lang w:val="es-PE"/>
              </w:rPr>
            </w:pPr>
            <w:r w:rsidRPr="00D52619">
              <w:rPr>
                <w:rFonts w:ascii="Times New Roman" w:hAnsi="Times New Roman" w:cs="Times New Roman"/>
                <w:sz w:val="20"/>
                <w:szCs w:val="20"/>
                <w:lang w:val="es-PE"/>
              </w:rPr>
              <w:t>Francis Mejía</w:t>
            </w:r>
          </w:p>
          <w:p w14:paraId="489A890D" w14:textId="77777777" w:rsidR="00237D12" w:rsidRPr="00D52619" w:rsidRDefault="00237D12" w:rsidP="00327B7D">
            <w:pPr>
              <w:jc w:val="center"/>
              <w:rPr>
                <w:rFonts w:ascii="Times New Roman" w:hAnsi="Times New Roman" w:cs="Times New Roman"/>
                <w:sz w:val="20"/>
                <w:szCs w:val="20"/>
                <w:lang w:val="es-ES"/>
              </w:rPr>
            </w:pPr>
            <w:r w:rsidRPr="00D52619">
              <w:rPr>
                <w:rFonts w:ascii="Times New Roman" w:hAnsi="Times New Roman" w:cs="Times New Roman"/>
                <w:sz w:val="20"/>
                <w:szCs w:val="20"/>
                <w:lang w:val="es-PE"/>
              </w:rPr>
              <w:t>Kevin Valeriano</w:t>
            </w:r>
          </w:p>
        </w:tc>
        <w:tc>
          <w:tcPr>
            <w:tcW w:w="811" w:type="pct"/>
            <w:tcBorders>
              <w:top w:val="single" w:sz="6" w:space="0" w:color="auto"/>
              <w:left w:val="single" w:sz="6" w:space="0" w:color="auto"/>
              <w:bottom w:val="single" w:sz="6" w:space="0" w:color="auto"/>
              <w:right w:val="single" w:sz="6" w:space="0" w:color="auto"/>
            </w:tcBorders>
            <w:hideMark/>
          </w:tcPr>
          <w:p w14:paraId="6B88957E" w14:textId="77777777" w:rsidR="00237D12" w:rsidRPr="00D52619" w:rsidRDefault="00237D12" w:rsidP="00327B7D">
            <w:pPr>
              <w:jc w:val="center"/>
              <w:rPr>
                <w:rFonts w:ascii="Times New Roman" w:hAnsi="Times New Roman" w:cs="Times New Roman"/>
                <w:sz w:val="20"/>
                <w:szCs w:val="20"/>
                <w:lang w:val="es-ES"/>
              </w:rPr>
            </w:pPr>
            <w:r w:rsidRPr="00D52619">
              <w:rPr>
                <w:rFonts w:ascii="Times New Roman" w:hAnsi="Times New Roman" w:cs="Times New Roman"/>
                <w:sz w:val="20"/>
                <w:szCs w:val="20"/>
                <w:lang w:val="es-PE"/>
              </w:rPr>
              <w:t>Mina García</w:t>
            </w:r>
          </w:p>
        </w:tc>
        <w:tc>
          <w:tcPr>
            <w:tcW w:w="811" w:type="pct"/>
            <w:tcBorders>
              <w:top w:val="single" w:sz="6" w:space="0" w:color="auto"/>
              <w:left w:val="single" w:sz="6" w:space="0" w:color="auto"/>
              <w:bottom w:val="single" w:sz="6" w:space="0" w:color="auto"/>
              <w:right w:val="single" w:sz="6" w:space="0" w:color="auto"/>
            </w:tcBorders>
            <w:hideMark/>
          </w:tcPr>
          <w:p w14:paraId="71DBE53A" w14:textId="77777777" w:rsidR="00237D12" w:rsidRPr="00D52619" w:rsidRDefault="00237D12" w:rsidP="00327B7D">
            <w:pPr>
              <w:jc w:val="center"/>
              <w:rPr>
                <w:rFonts w:ascii="Times New Roman" w:hAnsi="Times New Roman" w:cs="Times New Roman"/>
                <w:sz w:val="20"/>
                <w:szCs w:val="20"/>
                <w:lang w:val="es-ES"/>
              </w:rPr>
            </w:pPr>
            <w:r w:rsidRPr="00D52619">
              <w:rPr>
                <w:rFonts w:ascii="Times New Roman" w:hAnsi="Times New Roman" w:cs="Times New Roman"/>
                <w:sz w:val="20"/>
                <w:szCs w:val="20"/>
                <w:lang w:val="es-PE"/>
              </w:rPr>
              <w:t>Mina García</w:t>
            </w:r>
          </w:p>
        </w:tc>
        <w:tc>
          <w:tcPr>
            <w:tcW w:w="568" w:type="pct"/>
            <w:tcBorders>
              <w:top w:val="single" w:sz="6" w:space="0" w:color="auto"/>
              <w:left w:val="single" w:sz="6" w:space="0" w:color="auto"/>
              <w:bottom w:val="single" w:sz="6" w:space="0" w:color="auto"/>
              <w:right w:val="single" w:sz="6" w:space="0" w:color="auto"/>
            </w:tcBorders>
            <w:vAlign w:val="center"/>
            <w:hideMark/>
          </w:tcPr>
          <w:p w14:paraId="1BF5D5FD" w14:textId="77777777" w:rsidR="00237D12" w:rsidRPr="00D52619" w:rsidRDefault="00237D12" w:rsidP="00327B7D">
            <w:pPr>
              <w:jc w:val="center"/>
              <w:rPr>
                <w:rFonts w:ascii="Times New Roman" w:hAnsi="Times New Roman" w:cs="Times New Roman"/>
                <w:sz w:val="20"/>
                <w:szCs w:val="20"/>
                <w:lang w:val="es-ES"/>
              </w:rPr>
            </w:pPr>
            <w:r w:rsidRPr="00D52619">
              <w:rPr>
                <w:rFonts w:ascii="Times New Roman" w:hAnsi="Times New Roman" w:cs="Times New Roman"/>
                <w:sz w:val="20"/>
                <w:szCs w:val="20"/>
                <w:lang w:val="es-ES"/>
              </w:rPr>
              <w:t>02/03/24</w:t>
            </w:r>
          </w:p>
        </w:tc>
        <w:tc>
          <w:tcPr>
            <w:tcW w:w="1356" w:type="pct"/>
            <w:tcBorders>
              <w:top w:val="single" w:sz="6" w:space="0" w:color="auto"/>
              <w:left w:val="single" w:sz="6" w:space="0" w:color="auto"/>
              <w:bottom w:val="single" w:sz="6" w:space="0" w:color="auto"/>
              <w:right w:val="single" w:sz="6" w:space="0" w:color="auto"/>
            </w:tcBorders>
            <w:vAlign w:val="center"/>
            <w:hideMark/>
          </w:tcPr>
          <w:p w14:paraId="411EFE63" w14:textId="77777777" w:rsidR="00237D12" w:rsidRPr="00D52619" w:rsidRDefault="00237D12" w:rsidP="00327B7D">
            <w:pPr>
              <w:jc w:val="center"/>
              <w:rPr>
                <w:rFonts w:ascii="Times New Roman" w:hAnsi="Times New Roman" w:cs="Times New Roman"/>
                <w:sz w:val="20"/>
                <w:szCs w:val="20"/>
                <w:lang w:val="es-ES"/>
              </w:rPr>
            </w:pPr>
            <w:r w:rsidRPr="00D52619">
              <w:rPr>
                <w:rFonts w:ascii="Times New Roman" w:hAnsi="Times New Roman" w:cs="Times New Roman"/>
                <w:sz w:val="20"/>
                <w:szCs w:val="20"/>
                <w:lang w:val="es-PE"/>
              </w:rPr>
              <w:t>Creación del plan de gestión del alcance</w:t>
            </w:r>
          </w:p>
        </w:tc>
      </w:tr>
    </w:tbl>
    <w:p w14:paraId="13D65F9B" w14:textId="77777777" w:rsidR="00237D12" w:rsidRPr="003F4F13" w:rsidRDefault="00237D12" w:rsidP="00237D12">
      <w:pPr>
        <w:jc w:val="center"/>
        <w:rPr>
          <w:rFonts w:ascii="Times New Roman" w:hAnsi="Times New Roman" w:cs="Times New Roman"/>
          <w:bCs/>
          <w:sz w:val="24"/>
          <w:szCs w:val="24"/>
          <w:lang w:val="es-ES"/>
        </w:rPr>
      </w:pPr>
      <w:bookmarkStart w:id="137" w:name="_Toc160044872"/>
    </w:p>
    <w:p w14:paraId="221E8B89" w14:textId="77777777" w:rsidR="00237D12" w:rsidRPr="00E8272D" w:rsidRDefault="00237D12" w:rsidP="00237D12">
      <w:pPr>
        <w:jc w:val="center"/>
        <w:rPr>
          <w:rFonts w:ascii="Times New Roman" w:hAnsi="Times New Roman" w:cs="Times New Roman"/>
          <w:b/>
          <w:sz w:val="24"/>
          <w:szCs w:val="24"/>
          <w:lang w:val="es-ES"/>
        </w:rPr>
      </w:pPr>
      <w:r w:rsidRPr="00E8272D">
        <w:rPr>
          <w:rFonts w:ascii="Times New Roman" w:hAnsi="Times New Roman" w:cs="Times New Roman"/>
          <w:b/>
          <w:sz w:val="24"/>
          <w:szCs w:val="24"/>
          <w:lang w:val="es-ES"/>
        </w:rPr>
        <w:t>PLAN DE GESTIÓN DEL ALCANCE</w:t>
      </w:r>
      <w:bookmarkEnd w:id="137"/>
    </w:p>
    <w:p w14:paraId="08DBD287" w14:textId="77777777" w:rsidR="00237D12" w:rsidRPr="003F4F13" w:rsidRDefault="00237D12" w:rsidP="00237D12">
      <w:pPr>
        <w:jc w:val="center"/>
        <w:rPr>
          <w:rFonts w:ascii="Times New Roman" w:hAnsi="Times New Roman" w:cs="Times New Roman"/>
          <w:bCs/>
          <w:sz w:val="24"/>
          <w:szCs w:val="24"/>
          <w:lang w:val="es-ES"/>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664"/>
        <w:gridCol w:w="3686"/>
      </w:tblGrid>
      <w:tr w:rsidR="00237D12" w:rsidRPr="00C84329" w14:paraId="4E7B989A" w14:textId="77777777" w:rsidTr="000236ED">
        <w:trPr>
          <w:trHeight w:val="536"/>
          <w:jc w:val="center"/>
        </w:trPr>
        <w:tc>
          <w:tcPr>
            <w:tcW w:w="3029" w:type="pct"/>
            <w:tcBorders>
              <w:top w:val="single" w:sz="4" w:space="0" w:color="auto"/>
              <w:left w:val="single" w:sz="4" w:space="0" w:color="auto"/>
              <w:bottom w:val="single" w:sz="4" w:space="0" w:color="auto"/>
              <w:right w:val="single" w:sz="4" w:space="0" w:color="auto"/>
            </w:tcBorders>
            <w:shd w:val="clear" w:color="auto" w:fill="D9D9D9"/>
            <w:vAlign w:val="center"/>
            <w:hideMark/>
          </w:tcPr>
          <w:p w14:paraId="74282AA7" w14:textId="77777777" w:rsidR="00237D12" w:rsidRPr="00C84329" w:rsidRDefault="00237D12" w:rsidP="00327B7D">
            <w:pPr>
              <w:pStyle w:val="Textoindependiente"/>
              <w:jc w:val="center"/>
              <w:rPr>
                <w:b/>
                <w:smallCaps/>
                <w:color w:val="000000"/>
                <w:sz w:val="20"/>
                <w:szCs w:val="20"/>
                <w:lang w:val="es-MX"/>
              </w:rPr>
            </w:pPr>
            <w:r w:rsidRPr="00C84329">
              <w:rPr>
                <w:b/>
                <w:smallCaps/>
                <w:color w:val="000000"/>
                <w:sz w:val="20"/>
                <w:szCs w:val="20"/>
              </w:rPr>
              <w:t>Nombre del Proyecto</w:t>
            </w:r>
          </w:p>
        </w:tc>
        <w:tc>
          <w:tcPr>
            <w:tcW w:w="1971" w:type="pct"/>
            <w:tcBorders>
              <w:top w:val="single" w:sz="4" w:space="0" w:color="auto"/>
              <w:left w:val="single" w:sz="4" w:space="0" w:color="auto"/>
              <w:bottom w:val="single" w:sz="4" w:space="0" w:color="auto"/>
              <w:right w:val="single" w:sz="4" w:space="0" w:color="auto"/>
            </w:tcBorders>
            <w:shd w:val="clear" w:color="auto" w:fill="D9D9D9"/>
            <w:vAlign w:val="center"/>
            <w:hideMark/>
          </w:tcPr>
          <w:p w14:paraId="43F94FEA" w14:textId="77777777" w:rsidR="00237D12" w:rsidRPr="00C84329" w:rsidRDefault="00237D12" w:rsidP="000236ED">
            <w:pPr>
              <w:pStyle w:val="Textoindependiente"/>
              <w:ind w:hanging="100"/>
              <w:jc w:val="center"/>
              <w:rPr>
                <w:b/>
                <w:smallCaps/>
                <w:color w:val="000000"/>
                <w:sz w:val="20"/>
                <w:szCs w:val="20"/>
              </w:rPr>
            </w:pPr>
            <w:r w:rsidRPr="00C84329">
              <w:rPr>
                <w:b/>
                <w:smallCaps/>
                <w:color w:val="000000"/>
                <w:sz w:val="20"/>
                <w:szCs w:val="20"/>
              </w:rPr>
              <w:t>Siglas del Proyecto</w:t>
            </w:r>
          </w:p>
        </w:tc>
      </w:tr>
      <w:tr w:rsidR="00237D12" w:rsidRPr="0051753A" w14:paraId="50E5EAB8" w14:textId="77777777" w:rsidTr="000236ED">
        <w:trPr>
          <w:trHeight w:val="548"/>
          <w:jc w:val="center"/>
        </w:trPr>
        <w:tc>
          <w:tcPr>
            <w:tcW w:w="3029" w:type="pct"/>
            <w:tcBorders>
              <w:top w:val="single" w:sz="4" w:space="0" w:color="auto"/>
              <w:left w:val="single" w:sz="4" w:space="0" w:color="auto"/>
              <w:bottom w:val="single" w:sz="4" w:space="0" w:color="auto"/>
              <w:right w:val="single" w:sz="4" w:space="0" w:color="auto"/>
            </w:tcBorders>
            <w:vAlign w:val="center"/>
            <w:hideMark/>
          </w:tcPr>
          <w:p w14:paraId="769A288E" w14:textId="24356132" w:rsidR="00237D12" w:rsidRPr="0051753A" w:rsidRDefault="00237D12" w:rsidP="00327B7D">
            <w:pPr>
              <w:pStyle w:val="Textoindependiente"/>
              <w:jc w:val="center"/>
              <w:rPr>
                <w:bCs/>
                <w:color w:val="FF0000"/>
                <w:sz w:val="20"/>
                <w:szCs w:val="20"/>
              </w:rPr>
            </w:pPr>
            <w:r w:rsidRPr="0051753A">
              <w:rPr>
                <w:bCs/>
                <w:sz w:val="20"/>
                <w:szCs w:val="20"/>
              </w:rPr>
              <w:t>PLAN DE GESTIÓN DE CALIDAD PARA PREVENIR PATOLOGÍAS</w:t>
            </w:r>
            <w:r w:rsidR="000236ED" w:rsidRPr="0051753A">
              <w:rPr>
                <w:bCs/>
                <w:sz w:val="20"/>
                <w:szCs w:val="20"/>
              </w:rPr>
              <w:t xml:space="preserve"> CONSTRUCTIVAS</w:t>
            </w:r>
            <w:r w:rsidRPr="0051753A">
              <w:rPr>
                <w:bCs/>
                <w:sz w:val="20"/>
                <w:szCs w:val="20"/>
              </w:rPr>
              <w:t xml:space="preserve"> EN OBRAS CIVILES </w:t>
            </w:r>
          </w:p>
        </w:tc>
        <w:tc>
          <w:tcPr>
            <w:tcW w:w="1971" w:type="pct"/>
            <w:tcBorders>
              <w:top w:val="single" w:sz="4" w:space="0" w:color="auto"/>
              <w:left w:val="single" w:sz="4" w:space="0" w:color="auto"/>
              <w:bottom w:val="single" w:sz="4" w:space="0" w:color="auto"/>
              <w:right w:val="single" w:sz="4" w:space="0" w:color="auto"/>
            </w:tcBorders>
            <w:vAlign w:val="center"/>
            <w:hideMark/>
          </w:tcPr>
          <w:p w14:paraId="1312BCE9" w14:textId="77777777" w:rsidR="00237D12" w:rsidRPr="0051753A" w:rsidRDefault="00237D12" w:rsidP="000236ED">
            <w:pPr>
              <w:pStyle w:val="Textoindependiente"/>
              <w:ind w:hanging="25"/>
              <w:jc w:val="center"/>
              <w:rPr>
                <w:bCs/>
                <w:sz w:val="20"/>
                <w:szCs w:val="20"/>
              </w:rPr>
            </w:pPr>
            <w:r w:rsidRPr="0051753A">
              <w:rPr>
                <w:bCs/>
                <w:sz w:val="20"/>
                <w:szCs w:val="20"/>
              </w:rPr>
              <w:t>P.G.C.P.P.O.C.</w:t>
            </w:r>
          </w:p>
        </w:tc>
      </w:tr>
    </w:tbl>
    <w:p w14:paraId="1F6A77E7" w14:textId="77777777" w:rsidR="00237D12" w:rsidRPr="0051753A" w:rsidRDefault="00237D12" w:rsidP="00237D12">
      <w:pPr>
        <w:pStyle w:val="Textoindependiente"/>
        <w:jc w:val="center"/>
        <w:rPr>
          <w:rFonts w:ascii="Verdana" w:hAnsi="Verdana"/>
          <w:bCs/>
          <w:sz w:val="20"/>
          <w:szCs w:val="20"/>
          <w:lang w:val="es-ES" w:eastAsia="es-ES"/>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9350"/>
      </w:tblGrid>
      <w:tr w:rsidR="00237D12" w:rsidRPr="0051753A" w14:paraId="0F8287D5" w14:textId="77777777" w:rsidTr="00327B7D">
        <w:trPr>
          <w:cantSplit/>
          <w:trHeight w:val="537"/>
          <w:jc w:val="center"/>
        </w:trPr>
        <w:tc>
          <w:tcPr>
            <w:tcW w:w="5000" w:type="pct"/>
            <w:tcBorders>
              <w:top w:val="single" w:sz="4" w:space="0" w:color="auto"/>
              <w:left w:val="single" w:sz="4" w:space="0" w:color="auto"/>
              <w:bottom w:val="single" w:sz="4" w:space="0" w:color="auto"/>
              <w:right w:val="single" w:sz="4" w:space="0" w:color="auto"/>
            </w:tcBorders>
            <w:shd w:val="clear" w:color="auto" w:fill="D9D9D9"/>
            <w:vAlign w:val="center"/>
            <w:hideMark/>
          </w:tcPr>
          <w:p w14:paraId="52869157" w14:textId="77777777" w:rsidR="00237D12" w:rsidRPr="0051753A" w:rsidRDefault="00237D12" w:rsidP="00327B7D">
            <w:pPr>
              <w:pStyle w:val="Textoindependiente"/>
              <w:ind w:left="57" w:right="57"/>
              <w:jc w:val="both"/>
              <w:rPr>
                <w:rFonts w:cs="Times New Roman"/>
                <w:smallCaps/>
                <w:color w:val="000000"/>
                <w:sz w:val="20"/>
                <w:szCs w:val="20"/>
                <w:lang w:val="es-MX"/>
              </w:rPr>
            </w:pPr>
            <w:r w:rsidRPr="0051753A">
              <w:rPr>
                <w:rFonts w:cs="Times New Roman"/>
                <w:b/>
                <w:smallCaps/>
                <w:color w:val="000000"/>
                <w:sz w:val="20"/>
                <w:szCs w:val="20"/>
              </w:rPr>
              <w:t xml:space="preserve">Proceso de definición de Alcance: </w:t>
            </w:r>
          </w:p>
        </w:tc>
      </w:tr>
      <w:tr w:rsidR="00237D12" w:rsidRPr="0051753A" w14:paraId="5D688EF4" w14:textId="77777777" w:rsidTr="00327B7D">
        <w:trPr>
          <w:cantSplit/>
          <w:trHeight w:val="227"/>
          <w:jc w:val="center"/>
        </w:trPr>
        <w:tc>
          <w:tcPr>
            <w:tcW w:w="5000" w:type="pct"/>
            <w:tcBorders>
              <w:top w:val="single" w:sz="4" w:space="0" w:color="auto"/>
              <w:left w:val="single" w:sz="4" w:space="0" w:color="auto"/>
              <w:bottom w:val="single" w:sz="4" w:space="0" w:color="auto"/>
              <w:right w:val="single" w:sz="4" w:space="0" w:color="auto"/>
            </w:tcBorders>
            <w:hideMark/>
          </w:tcPr>
          <w:p w14:paraId="1DA1A5F6" w14:textId="40CBB67A" w:rsidR="00237D12" w:rsidRPr="0051753A" w:rsidRDefault="00237D12" w:rsidP="00327B7D">
            <w:pPr>
              <w:jc w:val="both"/>
              <w:rPr>
                <w:rFonts w:ascii="Times New Roman" w:hAnsi="Times New Roman" w:cs="Times New Roman"/>
                <w:b/>
                <w:sz w:val="20"/>
                <w:szCs w:val="20"/>
                <w:lang w:val="es-PE"/>
              </w:rPr>
            </w:pPr>
            <w:r w:rsidRPr="0051753A">
              <w:rPr>
                <w:rFonts w:ascii="Times New Roman" w:hAnsi="Times New Roman" w:cs="Times New Roman"/>
                <w:sz w:val="20"/>
                <w:szCs w:val="20"/>
                <w:lang w:val="es-PE"/>
              </w:rPr>
              <w:t>Garantizar la ejecución de obras civiles en honduras con la prevención eficaz de patologías</w:t>
            </w:r>
            <w:r w:rsidR="00375C9F" w:rsidRPr="0051753A">
              <w:rPr>
                <w:rFonts w:ascii="Times New Roman" w:hAnsi="Times New Roman" w:cs="Times New Roman"/>
                <w:sz w:val="20"/>
                <w:szCs w:val="20"/>
                <w:lang w:val="es-PE"/>
              </w:rPr>
              <w:t xml:space="preserve"> constructivas</w:t>
            </w:r>
            <w:r w:rsidRPr="0051753A">
              <w:rPr>
                <w:rFonts w:ascii="Times New Roman" w:hAnsi="Times New Roman" w:cs="Times New Roman"/>
                <w:sz w:val="20"/>
                <w:szCs w:val="20"/>
                <w:lang w:val="es-PE"/>
              </w:rPr>
              <w:t>, a través de un enfoque integral que incluya análisis, herramientas de prevención, capacitación especializada y mecanismos de solución.</w:t>
            </w:r>
          </w:p>
        </w:tc>
      </w:tr>
      <w:tr w:rsidR="00237D12" w:rsidRPr="0051753A" w14:paraId="5DD7719D" w14:textId="77777777" w:rsidTr="00327B7D">
        <w:trPr>
          <w:cantSplit/>
          <w:trHeight w:val="227"/>
          <w:jc w:val="center"/>
        </w:trPr>
        <w:tc>
          <w:tcPr>
            <w:tcW w:w="5000" w:type="pct"/>
            <w:tcBorders>
              <w:top w:val="single" w:sz="4" w:space="0" w:color="auto"/>
              <w:left w:val="single" w:sz="4" w:space="0" w:color="auto"/>
              <w:bottom w:val="single" w:sz="4" w:space="0" w:color="auto"/>
              <w:right w:val="single" w:sz="4" w:space="0" w:color="auto"/>
            </w:tcBorders>
            <w:hideMark/>
          </w:tcPr>
          <w:p w14:paraId="0F411683" w14:textId="77777777" w:rsidR="00237D12" w:rsidRPr="0051753A" w:rsidRDefault="00237D12" w:rsidP="00327B7D">
            <w:pPr>
              <w:jc w:val="both"/>
              <w:rPr>
                <w:rFonts w:ascii="Times New Roman" w:hAnsi="Times New Roman" w:cs="Times New Roman"/>
                <w:sz w:val="20"/>
                <w:szCs w:val="20"/>
                <w:lang w:val="es-PE"/>
              </w:rPr>
            </w:pPr>
            <w:r w:rsidRPr="0051753A">
              <w:rPr>
                <w:rFonts w:ascii="Times New Roman" w:hAnsi="Times New Roman" w:cs="Times New Roman"/>
                <w:sz w:val="20"/>
                <w:szCs w:val="20"/>
                <w:lang w:val="es-PE"/>
              </w:rPr>
              <w:t xml:space="preserve">¿Qué? </w:t>
            </w:r>
          </w:p>
          <w:p w14:paraId="4F095A55" w14:textId="281BF90C" w:rsidR="00237D12" w:rsidRPr="0051753A" w:rsidRDefault="00237D12" w:rsidP="00327B7D">
            <w:pPr>
              <w:jc w:val="both"/>
              <w:rPr>
                <w:rFonts w:ascii="Times New Roman" w:hAnsi="Times New Roman" w:cs="Times New Roman"/>
                <w:sz w:val="20"/>
                <w:szCs w:val="20"/>
                <w:lang w:val="es-PE"/>
              </w:rPr>
            </w:pPr>
            <w:r w:rsidRPr="0051753A">
              <w:rPr>
                <w:rFonts w:ascii="Times New Roman" w:hAnsi="Times New Roman" w:cs="Times New Roman"/>
                <w:sz w:val="20"/>
                <w:szCs w:val="20"/>
                <w:lang w:val="es-PE"/>
              </w:rPr>
              <w:t xml:space="preserve">-Identificar y revisar los elementos claves enfocándose en la prevención de patologías </w:t>
            </w:r>
            <w:r w:rsidR="00375C9F" w:rsidRPr="0051753A">
              <w:rPr>
                <w:rFonts w:ascii="Times New Roman" w:hAnsi="Times New Roman" w:cs="Times New Roman"/>
                <w:sz w:val="20"/>
                <w:szCs w:val="20"/>
                <w:lang w:val="es-PE"/>
              </w:rPr>
              <w:t xml:space="preserve">constructivas </w:t>
            </w:r>
            <w:r w:rsidRPr="0051753A">
              <w:rPr>
                <w:rFonts w:ascii="Times New Roman" w:hAnsi="Times New Roman" w:cs="Times New Roman"/>
                <w:sz w:val="20"/>
                <w:szCs w:val="20"/>
                <w:lang w:val="es-PE"/>
              </w:rPr>
              <w:t>en obras civiles en Honduras.</w:t>
            </w:r>
          </w:p>
          <w:p w14:paraId="34DB584E" w14:textId="77777777" w:rsidR="00237D12" w:rsidRPr="0051753A" w:rsidRDefault="00237D12" w:rsidP="00327B7D">
            <w:pPr>
              <w:jc w:val="both"/>
              <w:rPr>
                <w:rFonts w:ascii="Times New Roman" w:hAnsi="Times New Roman" w:cs="Times New Roman"/>
                <w:bCs/>
                <w:sz w:val="20"/>
                <w:szCs w:val="20"/>
                <w:lang w:val="es-PE"/>
              </w:rPr>
            </w:pPr>
            <w:r w:rsidRPr="0051753A">
              <w:rPr>
                <w:rFonts w:ascii="Times New Roman" w:hAnsi="Times New Roman" w:cs="Times New Roman"/>
                <w:bCs/>
                <w:sz w:val="20"/>
                <w:szCs w:val="20"/>
                <w:lang w:val="es-PE"/>
              </w:rPr>
              <w:t xml:space="preserve">-Clarificar y detallar los objetivos específicos. </w:t>
            </w:r>
          </w:p>
        </w:tc>
      </w:tr>
      <w:tr w:rsidR="00237D12" w:rsidRPr="0051753A" w14:paraId="4DEBC3F6" w14:textId="77777777" w:rsidTr="00327B7D">
        <w:trPr>
          <w:cantSplit/>
          <w:trHeight w:val="227"/>
          <w:jc w:val="center"/>
        </w:trPr>
        <w:tc>
          <w:tcPr>
            <w:tcW w:w="5000" w:type="pct"/>
            <w:tcBorders>
              <w:top w:val="single" w:sz="4" w:space="0" w:color="auto"/>
              <w:left w:val="single" w:sz="4" w:space="0" w:color="auto"/>
              <w:bottom w:val="single" w:sz="4" w:space="0" w:color="auto"/>
              <w:right w:val="single" w:sz="4" w:space="0" w:color="auto"/>
            </w:tcBorders>
            <w:hideMark/>
          </w:tcPr>
          <w:p w14:paraId="2D2E869A" w14:textId="77777777" w:rsidR="00237D12" w:rsidRPr="0051753A" w:rsidRDefault="00237D12" w:rsidP="00327B7D">
            <w:pPr>
              <w:jc w:val="both"/>
              <w:rPr>
                <w:rFonts w:ascii="Times New Roman" w:hAnsi="Times New Roman" w:cs="Times New Roman"/>
                <w:bCs/>
                <w:sz w:val="20"/>
                <w:szCs w:val="20"/>
                <w:lang w:val="es-MX"/>
              </w:rPr>
            </w:pPr>
            <w:r w:rsidRPr="0051753A">
              <w:rPr>
                <w:rFonts w:ascii="Times New Roman" w:hAnsi="Times New Roman" w:cs="Times New Roman"/>
                <w:bCs/>
                <w:sz w:val="20"/>
                <w:szCs w:val="20"/>
              </w:rPr>
              <w:t xml:space="preserve">¿Quién? </w:t>
            </w:r>
          </w:p>
          <w:p w14:paraId="6CEE915E" w14:textId="77777777" w:rsidR="00237D12" w:rsidRPr="0051753A" w:rsidRDefault="00237D12" w:rsidP="00327B7D">
            <w:pPr>
              <w:pStyle w:val="Textoindependiente"/>
              <w:ind w:right="57" w:firstLine="109"/>
              <w:jc w:val="both"/>
              <w:rPr>
                <w:rFonts w:cs="Times New Roman"/>
                <w:bCs/>
                <w:sz w:val="20"/>
                <w:szCs w:val="20"/>
              </w:rPr>
            </w:pPr>
            <w:r w:rsidRPr="0051753A">
              <w:rPr>
                <w:rFonts w:cs="Times New Roman"/>
                <w:bCs/>
                <w:sz w:val="20"/>
                <w:szCs w:val="20"/>
              </w:rPr>
              <w:t>-Especificar los roles y miembros del equipo</w:t>
            </w:r>
          </w:p>
          <w:p w14:paraId="174BB1AC" w14:textId="77777777" w:rsidR="00237D12" w:rsidRPr="0051753A" w:rsidRDefault="00237D12" w:rsidP="00327B7D">
            <w:pPr>
              <w:pStyle w:val="Textoindependiente"/>
              <w:ind w:right="57" w:firstLine="109"/>
              <w:jc w:val="both"/>
              <w:rPr>
                <w:rFonts w:cs="Times New Roman"/>
                <w:bCs/>
                <w:sz w:val="20"/>
                <w:szCs w:val="20"/>
              </w:rPr>
            </w:pPr>
            <w:r w:rsidRPr="0051753A">
              <w:rPr>
                <w:rFonts w:cs="Times New Roman"/>
                <w:bCs/>
                <w:sz w:val="20"/>
                <w:szCs w:val="20"/>
              </w:rPr>
              <w:t>-Definir claramente las partes interesadas en el proyecto</w:t>
            </w:r>
          </w:p>
        </w:tc>
      </w:tr>
      <w:tr w:rsidR="00237D12" w:rsidRPr="00C84329" w14:paraId="7B7D10C5" w14:textId="77777777" w:rsidTr="00327B7D">
        <w:trPr>
          <w:cantSplit/>
          <w:trHeight w:val="227"/>
          <w:jc w:val="center"/>
        </w:trPr>
        <w:tc>
          <w:tcPr>
            <w:tcW w:w="5000" w:type="pct"/>
            <w:tcBorders>
              <w:top w:val="single" w:sz="4" w:space="0" w:color="auto"/>
              <w:left w:val="single" w:sz="4" w:space="0" w:color="auto"/>
              <w:bottom w:val="single" w:sz="4" w:space="0" w:color="auto"/>
              <w:right w:val="single" w:sz="4" w:space="0" w:color="auto"/>
            </w:tcBorders>
            <w:hideMark/>
          </w:tcPr>
          <w:p w14:paraId="68C9A236" w14:textId="77777777" w:rsidR="00237D12" w:rsidRPr="0051753A" w:rsidRDefault="00237D12" w:rsidP="00327B7D">
            <w:pPr>
              <w:jc w:val="both"/>
              <w:rPr>
                <w:rFonts w:ascii="Times New Roman" w:hAnsi="Times New Roman" w:cs="Times New Roman"/>
                <w:bCs/>
                <w:sz w:val="20"/>
                <w:szCs w:val="20"/>
              </w:rPr>
            </w:pPr>
            <w:r w:rsidRPr="0051753A">
              <w:rPr>
                <w:rFonts w:ascii="Times New Roman" w:hAnsi="Times New Roman" w:cs="Times New Roman"/>
                <w:bCs/>
                <w:sz w:val="20"/>
                <w:szCs w:val="20"/>
              </w:rPr>
              <w:t>¿Cómo?</w:t>
            </w:r>
          </w:p>
          <w:p w14:paraId="1A60D666" w14:textId="0688D434" w:rsidR="00237D12" w:rsidRPr="0051753A" w:rsidRDefault="00237D12" w:rsidP="00327B7D">
            <w:pPr>
              <w:pStyle w:val="Textoindependiente"/>
              <w:ind w:right="57" w:firstLine="109"/>
              <w:jc w:val="both"/>
              <w:rPr>
                <w:rFonts w:cs="Times New Roman"/>
                <w:bCs/>
                <w:sz w:val="20"/>
                <w:szCs w:val="20"/>
              </w:rPr>
            </w:pPr>
            <w:r w:rsidRPr="0051753A">
              <w:rPr>
                <w:rFonts w:cs="Times New Roman"/>
                <w:bCs/>
                <w:sz w:val="20"/>
                <w:szCs w:val="20"/>
              </w:rPr>
              <w:t>-Desarrollar los procesos para el análisis de patologías</w:t>
            </w:r>
            <w:r w:rsidR="00375C9F" w:rsidRPr="0051753A">
              <w:rPr>
                <w:rFonts w:cs="Times New Roman"/>
                <w:bCs/>
                <w:sz w:val="20"/>
                <w:szCs w:val="20"/>
              </w:rPr>
              <w:t xml:space="preserve"> </w:t>
            </w:r>
            <w:r w:rsidR="00375C9F" w:rsidRPr="0051753A">
              <w:rPr>
                <w:rFonts w:cs="Times New Roman"/>
                <w:sz w:val="20"/>
                <w:szCs w:val="20"/>
                <w:lang w:val="es-PE"/>
              </w:rPr>
              <w:t>constructivas</w:t>
            </w:r>
            <w:r w:rsidRPr="0051753A">
              <w:rPr>
                <w:rFonts w:cs="Times New Roman"/>
                <w:bCs/>
                <w:sz w:val="20"/>
                <w:szCs w:val="20"/>
              </w:rPr>
              <w:t xml:space="preserve">, diseño de herramientas de prevención, desarrollo de programas de capacitación y establecimiento de mecanismos de solución. </w:t>
            </w:r>
          </w:p>
          <w:p w14:paraId="100DC64C" w14:textId="77777777" w:rsidR="00237D12" w:rsidRPr="00C84329" w:rsidRDefault="00237D12" w:rsidP="00327B7D">
            <w:pPr>
              <w:pStyle w:val="Textoindependiente"/>
              <w:ind w:right="57" w:firstLine="109"/>
              <w:jc w:val="both"/>
              <w:rPr>
                <w:rFonts w:cs="Times New Roman"/>
                <w:bCs/>
                <w:sz w:val="20"/>
                <w:szCs w:val="20"/>
              </w:rPr>
            </w:pPr>
            <w:r w:rsidRPr="0051753A">
              <w:rPr>
                <w:rFonts w:cs="Times New Roman"/>
                <w:bCs/>
                <w:sz w:val="20"/>
                <w:szCs w:val="20"/>
              </w:rPr>
              <w:t>-Describir las metodologías específicas para la implementación de prácticas preventivas en obras civiles.</w:t>
            </w:r>
          </w:p>
        </w:tc>
      </w:tr>
      <w:tr w:rsidR="00237D12" w:rsidRPr="00C84329" w14:paraId="62C16100" w14:textId="77777777" w:rsidTr="00327B7D">
        <w:trPr>
          <w:cantSplit/>
          <w:trHeight w:val="227"/>
          <w:jc w:val="center"/>
        </w:trPr>
        <w:tc>
          <w:tcPr>
            <w:tcW w:w="5000" w:type="pct"/>
            <w:tcBorders>
              <w:top w:val="single" w:sz="4" w:space="0" w:color="auto"/>
              <w:left w:val="single" w:sz="4" w:space="0" w:color="auto"/>
              <w:bottom w:val="single" w:sz="4" w:space="0" w:color="auto"/>
              <w:right w:val="single" w:sz="4" w:space="0" w:color="auto"/>
            </w:tcBorders>
            <w:hideMark/>
          </w:tcPr>
          <w:p w14:paraId="07F95A7E" w14:textId="77777777" w:rsidR="00237D12" w:rsidRPr="00C84329" w:rsidRDefault="00237D12" w:rsidP="00327B7D">
            <w:pPr>
              <w:jc w:val="both"/>
              <w:rPr>
                <w:rFonts w:ascii="Times New Roman" w:hAnsi="Times New Roman" w:cs="Times New Roman"/>
                <w:bCs/>
                <w:sz w:val="20"/>
                <w:szCs w:val="20"/>
              </w:rPr>
            </w:pPr>
            <w:r w:rsidRPr="00C84329">
              <w:rPr>
                <w:rFonts w:ascii="Times New Roman" w:hAnsi="Times New Roman" w:cs="Times New Roman"/>
                <w:bCs/>
                <w:sz w:val="20"/>
                <w:szCs w:val="20"/>
              </w:rPr>
              <w:t>¿Cuándo?</w:t>
            </w:r>
          </w:p>
          <w:p w14:paraId="0411503F" w14:textId="77777777" w:rsidR="00237D12" w:rsidRPr="00C84329" w:rsidRDefault="00237D12" w:rsidP="00327B7D">
            <w:pPr>
              <w:pStyle w:val="Textoindependiente"/>
              <w:ind w:right="57" w:firstLine="109"/>
              <w:jc w:val="both"/>
              <w:rPr>
                <w:rFonts w:cs="Times New Roman"/>
                <w:bCs/>
                <w:sz w:val="20"/>
                <w:szCs w:val="20"/>
              </w:rPr>
            </w:pPr>
            <w:r w:rsidRPr="00C84329">
              <w:rPr>
                <w:rFonts w:cs="Times New Roman"/>
                <w:bCs/>
                <w:sz w:val="20"/>
                <w:szCs w:val="20"/>
              </w:rPr>
              <w:t>-Establecer un cronograma detallado que indique las fases del proyecto.</w:t>
            </w:r>
          </w:p>
          <w:p w14:paraId="27402468" w14:textId="77777777" w:rsidR="00237D12" w:rsidRPr="00C84329" w:rsidRDefault="00237D12" w:rsidP="00327B7D">
            <w:pPr>
              <w:pStyle w:val="Textoindependiente"/>
              <w:ind w:right="57" w:firstLine="109"/>
              <w:jc w:val="both"/>
              <w:rPr>
                <w:rFonts w:cs="Times New Roman"/>
                <w:bCs/>
                <w:sz w:val="20"/>
                <w:szCs w:val="20"/>
              </w:rPr>
            </w:pPr>
            <w:r w:rsidRPr="00C84329">
              <w:rPr>
                <w:rFonts w:cs="Times New Roman"/>
                <w:bCs/>
                <w:sz w:val="20"/>
                <w:szCs w:val="20"/>
              </w:rPr>
              <w:t>-Incorporar hitos críticos para la gestión efectiva del tiempo.</w:t>
            </w:r>
          </w:p>
        </w:tc>
      </w:tr>
      <w:tr w:rsidR="00237D12" w:rsidRPr="00C84329" w14:paraId="51611008" w14:textId="77777777" w:rsidTr="00327B7D">
        <w:trPr>
          <w:cantSplit/>
          <w:trHeight w:val="227"/>
          <w:jc w:val="center"/>
        </w:trPr>
        <w:tc>
          <w:tcPr>
            <w:tcW w:w="5000" w:type="pct"/>
            <w:tcBorders>
              <w:top w:val="single" w:sz="4" w:space="0" w:color="auto"/>
              <w:left w:val="single" w:sz="4" w:space="0" w:color="auto"/>
              <w:bottom w:val="single" w:sz="4" w:space="0" w:color="auto"/>
              <w:right w:val="single" w:sz="4" w:space="0" w:color="auto"/>
            </w:tcBorders>
            <w:hideMark/>
          </w:tcPr>
          <w:p w14:paraId="2FB3382F" w14:textId="77777777" w:rsidR="00237D12" w:rsidRPr="00C84329" w:rsidRDefault="00237D12" w:rsidP="00327B7D">
            <w:pPr>
              <w:jc w:val="both"/>
              <w:rPr>
                <w:rFonts w:ascii="Times New Roman" w:hAnsi="Times New Roman" w:cs="Times New Roman"/>
                <w:bCs/>
                <w:sz w:val="20"/>
                <w:szCs w:val="20"/>
              </w:rPr>
            </w:pPr>
            <w:r w:rsidRPr="00C84329">
              <w:rPr>
                <w:rFonts w:ascii="Times New Roman" w:hAnsi="Times New Roman" w:cs="Times New Roman"/>
                <w:bCs/>
                <w:sz w:val="20"/>
                <w:szCs w:val="20"/>
              </w:rPr>
              <w:t>¿Dónde?</w:t>
            </w:r>
          </w:p>
          <w:p w14:paraId="097F2E3B" w14:textId="77777777" w:rsidR="00237D12" w:rsidRPr="00C84329" w:rsidRDefault="00237D12" w:rsidP="00327B7D">
            <w:pPr>
              <w:pStyle w:val="Textoindependiente"/>
              <w:ind w:right="57" w:firstLine="109"/>
              <w:jc w:val="both"/>
              <w:rPr>
                <w:rFonts w:cs="Times New Roman"/>
                <w:bCs/>
                <w:sz w:val="20"/>
                <w:szCs w:val="20"/>
              </w:rPr>
            </w:pPr>
            <w:r w:rsidRPr="00C84329">
              <w:rPr>
                <w:rFonts w:cs="Times New Roman"/>
                <w:bCs/>
                <w:sz w:val="20"/>
                <w:szCs w:val="20"/>
              </w:rPr>
              <w:t>-Especificar las ubicaciones geográficas donde se llevarán a cabo las actividades relacionadas con la gestión de calidad.</w:t>
            </w:r>
          </w:p>
          <w:p w14:paraId="6F1D4806" w14:textId="77777777" w:rsidR="00237D12" w:rsidRPr="00C84329" w:rsidRDefault="00237D12" w:rsidP="00327B7D">
            <w:pPr>
              <w:pStyle w:val="Textoindependiente"/>
              <w:ind w:right="57" w:firstLine="109"/>
              <w:jc w:val="both"/>
              <w:rPr>
                <w:rFonts w:cs="Times New Roman"/>
                <w:bCs/>
                <w:sz w:val="20"/>
                <w:szCs w:val="20"/>
              </w:rPr>
            </w:pPr>
            <w:r w:rsidRPr="00C84329">
              <w:rPr>
                <w:rFonts w:cs="Times New Roman"/>
                <w:bCs/>
                <w:sz w:val="20"/>
                <w:szCs w:val="20"/>
              </w:rPr>
              <w:t>-Considerar factores geográficos que puedan influir en la elección de materiales y métodos de construcción.</w:t>
            </w:r>
          </w:p>
        </w:tc>
      </w:tr>
      <w:tr w:rsidR="00237D12" w:rsidRPr="00C84329" w14:paraId="5FB94D07" w14:textId="77777777" w:rsidTr="00327B7D">
        <w:trPr>
          <w:cantSplit/>
          <w:trHeight w:val="227"/>
          <w:jc w:val="center"/>
        </w:trPr>
        <w:tc>
          <w:tcPr>
            <w:tcW w:w="5000" w:type="pct"/>
            <w:tcBorders>
              <w:top w:val="single" w:sz="4" w:space="0" w:color="auto"/>
              <w:left w:val="single" w:sz="4" w:space="0" w:color="auto"/>
              <w:bottom w:val="single" w:sz="4" w:space="0" w:color="auto"/>
              <w:right w:val="single" w:sz="4" w:space="0" w:color="auto"/>
            </w:tcBorders>
            <w:hideMark/>
          </w:tcPr>
          <w:p w14:paraId="13B0D482" w14:textId="77777777" w:rsidR="00237D12" w:rsidRPr="00C84329" w:rsidRDefault="00237D12" w:rsidP="00327B7D">
            <w:pPr>
              <w:jc w:val="both"/>
              <w:rPr>
                <w:rFonts w:ascii="Times New Roman" w:hAnsi="Times New Roman" w:cs="Times New Roman"/>
                <w:bCs/>
                <w:sz w:val="20"/>
                <w:szCs w:val="20"/>
              </w:rPr>
            </w:pPr>
            <w:r w:rsidRPr="00C84329">
              <w:rPr>
                <w:rFonts w:ascii="Times New Roman" w:hAnsi="Times New Roman" w:cs="Times New Roman"/>
                <w:bCs/>
                <w:sz w:val="20"/>
                <w:szCs w:val="20"/>
              </w:rPr>
              <w:t xml:space="preserve">¿Con qué? </w:t>
            </w:r>
          </w:p>
          <w:p w14:paraId="01D52B4A" w14:textId="77777777" w:rsidR="00237D12" w:rsidRPr="00C84329" w:rsidRDefault="00237D12" w:rsidP="00327B7D">
            <w:pPr>
              <w:pStyle w:val="Textoindependiente"/>
              <w:ind w:right="57" w:firstLine="109"/>
              <w:jc w:val="both"/>
              <w:rPr>
                <w:rFonts w:cs="Times New Roman"/>
                <w:bCs/>
                <w:sz w:val="20"/>
                <w:szCs w:val="20"/>
              </w:rPr>
            </w:pPr>
            <w:r w:rsidRPr="00C84329">
              <w:rPr>
                <w:rFonts w:cs="Times New Roman"/>
                <w:bCs/>
                <w:sz w:val="20"/>
                <w:szCs w:val="20"/>
              </w:rPr>
              <w:t>-Identificar y asignar recursos necesarios, como personal capacitado y tecnología moderna.</w:t>
            </w:r>
          </w:p>
          <w:p w14:paraId="69EA61DD" w14:textId="77777777" w:rsidR="00237D12" w:rsidRPr="00C84329" w:rsidRDefault="00237D12" w:rsidP="00327B7D">
            <w:pPr>
              <w:pStyle w:val="Textoindependiente"/>
              <w:ind w:right="57" w:firstLine="109"/>
              <w:jc w:val="both"/>
              <w:rPr>
                <w:rFonts w:cs="Times New Roman"/>
                <w:bCs/>
                <w:sz w:val="20"/>
                <w:szCs w:val="20"/>
              </w:rPr>
            </w:pPr>
            <w:r w:rsidRPr="00C84329">
              <w:rPr>
                <w:rFonts w:cs="Times New Roman"/>
                <w:bCs/>
                <w:sz w:val="20"/>
                <w:szCs w:val="20"/>
              </w:rPr>
              <w:t xml:space="preserve">-Detallar los requisitos técnicos para la implementación efectiva del plan, incluyendo normativas y estándares de calidad. </w:t>
            </w:r>
          </w:p>
        </w:tc>
      </w:tr>
    </w:tbl>
    <w:p w14:paraId="62CCEC0B" w14:textId="77777777" w:rsidR="00237D12" w:rsidRDefault="00237D12" w:rsidP="00237D12">
      <w:r>
        <w:br w:type="page"/>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9350"/>
      </w:tblGrid>
      <w:tr w:rsidR="00237D12" w:rsidRPr="00406250" w14:paraId="0A353258" w14:textId="77777777" w:rsidTr="00327B7D">
        <w:trPr>
          <w:cantSplit/>
          <w:trHeight w:val="227"/>
          <w:jc w:val="center"/>
        </w:trPr>
        <w:tc>
          <w:tcPr>
            <w:tcW w:w="5000" w:type="pct"/>
            <w:tcBorders>
              <w:top w:val="single" w:sz="4" w:space="0" w:color="auto"/>
              <w:left w:val="single" w:sz="4" w:space="0" w:color="auto"/>
              <w:bottom w:val="single" w:sz="4" w:space="0" w:color="auto"/>
              <w:right w:val="single" w:sz="4" w:space="0" w:color="auto"/>
            </w:tcBorders>
            <w:shd w:val="clear" w:color="auto" w:fill="D9D9D9"/>
            <w:hideMark/>
          </w:tcPr>
          <w:p w14:paraId="6A884E6A" w14:textId="77777777" w:rsidR="00237D12" w:rsidRPr="00406250" w:rsidRDefault="00237D12" w:rsidP="00327B7D">
            <w:pPr>
              <w:pStyle w:val="Textoindependiente"/>
              <w:ind w:left="57" w:right="57"/>
              <w:jc w:val="both"/>
              <w:rPr>
                <w:rFonts w:cs="Times New Roman"/>
                <w:smallCaps/>
                <w:color w:val="000000"/>
                <w:sz w:val="20"/>
                <w:szCs w:val="20"/>
              </w:rPr>
            </w:pPr>
            <w:r w:rsidRPr="00406250">
              <w:rPr>
                <w:rFonts w:cs="Times New Roman"/>
                <w:b/>
                <w:smallCaps/>
                <w:color w:val="000000"/>
                <w:sz w:val="20"/>
                <w:szCs w:val="20"/>
              </w:rPr>
              <w:lastRenderedPageBreak/>
              <w:t xml:space="preserve">Proceso para la elaboración de la EDT: </w:t>
            </w:r>
          </w:p>
        </w:tc>
      </w:tr>
      <w:tr w:rsidR="00237D12" w:rsidRPr="00406250" w14:paraId="319993DF" w14:textId="77777777" w:rsidTr="00327B7D">
        <w:trPr>
          <w:cantSplit/>
          <w:trHeight w:val="227"/>
          <w:jc w:val="center"/>
        </w:trPr>
        <w:tc>
          <w:tcPr>
            <w:tcW w:w="5000" w:type="pct"/>
            <w:tcBorders>
              <w:top w:val="single" w:sz="4" w:space="0" w:color="auto"/>
              <w:left w:val="single" w:sz="4" w:space="0" w:color="auto"/>
              <w:bottom w:val="single" w:sz="4" w:space="0" w:color="auto"/>
              <w:right w:val="single" w:sz="4" w:space="0" w:color="auto"/>
            </w:tcBorders>
            <w:hideMark/>
          </w:tcPr>
          <w:p w14:paraId="35D91AC8" w14:textId="77777777" w:rsidR="00237D12" w:rsidRPr="00406250" w:rsidRDefault="00237D12" w:rsidP="002C6CC7">
            <w:pPr>
              <w:pStyle w:val="Textoindependiente"/>
              <w:ind w:right="57" w:firstLine="0"/>
              <w:jc w:val="both"/>
              <w:rPr>
                <w:rFonts w:cs="Times New Roman"/>
                <w:bCs/>
                <w:sz w:val="20"/>
                <w:szCs w:val="20"/>
              </w:rPr>
            </w:pPr>
            <w:r w:rsidRPr="00406250">
              <w:rPr>
                <w:rFonts w:cs="Times New Roman"/>
                <w:bCs/>
                <w:sz w:val="20"/>
                <w:szCs w:val="20"/>
              </w:rPr>
              <w:t xml:space="preserve">La elaboración de la EDT requiere la detección y especificación de diversos paquetes de trabajos esenciales. En este contexto, es imperativo destacar los elementos fundamentales: </w:t>
            </w:r>
          </w:p>
          <w:p w14:paraId="64E54910" w14:textId="50C84413" w:rsidR="00237D12" w:rsidRPr="0051753A" w:rsidRDefault="00237D12" w:rsidP="0076678D">
            <w:pPr>
              <w:pStyle w:val="Textoindependiente"/>
              <w:widowControl/>
              <w:numPr>
                <w:ilvl w:val="3"/>
                <w:numId w:val="30"/>
              </w:numPr>
              <w:overflowPunct w:val="0"/>
              <w:autoSpaceDE w:val="0"/>
              <w:autoSpaceDN w:val="0"/>
              <w:adjustRightInd w:val="0"/>
              <w:ind w:left="913" w:right="57" w:hanging="284"/>
              <w:jc w:val="both"/>
              <w:rPr>
                <w:rFonts w:cs="Times New Roman"/>
                <w:bCs/>
                <w:sz w:val="20"/>
                <w:szCs w:val="20"/>
              </w:rPr>
            </w:pPr>
            <w:r w:rsidRPr="00406250">
              <w:rPr>
                <w:rFonts w:cs="Times New Roman"/>
                <w:bCs/>
                <w:sz w:val="20"/>
                <w:szCs w:val="20"/>
              </w:rPr>
              <w:t xml:space="preserve">Análisis de </w:t>
            </w:r>
            <w:r w:rsidRPr="0051753A">
              <w:rPr>
                <w:rFonts w:cs="Times New Roman"/>
                <w:bCs/>
                <w:sz w:val="20"/>
                <w:szCs w:val="20"/>
              </w:rPr>
              <w:t xml:space="preserve">patologías </w:t>
            </w:r>
            <w:r w:rsidR="00375C9F" w:rsidRPr="0051753A">
              <w:rPr>
                <w:rFonts w:cs="Times New Roman"/>
                <w:sz w:val="20"/>
                <w:szCs w:val="20"/>
                <w:lang w:val="es-PE"/>
              </w:rPr>
              <w:t>constructivas</w:t>
            </w:r>
            <w:r w:rsidR="00375C9F" w:rsidRPr="0051753A">
              <w:rPr>
                <w:rFonts w:cs="Times New Roman"/>
                <w:bCs/>
                <w:sz w:val="20"/>
                <w:szCs w:val="20"/>
              </w:rPr>
              <w:t xml:space="preserve"> </w:t>
            </w:r>
            <w:r w:rsidRPr="0051753A">
              <w:rPr>
                <w:rFonts w:cs="Times New Roman"/>
                <w:bCs/>
                <w:sz w:val="20"/>
                <w:szCs w:val="20"/>
              </w:rPr>
              <w:t>prevalentes</w:t>
            </w:r>
          </w:p>
          <w:p w14:paraId="4B30E5EB" w14:textId="77777777" w:rsidR="00237D12" w:rsidRPr="0051753A" w:rsidRDefault="00237D12" w:rsidP="0076678D">
            <w:pPr>
              <w:pStyle w:val="Textoindependiente"/>
              <w:widowControl/>
              <w:numPr>
                <w:ilvl w:val="3"/>
                <w:numId w:val="30"/>
              </w:numPr>
              <w:overflowPunct w:val="0"/>
              <w:autoSpaceDE w:val="0"/>
              <w:autoSpaceDN w:val="0"/>
              <w:adjustRightInd w:val="0"/>
              <w:ind w:left="913" w:right="57" w:hanging="284"/>
              <w:jc w:val="both"/>
              <w:rPr>
                <w:rFonts w:cs="Times New Roman"/>
                <w:bCs/>
                <w:sz w:val="20"/>
                <w:szCs w:val="20"/>
              </w:rPr>
            </w:pPr>
            <w:r w:rsidRPr="0051753A">
              <w:rPr>
                <w:rFonts w:cs="Times New Roman"/>
                <w:bCs/>
                <w:sz w:val="20"/>
                <w:szCs w:val="20"/>
              </w:rPr>
              <w:t xml:space="preserve">Desarrollo de un programa de capacitación </w:t>
            </w:r>
          </w:p>
          <w:p w14:paraId="2DF152EC" w14:textId="2DE87188" w:rsidR="00237D12" w:rsidRPr="0051753A" w:rsidRDefault="00237D12" w:rsidP="0076678D">
            <w:pPr>
              <w:pStyle w:val="Textoindependiente"/>
              <w:widowControl/>
              <w:numPr>
                <w:ilvl w:val="3"/>
                <w:numId w:val="30"/>
              </w:numPr>
              <w:overflowPunct w:val="0"/>
              <w:autoSpaceDE w:val="0"/>
              <w:autoSpaceDN w:val="0"/>
              <w:adjustRightInd w:val="0"/>
              <w:ind w:left="913" w:right="57" w:hanging="284"/>
              <w:jc w:val="both"/>
              <w:rPr>
                <w:rFonts w:cs="Times New Roman"/>
                <w:bCs/>
                <w:sz w:val="20"/>
                <w:szCs w:val="20"/>
              </w:rPr>
            </w:pPr>
            <w:r w:rsidRPr="0051753A">
              <w:rPr>
                <w:rFonts w:cs="Times New Roman"/>
                <w:bCs/>
                <w:sz w:val="20"/>
                <w:szCs w:val="20"/>
              </w:rPr>
              <w:t xml:space="preserve">Establecer un mecanismo de solución de patologías </w:t>
            </w:r>
            <w:r w:rsidR="00375C9F" w:rsidRPr="0051753A">
              <w:rPr>
                <w:rFonts w:cs="Times New Roman"/>
                <w:sz w:val="20"/>
                <w:szCs w:val="20"/>
                <w:lang w:val="es-PE"/>
              </w:rPr>
              <w:t>constructivas</w:t>
            </w:r>
          </w:p>
          <w:p w14:paraId="09C3A4E5" w14:textId="5A850E4F" w:rsidR="00237D12" w:rsidRPr="00406250" w:rsidRDefault="00237D12" w:rsidP="002C6CC7">
            <w:pPr>
              <w:pStyle w:val="Textoindependiente"/>
              <w:ind w:right="57" w:firstLine="0"/>
              <w:jc w:val="both"/>
              <w:rPr>
                <w:rFonts w:cs="Times New Roman"/>
                <w:bCs/>
                <w:sz w:val="20"/>
                <w:szCs w:val="20"/>
              </w:rPr>
            </w:pPr>
            <w:r w:rsidRPr="0051753A">
              <w:rPr>
                <w:rFonts w:cs="Times New Roman"/>
                <w:bCs/>
                <w:sz w:val="20"/>
                <w:szCs w:val="20"/>
              </w:rPr>
              <w:t>Estos paquetes de trabajo deben ser desglosados en actividades más específicas, alineadas con el plan de gestión de calidad para prevenir patologías</w:t>
            </w:r>
            <w:r w:rsidR="00375C9F" w:rsidRPr="0051753A">
              <w:rPr>
                <w:rFonts w:cs="Times New Roman"/>
                <w:bCs/>
                <w:sz w:val="20"/>
                <w:szCs w:val="20"/>
              </w:rPr>
              <w:t xml:space="preserve"> </w:t>
            </w:r>
            <w:r w:rsidR="00375C9F" w:rsidRPr="0051753A">
              <w:rPr>
                <w:rFonts w:cs="Times New Roman"/>
                <w:sz w:val="20"/>
                <w:szCs w:val="20"/>
                <w:lang w:val="es-PE"/>
              </w:rPr>
              <w:t>constructivas</w:t>
            </w:r>
            <w:r w:rsidRPr="0051753A">
              <w:rPr>
                <w:rFonts w:cs="Times New Roman"/>
                <w:bCs/>
                <w:sz w:val="20"/>
                <w:szCs w:val="20"/>
              </w:rPr>
              <w:t xml:space="preserve"> en obras civiles. Es crucial asegurar</w:t>
            </w:r>
            <w:r w:rsidRPr="00406250">
              <w:rPr>
                <w:rFonts w:cs="Times New Roman"/>
                <w:bCs/>
                <w:sz w:val="20"/>
                <w:szCs w:val="20"/>
              </w:rPr>
              <w:t xml:space="preserve"> la coherencia y conformidad de los estándares establecidos, de manera que las actividades se integren de manera efectiva en la EDT. Además, cada actividad debe ser detallada en subactividades que contribuyan de manera concreta a la ejecución y éxito del proyecto, garantizando así la elaboración completa y precisa de la EDT. Esto facilitara la gestión eficiente y una ejecución exitosa del proyecto.</w:t>
            </w:r>
          </w:p>
        </w:tc>
      </w:tr>
      <w:tr w:rsidR="00237D12" w:rsidRPr="00406250" w14:paraId="5A1E3122" w14:textId="77777777" w:rsidTr="00327B7D">
        <w:trPr>
          <w:cantSplit/>
          <w:trHeight w:val="227"/>
          <w:jc w:val="center"/>
        </w:trPr>
        <w:tc>
          <w:tcPr>
            <w:tcW w:w="5000" w:type="pct"/>
            <w:tcBorders>
              <w:top w:val="single" w:sz="4" w:space="0" w:color="auto"/>
              <w:left w:val="single" w:sz="4" w:space="0" w:color="auto"/>
              <w:bottom w:val="single" w:sz="4" w:space="0" w:color="auto"/>
              <w:right w:val="single" w:sz="4" w:space="0" w:color="auto"/>
            </w:tcBorders>
            <w:shd w:val="clear" w:color="auto" w:fill="D9D9D9"/>
            <w:vAlign w:val="center"/>
            <w:hideMark/>
          </w:tcPr>
          <w:p w14:paraId="6BCAB211" w14:textId="77777777" w:rsidR="00237D12" w:rsidRPr="00406250" w:rsidRDefault="00237D12" w:rsidP="00327B7D">
            <w:pPr>
              <w:pStyle w:val="Textoindependiente"/>
              <w:ind w:left="57" w:right="57"/>
              <w:jc w:val="both"/>
              <w:rPr>
                <w:rFonts w:cs="Times New Roman"/>
                <w:smallCaps/>
                <w:color w:val="000000"/>
                <w:sz w:val="20"/>
                <w:szCs w:val="20"/>
              </w:rPr>
            </w:pPr>
            <w:r w:rsidRPr="00406250">
              <w:rPr>
                <w:rFonts w:cs="Times New Roman"/>
                <w:b/>
                <w:smallCaps/>
                <w:color w:val="000000"/>
                <w:sz w:val="20"/>
                <w:szCs w:val="20"/>
                <w:lang w:val="es-ES"/>
              </w:rPr>
              <w:t xml:space="preserve">Proceso para establecer la Línea Base del Alcance: </w:t>
            </w:r>
          </w:p>
        </w:tc>
      </w:tr>
      <w:tr w:rsidR="00237D12" w:rsidRPr="00406250" w14:paraId="4CDC14B9" w14:textId="77777777" w:rsidTr="00327B7D">
        <w:trPr>
          <w:cantSplit/>
          <w:trHeight w:val="227"/>
          <w:jc w:val="center"/>
        </w:trPr>
        <w:tc>
          <w:tcPr>
            <w:tcW w:w="5000" w:type="pct"/>
            <w:tcBorders>
              <w:top w:val="single" w:sz="4" w:space="0" w:color="auto"/>
              <w:left w:val="single" w:sz="4" w:space="0" w:color="auto"/>
              <w:bottom w:val="single" w:sz="4" w:space="0" w:color="auto"/>
              <w:right w:val="single" w:sz="4" w:space="0" w:color="auto"/>
            </w:tcBorders>
          </w:tcPr>
          <w:p w14:paraId="534FC209" w14:textId="77777777" w:rsidR="00237D12" w:rsidRPr="00406250" w:rsidRDefault="00237D12" w:rsidP="002C6CC7">
            <w:pPr>
              <w:pStyle w:val="Textoindependiente"/>
              <w:ind w:left="57" w:right="57" w:firstLine="0"/>
              <w:jc w:val="both"/>
              <w:rPr>
                <w:rFonts w:cs="Times New Roman"/>
                <w:bCs/>
                <w:sz w:val="20"/>
                <w:szCs w:val="20"/>
                <w:lang w:val="es-ES"/>
              </w:rPr>
            </w:pPr>
            <w:r w:rsidRPr="00406250">
              <w:rPr>
                <w:rFonts w:cs="Times New Roman"/>
                <w:bCs/>
                <w:sz w:val="20"/>
                <w:szCs w:val="20"/>
                <w:lang w:val="es-ES"/>
              </w:rPr>
              <w:t xml:space="preserve">La línea base del alcance se fundamenta mediante el acta de constitución del proyecto donde se describe la finalidad, justificación, objetivos, entregables claves, el cronograma, presupuesto inicial, partes interesadas, roles y responsabilidades y autorización del proyecto. </w:t>
            </w:r>
          </w:p>
          <w:p w14:paraId="35D3C78F" w14:textId="77777777" w:rsidR="00237D12" w:rsidRPr="00406250" w:rsidRDefault="00237D12" w:rsidP="002C6CC7">
            <w:pPr>
              <w:pStyle w:val="Textoindependiente"/>
              <w:ind w:right="57" w:firstLine="0"/>
              <w:jc w:val="both"/>
              <w:rPr>
                <w:rFonts w:cs="Times New Roman"/>
                <w:bCs/>
                <w:sz w:val="20"/>
                <w:szCs w:val="20"/>
                <w:lang w:val="es-ES"/>
              </w:rPr>
            </w:pPr>
            <w:r w:rsidRPr="00406250">
              <w:rPr>
                <w:rFonts w:cs="Times New Roman"/>
                <w:bCs/>
                <w:sz w:val="20"/>
                <w:szCs w:val="20"/>
                <w:lang w:val="es-ES"/>
              </w:rPr>
              <w:t>El cronograma es un documento que se define como parte de la línea base que proporciona detalladamente una visión clara y completa de cómo se planifica y ejecuta el proyecto a lo largo del tiempo.</w:t>
            </w:r>
          </w:p>
          <w:p w14:paraId="189B8F32" w14:textId="77777777" w:rsidR="00237D12" w:rsidRPr="00406250" w:rsidRDefault="00237D12" w:rsidP="002C6CC7">
            <w:pPr>
              <w:pStyle w:val="Textoindependiente"/>
              <w:ind w:right="57" w:firstLine="0"/>
              <w:jc w:val="both"/>
              <w:rPr>
                <w:rFonts w:cs="Times New Roman"/>
                <w:bCs/>
                <w:sz w:val="20"/>
                <w:szCs w:val="20"/>
                <w:lang w:val="es-ES"/>
              </w:rPr>
            </w:pPr>
            <w:r w:rsidRPr="00406250">
              <w:rPr>
                <w:rFonts w:cs="Times New Roman"/>
                <w:bCs/>
                <w:sz w:val="20"/>
                <w:szCs w:val="20"/>
                <w:lang w:val="es-ES"/>
              </w:rPr>
              <w:t>La EDT es parte integral de la línea base del proyecto. Es una representación jerárquica y desglosada en las activades generales que componen el proyecto, al incluir la EDT en la línea base se establece una referencia clara y aprobada para la descomposición y organización del alcance del proyecto.</w:t>
            </w:r>
          </w:p>
          <w:p w14:paraId="22D12744" w14:textId="77777777" w:rsidR="00237D12" w:rsidRPr="00406250" w:rsidRDefault="00237D12" w:rsidP="00327B7D">
            <w:pPr>
              <w:pStyle w:val="Textoindependiente"/>
              <w:ind w:right="57"/>
              <w:jc w:val="both"/>
              <w:rPr>
                <w:rFonts w:cs="Times New Roman"/>
                <w:bCs/>
                <w:sz w:val="20"/>
                <w:szCs w:val="20"/>
                <w:lang w:val="es-ES"/>
              </w:rPr>
            </w:pPr>
          </w:p>
        </w:tc>
      </w:tr>
      <w:tr w:rsidR="00237D12" w:rsidRPr="00406250" w14:paraId="3F7E09E7" w14:textId="77777777" w:rsidTr="00327B7D">
        <w:trPr>
          <w:cantSplit/>
          <w:trHeight w:val="227"/>
          <w:jc w:val="center"/>
        </w:trPr>
        <w:tc>
          <w:tcPr>
            <w:tcW w:w="5000" w:type="pct"/>
            <w:tcBorders>
              <w:top w:val="single" w:sz="4" w:space="0" w:color="auto"/>
              <w:left w:val="single" w:sz="4" w:space="0" w:color="auto"/>
              <w:bottom w:val="single" w:sz="4" w:space="0" w:color="auto"/>
              <w:right w:val="single" w:sz="4" w:space="0" w:color="auto"/>
            </w:tcBorders>
            <w:shd w:val="clear" w:color="auto" w:fill="D9D9D9"/>
            <w:vAlign w:val="center"/>
            <w:hideMark/>
          </w:tcPr>
          <w:p w14:paraId="3213DFD0" w14:textId="77777777" w:rsidR="00237D12" w:rsidRPr="00406250" w:rsidRDefault="00237D12" w:rsidP="00327B7D">
            <w:pPr>
              <w:pStyle w:val="Textoindependiente"/>
              <w:ind w:left="57" w:right="57"/>
              <w:jc w:val="both"/>
              <w:rPr>
                <w:rFonts w:cs="Times New Roman"/>
                <w:smallCaps/>
                <w:color w:val="000000"/>
                <w:sz w:val="20"/>
                <w:szCs w:val="20"/>
                <w:lang w:val="es-MX"/>
              </w:rPr>
            </w:pPr>
            <w:r w:rsidRPr="00406250">
              <w:rPr>
                <w:rFonts w:cs="Times New Roman"/>
                <w:b/>
                <w:smallCaps/>
                <w:color w:val="000000"/>
                <w:sz w:val="20"/>
                <w:szCs w:val="20"/>
              </w:rPr>
              <w:t xml:space="preserve">Proceso para la aceptación del Alcance: </w:t>
            </w:r>
          </w:p>
        </w:tc>
      </w:tr>
      <w:tr w:rsidR="00237D12" w:rsidRPr="00406250" w14:paraId="188B6F2C" w14:textId="77777777" w:rsidTr="00327B7D">
        <w:trPr>
          <w:cantSplit/>
          <w:trHeight w:val="227"/>
          <w:jc w:val="center"/>
        </w:trPr>
        <w:tc>
          <w:tcPr>
            <w:tcW w:w="5000" w:type="pct"/>
            <w:tcBorders>
              <w:top w:val="single" w:sz="4" w:space="0" w:color="auto"/>
              <w:left w:val="single" w:sz="4" w:space="0" w:color="auto"/>
              <w:bottom w:val="single" w:sz="4" w:space="0" w:color="auto"/>
              <w:right w:val="single" w:sz="4" w:space="0" w:color="auto"/>
            </w:tcBorders>
            <w:hideMark/>
          </w:tcPr>
          <w:p w14:paraId="614EA680" w14:textId="77777777" w:rsidR="00237D12" w:rsidRPr="00406250" w:rsidRDefault="00237D12" w:rsidP="00327B7D">
            <w:pPr>
              <w:jc w:val="both"/>
              <w:rPr>
                <w:rFonts w:ascii="Times New Roman" w:hAnsi="Times New Roman" w:cs="Times New Roman"/>
                <w:sz w:val="20"/>
                <w:szCs w:val="20"/>
                <w:lang w:val="es-PE"/>
              </w:rPr>
            </w:pPr>
            <w:r w:rsidRPr="00406250">
              <w:rPr>
                <w:rFonts w:ascii="Times New Roman" w:hAnsi="Times New Roman" w:cs="Times New Roman"/>
                <w:sz w:val="20"/>
                <w:szCs w:val="20"/>
                <w:lang w:val="es-PE"/>
              </w:rPr>
              <w:t xml:space="preserve">¿Qué? </w:t>
            </w:r>
          </w:p>
          <w:p w14:paraId="2156768F" w14:textId="77777777" w:rsidR="00237D12" w:rsidRPr="00406250" w:rsidRDefault="00237D12" w:rsidP="00327B7D">
            <w:pPr>
              <w:ind w:firstLine="217"/>
              <w:jc w:val="both"/>
              <w:rPr>
                <w:rFonts w:ascii="Times New Roman" w:hAnsi="Times New Roman" w:cs="Times New Roman"/>
                <w:bCs/>
                <w:sz w:val="20"/>
                <w:szCs w:val="20"/>
                <w:lang w:val="es-PE"/>
              </w:rPr>
            </w:pPr>
            <w:r w:rsidRPr="00406250">
              <w:rPr>
                <w:rFonts w:ascii="Times New Roman" w:hAnsi="Times New Roman" w:cs="Times New Roman"/>
                <w:bCs/>
                <w:sz w:val="20"/>
                <w:szCs w:val="20"/>
                <w:lang w:val="es-PE"/>
              </w:rPr>
              <w:t>-Definir los criterios de aceptación para los entregables del proyecto. Estos criterios deberán ser claros, medibles y alineados con los objetivos del proyecto y las expectativas del cliente.</w:t>
            </w:r>
          </w:p>
          <w:p w14:paraId="0D0F21AC" w14:textId="77777777" w:rsidR="00237D12" w:rsidRPr="00406250" w:rsidRDefault="00237D12" w:rsidP="00327B7D">
            <w:pPr>
              <w:ind w:firstLine="217"/>
              <w:jc w:val="both"/>
              <w:rPr>
                <w:rFonts w:ascii="Times New Roman" w:hAnsi="Times New Roman" w:cs="Times New Roman"/>
                <w:b/>
                <w:sz w:val="20"/>
                <w:szCs w:val="20"/>
                <w:lang w:val="es-PE"/>
              </w:rPr>
            </w:pPr>
            <w:r w:rsidRPr="00406250">
              <w:rPr>
                <w:rFonts w:ascii="Times New Roman" w:hAnsi="Times New Roman" w:cs="Times New Roman"/>
                <w:bCs/>
                <w:sz w:val="20"/>
                <w:szCs w:val="20"/>
                <w:lang w:val="es-PE"/>
              </w:rPr>
              <w:t xml:space="preserve">-Establecer los estándares de calidad que se deben cumplir para que los entregables sean considerados aceptados. </w:t>
            </w:r>
          </w:p>
        </w:tc>
      </w:tr>
      <w:tr w:rsidR="00237D12" w:rsidRPr="00406250" w14:paraId="7F75E928" w14:textId="77777777" w:rsidTr="00327B7D">
        <w:trPr>
          <w:cantSplit/>
          <w:trHeight w:val="227"/>
          <w:jc w:val="center"/>
        </w:trPr>
        <w:tc>
          <w:tcPr>
            <w:tcW w:w="5000" w:type="pct"/>
            <w:tcBorders>
              <w:top w:val="single" w:sz="4" w:space="0" w:color="auto"/>
              <w:left w:val="single" w:sz="4" w:space="0" w:color="auto"/>
              <w:bottom w:val="single" w:sz="4" w:space="0" w:color="auto"/>
              <w:right w:val="single" w:sz="4" w:space="0" w:color="auto"/>
            </w:tcBorders>
            <w:hideMark/>
          </w:tcPr>
          <w:p w14:paraId="38349A7D" w14:textId="77777777" w:rsidR="00237D12" w:rsidRPr="00406250" w:rsidRDefault="00237D12" w:rsidP="00327B7D">
            <w:pPr>
              <w:jc w:val="both"/>
              <w:rPr>
                <w:rFonts w:ascii="Times New Roman" w:hAnsi="Times New Roman" w:cs="Times New Roman"/>
                <w:bCs/>
                <w:sz w:val="20"/>
                <w:szCs w:val="20"/>
                <w:lang w:val="es-PE"/>
              </w:rPr>
            </w:pPr>
            <w:r w:rsidRPr="00406250">
              <w:rPr>
                <w:rFonts w:ascii="Times New Roman" w:hAnsi="Times New Roman" w:cs="Times New Roman"/>
                <w:bCs/>
                <w:sz w:val="20"/>
                <w:szCs w:val="20"/>
                <w:lang w:val="es-PE"/>
              </w:rPr>
              <w:t xml:space="preserve">¿Quién? </w:t>
            </w:r>
          </w:p>
          <w:p w14:paraId="55178D64" w14:textId="77777777" w:rsidR="00237D12" w:rsidRPr="00406250" w:rsidRDefault="00237D12" w:rsidP="00327B7D">
            <w:pPr>
              <w:ind w:firstLine="217"/>
              <w:jc w:val="both"/>
              <w:rPr>
                <w:rFonts w:ascii="Times New Roman" w:hAnsi="Times New Roman" w:cs="Times New Roman"/>
                <w:bCs/>
                <w:sz w:val="20"/>
                <w:szCs w:val="20"/>
                <w:lang w:val="es-PE"/>
              </w:rPr>
            </w:pPr>
            <w:r w:rsidRPr="00406250">
              <w:rPr>
                <w:rFonts w:ascii="Times New Roman" w:hAnsi="Times New Roman" w:cs="Times New Roman"/>
                <w:bCs/>
                <w:sz w:val="20"/>
                <w:szCs w:val="20"/>
                <w:lang w:val="es-PE"/>
              </w:rPr>
              <w:t>-Designar un responsable de la aceptación del alcance, que puede ser un representante del cliente o un equipo de revisión designado.</w:t>
            </w:r>
          </w:p>
          <w:p w14:paraId="03982952" w14:textId="77777777" w:rsidR="00237D12" w:rsidRPr="00406250" w:rsidRDefault="00237D12" w:rsidP="00327B7D">
            <w:pPr>
              <w:ind w:firstLine="217"/>
              <w:jc w:val="both"/>
              <w:rPr>
                <w:rFonts w:ascii="Times New Roman" w:hAnsi="Times New Roman" w:cs="Times New Roman"/>
                <w:bCs/>
                <w:sz w:val="20"/>
                <w:szCs w:val="20"/>
                <w:lang w:val="es-PE"/>
              </w:rPr>
            </w:pPr>
            <w:r w:rsidRPr="00406250">
              <w:rPr>
                <w:rFonts w:ascii="Times New Roman" w:hAnsi="Times New Roman" w:cs="Times New Roman"/>
                <w:bCs/>
                <w:sz w:val="20"/>
                <w:szCs w:val="20"/>
                <w:lang w:val="es-PE"/>
              </w:rPr>
              <w:t>-Identificar las partes interesadas clave que deben participar en el proceso de aceptación.</w:t>
            </w:r>
          </w:p>
        </w:tc>
      </w:tr>
      <w:tr w:rsidR="00237D12" w:rsidRPr="00406250" w14:paraId="093909C2" w14:textId="77777777" w:rsidTr="00327B7D">
        <w:trPr>
          <w:cantSplit/>
          <w:trHeight w:val="227"/>
          <w:jc w:val="center"/>
        </w:trPr>
        <w:tc>
          <w:tcPr>
            <w:tcW w:w="5000" w:type="pct"/>
            <w:tcBorders>
              <w:top w:val="single" w:sz="4" w:space="0" w:color="auto"/>
              <w:left w:val="single" w:sz="4" w:space="0" w:color="auto"/>
              <w:bottom w:val="single" w:sz="4" w:space="0" w:color="auto"/>
              <w:right w:val="single" w:sz="4" w:space="0" w:color="auto"/>
            </w:tcBorders>
            <w:hideMark/>
          </w:tcPr>
          <w:p w14:paraId="697E907A" w14:textId="77777777" w:rsidR="00237D12" w:rsidRPr="00406250" w:rsidRDefault="00237D12" w:rsidP="00327B7D">
            <w:pPr>
              <w:jc w:val="both"/>
              <w:rPr>
                <w:rFonts w:ascii="Times New Roman" w:hAnsi="Times New Roman" w:cs="Times New Roman"/>
                <w:bCs/>
                <w:sz w:val="20"/>
                <w:szCs w:val="20"/>
                <w:lang w:val="es-PE"/>
              </w:rPr>
            </w:pPr>
            <w:r w:rsidRPr="00406250">
              <w:rPr>
                <w:rFonts w:ascii="Times New Roman" w:hAnsi="Times New Roman" w:cs="Times New Roman"/>
                <w:bCs/>
                <w:sz w:val="20"/>
                <w:szCs w:val="20"/>
                <w:lang w:val="es-PE"/>
              </w:rPr>
              <w:t>¿Cómo?</w:t>
            </w:r>
          </w:p>
          <w:p w14:paraId="3779765B" w14:textId="77777777" w:rsidR="00237D12" w:rsidRPr="00406250" w:rsidRDefault="00237D12" w:rsidP="00327B7D">
            <w:pPr>
              <w:ind w:firstLine="217"/>
              <w:jc w:val="both"/>
              <w:rPr>
                <w:rFonts w:ascii="Times New Roman" w:hAnsi="Times New Roman" w:cs="Times New Roman"/>
                <w:bCs/>
                <w:sz w:val="20"/>
                <w:szCs w:val="20"/>
                <w:lang w:val="es-PE"/>
              </w:rPr>
            </w:pPr>
            <w:r w:rsidRPr="00406250">
              <w:rPr>
                <w:rFonts w:ascii="Times New Roman" w:hAnsi="Times New Roman" w:cs="Times New Roman"/>
                <w:bCs/>
                <w:sz w:val="20"/>
                <w:szCs w:val="20"/>
                <w:lang w:val="es-PE"/>
              </w:rPr>
              <w:t>-Detallar el proceso de revisión y validación de entregables.</w:t>
            </w:r>
          </w:p>
          <w:p w14:paraId="49BE5953" w14:textId="77777777" w:rsidR="00237D12" w:rsidRPr="00406250" w:rsidRDefault="00237D12" w:rsidP="00327B7D">
            <w:pPr>
              <w:ind w:firstLine="217"/>
              <w:jc w:val="both"/>
              <w:rPr>
                <w:rFonts w:ascii="Times New Roman" w:hAnsi="Times New Roman" w:cs="Times New Roman"/>
                <w:bCs/>
                <w:sz w:val="20"/>
                <w:szCs w:val="20"/>
                <w:lang w:val="es-PE"/>
              </w:rPr>
            </w:pPr>
            <w:r w:rsidRPr="00406250">
              <w:rPr>
                <w:rFonts w:ascii="Times New Roman" w:hAnsi="Times New Roman" w:cs="Times New Roman"/>
                <w:bCs/>
                <w:sz w:val="20"/>
                <w:szCs w:val="20"/>
                <w:lang w:val="es-PE"/>
              </w:rPr>
              <w:t>-Especificar los pasos y procedimientos para comunicar y documentar cualquier desviación o no conformidad identificada durante la revisión.</w:t>
            </w:r>
          </w:p>
          <w:p w14:paraId="26759DF2" w14:textId="77777777" w:rsidR="00237D12" w:rsidRPr="00406250" w:rsidRDefault="00237D12" w:rsidP="00327B7D">
            <w:pPr>
              <w:ind w:firstLine="217"/>
              <w:jc w:val="both"/>
              <w:rPr>
                <w:rFonts w:ascii="Times New Roman" w:hAnsi="Times New Roman" w:cs="Times New Roman"/>
                <w:bCs/>
                <w:sz w:val="20"/>
                <w:szCs w:val="20"/>
                <w:lang w:val="es-PE"/>
              </w:rPr>
            </w:pPr>
            <w:r w:rsidRPr="00406250">
              <w:rPr>
                <w:rFonts w:ascii="Times New Roman" w:hAnsi="Times New Roman" w:cs="Times New Roman"/>
                <w:bCs/>
                <w:sz w:val="20"/>
                <w:szCs w:val="20"/>
                <w:lang w:val="es-PE"/>
              </w:rPr>
              <w:t>-Definir los mecanismos de comunicación entre el equipo del proyecto y el cliente para garantizar una comprensión clara de los criterios de aceptación.</w:t>
            </w:r>
          </w:p>
        </w:tc>
      </w:tr>
      <w:tr w:rsidR="00237D12" w:rsidRPr="00406250" w14:paraId="7214C534" w14:textId="77777777" w:rsidTr="00327B7D">
        <w:trPr>
          <w:cantSplit/>
          <w:trHeight w:val="227"/>
          <w:jc w:val="center"/>
        </w:trPr>
        <w:tc>
          <w:tcPr>
            <w:tcW w:w="5000" w:type="pct"/>
            <w:tcBorders>
              <w:top w:val="single" w:sz="4" w:space="0" w:color="auto"/>
              <w:left w:val="single" w:sz="4" w:space="0" w:color="auto"/>
              <w:bottom w:val="single" w:sz="4" w:space="0" w:color="auto"/>
              <w:right w:val="single" w:sz="4" w:space="0" w:color="auto"/>
            </w:tcBorders>
            <w:hideMark/>
          </w:tcPr>
          <w:p w14:paraId="6C381DD5" w14:textId="77777777" w:rsidR="00237D12" w:rsidRPr="00406250" w:rsidRDefault="00237D12" w:rsidP="00327B7D">
            <w:pPr>
              <w:jc w:val="both"/>
              <w:rPr>
                <w:rFonts w:ascii="Times New Roman" w:hAnsi="Times New Roman" w:cs="Times New Roman"/>
                <w:bCs/>
                <w:sz w:val="20"/>
                <w:szCs w:val="20"/>
                <w:lang w:val="es-PE"/>
              </w:rPr>
            </w:pPr>
            <w:r w:rsidRPr="00406250">
              <w:rPr>
                <w:rFonts w:ascii="Times New Roman" w:hAnsi="Times New Roman" w:cs="Times New Roman"/>
                <w:bCs/>
                <w:sz w:val="20"/>
                <w:szCs w:val="20"/>
                <w:lang w:val="es-PE"/>
              </w:rPr>
              <w:t>¿Cuándo?</w:t>
            </w:r>
          </w:p>
          <w:p w14:paraId="3FDD63B9" w14:textId="77777777" w:rsidR="00237D12" w:rsidRPr="00406250" w:rsidRDefault="00237D12" w:rsidP="00327B7D">
            <w:pPr>
              <w:ind w:firstLine="217"/>
              <w:jc w:val="both"/>
              <w:rPr>
                <w:rFonts w:ascii="Times New Roman" w:hAnsi="Times New Roman" w:cs="Times New Roman"/>
                <w:bCs/>
                <w:sz w:val="20"/>
                <w:szCs w:val="20"/>
                <w:lang w:val="es-PE"/>
              </w:rPr>
            </w:pPr>
            <w:r w:rsidRPr="00406250">
              <w:rPr>
                <w:rFonts w:ascii="Times New Roman" w:hAnsi="Times New Roman" w:cs="Times New Roman"/>
                <w:bCs/>
                <w:sz w:val="20"/>
                <w:szCs w:val="20"/>
                <w:lang w:val="es-PE"/>
              </w:rPr>
              <w:t xml:space="preserve">-Establecer los momentos específicos en los que se llevaran a cabo las revisiones y aceptación de los entregables. </w:t>
            </w:r>
          </w:p>
          <w:p w14:paraId="2B47870D" w14:textId="77777777" w:rsidR="00237D12" w:rsidRPr="00406250" w:rsidRDefault="00237D12" w:rsidP="00327B7D">
            <w:pPr>
              <w:ind w:firstLine="217"/>
              <w:jc w:val="both"/>
              <w:rPr>
                <w:rFonts w:ascii="Times New Roman" w:hAnsi="Times New Roman" w:cs="Times New Roman"/>
                <w:bCs/>
                <w:sz w:val="20"/>
                <w:szCs w:val="20"/>
                <w:lang w:val="es-PE"/>
              </w:rPr>
            </w:pPr>
            <w:r w:rsidRPr="00406250">
              <w:rPr>
                <w:rFonts w:ascii="Times New Roman" w:hAnsi="Times New Roman" w:cs="Times New Roman"/>
                <w:bCs/>
                <w:sz w:val="20"/>
                <w:szCs w:val="20"/>
                <w:lang w:val="es-PE"/>
              </w:rPr>
              <w:t xml:space="preserve">-Incorporar hitos críticos en el cronograma del proyecto para garantizar que la aceptación del alcance no afecte negativamente los plazos establecidos. </w:t>
            </w:r>
          </w:p>
        </w:tc>
      </w:tr>
      <w:tr w:rsidR="00237D12" w:rsidRPr="00406250" w14:paraId="766B87BE" w14:textId="77777777" w:rsidTr="00327B7D">
        <w:trPr>
          <w:cantSplit/>
          <w:trHeight w:val="227"/>
          <w:jc w:val="center"/>
        </w:trPr>
        <w:tc>
          <w:tcPr>
            <w:tcW w:w="5000" w:type="pct"/>
            <w:tcBorders>
              <w:top w:val="single" w:sz="4" w:space="0" w:color="auto"/>
              <w:left w:val="single" w:sz="4" w:space="0" w:color="auto"/>
              <w:bottom w:val="single" w:sz="4" w:space="0" w:color="auto"/>
              <w:right w:val="single" w:sz="4" w:space="0" w:color="auto"/>
            </w:tcBorders>
            <w:hideMark/>
          </w:tcPr>
          <w:p w14:paraId="21DE40AC" w14:textId="77777777" w:rsidR="00237D12" w:rsidRPr="00406250" w:rsidRDefault="00237D12" w:rsidP="00327B7D">
            <w:pPr>
              <w:jc w:val="both"/>
              <w:rPr>
                <w:rFonts w:ascii="Times New Roman" w:hAnsi="Times New Roman" w:cs="Times New Roman"/>
                <w:bCs/>
                <w:sz w:val="20"/>
                <w:szCs w:val="20"/>
                <w:lang w:val="es-PE"/>
              </w:rPr>
            </w:pPr>
            <w:r w:rsidRPr="00406250">
              <w:rPr>
                <w:rFonts w:ascii="Times New Roman" w:hAnsi="Times New Roman" w:cs="Times New Roman"/>
                <w:bCs/>
                <w:sz w:val="20"/>
                <w:szCs w:val="20"/>
                <w:lang w:val="es-PE"/>
              </w:rPr>
              <w:t>¿Dónde?</w:t>
            </w:r>
          </w:p>
          <w:p w14:paraId="6663C5CC" w14:textId="77777777" w:rsidR="00237D12" w:rsidRPr="00406250" w:rsidRDefault="00237D12" w:rsidP="00327B7D">
            <w:pPr>
              <w:ind w:firstLine="217"/>
              <w:jc w:val="both"/>
              <w:rPr>
                <w:rFonts w:ascii="Times New Roman" w:hAnsi="Times New Roman" w:cs="Times New Roman"/>
                <w:bCs/>
                <w:sz w:val="20"/>
                <w:szCs w:val="20"/>
                <w:lang w:val="es-PE"/>
              </w:rPr>
            </w:pPr>
            <w:r w:rsidRPr="00406250">
              <w:rPr>
                <w:rFonts w:ascii="Times New Roman" w:hAnsi="Times New Roman" w:cs="Times New Roman"/>
                <w:bCs/>
                <w:sz w:val="20"/>
                <w:szCs w:val="20"/>
                <w:lang w:val="es-PE"/>
              </w:rPr>
              <w:t>-Determinar donde se llevarán a cabo las revisiones y aceptación de los entregables.</w:t>
            </w:r>
          </w:p>
          <w:p w14:paraId="1CA80F9C" w14:textId="77777777" w:rsidR="00237D12" w:rsidRPr="00406250" w:rsidRDefault="00237D12" w:rsidP="00327B7D">
            <w:pPr>
              <w:ind w:firstLine="217"/>
              <w:jc w:val="both"/>
              <w:rPr>
                <w:rFonts w:ascii="Times New Roman" w:hAnsi="Times New Roman" w:cs="Times New Roman"/>
                <w:bCs/>
                <w:sz w:val="20"/>
                <w:szCs w:val="20"/>
                <w:lang w:val="es-PE"/>
              </w:rPr>
            </w:pPr>
            <w:r w:rsidRPr="00406250">
              <w:rPr>
                <w:rFonts w:ascii="Times New Roman" w:hAnsi="Times New Roman" w:cs="Times New Roman"/>
                <w:bCs/>
                <w:sz w:val="20"/>
                <w:szCs w:val="20"/>
                <w:lang w:val="es-PE"/>
              </w:rPr>
              <w:t>-Considerar la logística y la disponibilidad de las partes interesadas en definir la ubicación para facilitar la participación efectiva.</w:t>
            </w:r>
          </w:p>
        </w:tc>
      </w:tr>
      <w:tr w:rsidR="00237D12" w:rsidRPr="00406250" w14:paraId="2AD17D75" w14:textId="77777777" w:rsidTr="00327B7D">
        <w:trPr>
          <w:cantSplit/>
          <w:trHeight w:val="227"/>
          <w:jc w:val="center"/>
        </w:trPr>
        <w:tc>
          <w:tcPr>
            <w:tcW w:w="5000" w:type="pct"/>
            <w:tcBorders>
              <w:top w:val="single" w:sz="4" w:space="0" w:color="auto"/>
              <w:left w:val="single" w:sz="4" w:space="0" w:color="auto"/>
              <w:bottom w:val="single" w:sz="4" w:space="0" w:color="auto"/>
              <w:right w:val="single" w:sz="4" w:space="0" w:color="auto"/>
            </w:tcBorders>
            <w:hideMark/>
          </w:tcPr>
          <w:p w14:paraId="16438D72" w14:textId="77777777" w:rsidR="00237D12" w:rsidRPr="00406250" w:rsidRDefault="00237D12" w:rsidP="00327B7D">
            <w:pPr>
              <w:jc w:val="both"/>
              <w:rPr>
                <w:rFonts w:ascii="Times New Roman" w:hAnsi="Times New Roman" w:cs="Times New Roman"/>
                <w:bCs/>
                <w:sz w:val="20"/>
                <w:szCs w:val="20"/>
                <w:lang w:val="es-PE"/>
              </w:rPr>
            </w:pPr>
            <w:r w:rsidRPr="00406250">
              <w:rPr>
                <w:rFonts w:ascii="Times New Roman" w:hAnsi="Times New Roman" w:cs="Times New Roman"/>
                <w:bCs/>
                <w:sz w:val="20"/>
                <w:szCs w:val="20"/>
                <w:lang w:val="es-PE"/>
              </w:rPr>
              <w:t xml:space="preserve">¿Con qué? </w:t>
            </w:r>
          </w:p>
          <w:p w14:paraId="389606FC" w14:textId="77777777" w:rsidR="00237D12" w:rsidRPr="00406250" w:rsidRDefault="00237D12" w:rsidP="00327B7D">
            <w:pPr>
              <w:ind w:firstLine="217"/>
              <w:jc w:val="both"/>
              <w:rPr>
                <w:rFonts w:ascii="Times New Roman" w:hAnsi="Times New Roman" w:cs="Times New Roman"/>
                <w:bCs/>
                <w:sz w:val="20"/>
                <w:szCs w:val="20"/>
                <w:lang w:val="es-PE"/>
              </w:rPr>
            </w:pPr>
            <w:r w:rsidRPr="00406250">
              <w:rPr>
                <w:rFonts w:ascii="Times New Roman" w:hAnsi="Times New Roman" w:cs="Times New Roman"/>
                <w:bCs/>
                <w:sz w:val="20"/>
                <w:szCs w:val="20"/>
                <w:lang w:val="es-PE"/>
              </w:rPr>
              <w:t xml:space="preserve">-Especificar los recursos necesarios para llevar a cabo el proceso de aceptación, como herramientas de revisión, sistemas de seguimiento y documentación necesaria. </w:t>
            </w:r>
          </w:p>
          <w:p w14:paraId="6E96D0B4" w14:textId="77777777" w:rsidR="00237D12" w:rsidRPr="00406250" w:rsidRDefault="00237D12" w:rsidP="00327B7D">
            <w:pPr>
              <w:ind w:firstLine="217"/>
              <w:jc w:val="both"/>
              <w:rPr>
                <w:rFonts w:ascii="Times New Roman" w:hAnsi="Times New Roman" w:cs="Times New Roman"/>
                <w:bCs/>
                <w:sz w:val="20"/>
                <w:szCs w:val="20"/>
                <w:lang w:val="es-PE"/>
              </w:rPr>
            </w:pPr>
            <w:r w:rsidRPr="00406250">
              <w:rPr>
                <w:rFonts w:ascii="Times New Roman" w:hAnsi="Times New Roman" w:cs="Times New Roman"/>
                <w:bCs/>
                <w:sz w:val="20"/>
                <w:szCs w:val="20"/>
                <w:lang w:val="es-PE"/>
              </w:rPr>
              <w:t xml:space="preserve">-Asegurar que se cumplan los requisitos técnicos y de calidad establecidos previamente en la línea base del alcance. </w:t>
            </w:r>
          </w:p>
        </w:tc>
      </w:tr>
    </w:tbl>
    <w:p w14:paraId="1D0EB1B9" w14:textId="77777777" w:rsidR="00C95D13" w:rsidRDefault="00C95D13" w:rsidP="00C95D13">
      <w:pPr>
        <w:pStyle w:val="TextoPrincipal"/>
        <w:spacing w:after="0" w:line="360" w:lineRule="auto"/>
        <w:ind w:firstLine="0"/>
        <w:sectPr w:rsidR="00C95D13" w:rsidSect="00D95279">
          <w:pgSz w:w="12240" w:h="15840" w:code="1"/>
          <w:pgMar w:top="1440" w:right="1440" w:bottom="1440" w:left="1440" w:header="709" w:footer="709" w:gutter="0"/>
          <w:pgNumType w:start="1"/>
          <w:cols w:space="708"/>
          <w:docGrid w:linePitch="360"/>
        </w:sectPr>
      </w:pPr>
    </w:p>
    <w:p w14:paraId="0E1C6AA3" w14:textId="5BAC1EC3" w:rsidR="002F5AD2" w:rsidRDefault="002F5AD2" w:rsidP="002F5AD2">
      <w:pPr>
        <w:pStyle w:val="TextoPrincipal"/>
        <w:spacing w:after="0" w:line="360" w:lineRule="auto"/>
        <w:ind w:firstLine="1134"/>
      </w:pPr>
      <w:r>
        <w:lastRenderedPageBreak/>
        <w:t>6.4.2.2. ESTRUCTURA DE DESGLOSE DE TRABAJO (EDT)</w:t>
      </w:r>
    </w:p>
    <w:p w14:paraId="3684C786" w14:textId="47BA0F69" w:rsidR="00B22561" w:rsidRDefault="002F5AD2" w:rsidP="0040037D">
      <w:pPr>
        <w:pStyle w:val="TextoPrincipal"/>
        <w:spacing w:after="0" w:line="360" w:lineRule="auto"/>
        <w:ind w:firstLine="0"/>
      </w:pPr>
      <w:r w:rsidRPr="00E8272D">
        <w:rPr>
          <w:noProof/>
          <w:lang w:val="en-US"/>
        </w:rPr>
        <mc:AlternateContent>
          <mc:Choice Requires="wpg">
            <w:drawing>
              <wp:inline distT="0" distB="0" distL="0" distR="0" wp14:anchorId="47EE1114" wp14:editId="2AC9E1E8">
                <wp:extent cx="8229600" cy="5071110"/>
                <wp:effectExtent l="57150" t="57150" r="38100" b="53340"/>
                <wp:docPr id="8" name="Grupo 1">
                  <a:extLst xmlns:a="http://schemas.openxmlformats.org/drawingml/2006/main">
                    <a:ext uri="{FF2B5EF4-FFF2-40B4-BE49-F238E27FC236}">
                      <a16:creationId xmlns:a16="http://schemas.microsoft.com/office/drawing/2014/main" id="{2FC14DDD-3ABE-AB1E-1187-72F92BE40048}"/>
                    </a:ext>
                  </a:extLst>
                </wp:docPr>
                <wp:cNvGraphicFramePr/>
                <a:graphic xmlns:a="http://schemas.openxmlformats.org/drawingml/2006/main">
                  <a:graphicData uri="http://schemas.microsoft.com/office/word/2010/wordprocessingGroup">
                    <wpg:wgp>
                      <wpg:cNvGrpSpPr/>
                      <wpg:grpSpPr>
                        <a:xfrm>
                          <a:off x="0" y="0"/>
                          <a:ext cx="8229600" cy="5071110"/>
                          <a:chOff x="0" y="0"/>
                          <a:chExt cx="9819226" cy="5282225"/>
                        </a:xfrm>
                      </wpg:grpSpPr>
                      <wps:wsp>
                        <wps:cNvPr id="315713552" name="CuadroTexto 1">
                          <a:extLst>
                            <a:ext uri="{FF2B5EF4-FFF2-40B4-BE49-F238E27FC236}">
                              <a16:creationId xmlns:a16="http://schemas.microsoft.com/office/drawing/2014/main" id="{EE72E53B-F5C1-70DE-A095-543426AB349B}"/>
                            </a:ext>
                          </a:extLst>
                        </wps:cNvPr>
                        <wps:cNvSpPr txBox="1"/>
                        <wps:spPr>
                          <a:xfrm>
                            <a:off x="33" y="0"/>
                            <a:ext cx="9801224" cy="298299"/>
                          </a:xfrm>
                          <a:prstGeom prst="rect">
                            <a:avLst/>
                          </a:prstGeom>
                          <a:solidFill>
                            <a:schemeClr val="accent1">
                              <a:lumMod val="40000"/>
                              <a:lumOff val="60000"/>
                            </a:schemeClr>
                          </a:solidFill>
                          <a:scene3d>
                            <a:camera prst="orthographicFront"/>
                            <a:lightRig rig="threePt" dir="t"/>
                          </a:scene3d>
                          <a:sp3d>
                            <a:bevelT/>
                          </a:sp3d>
                        </wps:spPr>
                        <wps:txbx>
                          <w:txbxContent>
                            <w:p w14:paraId="4981A791" w14:textId="1697DC14" w:rsidR="002F5AD2" w:rsidRPr="008379B2" w:rsidRDefault="002F5AD2" w:rsidP="002F5AD2">
                              <w:pPr>
                                <w:jc w:val="center"/>
                                <w:rPr>
                                  <w:rFonts w:ascii="Times New Roman" w:hAnsi="Times New Roman" w:cs="Times New Roman"/>
                                  <w:b/>
                                  <w:bCs/>
                                  <w:color w:val="000000" w:themeColor="text1"/>
                                  <w:kern w:val="24"/>
                                  <w:sz w:val="20"/>
                                  <w:szCs w:val="20"/>
                                </w:rPr>
                              </w:pPr>
                              <w:r w:rsidRPr="008379B2">
                                <w:rPr>
                                  <w:rFonts w:ascii="Times New Roman" w:hAnsi="Times New Roman" w:cs="Times New Roman"/>
                                  <w:b/>
                                  <w:bCs/>
                                  <w:color w:val="000000" w:themeColor="text1"/>
                                  <w:kern w:val="24"/>
                                  <w:sz w:val="20"/>
                                  <w:szCs w:val="20"/>
                                </w:rPr>
                                <w:t xml:space="preserve">PLAN DE GESTION DE CALIDAD PARA PREVENIR </w:t>
                              </w:r>
                              <w:r w:rsidRPr="0051753A">
                                <w:rPr>
                                  <w:rFonts w:ascii="Times New Roman" w:hAnsi="Times New Roman" w:cs="Times New Roman"/>
                                  <w:b/>
                                  <w:bCs/>
                                  <w:color w:val="000000" w:themeColor="text1"/>
                                  <w:kern w:val="24"/>
                                  <w:sz w:val="20"/>
                                  <w:szCs w:val="20"/>
                                </w:rPr>
                                <w:t xml:space="preserve">PATOLOGIAS </w:t>
                              </w:r>
                              <w:r w:rsidR="00713FC7" w:rsidRPr="0051753A">
                                <w:rPr>
                                  <w:rFonts w:ascii="Times New Roman" w:hAnsi="Times New Roman" w:cs="Times New Roman"/>
                                  <w:b/>
                                  <w:bCs/>
                                  <w:color w:val="000000" w:themeColor="text1"/>
                                  <w:kern w:val="24"/>
                                  <w:sz w:val="20"/>
                                  <w:szCs w:val="20"/>
                                </w:rPr>
                                <w:t xml:space="preserve">CONSTRUCTIVAS </w:t>
                              </w:r>
                              <w:r w:rsidRPr="0051753A">
                                <w:rPr>
                                  <w:rFonts w:ascii="Times New Roman" w:hAnsi="Times New Roman" w:cs="Times New Roman"/>
                                  <w:b/>
                                  <w:bCs/>
                                  <w:color w:val="000000" w:themeColor="text1"/>
                                  <w:kern w:val="24"/>
                                  <w:sz w:val="20"/>
                                  <w:szCs w:val="20"/>
                                </w:rPr>
                                <w:t>EN OBRAS CIVILES</w:t>
                              </w:r>
                            </w:p>
                          </w:txbxContent>
                        </wps:txbx>
                        <wps:bodyPr wrap="square" rtlCol="0">
                          <a:noAutofit/>
                        </wps:bodyPr>
                      </wps:wsp>
                      <wps:wsp>
                        <wps:cNvPr id="2090563170" name="CuadroTexto 3">
                          <a:extLst>
                            <a:ext uri="{FF2B5EF4-FFF2-40B4-BE49-F238E27FC236}">
                              <a16:creationId xmlns:a16="http://schemas.microsoft.com/office/drawing/2014/main" id="{FEF10FE4-548D-18DB-C235-893011B8CF59}"/>
                            </a:ext>
                          </a:extLst>
                        </wps:cNvPr>
                        <wps:cNvSpPr txBox="1"/>
                        <wps:spPr>
                          <a:xfrm>
                            <a:off x="0" y="399750"/>
                            <a:ext cx="3051810" cy="4871630"/>
                          </a:xfrm>
                          <a:prstGeom prst="rect">
                            <a:avLst/>
                          </a:prstGeom>
                          <a:solidFill>
                            <a:schemeClr val="bg1">
                              <a:lumMod val="95000"/>
                            </a:schemeClr>
                          </a:solidFill>
                          <a:scene3d>
                            <a:camera prst="orthographicFront"/>
                            <a:lightRig rig="threePt" dir="t"/>
                          </a:scene3d>
                          <a:sp3d>
                            <a:bevelT/>
                          </a:sp3d>
                        </wps:spPr>
                        <wps:txbx>
                          <w:txbxContent>
                            <w:p w14:paraId="0E064031" w14:textId="77777777" w:rsidR="002F5AD2" w:rsidRPr="008379B2" w:rsidRDefault="002F5AD2" w:rsidP="002F5AD2">
                              <w:pPr>
                                <w:spacing w:line="360" w:lineRule="auto"/>
                                <w:rPr>
                                  <w:rFonts w:ascii="Times New Roman" w:hAnsi="Times New Roman" w:cs="Times New Roman"/>
                                  <w:b/>
                                  <w:bCs/>
                                  <w:color w:val="000000" w:themeColor="text1"/>
                                  <w:kern w:val="24"/>
                                  <w:sz w:val="20"/>
                                  <w:szCs w:val="20"/>
                                </w:rPr>
                              </w:pPr>
                              <w:r>
                                <w:rPr>
                                  <w:rFonts w:ascii="Times New Roman" w:hAnsi="Times New Roman" w:cs="Times New Roman"/>
                                  <w:b/>
                                  <w:bCs/>
                                  <w:color w:val="000000" w:themeColor="text1"/>
                                  <w:kern w:val="24"/>
                                  <w:sz w:val="20"/>
                                  <w:szCs w:val="20"/>
                                </w:rPr>
                                <w:t xml:space="preserve">1.1 </w:t>
                              </w:r>
                              <w:r w:rsidRPr="008379B2">
                                <w:rPr>
                                  <w:rFonts w:ascii="Times New Roman" w:hAnsi="Times New Roman" w:cs="Times New Roman"/>
                                  <w:b/>
                                  <w:bCs/>
                                  <w:color w:val="000000" w:themeColor="text1"/>
                                  <w:kern w:val="24"/>
                                  <w:sz w:val="20"/>
                                  <w:szCs w:val="20"/>
                                </w:rPr>
                                <w:t>Desarrollo de un programa de capacitación especializado para la gestión de calidad</w:t>
                              </w:r>
                            </w:p>
                            <w:p w14:paraId="20D95B77" w14:textId="77777777" w:rsidR="002F5AD2" w:rsidRPr="008379B2" w:rsidRDefault="002F5AD2" w:rsidP="002F5AD2">
                              <w:pPr>
                                <w:spacing w:line="360" w:lineRule="auto"/>
                                <w:ind w:left="360"/>
                                <w:rPr>
                                  <w:rFonts w:ascii="Times New Roman" w:hAnsi="Times New Roman" w:cs="Times New Roman"/>
                                  <w:b/>
                                  <w:bCs/>
                                  <w:color w:val="000000" w:themeColor="text1"/>
                                  <w:kern w:val="24"/>
                                  <w:sz w:val="20"/>
                                  <w:szCs w:val="20"/>
                                </w:rPr>
                              </w:pPr>
                              <w:r>
                                <w:rPr>
                                  <w:rFonts w:ascii="Times New Roman" w:hAnsi="Times New Roman" w:cs="Times New Roman"/>
                                  <w:b/>
                                  <w:bCs/>
                                  <w:color w:val="000000" w:themeColor="text1"/>
                                  <w:kern w:val="24"/>
                                  <w:sz w:val="20"/>
                                  <w:szCs w:val="20"/>
                                </w:rPr>
                                <w:t>1.1</w:t>
                              </w:r>
                              <w:r w:rsidRPr="008379B2">
                                <w:rPr>
                                  <w:rFonts w:ascii="Times New Roman" w:hAnsi="Times New Roman" w:cs="Times New Roman"/>
                                  <w:b/>
                                  <w:bCs/>
                                  <w:color w:val="000000" w:themeColor="text1"/>
                                  <w:kern w:val="24"/>
                                  <w:sz w:val="20"/>
                                  <w:szCs w:val="20"/>
                                </w:rPr>
                                <w:t>.1. Diseño del programa de capacitación.</w:t>
                              </w:r>
                            </w:p>
                            <w:p w14:paraId="4D969888" w14:textId="77777777" w:rsidR="002F5AD2" w:rsidRPr="008379B2" w:rsidRDefault="002F5AD2" w:rsidP="002F5AD2">
                              <w:pPr>
                                <w:spacing w:line="360" w:lineRule="auto"/>
                                <w:ind w:left="720"/>
                                <w:rPr>
                                  <w:rFonts w:ascii="Times New Roman" w:hAnsi="Times New Roman" w:cs="Times New Roman"/>
                                  <w:color w:val="000000" w:themeColor="text1"/>
                                  <w:kern w:val="24"/>
                                  <w:sz w:val="20"/>
                                  <w:szCs w:val="20"/>
                                </w:rPr>
                              </w:pPr>
                              <w:r>
                                <w:rPr>
                                  <w:rFonts w:ascii="Times New Roman" w:hAnsi="Times New Roman" w:cs="Times New Roman"/>
                                  <w:b/>
                                  <w:bCs/>
                                  <w:color w:val="000000" w:themeColor="text1"/>
                                  <w:kern w:val="24"/>
                                  <w:sz w:val="20"/>
                                  <w:szCs w:val="20"/>
                                </w:rPr>
                                <w:t>1.1</w:t>
                              </w:r>
                              <w:r w:rsidRPr="008379B2">
                                <w:rPr>
                                  <w:rFonts w:ascii="Times New Roman" w:hAnsi="Times New Roman" w:cs="Times New Roman"/>
                                  <w:b/>
                                  <w:bCs/>
                                  <w:color w:val="000000" w:themeColor="text1"/>
                                  <w:kern w:val="24"/>
                                  <w:sz w:val="20"/>
                                  <w:szCs w:val="20"/>
                                </w:rPr>
                                <w:t>.1.1</w:t>
                              </w:r>
                              <w:r w:rsidRPr="008379B2">
                                <w:rPr>
                                  <w:rFonts w:ascii="Times New Roman" w:hAnsi="Times New Roman" w:cs="Times New Roman"/>
                                  <w:color w:val="000000" w:themeColor="text1"/>
                                  <w:kern w:val="24"/>
                                  <w:sz w:val="20"/>
                                  <w:szCs w:val="20"/>
                                </w:rPr>
                                <w:t>. Identificación de competencias claves</w:t>
                              </w:r>
                            </w:p>
                            <w:p w14:paraId="25666B01" w14:textId="77777777" w:rsidR="002F5AD2" w:rsidRPr="008379B2" w:rsidRDefault="002F5AD2" w:rsidP="002F5AD2">
                              <w:pPr>
                                <w:spacing w:line="360" w:lineRule="auto"/>
                                <w:ind w:left="720"/>
                                <w:rPr>
                                  <w:rFonts w:ascii="Times New Roman" w:hAnsi="Times New Roman" w:cs="Times New Roman"/>
                                  <w:color w:val="000000" w:themeColor="text1"/>
                                  <w:kern w:val="24"/>
                                  <w:sz w:val="20"/>
                                  <w:szCs w:val="20"/>
                                </w:rPr>
                              </w:pPr>
                              <w:r>
                                <w:rPr>
                                  <w:rFonts w:ascii="Times New Roman" w:hAnsi="Times New Roman" w:cs="Times New Roman"/>
                                  <w:b/>
                                  <w:bCs/>
                                  <w:color w:val="000000" w:themeColor="text1"/>
                                  <w:kern w:val="24"/>
                                  <w:sz w:val="20"/>
                                  <w:szCs w:val="20"/>
                                </w:rPr>
                                <w:t>1.1</w:t>
                              </w:r>
                              <w:r w:rsidRPr="008379B2">
                                <w:rPr>
                                  <w:rFonts w:ascii="Times New Roman" w:hAnsi="Times New Roman" w:cs="Times New Roman"/>
                                  <w:b/>
                                  <w:bCs/>
                                  <w:color w:val="000000" w:themeColor="text1"/>
                                  <w:kern w:val="24"/>
                                  <w:sz w:val="20"/>
                                  <w:szCs w:val="20"/>
                                </w:rPr>
                                <w:t>.1.2.</w:t>
                              </w:r>
                              <w:r w:rsidRPr="008379B2">
                                <w:rPr>
                                  <w:rFonts w:ascii="Times New Roman" w:hAnsi="Times New Roman" w:cs="Times New Roman"/>
                                  <w:color w:val="000000" w:themeColor="text1"/>
                                  <w:kern w:val="24"/>
                                  <w:sz w:val="20"/>
                                  <w:szCs w:val="20"/>
                                </w:rPr>
                                <w:t xml:space="preserve"> Desarrollo de módulos de capacitación </w:t>
                              </w:r>
                            </w:p>
                            <w:p w14:paraId="6523D7C8" w14:textId="77777777" w:rsidR="002F5AD2" w:rsidRPr="008379B2" w:rsidRDefault="002F5AD2" w:rsidP="002F5AD2">
                              <w:pPr>
                                <w:spacing w:line="360" w:lineRule="auto"/>
                                <w:ind w:left="360"/>
                                <w:rPr>
                                  <w:rFonts w:ascii="Times New Roman" w:hAnsi="Times New Roman" w:cs="Times New Roman"/>
                                  <w:b/>
                                  <w:bCs/>
                                  <w:color w:val="000000" w:themeColor="text1"/>
                                  <w:kern w:val="24"/>
                                  <w:sz w:val="20"/>
                                  <w:szCs w:val="20"/>
                                </w:rPr>
                              </w:pPr>
                              <w:r>
                                <w:rPr>
                                  <w:rFonts w:ascii="Times New Roman" w:hAnsi="Times New Roman" w:cs="Times New Roman"/>
                                  <w:b/>
                                  <w:bCs/>
                                  <w:color w:val="000000" w:themeColor="text1"/>
                                  <w:kern w:val="24"/>
                                  <w:sz w:val="20"/>
                                  <w:szCs w:val="20"/>
                                </w:rPr>
                                <w:t>1.1</w:t>
                              </w:r>
                              <w:r w:rsidRPr="008379B2">
                                <w:rPr>
                                  <w:rFonts w:ascii="Times New Roman" w:hAnsi="Times New Roman" w:cs="Times New Roman"/>
                                  <w:b/>
                                  <w:bCs/>
                                  <w:color w:val="000000" w:themeColor="text1"/>
                                  <w:kern w:val="24"/>
                                  <w:sz w:val="20"/>
                                  <w:szCs w:val="20"/>
                                </w:rPr>
                                <w:t xml:space="preserve">.2. Implementación </w:t>
                              </w:r>
                            </w:p>
                            <w:p w14:paraId="2B1A0C5E" w14:textId="77777777" w:rsidR="002F5AD2" w:rsidRPr="008379B2" w:rsidRDefault="002F5AD2" w:rsidP="002F5AD2">
                              <w:pPr>
                                <w:spacing w:line="360" w:lineRule="auto"/>
                                <w:ind w:left="720"/>
                                <w:rPr>
                                  <w:rFonts w:ascii="Times New Roman" w:hAnsi="Times New Roman" w:cs="Times New Roman"/>
                                  <w:color w:val="000000" w:themeColor="text1"/>
                                  <w:kern w:val="24"/>
                                  <w:sz w:val="20"/>
                                  <w:szCs w:val="20"/>
                                </w:rPr>
                              </w:pPr>
                              <w:r>
                                <w:rPr>
                                  <w:rFonts w:ascii="Times New Roman" w:hAnsi="Times New Roman" w:cs="Times New Roman"/>
                                  <w:b/>
                                  <w:bCs/>
                                  <w:color w:val="000000" w:themeColor="text1"/>
                                  <w:kern w:val="24"/>
                                  <w:sz w:val="20"/>
                                  <w:szCs w:val="20"/>
                                </w:rPr>
                                <w:t>1.1</w:t>
                              </w:r>
                              <w:r w:rsidRPr="008379B2">
                                <w:rPr>
                                  <w:rFonts w:ascii="Times New Roman" w:hAnsi="Times New Roman" w:cs="Times New Roman"/>
                                  <w:b/>
                                  <w:bCs/>
                                  <w:color w:val="000000" w:themeColor="text1"/>
                                  <w:kern w:val="24"/>
                                  <w:sz w:val="20"/>
                                  <w:szCs w:val="20"/>
                                </w:rPr>
                                <w:t>.2</w:t>
                              </w:r>
                              <w:r w:rsidRPr="008379B2">
                                <w:rPr>
                                  <w:rFonts w:ascii="Times New Roman" w:hAnsi="Times New Roman" w:cs="Times New Roman"/>
                                  <w:color w:val="000000" w:themeColor="text1"/>
                                  <w:kern w:val="24"/>
                                  <w:sz w:val="20"/>
                                  <w:szCs w:val="20"/>
                                </w:rPr>
                                <w:t>.</w:t>
                              </w:r>
                              <w:r w:rsidRPr="008379B2">
                                <w:rPr>
                                  <w:rFonts w:ascii="Times New Roman" w:hAnsi="Times New Roman" w:cs="Times New Roman"/>
                                  <w:b/>
                                  <w:bCs/>
                                  <w:color w:val="000000" w:themeColor="text1"/>
                                  <w:kern w:val="24"/>
                                  <w:sz w:val="20"/>
                                  <w:szCs w:val="20"/>
                                </w:rPr>
                                <w:t>1</w:t>
                              </w:r>
                              <w:r w:rsidRPr="008379B2">
                                <w:rPr>
                                  <w:rFonts w:ascii="Times New Roman" w:hAnsi="Times New Roman" w:cs="Times New Roman"/>
                                  <w:color w:val="000000" w:themeColor="text1"/>
                                  <w:kern w:val="24"/>
                                  <w:sz w:val="20"/>
                                  <w:szCs w:val="20"/>
                                </w:rPr>
                                <w:t xml:space="preserve">. Programación de sesiones de capacitación </w:t>
                              </w:r>
                            </w:p>
                            <w:p w14:paraId="21593D87" w14:textId="77777777" w:rsidR="002F5AD2" w:rsidRPr="008379B2" w:rsidRDefault="002F5AD2" w:rsidP="002F5AD2">
                              <w:pPr>
                                <w:spacing w:line="360" w:lineRule="auto"/>
                                <w:ind w:left="720"/>
                                <w:rPr>
                                  <w:rFonts w:ascii="Times New Roman" w:hAnsi="Times New Roman" w:cs="Times New Roman"/>
                                  <w:color w:val="000000" w:themeColor="text1"/>
                                  <w:kern w:val="24"/>
                                  <w:sz w:val="20"/>
                                  <w:szCs w:val="20"/>
                                </w:rPr>
                              </w:pPr>
                              <w:r>
                                <w:rPr>
                                  <w:rFonts w:ascii="Times New Roman" w:hAnsi="Times New Roman" w:cs="Times New Roman"/>
                                  <w:b/>
                                  <w:bCs/>
                                  <w:color w:val="000000" w:themeColor="text1"/>
                                  <w:kern w:val="24"/>
                                  <w:sz w:val="20"/>
                                  <w:szCs w:val="20"/>
                                </w:rPr>
                                <w:t>1.1</w:t>
                              </w:r>
                              <w:r w:rsidRPr="008379B2">
                                <w:rPr>
                                  <w:rFonts w:ascii="Times New Roman" w:hAnsi="Times New Roman" w:cs="Times New Roman"/>
                                  <w:b/>
                                  <w:bCs/>
                                  <w:color w:val="000000" w:themeColor="text1"/>
                                  <w:kern w:val="24"/>
                                  <w:sz w:val="20"/>
                                  <w:szCs w:val="20"/>
                                </w:rPr>
                                <w:t>.2.2</w:t>
                              </w:r>
                              <w:r w:rsidRPr="008379B2">
                                <w:rPr>
                                  <w:rFonts w:ascii="Times New Roman" w:hAnsi="Times New Roman" w:cs="Times New Roman"/>
                                  <w:color w:val="000000" w:themeColor="text1"/>
                                  <w:kern w:val="24"/>
                                  <w:sz w:val="20"/>
                                  <w:szCs w:val="20"/>
                                </w:rPr>
                                <w:t>. Selección de instructores especializados</w:t>
                              </w:r>
                            </w:p>
                            <w:p w14:paraId="779A338A" w14:textId="77777777" w:rsidR="002F5AD2" w:rsidRPr="008379B2" w:rsidRDefault="002F5AD2" w:rsidP="002F5AD2">
                              <w:pPr>
                                <w:spacing w:line="360" w:lineRule="auto"/>
                                <w:ind w:left="360"/>
                                <w:rPr>
                                  <w:rFonts w:ascii="Times New Roman" w:hAnsi="Times New Roman" w:cs="Times New Roman"/>
                                  <w:b/>
                                  <w:bCs/>
                                  <w:color w:val="000000" w:themeColor="text1"/>
                                  <w:kern w:val="24"/>
                                  <w:sz w:val="20"/>
                                  <w:szCs w:val="20"/>
                                </w:rPr>
                              </w:pPr>
                              <w:r>
                                <w:rPr>
                                  <w:rFonts w:ascii="Times New Roman" w:hAnsi="Times New Roman" w:cs="Times New Roman"/>
                                  <w:b/>
                                  <w:bCs/>
                                  <w:color w:val="000000" w:themeColor="text1"/>
                                  <w:kern w:val="24"/>
                                  <w:sz w:val="20"/>
                                  <w:szCs w:val="20"/>
                                </w:rPr>
                                <w:t>1.1.</w:t>
                              </w:r>
                              <w:r w:rsidRPr="008379B2">
                                <w:rPr>
                                  <w:rFonts w:ascii="Times New Roman" w:hAnsi="Times New Roman" w:cs="Times New Roman"/>
                                  <w:b/>
                                  <w:bCs/>
                                  <w:color w:val="000000" w:themeColor="text1"/>
                                  <w:kern w:val="24"/>
                                  <w:sz w:val="20"/>
                                  <w:szCs w:val="20"/>
                                </w:rPr>
                                <w:t xml:space="preserve">3. Evaluación y mejora continua </w:t>
                              </w:r>
                            </w:p>
                            <w:p w14:paraId="71B82A9E" w14:textId="77777777" w:rsidR="002F5AD2" w:rsidRPr="008379B2" w:rsidRDefault="002F5AD2" w:rsidP="002F5AD2">
                              <w:pPr>
                                <w:spacing w:line="360" w:lineRule="auto"/>
                                <w:ind w:left="720"/>
                                <w:rPr>
                                  <w:rFonts w:ascii="Times New Roman" w:hAnsi="Times New Roman" w:cs="Times New Roman"/>
                                  <w:color w:val="000000" w:themeColor="text1"/>
                                  <w:kern w:val="24"/>
                                  <w:sz w:val="20"/>
                                  <w:szCs w:val="20"/>
                                </w:rPr>
                              </w:pPr>
                              <w:r>
                                <w:rPr>
                                  <w:rFonts w:ascii="Times New Roman" w:hAnsi="Times New Roman" w:cs="Times New Roman"/>
                                  <w:b/>
                                  <w:bCs/>
                                  <w:color w:val="000000" w:themeColor="text1"/>
                                  <w:kern w:val="24"/>
                                  <w:sz w:val="20"/>
                                  <w:szCs w:val="20"/>
                                </w:rPr>
                                <w:t>1.1</w:t>
                              </w:r>
                              <w:r w:rsidRPr="008379B2">
                                <w:rPr>
                                  <w:rFonts w:ascii="Times New Roman" w:hAnsi="Times New Roman" w:cs="Times New Roman"/>
                                  <w:b/>
                                  <w:bCs/>
                                  <w:color w:val="000000" w:themeColor="text1"/>
                                  <w:kern w:val="24"/>
                                  <w:sz w:val="20"/>
                                  <w:szCs w:val="20"/>
                                </w:rPr>
                                <w:t xml:space="preserve">.3.1. </w:t>
                              </w:r>
                              <w:r w:rsidRPr="008379B2">
                                <w:rPr>
                                  <w:rFonts w:ascii="Times New Roman" w:hAnsi="Times New Roman" w:cs="Times New Roman"/>
                                  <w:color w:val="000000" w:themeColor="text1"/>
                                  <w:kern w:val="24"/>
                                  <w:sz w:val="20"/>
                                  <w:szCs w:val="20"/>
                                </w:rPr>
                                <w:t>Evaluación del desempeño de los participantes</w:t>
                              </w:r>
                            </w:p>
                            <w:p w14:paraId="4147E868" w14:textId="77777777" w:rsidR="002F5AD2" w:rsidRPr="008379B2" w:rsidRDefault="002F5AD2" w:rsidP="002F5AD2">
                              <w:pPr>
                                <w:spacing w:line="360" w:lineRule="auto"/>
                                <w:ind w:left="720"/>
                                <w:rPr>
                                  <w:rFonts w:ascii="Times New Roman" w:hAnsi="Times New Roman" w:cs="Times New Roman"/>
                                  <w:color w:val="000000" w:themeColor="text1"/>
                                  <w:kern w:val="24"/>
                                  <w:sz w:val="20"/>
                                  <w:szCs w:val="20"/>
                                </w:rPr>
                              </w:pPr>
                              <w:r>
                                <w:rPr>
                                  <w:rFonts w:ascii="Times New Roman" w:hAnsi="Times New Roman" w:cs="Times New Roman"/>
                                  <w:b/>
                                  <w:bCs/>
                                  <w:color w:val="000000" w:themeColor="text1"/>
                                  <w:kern w:val="24"/>
                                  <w:sz w:val="20"/>
                                  <w:szCs w:val="20"/>
                                </w:rPr>
                                <w:t>1.1</w:t>
                              </w:r>
                              <w:r w:rsidRPr="008379B2">
                                <w:rPr>
                                  <w:rFonts w:ascii="Times New Roman" w:hAnsi="Times New Roman" w:cs="Times New Roman"/>
                                  <w:b/>
                                  <w:bCs/>
                                  <w:color w:val="000000" w:themeColor="text1"/>
                                  <w:kern w:val="24"/>
                                  <w:sz w:val="20"/>
                                  <w:szCs w:val="20"/>
                                </w:rPr>
                                <w:t>.3.2.</w:t>
                              </w:r>
                              <w:r w:rsidRPr="008379B2">
                                <w:rPr>
                                  <w:rFonts w:ascii="Times New Roman" w:hAnsi="Times New Roman" w:cs="Times New Roman"/>
                                  <w:color w:val="000000" w:themeColor="text1"/>
                                  <w:kern w:val="24"/>
                                  <w:sz w:val="20"/>
                                  <w:szCs w:val="20"/>
                                </w:rPr>
                                <w:t xml:space="preserve"> Recopilación de retroalimentación </w:t>
                              </w:r>
                            </w:p>
                            <w:p w14:paraId="7EABC51B" w14:textId="77777777" w:rsidR="002F5AD2" w:rsidRPr="008379B2" w:rsidRDefault="002F5AD2" w:rsidP="002F5AD2">
                              <w:pPr>
                                <w:spacing w:line="360" w:lineRule="auto"/>
                                <w:ind w:left="720"/>
                                <w:rPr>
                                  <w:rFonts w:ascii="Times New Roman" w:hAnsi="Times New Roman" w:cs="Times New Roman"/>
                                  <w:color w:val="000000" w:themeColor="text1"/>
                                  <w:kern w:val="24"/>
                                  <w:sz w:val="20"/>
                                  <w:szCs w:val="20"/>
                                </w:rPr>
                              </w:pPr>
                              <w:r>
                                <w:rPr>
                                  <w:rFonts w:ascii="Times New Roman" w:hAnsi="Times New Roman" w:cs="Times New Roman"/>
                                  <w:b/>
                                  <w:bCs/>
                                  <w:color w:val="000000" w:themeColor="text1"/>
                                  <w:kern w:val="24"/>
                                  <w:sz w:val="20"/>
                                  <w:szCs w:val="20"/>
                                </w:rPr>
                                <w:t>1.1.</w:t>
                              </w:r>
                              <w:r w:rsidRPr="008379B2">
                                <w:rPr>
                                  <w:rFonts w:ascii="Times New Roman" w:hAnsi="Times New Roman" w:cs="Times New Roman"/>
                                  <w:b/>
                                  <w:bCs/>
                                  <w:color w:val="000000" w:themeColor="text1"/>
                                  <w:kern w:val="24"/>
                                  <w:sz w:val="20"/>
                                  <w:szCs w:val="20"/>
                                </w:rPr>
                                <w:t>3.3</w:t>
                              </w:r>
                              <w:r w:rsidRPr="008379B2">
                                <w:rPr>
                                  <w:rFonts w:ascii="Times New Roman" w:hAnsi="Times New Roman" w:cs="Times New Roman"/>
                                  <w:color w:val="000000" w:themeColor="text1"/>
                                  <w:kern w:val="24"/>
                                  <w:sz w:val="20"/>
                                  <w:szCs w:val="20"/>
                                </w:rPr>
                                <w:t>. Ajustes en el programa según resultados y necesidades</w:t>
                              </w:r>
                            </w:p>
                            <w:p w14:paraId="1EB58928" w14:textId="77777777" w:rsidR="002F5AD2" w:rsidRPr="008379B2" w:rsidRDefault="002F5AD2" w:rsidP="002F5AD2">
                              <w:pPr>
                                <w:spacing w:line="360" w:lineRule="auto"/>
                                <w:ind w:left="720"/>
                                <w:rPr>
                                  <w:rFonts w:ascii="Times New Roman" w:hAnsi="Times New Roman" w:cs="Times New Roman"/>
                                  <w:b/>
                                  <w:bCs/>
                                  <w:color w:val="000000" w:themeColor="text1"/>
                                  <w:kern w:val="24"/>
                                  <w:sz w:val="20"/>
                                  <w:szCs w:val="20"/>
                                </w:rPr>
                              </w:pPr>
                            </w:p>
                          </w:txbxContent>
                        </wps:txbx>
                        <wps:bodyPr wrap="square" rtlCol="0">
                          <a:noAutofit/>
                        </wps:bodyPr>
                      </wps:wsp>
                      <wps:wsp>
                        <wps:cNvPr id="1614428665" name="CuadroTexto 4">
                          <a:extLst>
                            <a:ext uri="{FF2B5EF4-FFF2-40B4-BE49-F238E27FC236}">
                              <a16:creationId xmlns:a16="http://schemas.microsoft.com/office/drawing/2014/main" id="{BFC781A0-F3AC-ED80-0BFD-3D3F4CE138F0}"/>
                            </a:ext>
                          </a:extLst>
                        </wps:cNvPr>
                        <wps:cNvSpPr txBox="1"/>
                        <wps:spPr>
                          <a:xfrm>
                            <a:off x="3261323" y="399735"/>
                            <a:ext cx="3320190" cy="4882490"/>
                          </a:xfrm>
                          <a:prstGeom prst="rect">
                            <a:avLst/>
                          </a:prstGeom>
                          <a:solidFill>
                            <a:schemeClr val="bg1">
                              <a:lumMod val="95000"/>
                            </a:schemeClr>
                          </a:solidFill>
                          <a:scene3d>
                            <a:camera prst="orthographicFront"/>
                            <a:lightRig rig="threePt" dir="t"/>
                          </a:scene3d>
                          <a:sp3d>
                            <a:bevelT/>
                          </a:sp3d>
                        </wps:spPr>
                        <wps:txbx>
                          <w:txbxContent>
                            <w:p w14:paraId="355B902F" w14:textId="77777777" w:rsidR="002F5AD2" w:rsidRPr="008379B2" w:rsidRDefault="002F5AD2" w:rsidP="002F5AD2">
                              <w:pPr>
                                <w:spacing w:line="360" w:lineRule="auto"/>
                                <w:rPr>
                                  <w:rFonts w:ascii="Times New Roman" w:hAnsi="Times New Roman" w:cs="Times New Roman"/>
                                  <w:b/>
                                  <w:bCs/>
                                  <w:color w:val="000000" w:themeColor="text1"/>
                                  <w:kern w:val="24"/>
                                  <w:sz w:val="20"/>
                                  <w:szCs w:val="20"/>
                                </w:rPr>
                              </w:pPr>
                              <w:r>
                                <w:rPr>
                                  <w:rFonts w:ascii="Times New Roman" w:hAnsi="Times New Roman" w:cs="Times New Roman"/>
                                  <w:b/>
                                  <w:bCs/>
                                  <w:color w:val="000000" w:themeColor="text1"/>
                                  <w:kern w:val="24"/>
                                  <w:sz w:val="20"/>
                                  <w:szCs w:val="20"/>
                                </w:rPr>
                                <w:t>1.</w:t>
                              </w:r>
                              <w:r w:rsidRPr="008379B2">
                                <w:rPr>
                                  <w:rFonts w:ascii="Times New Roman" w:hAnsi="Times New Roman" w:cs="Times New Roman"/>
                                  <w:b/>
                                  <w:bCs/>
                                  <w:color w:val="000000" w:themeColor="text1"/>
                                  <w:kern w:val="24"/>
                                  <w:sz w:val="20"/>
                                  <w:szCs w:val="20"/>
                                </w:rPr>
                                <w:t xml:space="preserve">2. </w:t>
                              </w:r>
                              <w:r>
                                <w:rPr>
                                  <w:rFonts w:ascii="Times New Roman" w:hAnsi="Times New Roman" w:cs="Times New Roman"/>
                                  <w:b/>
                                  <w:bCs/>
                                  <w:color w:val="000000" w:themeColor="text1"/>
                                  <w:kern w:val="24"/>
                                  <w:sz w:val="20"/>
                                  <w:szCs w:val="20"/>
                                </w:rPr>
                                <w:t>Desarrollo de procedimientos de calidad</w:t>
                              </w:r>
                              <w:r w:rsidRPr="008379B2">
                                <w:rPr>
                                  <w:rFonts w:ascii="Times New Roman" w:hAnsi="Times New Roman" w:cs="Times New Roman"/>
                                  <w:b/>
                                  <w:bCs/>
                                  <w:color w:val="000000" w:themeColor="text1"/>
                                  <w:kern w:val="24"/>
                                  <w:sz w:val="20"/>
                                  <w:szCs w:val="20"/>
                                </w:rPr>
                                <w:t xml:space="preserve"> </w:t>
                              </w:r>
                            </w:p>
                            <w:p w14:paraId="14B72DF3" w14:textId="77777777" w:rsidR="002F5AD2" w:rsidRPr="008379B2" w:rsidRDefault="002F5AD2" w:rsidP="002F5AD2">
                              <w:pPr>
                                <w:spacing w:line="360" w:lineRule="auto"/>
                                <w:ind w:left="360"/>
                                <w:rPr>
                                  <w:rFonts w:ascii="Times New Roman" w:hAnsi="Times New Roman" w:cs="Times New Roman"/>
                                  <w:b/>
                                  <w:bCs/>
                                  <w:color w:val="000000" w:themeColor="text1"/>
                                  <w:kern w:val="24"/>
                                  <w:sz w:val="20"/>
                                  <w:szCs w:val="20"/>
                                </w:rPr>
                              </w:pPr>
                              <w:r>
                                <w:rPr>
                                  <w:rFonts w:ascii="Times New Roman" w:hAnsi="Times New Roman" w:cs="Times New Roman"/>
                                  <w:b/>
                                  <w:bCs/>
                                  <w:color w:val="000000" w:themeColor="text1"/>
                                  <w:kern w:val="24"/>
                                  <w:sz w:val="20"/>
                                  <w:szCs w:val="20"/>
                                </w:rPr>
                                <w:t>1.2</w:t>
                              </w:r>
                              <w:r w:rsidRPr="008379B2">
                                <w:rPr>
                                  <w:rFonts w:ascii="Times New Roman" w:hAnsi="Times New Roman" w:cs="Times New Roman"/>
                                  <w:b/>
                                  <w:bCs/>
                                  <w:color w:val="000000" w:themeColor="text1"/>
                                  <w:kern w:val="24"/>
                                  <w:sz w:val="20"/>
                                  <w:szCs w:val="20"/>
                                </w:rPr>
                                <w:t xml:space="preserve">.1. Desarrollo de procedimientos </w:t>
                              </w:r>
                            </w:p>
                            <w:p w14:paraId="526A72B5" w14:textId="77777777" w:rsidR="002F5AD2" w:rsidRPr="008379B2" w:rsidRDefault="002F5AD2" w:rsidP="002F5AD2">
                              <w:pPr>
                                <w:spacing w:line="360" w:lineRule="auto"/>
                                <w:ind w:left="720"/>
                                <w:rPr>
                                  <w:rFonts w:ascii="Times New Roman" w:hAnsi="Times New Roman" w:cs="Times New Roman"/>
                                  <w:color w:val="000000" w:themeColor="text1"/>
                                  <w:kern w:val="24"/>
                                  <w:sz w:val="20"/>
                                  <w:szCs w:val="20"/>
                                </w:rPr>
                              </w:pPr>
                              <w:r>
                                <w:rPr>
                                  <w:rFonts w:ascii="Times New Roman" w:hAnsi="Times New Roman" w:cs="Times New Roman"/>
                                  <w:b/>
                                  <w:bCs/>
                                  <w:color w:val="000000" w:themeColor="text1"/>
                                  <w:kern w:val="24"/>
                                  <w:sz w:val="20"/>
                                  <w:szCs w:val="20"/>
                                </w:rPr>
                                <w:t>1.2</w:t>
                              </w:r>
                              <w:r w:rsidRPr="008379B2">
                                <w:rPr>
                                  <w:rFonts w:ascii="Times New Roman" w:hAnsi="Times New Roman" w:cs="Times New Roman"/>
                                  <w:b/>
                                  <w:bCs/>
                                  <w:color w:val="000000" w:themeColor="text1"/>
                                  <w:kern w:val="24"/>
                                  <w:sz w:val="20"/>
                                  <w:szCs w:val="20"/>
                                </w:rPr>
                                <w:t>.1.1.</w:t>
                              </w:r>
                              <w:r w:rsidRPr="008379B2">
                                <w:rPr>
                                  <w:rFonts w:ascii="Times New Roman" w:hAnsi="Times New Roman" w:cs="Times New Roman"/>
                                  <w:color w:val="000000" w:themeColor="text1"/>
                                  <w:kern w:val="24"/>
                                  <w:sz w:val="20"/>
                                  <w:szCs w:val="20"/>
                                </w:rPr>
                                <w:t xml:space="preserve"> Diseño de procedimientos para la identificación temprana.</w:t>
                              </w:r>
                            </w:p>
                            <w:p w14:paraId="58BF62C4" w14:textId="77777777" w:rsidR="002F5AD2" w:rsidRPr="008379B2" w:rsidRDefault="002F5AD2" w:rsidP="002F5AD2">
                              <w:pPr>
                                <w:spacing w:line="360" w:lineRule="auto"/>
                                <w:ind w:left="720"/>
                                <w:rPr>
                                  <w:rFonts w:ascii="Times New Roman" w:hAnsi="Times New Roman" w:cs="Times New Roman"/>
                                  <w:color w:val="000000" w:themeColor="text1"/>
                                  <w:kern w:val="24"/>
                                  <w:sz w:val="20"/>
                                  <w:szCs w:val="20"/>
                                </w:rPr>
                              </w:pPr>
                              <w:r>
                                <w:rPr>
                                  <w:rFonts w:ascii="Times New Roman" w:hAnsi="Times New Roman" w:cs="Times New Roman"/>
                                  <w:b/>
                                  <w:bCs/>
                                  <w:color w:val="000000" w:themeColor="text1"/>
                                  <w:kern w:val="24"/>
                                  <w:sz w:val="20"/>
                                  <w:szCs w:val="20"/>
                                </w:rPr>
                                <w:t>1.2</w:t>
                              </w:r>
                              <w:r w:rsidRPr="008379B2">
                                <w:rPr>
                                  <w:rFonts w:ascii="Times New Roman" w:hAnsi="Times New Roman" w:cs="Times New Roman"/>
                                  <w:b/>
                                  <w:bCs/>
                                  <w:color w:val="000000" w:themeColor="text1"/>
                                  <w:kern w:val="24"/>
                                  <w:sz w:val="20"/>
                                  <w:szCs w:val="20"/>
                                </w:rPr>
                                <w:t>.1.2.</w:t>
                              </w:r>
                              <w:r w:rsidRPr="008379B2">
                                <w:rPr>
                                  <w:rFonts w:ascii="Times New Roman" w:hAnsi="Times New Roman" w:cs="Times New Roman"/>
                                  <w:color w:val="000000" w:themeColor="text1"/>
                                  <w:kern w:val="24"/>
                                  <w:sz w:val="20"/>
                                  <w:szCs w:val="20"/>
                                </w:rPr>
                                <w:t xml:space="preserve"> Desarrollo de protocolos para la planificación de reparaciones.</w:t>
                              </w:r>
                            </w:p>
                            <w:p w14:paraId="413CF150" w14:textId="77777777" w:rsidR="002F5AD2" w:rsidRPr="008379B2" w:rsidRDefault="002F5AD2" w:rsidP="002F5AD2">
                              <w:pPr>
                                <w:spacing w:line="360" w:lineRule="auto"/>
                                <w:ind w:left="360"/>
                                <w:rPr>
                                  <w:rFonts w:ascii="Times New Roman" w:hAnsi="Times New Roman" w:cs="Times New Roman"/>
                                  <w:b/>
                                  <w:bCs/>
                                  <w:color w:val="000000" w:themeColor="text1"/>
                                  <w:kern w:val="24"/>
                                  <w:sz w:val="20"/>
                                  <w:szCs w:val="20"/>
                                </w:rPr>
                              </w:pPr>
                              <w:r>
                                <w:rPr>
                                  <w:rFonts w:ascii="Times New Roman" w:hAnsi="Times New Roman" w:cs="Times New Roman"/>
                                  <w:b/>
                                  <w:bCs/>
                                  <w:color w:val="000000" w:themeColor="text1"/>
                                  <w:kern w:val="24"/>
                                  <w:sz w:val="20"/>
                                  <w:szCs w:val="20"/>
                                </w:rPr>
                                <w:t>1.2</w:t>
                              </w:r>
                              <w:r w:rsidRPr="008379B2">
                                <w:rPr>
                                  <w:rFonts w:ascii="Times New Roman" w:hAnsi="Times New Roman" w:cs="Times New Roman"/>
                                  <w:b/>
                                  <w:bCs/>
                                  <w:color w:val="000000" w:themeColor="text1"/>
                                  <w:kern w:val="24"/>
                                  <w:sz w:val="20"/>
                                  <w:szCs w:val="20"/>
                                </w:rPr>
                                <w:t xml:space="preserve">.2. Integración </w:t>
                              </w:r>
                            </w:p>
                            <w:p w14:paraId="5A026A6B" w14:textId="77777777" w:rsidR="002F5AD2" w:rsidRPr="008379B2" w:rsidRDefault="002F5AD2" w:rsidP="002F5AD2">
                              <w:pPr>
                                <w:spacing w:line="360" w:lineRule="auto"/>
                                <w:ind w:left="720"/>
                                <w:rPr>
                                  <w:rFonts w:ascii="Times New Roman" w:hAnsi="Times New Roman" w:cs="Times New Roman"/>
                                  <w:color w:val="000000" w:themeColor="text1"/>
                                  <w:kern w:val="24"/>
                                  <w:sz w:val="20"/>
                                  <w:szCs w:val="20"/>
                                </w:rPr>
                              </w:pPr>
                              <w:r>
                                <w:rPr>
                                  <w:rFonts w:ascii="Times New Roman" w:hAnsi="Times New Roman" w:cs="Times New Roman"/>
                                  <w:b/>
                                  <w:bCs/>
                                  <w:color w:val="000000" w:themeColor="text1"/>
                                  <w:kern w:val="24"/>
                                  <w:sz w:val="20"/>
                                  <w:szCs w:val="20"/>
                                </w:rPr>
                                <w:t>1.2</w:t>
                              </w:r>
                              <w:r w:rsidRPr="008379B2">
                                <w:rPr>
                                  <w:rFonts w:ascii="Times New Roman" w:hAnsi="Times New Roman" w:cs="Times New Roman"/>
                                  <w:b/>
                                  <w:bCs/>
                                  <w:color w:val="000000" w:themeColor="text1"/>
                                  <w:kern w:val="24"/>
                                  <w:sz w:val="20"/>
                                  <w:szCs w:val="20"/>
                                </w:rPr>
                                <w:t>.2.1</w:t>
                              </w:r>
                              <w:r w:rsidRPr="008379B2">
                                <w:rPr>
                                  <w:rFonts w:ascii="Times New Roman" w:hAnsi="Times New Roman" w:cs="Times New Roman"/>
                                  <w:color w:val="000000" w:themeColor="text1"/>
                                  <w:kern w:val="24"/>
                                  <w:sz w:val="20"/>
                                  <w:szCs w:val="20"/>
                                </w:rPr>
                                <w:t>. Vinculación de procedimientos constructivos establecidos</w:t>
                              </w:r>
                            </w:p>
                            <w:p w14:paraId="29B97B57" w14:textId="77777777" w:rsidR="002F5AD2" w:rsidRPr="008379B2" w:rsidRDefault="002F5AD2" w:rsidP="002F5AD2">
                              <w:pPr>
                                <w:spacing w:line="360" w:lineRule="auto"/>
                                <w:ind w:left="720"/>
                                <w:rPr>
                                  <w:rFonts w:ascii="Times New Roman" w:hAnsi="Times New Roman" w:cs="Times New Roman"/>
                                  <w:b/>
                                  <w:bCs/>
                                  <w:color w:val="000000" w:themeColor="text1"/>
                                  <w:kern w:val="24"/>
                                  <w:sz w:val="20"/>
                                  <w:szCs w:val="20"/>
                                </w:rPr>
                              </w:pPr>
                              <w:r>
                                <w:rPr>
                                  <w:rFonts w:ascii="Times New Roman" w:hAnsi="Times New Roman" w:cs="Times New Roman"/>
                                  <w:b/>
                                  <w:bCs/>
                                  <w:color w:val="000000" w:themeColor="text1"/>
                                  <w:kern w:val="24"/>
                                  <w:sz w:val="20"/>
                                  <w:szCs w:val="20"/>
                                </w:rPr>
                                <w:t>1.2.</w:t>
                              </w:r>
                              <w:r w:rsidRPr="008379B2">
                                <w:rPr>
                                  <w:rFonts w:ascii="Times New Roman" w:hAnsi="Times New Roman" w:cs="Times New Roman"/>
                                  <w:b/>
                                  <w:bCs/>
                                  <w:color w:val="000000" w:themeColor="text1"/>
                                  <w:kern w:val="24"/>
                                  <w:sz w:val="20"/>
                                  <w:szCs w:val="20"/>
                                </w:rPr>
                                <w:t>2.2.</w:t>
                              </w:r>
                              <w:r w:rsidRPr="008379B2">
                                <w:rPr>
                                  <w:rFonts w:ascii="Times New Roman" w:hAnsi="Times New Roman" w:cs="Times New Roman"/>
                                  <w:color w:val="000000" w:themeColor="text1"/>
                                  <w:kern w:val="24"/>
                                  <w:sz w:val="20"/>
                                  <w:szCs w:val="20"/>
                                </w:rPr>
                                <w:t xml:space="preserve"> Coordinación con actividades de gestión</w:t>
                              </w:r>
                              <w:r w:rsidRPr="008379B2">
                                <w:rPr>
                                  <w:rFonts w:ascii="Times New Roman" w:hAnsi="Times New Roman" w:cs="Times New Roman"/>
                                  <w:b/>
                                  <w:bCs/>
                                  <w:color w:val="000000" w:themeColor="text1"/>
                                  <w:kern w:val="24"/>
                                  <w:sz w:val="20"/>
                                  <w:szCs w:val="20"/>
                                </w:rPr>
                                <w:t xml:space="preserve"> </w:t>
                              </w:r>
                              <w:r w:rsidRPr="008379B2">
                                <w:rPr>
                                  <w:rFonts w:ascii="Times New Roman" w:hAnsi="Times New Roman" w:cs="Times New Roman"/>
                                  <w:color w:val="000000" w:themeColor="text1"/>
                                  <w:kern w:val="24"/>
                                  <w:sz w:val="20"/>
                                  <w:szCs w:val="20"/>
                                </w:rPr>
                                <w:t>de calidad</w:t>
                              </w:r>
                              <w:r w:rsidRPr="008379B2">
                                <w:rPr>
                                  <w:rFonts w:ascii="Times New Roman" w:hAnsi="Times New Roman" w:cs="Times New Roman"/>
                                  <w:b/>
                                  <w:bCs/>
                                  <w:color w:val="000000" w:themeColor="text1"/>
                                  <w:kern w:val="24"/>
                                  <w:sz w:val="20"/>
                                  <w:szCs w:val="20"/>
                                </w:rPr>
                                <w:t xml:space="preserve"> </w:t>
                              </w:r>
                            </w:p>
                            <w:p w14:paraId="4BBD84BB" w14:textId="77777777" w:rsidR="002F5AD2" w:rsidRPr="008379B2" w:rsidRDefault="002F5AD2" w:rsidP="002F5AD2">
                              <w:pPr>
                                <w:spacing w:line="360" w:lineRule="auto"/>
                                <w:ind w:left="360"/>
                                <w:rPr>
                                  <w:rFonts w:ascii="Times New Roman" w:hAnsi="Times New Roman" w:cs="Times New Roman"/>
                                  <w:b/>
                                  <w:bCs/>
                                  <w:color w:val="000000" w:themeColor="text1"/>
                                  <w:kern w:val="24"/>
                                  <w:sz w:val="20"/>
                                  <w:szCs w:val="20"/>
                                </w:rPr>
                              </w:pPr>
                              <w:r>
                                <w:rPr>
                                  <w:rFonts w:ascii="Times New Roman" w:hAnsi="Times New Roman" w:cs="Times New Roman"/>
                                  <w:b/>
                                  <w:bCs/>
                                  <w:color w:val="000000" w:themeColor="text1"/>
                                  <w:kern w:val="24"/>
                                  <w:sz w:val="20"/>
                                  <w:szCs w:val="20"/>
                                </w:rPr>
                                <w:t>1.2</w:t>
                              </w:r>
                              <w:r w:rsidRPr="008379B2">
                                <w:rPr>
                                  <w:rFonts w:ascii="Times New Roman" w:hAnsi="Times New Roman" w:cs="Times New Roman"/>
                                  <w:b/>
                                  <w:bCs/>
                                  <w:color w:val="000000" w:themeColor="text1"/>
                                  <w:kern w:val="24"/>
                                  <w:sz w:val="20"/>
                                  <w:szCs w:val="20"/>
                                </w:rPr>
                                <w:t xml:space="preserve">.3. </w:t>
                              </w:r>
                              <w:r>
                                <w:rPr>
                                  <w:rFonts w:ascii="Times New Roman" w:hAnsi="Times New Roman" w:cs="Times New Roman"/>
                                  <w:b/>
                                  <w:bCs/>
                                  <w:color w:val="000000" w:themeColor="text1"/>
                                  <w:kern w:val="24"/>
                                  <w:sz w:val="20"/>
                                  <w:szCs w:val="20"/>
                                </w:rPr>
                                <w:t>Monitoreo y mejora continua</w:t>
                              </w:r>
                              <w:r w:rsidRPr="008379B2">
                                <w:rPr>
                                  <w:rFonts w:ascii="Times New Roman" w:hAnsi="Times New Roman" w:cs="Times New Roman"/>
                                  <w:b/>
                                  <w:bCs/>
                                  <w:color w:val="000000" w:themeColor="text1"/>
                                  <w:kern w:val="24"/>
                                  <w:sz w:val="20"/>
                                  <w:szCs w:val="20"/>
                                </w:rPr>
                                <w:t xml:space="preserve"> </w:t>
                              </w:r>
                            </w:p>
                            <w:p w14:paraId="4099E8C1" w14:textId="77777777" w:rsidR="002F5AD2" w:rsidRDefault="002F5AD2" w:rsidP="002F5AD2">
                              <w:pPr>
                                <w:spacing w:line="360" w:lineRule="auto"/>
                                <w:ind w:left="720"/>
                                <w:rPr>
                                  <w:rFonts w:ascii="Times New Roman" w:hAnsi="Times New Roman" w:cs="Times New Roman"/>
                                  <w:color w:val="000000" w:themeColor="text1"/>
                                  <w:kern w:val="24"/>
                                  <w:sz w:val="20"/>
                                  <w:szCs w:val="20"/>
                                </w:rPr>
                              </w:pPr>
                              <w:r>
                                <w:rPr>
                                  <w:rFonts w:ascii="Times New Roman" w:hAnsi="Times New Roman" w:cs="Times New Roman"/>
                                  <w:b/>
                                  <w:bCs/>
                                  <w:color w:val="000000" w:themeColor="text1"/>
                                  <w:kern w:val="24"/>
                                  <w:sz w:val="20"/>
                                  <w:szCs w:val="20"/>
                                </w:rPr>
                                <w:t>1.2</w:t>
                              </w:r>
                              <w:r w:rsidRPr="008379B2">
                                <w:rPr>
                                  <w:rFonts w:ascii="Times New Roman" w:hAnsi="Times New Roman" w:cs="Times New Roman"/>
                                  <w:b/>
                                  <w:bCs/>
                                  <w:color w:val="000000" w:themeColor="text1"/>
                                  <w:kern w:val="24"/>
                                  <w:sz w:val="20"/>
                                  <w:szCs w:val="20"/>
                                </w:rPr>
                                <w:t>.3.1.</w:t>
                              </w:r>
                              <w:r w:rsidRPr="0052562C">
                                <w:rPr>
                                  <w:rFonts w:ascii="Times New Roman" w:hAnsi="Times New Roman" w:cs="Times New Roman"/>
                                  <w:color w:val="000000" w:themeColor="text1"/>
                                  <w:kern w:val="24"/>
                                  <w:sz w:val="20"/>
                                  <w:szCs w:val="20"/>
                                </w:rPr>
                                <w:t xml:space="preserve"> </w:t>
                              </w:r>
                              <w:r>
                                <w:rPr>
                                  <w:rFonts w:ascii="Times New Roman" w:hAnsi="Times New Roman" w:cs="Times New Roman"/>
                                  <w:color w:val="000000" w:themeColor="text1"/>
                                  <w:kern w:val="24"/>
                                  <w:sz w:val="20"/>
                                  <w:szCs w:val="20"/>
                                </w:rPr>
                                <w:t>Monitoreo mediante g</w:t>
                              </w:r>
                              <w:r w:rsidRPr="0052562C">
                                <w:rPr>
                                  <w:rFonts w:ascii="Times New Roman" w:hAnsi="Times New Roman" w:cs="Times New Roman"/>
                                  <w:color w:val="000000" w:themeColor="text1"/>
                                  <w:kern w:val="24"/>
                                  <w:sz w:val="20"/>
                                  <w:szCs w:val="20"/>
                                </w:rPr>
                                <w:t xml:space="preserve">ráfico </w:t>
                              </w:r>
                              <w:r>
                                <w:rPr>
                                  <w:rFonts w:ascii="Times New Roman" w:hAnsi="Times New Roman" w:cs="Times New Roman"/>
                                  <w:color w:val="000000" w:themeColor="text1"/>
                                  <w:kern w:val="24"/>
                                  <w:sz w:val="20"/>
                                  <w:szCs w:val="20"/>
                                </w:rPr>
                                <w:t xml:space="preserve">de </w:t>
                              </w:r>
                              <w:r w:rsidRPr="0052562C">
                                <w:rPr>
                                  <w:rFonts w:ascii="Times New Roman" w:hAnsi="Times New Roman" w:cs="Times New Roman"/>
                                  <w:color w:val="000000" w:themeColor="text1"/>
                                  <w:kern w:val="24"/>
                                  <w:sz w:val="20"/>
                                  <w:szCs w:val="20"/>
                                </w:rPr>
                                <w:t>control</w:t>
                              </w:r>
                            </w:p>
                            <w:p w14:paraId="6B830063" w14:textId="77777777" w:rsidR="002F5AD2" w:rsidRDefault="002F5AD2" w:rsidP="002F5AD2">
                              <w:pPr>
                                <w:spacing w:line="360" w:lineRule="auto"/>
                                <w:ind w:left="720"/>
                                <w:rPr>
                                  <w:rFonts w:ascii="Times New Roman" w:hAnsi="Times New Roman" w:cs="Times New Roman"/>
                                  <w:color w:val="000000" w:themeColor="text1"/>
                                  <w:kern w:val="24"/>
                                  <w:sz w:val="20"/>
                                  <w:szCs w:val="20"/>
                                </w:rPr>
                              </w:pPr>
                              <w:r>
                                <w:rPr>
                                  <w:rFonts w:ascii="Times New Roman" w:hAnsi="Times New Roman" w:cs="Times New Roman"/>
                                  <w:b/>
                                  <w:bCs/>
                                  <w:color w:val="000000" w:themeColor="text1"/>
                                  <w:kern w:val="24"/>
                                  <w:sz w:val="20"/>
                                  <w:szCs w:val="20"/>
                                </w:rPr>
                                <w:t>1.2.</w:t>
                              </w:r>
                              <w:r w:rsidRPr="0052562C">
                                <w:rPr>
                                  <w:rFonts w:ascii="Times New Roman" w:hAnsi="Times New Roman" w:cs="Times New Roman"/>
                                  <w:b/>
                                  <w:bCs/>
                                  <w:color w:val="000000" w:themeColor="text1"/>
                                  <w:kern w:val="24"/>
                                  <w:sz w:val="20"/>
                                  <w:szCs w:val="20"/>
                                </w:rPr>
                                <w:t>3.2.</w:t>
                              </w:r>
                              <w:r>
                                <w:rPr>
                                  <w:rFonts w:ascii="Times New Roman" w:hAnsi="Times New Roman" w:cs="Times New Roman"/>
                                  <w:color w:val="000000" w:themeColor="text1"/>
                                  <w:kern w:val="24"/>
                                  <w:sz w:val="20"/>
                                  <w:szCs w:val="20"/>
                                </w:rPr>
                                <w:t xml:space="preserve"> Sostenibilidad de la mejora continua con el ciclo PHVA</w:t>
                              </w:r>
                              <w:r w:rsidRPr="008379B2">
                                <w:rPr>
                                  <w:rFonts w:ascii="Times New Roman" w:hAnsi="Times New Roman" w:cs="Times New Roman"/>
                                  <w:color w:val="000000" w:themeColor="text1"/>
                                  <w:kern w:val="24"/>
                                  <w:sz w:val="20"/>
                                  <w:szCs w:val="20"/>
                                </w:rPr>
                                <w:t xml:space="preserve"> </w:t>
                              </w:r>
                            </w:p>
                            <w:p w14:paraId="1BB2D2B9" w14:textId="77777777" w:rsidR="002F5AD2" w:rsidRPr="008379B2" w:rsidRDefault="002F5AD2" w:rsidP="002F5AD2">
                              <w:pPr>
                                <w:spacing w:line="360" w:lineRule="auto"/>
                                <w:ind w:left="720"/>
                                <w:rPr>
                                  <w:rFonts w:ascii="Times New Roman" w:hAnsi="Times New Roman" w:cs="Times New Roman"/>
                                  <w:color w:val="000000" w:themeColor="text1"/>
                                  <w:kern w:val="24"/>
                                  <w:sz w:val="20"/>
                                  <w:szCs w:val="20"/>
                                </w:rPr>
                              </w:pPr>
                              <w:r>
                                <w:rPr>
                                  <w:rFonts w:ascii="Times New Roman" w:hAnsi="Times New Roman" w:cs="Times New Roman"/>
                                  <w:b/>
                                  <w:bCs/>
                                  <w:color w:val="000000" w:themeColor="text1"/>
                                  <w:kern w:val="24"/>
                                  <w:sz w:val="20"/>
                                  <w:szCs w:val="20"/>
                                </w:rPr>
                                <w:t>1.2.</w:t>
                              </w:r>
                              <w:r w:rsidRPr="00A245AE">
                                <w:rPr>
                                  <w:rFonts w:ascii="Times New Roman" w:hAnsi="Times New Roman" w:cs="Times New Roman"/>
                                  <w:b/>
                                  <w:bCs/>
                                  <w:color w:val="000000" w:themeColor="text1"/>
                                  <w:kern w:val="24"/>
                                  <w:sz w:val="20"/>
                                  <w:szCs w:val="20"/>
                                </w:rPr>
                                <w:t>3.3</w:t>
                              </w:r>
                              <w:r>
                                <w:rPr>
                                  <w:rFonts w:ascii="Times New Roman" w:hAnsi="Times New Roman" w:cs="Times New Roman"/>
                                  <w:color w:val="000000" w:themeColor="text1"/>
                                  <w:kern w:val="24"/>
                                  <w:sz w:val="20"/>
                                  <w:szCs w:val="20"/>
                                </w:rPr>
                                <w:t xml:space="preserve">. Realización de inspecciones regulares </w:t>
                              </w:r>
                            </w:p>
                            <w:p w14:paraId="364AC751" w14:textId="77777777" w:rsidR="002F5AD2" w:rsidRPr="0052562C" w:rsidRDefault="002F5AD2" w:rsidP="002F5AD2">
                              <w:pPr>
                                <w:pStyle w:val="Prrafodelista"/>
                                <w:widowControl/>
                                <w:overflowPunct w:val="0"/>
                                <w:autoSpaceDE w:val="0"/>
                                <w:autoSpaceDN w:val="0"/>
                                <w:adjustRightInd w:val="0"/>
                                <w:ind w:left="360"/>
                                <w:contextualSpacing/>
                                <w:jc w:val="both"/>
                                <w:rPr>
                                  <w:rFonts w:ascii="Times New Roman" w:hAnsi="Times New Roman" w:cs="Times New Roman"/>
                                  <w:sz w:val="20"/>
                                  <w:szCs w:val="20"/>
                                </w:rPr>
                              </w:pPr>
                            </w:p>
                            <w:p w14:paraId="6DCD4C89" w14:textId="77777777" w:rsidR="002F5AD2" w:rsidRDefault="002F5AD2" w:rsidP="002F5AD2">
                              <w:pPr>
                                <w:widowControl/>
                                <w:overflowPunct w:val="0"/>
                                <w:autoSpaceDE w:val="0"/>
                                <w:autoSpaceDN w:val="0"/>
                                <w:adjustRightInd w:val="0"/>
                                <w:contextualSpacing/>
                                <w:jc w:val="both"/>
                                <w:rPr>
                                  <w:rFonts w:ascii="Times New Roman" w:hAnsi="Times New Roman" w:cs="Times New Roman"/>
                                  <w:sz w:val="20"/>
                                  <w:szCs w:val="20"/>
                                  <w:lang w:val="es-PE"/>
                                </w:rPr>
                              </w:pPr>
                            </w:p>
                          </w:txbxContent>
                        </wps:txbx>
                        <wps:bodyPr wrap="square" rtlCol="0">
                          <a:noAutofit/>
                        </wps:bodyPr>
                      </wps:wsp>
                      <wps:wsp>
                        <wps:cNvPr id="1021130619" name="CuadroTexto 5">
                          <a:extLst>
                            <a:ext uri="{FF2B5EF4-FFF2-40B4-BE49-F238E27FC236}">
                              <a16:creationId xmlns:a16="http://schemas.microsoft.com/office/drawing/2014/main" id="{84E7C84F-799B-E188-ADE4-A8194B24E3B5}"/>
                            </a:ext>
                          </a:extLst>
                        </wps:cNvPr>
                        <wps:cNvSpPr txBox="1"/>
                        <wps:spPr>
                          <a:xfrm>
                            <a:off x="6733761" y="409276"/>
                            <a:ext cx="3085465" cy="4862104"/>
                          </a:xfrm>
                          <a:prstGeom prst="rect">
                            <a:avLst/>
                          </a:prstGeom>
                          <a:solidFill>
                            <a:schemeClr val="bg1">
                              <a:lumMod val="95000"/>
                            </a:schemeClr>
                          </a:solidFill>
                          <a:scene3d>
                            <a:camera prst="orthographicFront"/>
                            <a:lightRig rig="threePt" dir="t"/>
                          </a:scene3d>
                          <a:sp3d>
                            <a:bevelT/>
                          </a:sp3d>
                        </wps:spPr>
                        <wps:txbx>
                          <w:txbxContent>
                            <w:p w14:paraId="77FE0300" w14:textId="50145D39" w:rsidR="002F5AD2" w:rsidRPr="0051753A" w:rsidRDefault="002F5AD2" w:rsidP="002F5AD2">
                              <w:pPr>
                                <w:spacing w:line="360" w:lineRule="auto"/>
                                <w:rPr>
                                  <w:rFonts w:ascii="Times New Roman" w:hAnsi="Times New Roman" w:cs="Times New Roman"/>
                                  <w:b/>
                                  <w:bCs/>
                                  <w:color w:val="000000" w:themeColor="text1"/>
                                  <w:kern w:val="24"/>
                                  <w:sz w:val="20"/>
                                  <w:szCs w:val="20"/>
                                </w:rPr>
                              </w:pPr>
                              <w:r>
                                <w:rPr>
                                  <w:rFonts w:ascii="Times New Roman" w:hAnsi="Times New Roman" w:cs="Times New Roman"/>
                                  <w:b/>
                                  <w:bCs/>
                                  <w:color w:val="000000" w:themeColor="text1"/>
                                  <w:kern w:val="24"/>
                                  <w:sz w:val="20"/>
                                  <w:szCs w:val="20"/>
                                </w:rPr>
                                <w:t>1.</w:t>
                              </w:r>
                              <w:r w:rsidRPr="008379B2">
                                <w:rPr>
                                  <w:rFonts w:ascii="Times New Roman" w:hAnsi="Times New Roman" w:cs="Times New Roman"/>
                                  <w:b/>
                                  <w:bCs/>
                                  <w:color w:val="000000" w:themeColor="text1"/>
                                  <w:kern w:val="24"/>
                                  <w:sz w:val="20"/>
                                  <w:szCs w:val="20"/>
                                </w:rPr>
                                <w:t xml:space="preserve">3. </w:t>
                              </w:r>
                              <w:r w:rsidRPr="005D42AF">
                                <w:rPr>
                                  <w:rFonts w:ascii="Times New Roman" w:hAnsi="Times New Roman" w:cs="Times New Roman"/>
                                  <w:b/>
                                  <w:bCs/>
                                  <w:color w:val="000000" w:themeColor="text1"/>
                                  <w:kern w:val="24"/>
                                  <w:sz w:val="20"/>
                                  <w:szCs w:val="20"/>
                                </w:rPr>
                                <w:t xml:space="preserve">Establecer </w:t>
                              </w:r>
                              <w:r>
                                <w:rPr>
                                  <w:rFonts w:ascii="Times New Roman" w:hAnsi="Times New Roman" w:cs="Times New Roman"/>
                                  <w:b/>
                                  <w:bCs/>
                                  <w:color w:val="000000" w:themeColor="text1"/>
                                  <w:kern w:val="24"/>
                                  <w:sz w:val="20"/>
                                  <w:szCs w:val="20"/>
                                </w:rPr>
                                <w:t>p</w:t>
                              </w:r>
                              <w:r w:rsidRPr="005D42AF">
                                <w:rPr>
                                  <w:rFonts w:ascii="Times New Roman" w:hAnsi="Times New Roman" w:cs="Times New Roman"/>
                                  <w:b/>
                                  <w:bCs/>
                                  <w:color w:val="000000" w:themeColor="text1"/>
                                  <w:kern w:val="24"/>
                                  <w:sz w:val="20"/>
                                  <w:szCs w:val="20"/>
                                </w:rPr>
                                <w:t>rocedimiento</w:t>
                              </w:r>
                              <w:r>
                                <w:rPr>
                                  <w:rFonts w:ascii="Times New Roman" w:hAnsi="Times New Roman" w:cs="Times New Roman"/>
                                  <w:b/>
                                  <w:bCs/>
                                  <w:color w:val="000000" w:themeColor="text1"/>
                                  <w:kern w:val="24"/>
                                  <w:sz w:val="20"/>
                                  <w:szCs w:val="20"/>
                                </w:rPr>
                                <w:t>s</w:t>
                              </w:r>
                              <w:r w:rsidRPr="005D42AF">
                                <w:rPr>
                                  <w:rFonts w:ascii="Times New Roman" w:hAnsi="Times New Roman" w:cs="Times New Roman"/>
                                  <w:b/>
                                  <w:bCs/>
                                  <w:color w:val="000000" w:themeColor="text1"/>
                                  <w:kern w:val="24"/>
                                  <w:sz w:val="20"/>
                                  <w:szCs w:val="20"/>
                                </w:rPr>
                                <w:t xml:space="preserve"> de Mitigación de </w:t>
                              </w:r>
                              <w:r w:rsidRPr="0051753A">
                                <w:rPr>
                                  <w:rFonts w:ascii="Times New Roman" w:hAnsi="Times New Roman" w:cs="Times New Roman"/>
                                  <w:b/>
                                  <w:bCs/>
                                  <w:color w:val="000000" w:themeColor="text1"/>
                                  <w:kern w:val="24"/>
                                  <w:sz w:val="20"/>
                                  <w:szCs w:val="20"/>
                                </w:rPr>
                                <w:t>patologías</w:t>
                              </w:r>
                              <w:r w:rsidR="00713FC7" w:rsidRPr="0051753A">
                                <w:rPr>
                                  <w:rFonts w:ascii="Times New Roman" w:hAnsi="Times New Roman" w:cs="Times New Roman"/>
                                  <w:b/>
                                  <w:bCs/>
                                  <w:color w:val="000000" w:themeColor="text1"/>
                                  <w:kern w:val="24"/>
                                  <w:sz w:val="20"/>
                                  <w:szCs w:val="20"/>
                                </w:rPr>
                                <w:t xml:space="preserve"> constructivas</w:t>
                              </w:r>
                              <w:r w:rsidRPr="0051753A">
                                <w:rPr>
                                  <w:rFonts w:ascii="Times New Roman" w:hAnsi="Times New Roman" w:cs="Times New Roman"/>
                                  <w:b/>
                                  <w:bCs/>
                                  <w:color w:val="000000" w:themeColor="text1"/>
                                  <w:kern w:val="24"/>
                                  <w:sz w:val="20"/>
                                  <w:szCs w:val="20"/>
                                </w:rPr>
                                <w:t xml:space="preserve"> en Proyectos</w:t>
                              </w:r>
                            </w:p>
                            <w:p w14:paraId="66C6121B" w14:textId="6BAF5C64" w:rsidR="002F5AD2" w:rsidRPr="0051753A" w:rsidRDefault="002F5AD2" w:rsidP="002F5AD2">
                              <w:pPr>
                                <w:spacing w:line="360" w:lineRule="auto"/>
                                <w:ind w:left="360"/>
                                <w:rPr>
                                  <w:rFonts w:ascii="Times New Roman" w:hAnsi="Times New Roman" w:cs="Times New Roman"/>
                                  <w:b/>
                                  <w:bCs/>
                                  <w:color w:val="000000" w:themeColor="text1"/>
                                  <w:kern w:val="24"/>
                                  <w:sz w:val="20"/>
                                  <w:szCs w:val="20"/>
                                </w:rPr>
                              </w:pPr>
                              <w:r w:rsidRPr="0051753A">
                                <w:rPr>
                                  <w:rFonts w:ascii="Times New Roman" w:hAnsi="Times New Roman" w:cs="Times New Roman"/>
                                  <w:b/>
                                  <w:bCs/>
                                  <w:color w:val="000000" w:themeColor="text1"/>
                                  <w:kern w:val="24"/>
                                  <w:sz w:val="20"/>
                                  <w:szCs w:val="20"/>
                                </w:rPr>
                                <w:t xml:space="preserve">1.3.1. Medidas de prevención para patologías </w:t>
                              </w:r>
                              <w:r w:rsidR="00713FC7" w:rsidRPr="0051753A">
                                <w:rPr>
                                  <w:rFonts w:ascii="Times New Roman" w:hAnsi="Times New Roman" w:cs="Times New Roman"/>
                                  <w:b/>
                                  <w:bCs/>
                                  <w:color w:val="000000" w:themeColor="text1"/>
                                  <w:kern w:val="24"/>
                                  <w:sz w:val="20"/>
                                  <w:szCs w:val="20"/>
                                </w:rPr>
                                <w:t xml:space="preserve">constructivas </w:t>
                              </w:r>
                              <w:r w:rsidRPr="0051753A">
                                <w:rPr>
                                  <w:rFonts w:ascii="Times New Roman" w:hAnsi="Times New Roman" w:cs="Times New Roman"/>
                                  <w:b/>
                                  <w:bCs/>
                                  <w:color w:val="000000" w:themeColor="text1"/>
                                  <w:kern w:val="24"/>
                                  <w:sz w:val="20"/>
                                  <w:szCs w:val="20"/>
                                </w:rPr>
                                <w:t>comunes</w:t>
                              </w:r>
                            </w:p>
                            <w:p w14:paraId="57B1806E" w14:textId="77777777" w:rsidR="002F5AD2" w:rsidRPr="0051753A" w:rsidRDefault="002F5AD2" w:rsidP="002F5AD2">
                              <w:pPr>
                                <w:spacing w:line="360" w:lineRule="auto"/>
                                <w:ind w:left="720"/>
                                <w:rPr>
                                  <w:rFonts w:ascii="Times New Roman" w:hAnsi="Times New Roman" w:cs="Times New Roman"/>
                                  <w:color w:val="000000" w:themeColor="text1"/>
                                  <w:kern w:val="24"/>
                                  <w:sz w:val="20"/>
                                  <w:szCs w:val="20"/>
                                </w:rPr>
                              </w:pPr>
                              <w:r w:rsidRPr="0051753A">
                                <w:rPr>
                                  <w:rFonts w:ascii="Times New Roman" w:hAnsi="Times New Roman" w:cs="Times New Roman"/>
                                  <w:b/>
                                  <w:bCs/>
                                  <w:color w:val="000000" w:themeColor="text1"/>
                                  <w:kern w:val="24"/>
                                  <w:sz w:val="20"/>
                                  <w:szCs w:val="20"/>
                                </w:rPr>
                                <w:t>1.3.1.1.</w:t>
                              </w:r>
                              <w:r w:rsidRPr="0051753A">
                                <w:rPr>
                                  <w:rFonts w:ascii="Times New Roman" w:hAnsi="Times New Roman" w:cs="Times New Roman"/>
                                  <w:color w:val="000000" w:themeColor="text1"/>
                                  <w:kern w:val="24"/>
                                  <w:sz w:val="20"/>
                                  <w:szCs w:val="20"/>
                                </w:rPr>
                                <w:t xml:space="preserve"> Medidas de prevención para humedades.</w:t>
                              </w:r>
                            </w:p>
                            <w:p w14:paraId="4F98E802" w14:textId="77777777" w:rsidR="002F5AD2" w:rsidRPr="0051753A" w:rsidRDefault="002F5AD2" w:rsidP="002F5AD2">
                              <w:pPr>
                                <w:spacing w:line="360" w:lineRule="auto"/>
                                <w:ind w:left="720"/>
                                <w:rPr>
                                  <w:rFonts w:ascii="Times New Roman" w:hAnsi="Times New Roman" w:cs="Times New Roman"/>
                                  <w:color w:val="000000" w:themeColor="text1"/>
                                  <w:kern w:val="24"/>
                                  <w:sz w:val="20"/>
                                  <w:szCs w:val="20"/>
                                </w:rPr>
                              </w:pPr>
                              <w:r w:rsidRPr="0051753A">
                                <w:rPr>
                                  <w:rFonts w:ascii="Times New Roman" w:hAnsi="Times New Roman" w:cs="Times New Roman"/>
                                  <w:b/>
                                  <w:bCs/>
                                  <w:color w:val="000000" w:themeColor="text1"/>
                                  <w:kern w:val="24"/>
                                  <w:sz w:val="20"/>
                                  <w:szCs w:val="20"/>
                                </w:rPr>
                                <w:t xml:space="preserve">1.3.1.2. </w:t>
                              </w:r>
                              <w:r w:rsidRPr="0051753A">
                                <w:rPr>
                                  <w:rFonts w:ascii="Times New Roman" w:hAnsi="Times New Roman" w:cs="Times New Roman"/>
                                  <w:color w:val="000000" w:themeColor="text1"/>
                                  <w:kern w:val="24"/>
                                  <w:sz w:val="20"/>
                                  <w:szCs w:val="20"/>
                                </w:rPr>
                                <w:t xml:space="preserve"> Medidas de prevención para fisuras.</w:t>
                              </w:r>
                            </w:p>
                            <w:p w14:paraId="38096BB8" w14:textId="60F309B2" w:rsidR="002F5AD2" w:rsidRPr="0051753A" w:rsidRDefault="002F5AD2" w:rsidP="002F5AD2">
                              <w:pPr>
                                <w:spacing w:line="360" w:lineRule="auto"/>
                                <w:ind w:left="360"/>
                                <w:rPr>
                                  <w:rFonts w:ascii="Times New Roman" w:hAnsi="Times New Roman" w:cs="Times New Roman"/>
                                  <w:b/>
                                  <w:bCs/>
                                  <w:color w:val="000000" w:themeColor="text1"/>
                                  <w:kern w:val="24"/>
                                  <w:sz w:val="20"/>
                                  <w:szCs w:val="20"/>
                                </w:rPr>
                              </w:pPr>
                              <w:r w:rsidRPr="0051753A">
                                <w:rPr>
                                  <w:rFonts w:ascii="Times New Roman" w:hAnsi="Times New Roman" w:cs="Times New Roman"/>
                                  <w:b/>
                                  <w:bCs/>
                                  <w:color w:val="000000" w:themeColor="text1"/>
                                  <w:kern w:val="24"/>
                                  <w:sz w:val="20"/>
                                  <w:szCs w:val="20"/>
                                </w:rPr>
                                <w:t xml:space="preserve">1.3.2. Medidas correctivas para patologías </w:t>
                              </w:r>
                              <w:r w:rsidR="00713FC7" w:rsidRPr="0051753A">
                                <w:rPr>
                                  <w:rFonts w:ascii="Times New Roman" w:hAnsi="Times New Roman" w:cs="Times New Roman"/>
                                  <w:b/>
                                  <w:bCs/>
                                  <w:color w:val="000000" w:themeColor="text1"/>
                                  <w:kern w:val="24"/>
                                  <w:sz w:val="20"/>
                                  <w:szCs w:val="20"/>
                                </w:rPr>
                                <w:t xml:space="preserve">constructivas </w:t>
                              </w:r>
                              <w:r w:rsidRPr="0051753A">
                                <w:rPr>
                                  <w:rFonts w:ascii="Times New Roman" w:hAnsi="Times New Roman" w:cs="Times New Roman"/>
                                  <w:b/>
                                  <w:bCs/>
                                  <w:color w:val="000000" w:themeColor="text1"/>
                                  <w:kern w:val="24"/>
                                  <w:sz w:val="20"/>
                                  <w:szCs w:val="20"/>
                                </w:rPr>
                                <w:t>comunes</w:t>
                              </w:r>
                            </w:p>
                            <w:p w14:paraId="5C764743" w14:textId="77777777" w:rsidR="002F5AD2" w:rsidRPr="0051753A" w:rsidRDefault="002F5AD2" w:rsidP="002F5AD2">
                              <w:pPr>
                                <w:spacing w:line="360" w:lineRule="auto"/>
                                <w:ind w:left="720"/>
                                <w:rPr>
                                  <w:rFonts w:ascii="Times New Roman" w:hAnsi="Times New Roman" w:cs="Times New Roman"/>
                                  <w:color w:val="000000" w:themeColor="text1"/>
                                  <w:kern w:val="24"/>
                                  <w:sz w:val="20"/>
                                  <w:szCs w:val="20"/>
                                </w:rPr>
                              </w:pPr>
                              <w:r w:rsidRPr="0051753A">
                                <w:rPr>
                                  <w:rFonts w:ascii="Times New Roman" w:hAnsi="Times New Roman" w:cs="Times New Roman"/>
                                  <w:b/>
                                  <w:bCs/>
                                  <w:color w:val="000000" w:themeColor="text1"/>
                                  <w:kern w:val="24"/>
                                  <w:sz w:val="20"/>
                                  <w:szCs w:val="20"/>
                                </w:rPr>
                                <w:t>1.3.2.1</w:t>
                              </w:r>
                              <w:r w:rsidRPr="0051753A">
                                <w:rPr>
                                  <w:rFonts w:ascii="Times New Roman" w:hAnsi="Times New Roman" w:cs="Times New Roman"/>
                                  <w:color w:val="000000" w:themeColor="text1"/>
                                  <w:kern w:val="24"/>
                                  <w:sz w:val="20"/>
                                  <w:szCs w:val="20"/>
                                </w:rPr>
                                <w:t>. Medidas correctivas para humedades.</w:t>
                              </w:r>
                            </w:p>
                            <w:p w14:paraId="4098B1E0" w14:textId="77777777" w:rsidR="002F5AD2" w:rsidRPr="0051753A" w:rsidRDefault="002F5AD2" w:rsidP="002F5AD2">
                              <w:pPr>
                                <w:spacing w:line="360" w:lineRule="auto"/>
                                <w:ind w:left="720"/>
                                <w:rPr>
                                  <w:rFonts w:ascii="Times New Roman" w:hAnsi="Times New Roman" w:cs="Times New Roman"/>
                                  <w:b/>
                                  <w:bCs/>
                                  <w:color w:val="000000" w:themeColor="text1"/>
                                  <w:kern w:val="24"/>
                                  <w:sz w:val="20"/>
                                  <w:szCs w:val="20"/>
                                </w:rPr>
                              </w:pPr>
                              <w:r w:rsidRPr="0051753A">
                                <w:rPr>
                                  <w:rFonts w:ascii="Times New Roman" w:hAnsi="Times New Roman" w:cs="Times New Roman"/>
                                  <w:b/>
                                  <w:bCs/>
                                  <w:color w:val="000000" w:themeColor="text1"/>
                                  <w:kern w:val="24"/>
                                  <w:sz w:val="20"/>
                                  <w:szCs w:val="20"/>
                                </w:rPr>
                                <w:t>1.3.2.2.</w:t>
                              </w:r>
                              <w:r w:rsidRPr="0051753A">
                                <w:rPr>
                                  <w:rFonts w:ascii="Times New Roman" w:hAnsi="Times New Roman" w:cs="Times New Roman"/>
                                  <w:color w:val="000000" w:themeColor="text1"/>
                                  <w:kern w:val="24"/>
                                  <w:sz w:val="20"/>
                                  <w:szCs w:val="20"/>
                                </w:rPr>
                                <w:t xml:space="preserve"> Medidas correctivas para fisuras</w:t>
                              </w:r>
                              <w:r w:rsidRPr="0051753A">
                                <w:rPr>
                                  <w:rFonts w:ascii="Times New Roman" w:hAnsi="Times New Roman" w:cs="Times New Roman"/>
                                  <w:b/>
                                  <w:bCs/>
                                  <w:color w:val="000000" w:themeColor="text1"/>
                                  <w:kern w:val="24"/>
                                  <w:sz w:val="20"/>
                                  <w:szCs w:val="20"/>
                                </w:rPr>
                                <w:t xml:space="preserve"> </w:t>
                              </w:r>
                            </w:p>
                            <w:p w14:paraId="3CECC4BA" w14:textId="77777777" w:rsidR="002F5AD2" w:rsidRPr="0051753A" w:rsidRDefault="002F5AD2" w:rsidP="002F5AD2">
                              <w:pPr>
                                <w:spacing w:line="360" w:lineRule="auto"/>
                                <w:ind w:left="360"/>
                                <w:rPr>
                                  <w:rFonts w:ascii="Times New Roman" w:hAnsi="Times New Roman" w:cs="Times New Roman"/>
                                  <w:b/>
                                  <w:bCs/>
                                  <w:color w:val="000000" w:themeColor="text1"/>
                                  <w:kern w:val="24"/>
                                  <w:sz w:val="20"/>
                                  <w:szCs w:val="20"/>
                                </w:rPr>
                              </w:pPr>
                              <w:r w:rsidRPr="0051753A">
                                <w:rPr>
                                  <w:rFonts w:ascii="Times New Roman" w:hAnsi="Times New Roman" w:cs="Times New Roman"/>
                                  <w:b/>
                                  <w:bCs/>
                                  <w:color w:val="000000" w:themeColor="text1"/>
                                  <w:kern w:val="24"/>
                                  <w:sz w:val="20"/>
                                  <w:szCs w:val="20"/>
                                </w:rPr>
                                <w:t>1.3.3. Control de riesgo</w:t>
                              </w:r>
                            </w:p>
                            <w:p w14:paraId="6243F20E" w14:textId="0E4C1E9E" w:rsidR="002F5AD2" w:rsidRPr="0051753A" w:rsidRDefault="002F5AD2" w:rsidP="002F5AD2">
                              <w:pPr>
                                <w:spacing w:line="360" w:lineRule="auto"/>
                                <w:ind w:left="720"/>
                                <w:rPr>
                                  <w:rFonts w:ascii="Times New Roman" w:hAnsi="Times New Roman" w:cs="Times New Roman"/>
                                  <w:color w:val="000000" w:themeColor="text1"/>
                                  <w:kern w:val="24"/>
                                  <w:sz w:val="20"/>
                                  <w:szCs w:val="20"/>
                                </w:rPr>
                              </w:pPr>
                              <w:r w:rsidRPr="0051753A">
                                <w:rPr>
                                  <w:rFonts w:ascii="Times New Roman" w:hAnsi="Times New Roman" w:cs="Times New Roman"/>
                                  <w:b/>
                                  <w:bCs/>
                                  <w:color w:val="000000" w:themeColor="text1"/>
                                  <w:kern w:val="24"/>
                                  <w:sz w:val="20"/>
                                  <w:szCs w:val="20"/>
                                </w:rPr>
                                <w:t xml:space="preserve">1.3.3.1. </w:t>
                              </w:r>
                              <w:r w:rsidRPr="0051753A">
                                <w:rPr>
                                  <w:rFonts w:ascii="Times New Roman" w:hAnsi="Times New Roman" w:cs="Times New Roman"/>
                                  <w:color w:val="000000" w:themeColor="text1"/>
                                  <w:kern w:val="24"/>
                                  <w:sz w:val="20"/>
                                  <w:szCs w:val="20"/>
                                </w:rPr>
                                <w:t>Eliminación de causas de aparición de patologías</w:t>
                              </w:r>
                              <w:r w:rsidR="00713FC7" w:rsidRPr="0051753A">
                                <w:rPr>
                                  <w:rFonts w:ascii="Times New Roman" w:hAnsi="Times New Roman" w:cs="Times New Roman"/>
                                  <w:color w:val="000000" w:themeColor="text1"/>
                                  <w:kern w:val="24"/>
                                  <w:sz w:val="20"/>
                                  <w:szCs w:val="20"/>
                                </w:rPr>
                                <w:t xml:space="preserve"> constructivas</w:t>
                              </w:r>
                            </w:p>
                            <w:p w14:paraId="63A9DECC" w14:textId="77777777" w:rsidR="002F5AD2" w:rsidRPr="008379B2" w:rsidRDefault="002F5AD2" w:rsidP="002F5AD2">
                              <w:pPr>
                                <w:spacing w:line="360" w:lineRule="auto"/>
                                <w:ind w:left="720"/>
                                <w:rPr>
                                  <w:rFonts w:ascii="Times New Roman" w:hAnsi="Times New Roman" w:cs="Times New Roman"/>
                                  <w:color w:val="000000" w:themeColor="text1"/>
                                  <w:kern w:val="24"/>
                                  <w:sz w:val="20"/>
                                  <w:szCs w:val="20"/>
                                </w:rPr>
                              </w:pPr>
                              <w:r w:rsidRPr="0051753A">
                                <w:rPr>
                                  <w:rFonts w:ascii="Times New Roman" w:hAnsi="Times New Roman" w:cs="Times New Roman"/>
                                  <w:b/>
                                  <w:bCs/>
                                  <w:color w:val="000000" w:themeColor="text1"/>
                                  <w:kern w:val="24"/>
                                  <w:sz w:val="20"/>
                                  <w:szCs w:val="20"/>
                                </w:rPr>
                                <w:t>1.3.3.2.</w:t>
                              </w:r>
                              <w:r w:rsidRPr="0051753A">
                                <w:rPr>
                                  <w:rFonts w:ascii="Times New Roman" w:hAnsi="Times New Roman" w:cs="Times New Roman"/>
                                  <w:color w:val="000000" w:themeColor="text1"/>
                                  <w:kern w:val="24"/>
                                  <w:sz w:val="20"/>
                                  <w:szCs w:val="20"/>
                                </w:rPr>
                                <w:t xml:space="preserve"> Control de calidad de</w:t>
                              </w:r>
                              <w:r>
                                <w:rPr>
                                  <w:rFonts w:ascii="Times New Roman" w:hAnsi="Times New Roman" w:cs="Times New Roman"/>
                                  <w:color w:val="000000" w:themeColor="text1"/>
                                  <w:kern w:val="24"/>
                                  <w:sz w:val="20"/>
                                  <w:szCs w:val="20"/>
                                </w:rPr>
                                <w:t xml:space="preserve"> materiales</w:t>
                              </w:r>
                            </w:p>
                            <w:p w14:paraId="06D51E8A" w14:textId="77777777" w:rsidR="002F5AD2" w:rsidRPr="008379B2" w:rsidRDefault="002F5AD2" w:rsidP="002F5AD2">
                              <w:pPr>
                                <w:spacing w:line="360" w:lineRule="auto"/>
                                <w:ind w:left="720"/>
                                <w:rPr>
                                  <w:rFonts w:ascii="Times New Roman" w:hAnsi="Times New Roman" w:cs="Times New Roman"/>
                                  <w:b/>
                                  <w:bCs/>
                                  <w:color w:val="000000" w:themeColor="text1"/>
                                  <w:kern w:val="24"/>
                                  <w:sz w:val="20"/>
                                  <w:szCs w:val="20"/>
                                </w:rPr>
                              </w:pPr>
                            </w:p>
                            <w:p w14:paraId="39015339" w14:textId="77777777" w:rsidR="002F5AD2" w:rsidRPr="008379B2" w:rsidRDefault="002F5AD2" w:rsidP="002F5AD2">
                              <w:pPr>
                                <w:spacing w:line="360" w:lineRule="auto"/>
                                <w:rPr>
                                  <w:rFonts w:ascii="Times New Roman" w:hAnsi="Times New Roman" w:cs="Times New Roman"/>
                                  <w:b/>
                                  <w:bCs/>
                                  <w:color w:val="000000" w:themeColor="text1"/>
                                  <w:kern w:val="24"/>
                                  <w:sz w:val="20"/>
                                  <w:szCs w:val="20"/>
                                </w:rPr>
                              </w:pPr>
                            </w:p>
                            <w:p w14:paraId="02E2894D" w14:textId="77777777" w:rsidR="002F5AD2" w:rsidRPr="008379B2" w:rsidRDefault="002F5AD2" w:rsidP="002F5AD2">
                              <w:pPr>
                                <w:ind w:left="1440"/>
                                <w:rPr>
                                  <w:rFonts w:ascii="Times New Roman" w:hAnsi="Times New Roman" w:cs="Times New Roman"/>
                                  <w:color w:val="000000" w:themeColor="text1"/>
                                  <w:kern w:val="24"/>
                                  <w:sz w:val="20"/>
                                  <w:szCs w:val="20"/>
                                </w:rPr>
                              </w:pPr>
                              <w:r w:rsidRPr="008379B2">
                                <w:rPr>
                                  <w:rFonts w:ascii="Times New Roman" w:hAnsi="Times New Roman" w:cs="Times New Roman"/>
                                  <w:color w:val="000000" w:themeColor="text1"/>
                                  <w:kern w:val="24"/>
                                  <w:sz w:val="20"/>
                                  <w:szCs w:val="20"/>
                                </w:rPr>
                                <w:t xml:space="preserve"> </w:t>
                              </w:r>
                            </w:p>
                          </w:txbxContent>
                        </wps:txbx>
                        <wps:bodyPr wrap="square" rtlCol="0">
                          <a:noAutofit/>
                        </wps:bodyPr>
                      </wps:wsp>
                    </wpg:wgp>
                  </a:graphicData>
                </a:graphic>
              </wp:inline>
            </w:drawing>
          </mc:Choice>
          <mc:Fallback>
            <w:pict>
              <v:group w14:anchorId="47EE1114" id="Grupo 1" o:spid="_x0000_s1101" style="width:9in;height:399.3pt;mso-position-horizontal-relative:char;mso-position-vertical-relative:line" coordsize="98192,528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">
                <v:shape id="CuadroTexto 1" o:spid="_x0000_s1102" type="#_x0000_t202" style="position:absolute;width:98012;height:29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" fillcolor="#bdd6ee [1300]" stroked="f">
                  <v:textbox>
                    <w:txbxContent>
                      <w:p w14:paraId="4981A791" w14:textId="1697DC14" w:rsidR="002F5AD2" w:rsidRPr="008379B2" w:rsidRDefault="002F5AD2" w:rsidP="002F5AD2">
                        <w:pPr>
                          <w:jc w:val="center"/>
                          <w:rPr>
                            <w:rFonts w:ascii="Times New Roman" w:hAnsi="Times New Roman" w:cs="Times New Roman"/>
                            <w:b/>
                            <w:bCs/>
                            <w:color w:val="000000" w:themeColor="text1"/>
                            <w:kern w:val="24"/>
                            <w:sz w:val="20"/>
                            <w:szCs w:val="20"/>
                          </w:rPr>
                        </w:pPr>
                        <w:r w:rsidRPr="008379B2">
                          <w:rPr>
                            <w:rFonts w:ascii="Times New Roman" w:hAnsi="Times New Roman" w:cs="Times New Roman"/>
                            <w:b/>
                            <w:bCs/>
                            <w:color w:val="000000" w:themeColor="text1"/>
                            <w:kern w:val="24"/>
                            <w:sz w:val="20"/>
                            <w:szCs w:val="20"/>
                          </w:rPr>
                          <w:t xml:space="preserve">PLAN DE GESTION DE CALIDAD PARA PREVENIR </w:t>
                        </w:r>
                        <w:r w:rsidRPr="0051753A">
                          <w:rPr>
                            <w:rFonts w:ascii="Times New Roman" w:hAnsi="Times New Roman" w:cs="Times New Roman"/>
                            <w:b/>
                            <w:bCs/>
                            <w:color w:val="000000" w:themeColor="text1"/>
                            <w:kern w:val="24"/>
                            <w:sz w:val="20"/>
                            <w:szCs w:val="20"/>
                          </w:rPr>
                          <w:t xml:space="preserve">PATOLOGIAS </w:t>
                        </w:r>
                        <w:r w:rsidR="00713FC7" w:rsidRPr="0051753A">
                          <w:rPr>
                            <w:rFonts w:ascii="Times New Roman" w:hAnsi="Times New Roman" w:cs="Times New Roman"/>
                            <w:b/>
                            <w:bCs/>
                            <w:color w:val="000000" w:themeColor="text1"/>
                            <w:kern w:val="24"/>
                            <w:sz w:val="20"/>
                            <w:szCs w:val="20"/>
                          </w:rPr>
                          <w:t xml:space="preserve">CONSTRUCTIVAS </w:t>
                        </w:r>
                        <w:r w:rsidRPr="0051753A">
                          <w:rPr>
                            <w:rFonts w:ascii="Times New Roman" w:hAnsi="Times New Roman" w:cs="Times New Roman"/>
                            <w:b/>
                            <w:bCs/>
                            <w:color w:val="000000" w:themeColor="text1"/>
                            <w:kern w:val="24"/>
                            <w:sz w:val="20"/>
                            <w:szCs w:val="20"/>
                          </w:rPr>
                          <w:t>EN OBRAS CIVILES</w:t>
                        </w:r>
                      </w:p>
                    </w:txbxContent>
                  </v:textbox>
                </v:shape>
                <v:shape id="CuadroTexto 3" o:spid="_x0000_s1103" type="#_x0000_t202" style="position:absolute;top:3997;width:30518;height:487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" fillcolor="#f2f2f2 [3052]" stroked="f">
                  <v:textbox>
                    <w:txbxContent>
                      <w:p w14:paraId="0E064031" w14:textId="77777777" w:rsidR="002F5AD2" w:rsidRPr="008379B2" w:rsidRDefault="002F5AD2" w:rsidP="002F5AD2">
                        <w:pPr>
                          <w:spacing w:line="360" w:lineRule="auto"/>
                          <w:rPr>
                            <w:rFonts w:ascii="Times New Roman" w:hAnsi="Times New Roman" w:cs="Times New Roman"/>
                            <w:b/>
                            <w:bCs/>
                            <w:color w:val="000000" w:themeColor="text1"/>
                            <w:kern w:val="24"/>
                            <w:sz w:val="20"/>
                            <w:szCs w:val="20"/>
                          </w:rPr>
                        </w:pPr>
                        <w:r>
                          <w:rPr>
                            <w:rFonts w:ascii="Times New Roman" w:hAnsi="Times New Roman" w:cs="Times New Roman"/>
                            <w:b/>
                            <w:bCs/>
                            <w:color w:val="000000" w:themeColor="text1"/>
                            <w:kern w:val="24"/>
                            <w:sz w:val="20"/>
                            <w:szCs w:val="20"/>
                          </w:rPr>
                          <w:t xml:space="preserve">1.1 </w:t>
                        </w:r>
                        <w:r w:rsidRPr="008379B2">
                          <w:rPr>
                            <w:rFonts w:ascii="Times New Roman" w:hAnsi="Times New Roman" w:cs="Times New Roman"/>
                            <w:b/>
                            <w:bCs/>
                            <w:color w:val="000000" w:themeColor="text1"/>
                            <w:kern w:val="24"/>
                            <w:sz w:val="20"/>
                            <w:szCs w:val="20"/>
                          </w:rPr>
                          <w:t>Desarrollo de un programa de capacitación especializado para la gestión de calidad</w:t>
                        </w:r>
                      </w:p>
                      <w:p w14:paraId="20D95B77" w14:textId="77777777" w:rsidR="002F5AD2" w:rsidRPr="008379B2" w:rsidRDefault="002F5AD2" w:rsidP="002F5AD2">
                        <w:pPr>
                          <w:spacing w:line="360" w:lineRule="auto"/>
                          <w:ind w:left="360"/>
                          <w:rPr>
                            <w:rFonts w:ascii="Times New Roman" w:hAnsi="Times New Roman" w:cs="Times New Roman"/>
                            <w:b/>
                            <w:bCs/>
                            <w:color w:val="000000" w:themeColor="text1"/>
                            <w:kern w:val="24"/>
                            <w:sz w:val="20"/>
                            <w:szCs w:val="20"/>
                          </w:rPr>
                        </w:pPr>
                        <w:r>
                          <w:rPr>
                            <w:rFonts w:ascii="Times New Roman" w:hAnsi="Times New Roman" w:cs="Times New Roman"/>
                            <w:b/>
                            <w:bCs/>
                            <w:color w:val="000000" w:themeColor="text1"/>
                            <w:kern w:val="24"/>
                            <w:sz w:val="20"/>
                            <w:szCs w:val="20"/>
                          </w:rPr>
                          <w:t>1.1</w:t>
                        </w:r>
                        <w:r w:rsidRPr="008379B2">
                          <w:rPr>
                            <w:rFonts w:ascii="Times New Roman" w:hAnsi="Times New Roman" w:cs="Times New Roman"/>
                            <w:b/>
                            <w:bCs/>
                            <w:color w:val="000000" w:themeColor="text1"/>
                            <w:kern w:val="24"/>
                            <w:sz w:val="20"/>
                            <w:szCs w:val="20"/>
                          </w:rPr>
                          <w:t>.1. Diseño del programa de capacitación.</w:t>
                        </w:r>
                      </w:p>
                      <w:p w14:paraId="4D969888" w14:textId="77777777" w:rsidR="002F5AD2" w:rsidRPr="008379B2" w:rsidRDefault="002F5AD2" w:rsidP="002F5AD2">
                        <w:pPr>
                          <w:spacing w:line="360" w:lineRule="auto"/>
                          <w:ind w:left="720"/>
                          <w:rPr>
                            <w:rFonts w:ascii="Times New Roman" w:hAnsi="Times New Roman" w:cs="Times New Roman"/>
                            <w:color w:val="000000" w:themeColor="text1"/>
                            <w:kern w:val="24"/>
                            <w:sz w:val="20"/>
                            <w:szCs w:val="20"/>
                          </w:rPr>
                        </w:pPr>
                        <w:r>
                          <w:rPr>
                            <w:rFonts w:ascii="Times New Roman" w:hAnsi="Times New Roman" w:cs="Times New Roman"/>
                            <w:b/>
                            <w:bCs/>
                            <w:color w:val="000000" w:themeColor="text1"/>
                            <w:kern w:val="24"/>
                            <w:sz w:val="20"/>
                            <w:szCs w:val="20"/>
                          </w:rPr>
                          <w:t>1.1</w:t>
                        </w:r>
                        <w:r w:rsidRPr="008379B2">
                          <w:rPr>
                            <w:rFonts w:ascii="Times New Roman" w:hAnsi="Times New Roman" w:cs="Times New Roman"/>
                            <w:b/>
                            <w:bCs/>
                            <w:color w:val="000000" w:themeColor="text1"/>
                            <w:kern w:val="24"/>
                            <w:sz w:val="20"/>
                            <w:szCs w:val="20"/>
                          </w:rPr>
                          <w:t>.1.1</w:t>
                        </w:r>
                        <w:r w:rsidRPr="008379B2">
                          <w:rPr>
                            <w:rFonts w:ascii="Times New Roman" w:hAnsi="Times New Roman" w:cs="Times New Roman"/>
                            <w:color w:val="000000" w:themeColor="text1"/>
                            <w:kern w:val="24"/>
                            <w:sz w:val="20"/>
                            <w:szCs w:val="20"/>
                          </w:rPr>
                          <w:t>. Identificación de competencias claves</w:t>
                        </w:r>
                      </w:p>
                      <w:p w14:paraId="25666B01" w14:textId="77777777" w:rsidR="002F5AD2" w:rsidRPr="008379B2" w:rsidRDefault="002F5AD2" w:rsidP="002F5AD2">
                        <w:pPr>
                          <w:spacing w:line="360" w:lineRule="auto"/>
                          <w:ind w:left="720"/>
                          <w:rPr>
                            <w:rFonts w:ascii="Times New Roman" w:hAnsi="Times New Roman" w:cs="Times New Roman"/>
                            <w:color w:val="000000" w:themeColor="text1"/>
                            <w:kern w:val="24"/>
                            <w:sz w:val="20"/>
                            <w:szCs w:val="20"/>
                          </w:rPr>
                        </w:pPr>
                        <w:r>
                          <w:rPr>
                            <w:rFonts w:ascii="Times New Roman" w:hAnsi="Times New Roman" w:cs="Times New Roman"/>
                            <w:b/>
                            <w:bCs/>
                            <w:color w:val="000000" w:themeColor="text1"/>
                            <w:kern w:val="24"/>
                            <w:sz w:val="20"/>
                            <w:szCs w:val="20"/>
                          </w:rPr>
                          <w:t>1.1</w:t>
                        </w:r>
                        <w:r w:rsidRPr="008379B2">
                          <w:rPr>
                            <w:rFonts w:ascii="Times New Roman" w:hAnsi="Times New Roman" w:cs="Times New Roman"/>
                            <w:b/>
                            <w:bCs/>
                            <w:color w:val="000000" w:themeColor="text1"/>
                            <w:kern w:val="24"/>
                            <w:sz w:val="20"/>
                            <w:szCs w:val="20"/>
                          </w:rPr>
                          <w:t>.1.2.</w:t>
                        </w:r>
                        <w:r w:rsidRPr="008379B2">
                          <w:rPr>
                            <w:rFonts w:ascii="Times New Roman" w:hAnsi="Times New Roman" w:cs="Times New Roman"/>
                            <w:color w:val="000000" w:themeColor="text1"/>
                            <w:kern w:val="24"/>
                            <w:sz w:val="20"/>
                            <w:szCs w:val="20"/>
                          </w:rPr>
                          <w:t xml:space="preserve"> Desarrollo de módulos de capacitación </w:t>
                        </w:r>
                      </w:p>
                      <w:p w14:paraId="6523D7C8" w14:textId="77777777" w:rsidR="002F5AD2" w:rsidRPr="008379B2" w:rsidRDefault="002F5AD2" w:rsidP="002F5AD2">
                        <w:pPr>
                          <w:spacing w:line="360" w:lineRule="auto"/>
                          <w:ind w:left="360"/>
                          <w:rPr>
                            <w:rFonts w:ascii="Times New Roman" w:hAnsi="Times New Roman" w:cs="Times New Roman"/>
                            <w:b/>
                            <w:bCs/>
                            <w:color w:val="000000" w:themeColor="text1"/>
                            <w:kern w:val="24"/>
                            <w:sz w:val="20"/>
                            <w:szCs w:val="20"/>
                          </w:rPr>
                        </w:pPr>
                        <w:r>
                          <w:rPr>
                            <w:rFonts w:ascii="Times New Roman" w:hAnsi="Times New Roman" w:cs="Times New Roman"/>
                            <w:b/>
                            <w:bCs/>
                            <w:color w:val="000000" w:themeColor="text1"/>
                            <w:kern w:val="24"/>
                            <w:sz w:val="20"/>
                            <w:szCs w:val="20"/>
                          </w:rPr>
                          <w:t>1.1</w:t>
                        </w:r>
                        <w:r w:rsidRPr="008379B2">
                          <w:rPr>
                            <w:rFonts w:ascii="Times New Roman" w:hAnsi="Times New Roman" w:cs="Times New Roman"/>
                            <w:b/>
                            <w:bCs/>
                            <w:color w:val="000000" w:themeColor="text1"/>
                            <w:kern w:val="24"/>
                            <w:sz w:val="20"/>
                            <w:szCs w:val="20"/>
                          </w:rPr>
                          <w:t xml:space="preserve">.2. Implementación </w:t>
                        </w:r>
                      </w:p>
                      <w:p w14:paraId="2B1A0C5E" w14:textId="77777777" w:rsidR="002F5AD2" w:rsidRPr="008379B2" w:rsidRDefault="002F5AD2" w:rsidP="002F5AD2">
                        <w:pPr>
                          <w:spacing w:line="360" w:lineRule="auto"/>
                          <w:ind w:left="720"/>
                          <w:rPr>
                            <w:rFonts w:ascii="Times New Roman" w:hAnsi="Times New Roman" w:cs="Times New Roman"/>
                            <w:color w:val="000000" w:themeColor="text1"/>
                            <w:kern w:val="24"/>
                            <w:sz w:val="20"/>
                            <w:szCs w:val="20"/>
                          </w:rPr>
                        </w:pPr>
                        <w:r>
                          <w:rPr>
                            <w:rFonts w:ascii="Times New Roman" w:hAnsi="Times New Roman" w:cs="Times New Roman"/>
                            <w:b/>
                            <w:bCs/>
                            <w:color w:val="000000" w:themeColor="text1"/>
                            <w:kern w:val="24"/>
                            <w:sz w:val="20"/>
                            <w:szCs w:val="20"/>
                          </w:rPr>
                          <w:t>1.1</w:t>
                        </w:r>
                        <w:r w:rsidRPr="008379B2">
                          <w:rPr>
                            <w:rFonts w:ascii="Times New Roman" w:hAnsi="Times New Roman" w:cs="Times New Roman"/>
                            <w:b/>
                            <w:bCs/>
                            <w:color w:val="000000" w:themeColor="text1"/>
                            <w:kern w:val="24"/>
                            <w:sz w:val="20"/>
                            <w:szCs w:val="20"/>
                          </w:rPr>
                          <w:t>.2</w:t>
                        </w:r>
                        <w:r w:rsidRPr="008379B2">
                          <w:rPr>
                            <w:rFonts w:ascii="Times New Roman" w:hAnsi="Times New Roman" w:cs="Times New Roman"/>
                            <w:color w:val="000000" w:themeColor="text1"/>
                            <w:kern w:val="24"/>
                            <w:sz w:val="20"/>
                            <w:szCs w:val="20"/>
                          </w:rPr>
                          <w:t>.</w:t>
                        </w:r>
                        <w:r w:rsidRPr="008379B2">
                          <w:rPr>
                            <w:rFonts w:ascii="Times New Roman" w:hAnsi="Times New Roman" w:cs="Times New Roman"/>
                            <w:b/>
                            <w:bCs/>
                            <w:color w:val="000000" w:themeColor="text1"/>
                            <w:kern w:val="24"/>
                            <w:sz w:val="20"/>
                            <w:szCs w:val="20"/>
                          </w:rPr>
                          <w:t>1</w:t>
                        </w:r>
                        <w:r w:rsidRPr="008379B2">
                          <w:rPr>
                            <w:rFonts w:ascii="Times New Roman" w:hAnsi="Times New Roman" w:cs="Times New Roman"/>
                            <w:color w:val="000000" w:themeColor="text1"/>
                            <w:kern w:val="24"/>
                            <w:sz w:val="20"/>
                            <w:szCs w:val="20"/>
                          </w:rPr>
                          <w:t xml:space="preserve">. Programación de sesiones de capacitación </w:t>
                        </w:r>
                      </w:p>
                      <w:p w14:paraId="21593D87" w14:textId="77777777" w:rsidR="002F5AD2" w:rsidRPr="008379B2" w:rsidRDefault="002F5AD2" w:rsidP="002F5AD2">
                        <w:pPr>
                          <w:spacing w:line="360" w:lineRule="auto"/>
                          <w:ind w:left="720"/>
                          <w:rPr>
                            <w:rFonts w:ascii="Times New Roman" w:hAnsi="Times New Roman" w:cs="Times New Roman"/>
                            <w:color w:val="000000" w:themeColor="text1"/>
                            <w:kern w:val="24"/>
                            <w:sz w:val="20"/>
                            <w:szCs w:val="20"/>
                          </w:rPr>
                        </w:pPr>
                        <w:r>
                          <w:rPr>
                            <w:rFonts w:ascii="Times New Roman" w:hAnsi="Times New Roman" w:cs="Times New Roman"/>
                            <w:b/>
                            <w:bCs/>
                            <w:color w:val="000000" w:themeColor="text1"/>
                            <w:kern w:val="24"/>
                            <w:sz w:val="20"/>
                            <w:szCs w:val="20"/>
                          </w:rPr>
                          <w:t>1.1</w:t>
                        </w:r>
                        <w:r w:rsidRPr="008379B2">
                          <w:rPr>
                            <w:rFonts w:ascii="Times New Roman" w:hAnsi="Times New Roman" w:cs="Times New Roman"/>
                            <w:b/>
                            <w:bCs/>
                            <w:color w:val="000000" w:themeColor="text1"/>
                            <w:kern w:val="24"/>
                            <w:sz w:val="20"/>
                            <w:szCs w:val="20"/>
                          </w:rPr>
                          <w:t>.2.2</w:t>
                        </w:r>
                        <w:r w:rsidRPr="008379B2">
                          <w:rPr>
                            <w:rFonts w:ascii="Times New Roman" w:hAnsi="Times New Roman" w:cs="Times New Roman"/>
                            <w:color w:val="000000" w:themeColor="text1"/>
                            <w:kern w:val="24"/>
                            <w:sz w:val="20"/>
                            <w:szCs w:val="20"/>
                          </w:rPr>
                          <w:t>. Selección de instructores especializados</w:t>
                        </w:r>
                      </w:p>
                      <w:p w14:paraId="779A338A" w14:textId="77777777" w:rsidR="002F5AD2" w:rsidRPr="008379B2" w:rsidRDefault="002F5AD2" w:rsidP="002F5AD2">
                        <w:pPr>
                          <w:spacing w:line="360" w:lineRule="auto"/>
                          <w:ind w:left="360"/>
                          <w:rPr>
                            <w:rFonts w:ascii="Times New Roman" w:hAnsi="Times New Roman" w:cs="Times New Roman"/>
                            <w:b/>
                            <w:bCs/>
                            <w:color w:val="000000" w:themeColor="text1"/>
                            <w:kern w:val="24"/>
                            <w:sz w:val="20"/>
                            <w:szCs w:val="20"/>
                          </w:rPr>
                        </w:pPr>
                        <w:r>
                          <w:rPr>
                            <w:rFonts w:ascii="Times New Roman" w:hAnsi="Times New Roman" w:cs="Times New Roman"/>
                            <w:b/>
                            <w:bCs/>
                            <w:color w:val="000000" w:themeColor="text1"/>
                            <w:kern w:val="24"/>
                            <w:sz w:val="20"/>
                            <w:szCs w:val="20"/>
                          </w:rPr>
                          <w:t>1.1.</w:t>
                        </w:r>
                        <w:r w:rsidRPr="008379B2">
                          <w:rPr>
                            <w:rFonts w:ascii="Times New Roman" w:hAnsi="Times New Roman" w:cs="Times New Roman"/>
                            <w:b/>
                            <w:bCs/>
                            <w:color w:val="000000" w:themeColor="text1"/>
                            <w:kern w:val="24"/>
                            <w:sz w:val="20"/>
                            <w:szCs w:val="20"/>
                          </w:rPr>
                          <w:t xml:space="preserve">3. Evaluación y mejora continua </w:t>
                        </w:r>
                      </w:p>
                      <w:p w14:paraId="71B82A9E" w14:textId="77777777" w:rsidR="002F5AD2" w:rsidRPr="008379B2" w:rsidRDefault="002F5AD2" w:rsidP="002F5AD2">
                        <w:pPr>
                          <w:spacing w:line="360" w:lineRule="auto"/>
                          <w:ind w:left="720"/>
                          <w:rPr>
                            <w:rFonts w:ascii="Times New Roman" w:hAnsi="Times New Roman" w:cs="Times New Roman"/>
                            <w:color w:val="000000" w:themeColor="text1"/>
                            <w:kern w:val="24"/>
                            <w:sz w:val="20"/>
                            <w:szCs w:val="20"/>
                          </w:rPr>
                        </w:pPr>
                        <w:r>
                          <w:rPr>
                            <w:rFonts w:ascii="Times New Roman" w:hAnsi="Times New Roman" w:cs="Times New Roman"/>
                            <w:b/>
                            <w:bCs/>
                            <w:color w:val="000000" w:themeColor="text1"/>
                            <w:kern w:val="24"/>
                            <w:sz w:val="20"/>
                            <w:szCs w:val="20"/>
                          </w:rPr>
                          <w:t>1.1</w:t>
                        </w:r>
                        <w:r w:rsidRPr="008379B2">
                          <w:rPr>
                            <w:rFonts w:ascii="Times New Roman" w:hAnsi="Times New Roman" w:cs="Times New Roman"/>
                            <w:b/>
                            <w:bCs/>
                            <w:color w:val="000000" w:themeColor="text1"/>
                            <w:kern w:val="24"/>
                            <w:sz w:val="20"/>
                            <w:szCs w:val="20"/>
                          </w:rPr>
                          <w:t xml:space="preserve">.3.1. </w:t>
                        </w:r>
                        <w:r w:rsidRPr="008379B2">
                          <w:rPr>
                            <w:rFonts w:ascii="Times New Roman" w:hAnsi="Times New Roman" w:cs="Times New Roman"/>
                            <w:color w:val="000000" w:themeColor="text1"/>
                            <w:kern w:val="24"/>
                            <w:sz w:val="20"/>
                            <w:szCs w:val="20"/>
                          </w:rPr>
                          <w:t>Evaluación del desempeño de los participantes</w:t>
                        </w:r>
                      </w:p>
                      <w:p w14:paraId="4147E868" w14:textId="77777777" w:rsidR="002F5AD2" w:rsidRPr="008379B2" w:rsidRDefault="002F5AD2" w:rsidP="002F5AD2">
                        <w:pPr>
                          <w:spacing w:line="360" w:lineRule="auto"/>
                          <w:ind w:left="720"/>
                          <w:rPr>
                            <w:rFonts w:ascii="Times New Roman" w:hAnsi="Times New Roman" w:cs="Times New Roman"/>
                            <w:color w:val="000000" w:themeColor="text1"/>
                            <w:kern w:val="24"/>
                            <w:sz w:val="20"/>
                            <w:szCs w:val="20"/>
                          </w:rPr>
                        </w:pPr>
                        <w:r>
                          <w:rPr>
                            <w:rFonts w:ascii="Times New Roman" w:hAnsi="Times New Roman" w:cs="Times New Roman"/>
                            <w:b/>
                            <w:bCs/>
                            <w:color w:val="000000" w:themeColor="text1"/>
                            <w:kern w:val="24"/>
                            <w:sz w:val="20"/>
                            <w:szCs w:val="20"/>
                          </w:rPr>
                          <w:t>1.1</w:t>
                        </w:r>
                        <w:r w:rsidRPr="008379B2">
                          <w:rPr>
                            <w:rFonts w:ascii="Times New Roman" w:hAnsi="Times New Roman" w:cs="Times New Roman"/>
                            <w:b/>
                            <w:bCs/>
                            <w:color w:val="000000" w:themeColor="text1"/>
                            <w:kern w:val="24"/>
                            <w:sz w:val="20"/>
                            <w:szCs w:val="20"/>
                          </w:rPr>
                          <w:t>.3.2.</w:t>
                        </w:r>
                        <w:r w:rsidRPr="008379B2">
                          <w:rPr>
                            <w:rFonts w:ascii="Times New Roman" w:hAnsi="Times New Roman" w:cs="Times New Roman"/>
                            <w:color w:val="000000" w:themeColor="text1"/>
                            <w:kern w:val="24"/>
                            <w:sz w:val="20"/>
                            <w:szCs w:val="20"/>
                          </w:rPr>
                          <w:t xml:space="preserve"> Recopilación de retroalimentación </w:t>
                        </w:r>
                      </w:p>
                      <w:p w14:paraId="7EABC51B" w14:textId="77777777" w:rsidR="002F5AD2" w:rsidRPr="008379B2" w:rsidRDefault="002F5AD2" w:rsidP="002F5AD2">
                        <w:pPr>
                          <w:spacing w:line="360" w:lineRule="auto"/>
                          <w:ind w:left="720"/>
                          <w:rPr>
                            <w:rFonts w:ascii="Times New Roman" w:hAnsi="Times New Roman" w:cs="Times New Roman"/>
                            <w:color w:val="000000" w:themeColor="text1"/>
                            <w:kern w:val="24"/>
                            <w:sz w:val="20"/>
                            <w:szCs w:val="20"/>
                          </w:rPr>
                        </w:pPr>
                        <w:r>
                          <w:rPr>
                            <w:rFonts w:ascii="Times New Roman" w:hAnsi="Times New Roman" w:cs="Times New Roman"/>
                            <w:b/>
                            <w:bCs/>
                            <w:color w:val="000000" w:themeColor="text1"/>
                            <w:kern w:val="24"/>
                            <w:sz w:val="20"/>
                            <w:szCs w:val="20"/>
                          </w:rPr>
                          <w:t>1.1.</w:t>
                        </w:r>
                        <w:r w:rsidRPr="008379B2">
                          <w:rPr>
                            <w:rFonts w:ascii="Times New Roman" w:hAnsi="Times New Roman" w:cs="Times New Roman"/>
                            <w:b/>
                            <w:bCs/>
                            <w:color w:val="000000" w:themeColor="text1"/>
                            <w:kern w:val="24"/>
                            <w:sz w:val="20"/>
                            <w:szCs w:val="20"/>
                          </w:rPr>
                          <w:t>3.3</w:t>
                        </w:r>
                        <w:r w:rsidRPr="008379B2">
                          <w:rPr>
                            <w:rFonts w:ascii="Times New Roman" w:hAnsi="Times New Roman" w:cs="Times New Roman"/>
                            <w:color w:val="000000" w:themeColor="text1"/>
                            <w:kern w:val="24"/>
                            <w:sz w:val="20"/>
                            <w:szCs w:val="20"/>
                          </w:rPr>
                          <w:t>. Ajustes en el programa según resultados y necesidades</w:t>
                        </w:r>
                      </w:p>
                      <w:p w14:paraId="1EB58928" w14:textId="77777777" w:rsidR="002F5AD2" w:rsidRPr="008379B2" w:rsidRDefault="002F5AD2" w:rsidP="002F5AD2">
                        <w:pPr>
                          <w:spacing w:line="360" w:lineRule="auto"/>
                          <w:ind w:left="720"/>
                          <w:rPr>
                            <w:rFonts w:ascii="Times New Roman" w:hAnsi="Times New Roman" w:cs="Times New Roman"/>
                            <w:b/>
                            <w:bCs/>
                            <w:color w:val="000000" w:themeColor="text1"/>
                            <w:kern w:val="24"/>
                            <w:sz w:val="20"/>
                            <w:szCs w:val="20"/>
                          </w:rPr>
                        </w:pPr>
                      </w:p>
                    </w:txbxContent>
                  </v:textbox>
                </v:shape>
                <v:shape id="CuadroTexto 4" o:spid="_x0000_s1104" type="#_x0000_t202" style="position:absolute;left:32613;top:3997;width:33202;height:488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" fillcolor="#f2f2f2 [3052]" stroked="f">
                  <v:textbox>
                    <w:txbxContent>
                      <w:p w14:paraId="355B902F" w14:textId="77777777" w:rsidR="002F5AD2" w:rsidRPr="008379B2" w:rsidRDefault="002F5AD2" w:rsidP="002F5AD2">
                        <w:pPr>
                          <w:spacing w:line="360" w:lineRule="auto"/>
                          <w:rPr>
                            <w:rFonts w:ascii="Times New Roman" w:hAnsi="Times New Roman" w:cs="Times New Roman"/>
                            <w:b/>
                            <w:bCs/>
                            <w:color w:val="000000" w:themeColor="text1"/>
                            <w:kern w:val="24"/>
                            <w:sz w:val="20"/>
                            <w:szCs w:val="20"/>
                          </w:rPr>
                        </w:pPr>
                        <w:r>
                          <w:rPr>
                            <w:rFonts w:ascii="Times New Roman" w:hAnsi="Times New Roman" w:cs="Times New Roman"/>
                            <w:b/>
                            <w:bCs/>
                            <w:color w:val="000000" w:themeColor="text1"/>
                            <w:kern w:val="24"/>
                            <w:sz w:val="20"/>
                            <w:szCs w:val="20"/>
                          </w:rPr>
                          <w:t>1.</w:t>
                        </w:r>
                        <w:r w:rsidRPr="008379B2">
                          <w:rPr>
                            <w:rFonts w:ascii="Times New Roman" w:hAnsi="Times New Roman" w:cs="Times New Roman"/>
                            <w:b/>
                            <w:bCs/>
                            <w:color w:val="000000" w:themeColor="text1"/>
                            <w:kern w:val="24"/>
                            <w:sz w:val="20"/>
                            <w:szCs w:val="20"/>
                          </w:rPr>
                          <w:t xml:space="preserve">2. </w:t>
                        </w:r>
                        <w:r>
                          <w:rPr>
                            <w:rFonts w:ascii="Times New Roman" w:hAnsi="Times New Roman" w:cs="Times New Roman"/>
                            <w:b/>
                            <w:bCs/>
                            <w:color w:val="000000" w:themeColor="text1"/>
                            <w:kern w:val="24"/>
                            <w:sz w:val="20"/>
                            <w:szCs w:val="20"/>
                          </w:rPr>
                          <w:t>Desarrollo de procedimientos de calidad</w:t>
                        </w:r>
                        <w:r w:rsidRPr="008379B2">
                          <w:rPr>
                            <w:rFonts w:ascii="Times New Roman" w:hAnsi="Times New Roman" w:cs="Times New Roman"/>
                            <w:b/>
                            <w:bCs/>
                            <w:color w:val="000000" w:themeColor="text1"/>
                            <w:kern w:val="24"/>
                            <w:sz w:val="20"/>
                            <w:szCs w:val="20"/>
                          </w:rPr>
                          <w:t xml:space="preserve"> </w:t>
                        </w:r>
                      </w:p>
                      <w:p w14:paraId="14B72DF3" w14:textId="77777777" w:rsidR="002F5AD2" w:rsidRPr="008379B2" w:rsidRDefault="002F5AD2" w:rsidP="002F5AD2">
                        <w:pPr>
                          <w:spacing w:line="360" w:lineRule="auto"/>
                          <w:ind w:left="360"/>
                          <w:rPr>
                            <w:rFonts w:ascii="Times New Roman" w:hAnsi="Times New Roman" w:cs="Times New Roman"/>
                            <w:b/>
                            <w:bCs/>
                            <w:color w:val="000000" w:themeColor="text1"/>
                            <w:kern w:val="24"/>
                            <w:sz w:val="20"/>
                            <w:szCs w:val="20"/>
                          </w:rPr>
                        </w:pPr>
                        <w:r>
                          <w:rPr>
                            <w:rFonts w:ascii="Times New Roman" w:hAnsi="Times New Roman" w:cs="Times New Roman"/>
                            <w:b/>
                            <w:bCs/>
                            <w:color w:val="000000" w:themeColor="text1"/>
                            <w:kern w:val="24"/>
                            <w:sz w:val="20"/>
                            <w:szCs w:val="20"/>
                          </w:rPr>
                          <w:t>1.2</w:t>
                        </w:r>
                        <w:r w:rsidRPr="008379B2">
                          <w:rPr>
                            <w:rFonts w:ascii="Times New Roman" w:hAnsi="Times New Roman" w:cs="Times New Roman"/>
                            <w:b/>
                            <w:bCs/>
                            <w:color w:val="000000" w:themeColor="text1"/>
                            <w:kern w:val="24"/>
                            <w:sz w:val="20"/>
                            <w:szCs w:val="20"/>
                          </w:rPr>
                          <w:t xml:space="preserve">.1. Desarrollo de procedimientos </w:t>
                        </w:r>
                      </w:p>
                      <w:p w14:paraId="526A72B5" w14:textId="77777777" w:rsidR="002F5AD2" w:rsidRPr="008379B2" w:rsidRDefault="002F5AD2" w:rsidP="002F5AD2">
                        <w:pPr>
                          <w:spacing w:line="360" w:lineRule="auto"/>
                          <w:ind w:left="720"/>
                          <w:rPr>
                            <w:rFonts w:ascii="Times New Roman" w:hAnsi="Times New Roman" w:cs="Times New Roman"/>
                            <w:color w:val="000000" w:themeColor="text1"/>
                            <w:kern w:val="24"/>
                            <w:sz w:val="20"/>
                            <w:szCs w:val="20"/>
                          </w:rPr>
                        </w:pPr>
                        <w:r>
                          <w:rPr>
                            <w:rFonts w:ascii="Times New Roman" w:hAnsi="Times New Roman" w:cs="Times New Roman"/>
                            <w:b/>
                            <w:bCs/>
                            <w:color w:val="000000" w:themeColor="text1"/>
                            <w:kern w:val="24"/>
                            <w:sz w:val="20"/>
                            <w:szCs w:val="20"/>
                          </w:rPr>
                          <w:t>1.2</w:t>
                        </w:r>
                        <w:r w:rsidRPr="008379B2">
                          <w:rPr>
                            <w:rFonts w:ascii="Times New Roman" w:hAnsi="Times New Roman" w:cs="Times New Roman"/>
                            <w:b/>
                            <w:bCs/>
                            <w:color w:val="000000" w:themeColor="text1"/>
                            <w:kern w:val="24"/>
                            <w:sz w:val="20"/>
                            <w:szCs w:val="20"/>
                          </w:rPr>
                          <w:t>.1.1.</w:t>
                        </w:r>
                        <w:r w:rsidRPr="008379B2">
                          <w:rPr>
                            <w:rFonts w:ascii="Times New Roman" w:hAnsi="Times New Roman" w:cs="Times New Roman"/>
                            <w:color w:val="000000" w:themeColor="text1"/>
                            <w:kern w:val="24"/>
                            <w:sz w:val="20"/>
                            <w:szCs w:val="20"/>
                          </w:rPr>
                          <w:t xml:space="preserve"> Diseño de procedimientos para la identificación temprana.</w:t>
                        </w:r>
                      </w:p>
                      <w:p w14:paraId="58BF62C4" w14:textId="77777777" w:rsidR="002F5AD2" w:rsidRPr="008379B2" w:rsidRDefault="002F5AD2" w:rsidP="002F5AD2">
                        <w:pPr>
                          <w:spacing w:line="360" w:lineRule="auto"/>
                          <w:ind w:left="720"/>
                          <w:rPr>
                            <w:rFonts w:ascii="Times New Roman" w:hAnsi="Times New Roman" w:cs="Times New Roman"/>
                            <w:color w:val="000000" w:themeColor="text1"/>
                            <w:kern w:val="24"/>
                            <w:sz w:val="20"/>
                            <w:szCs w:val="20"/>
                          </w:rPr>
                        </w:pPr>
                        <w:r>
                          <w:rPr>
                            <w:rFonts w:ascii="Times New Roman" w:hAnsi="Times New Roman" w:cs="Times New Roman"/>
                            <w:b/>
                            <w:bCs/>
                            <w:color w:val="000000" w:themeColor="text1"/>
                            <w:kern w:val="24"/>
                            <w:sz w:val="20"/>
                            <w:szCs w:val="20"/>
                          </w:rPr>
                          <w:t>1.2</w:t>
                        </w:r>
                        <w:r w:rsidRPr="008379B2">
                          <w:rPr>
                            <w:rFonts w:ascii="Times New Roman" w:hAnsi="Times New Roman" w:cs="Times New Roman"/>
                            <w:b/>
                            <w:bCs/>
                            <w:color w:val="000000" w:themeColor="text1"/>
                            <w:kern w:val="24"/>
                            <w:sz w:val="20"/>
                            <w:szCs w:val="20"/>
                          </w:rPr>
                          <w:t>.1.2.</w:t>
                        </w:r>
                        <w:r w:rsidRPr="008379B2">
                          <w:rPr>
                            <w:rFonts w:ascii="Times New Roman" w:hAnsi="Times New Roman" w:cs="Times New Roman"/>
                            <w:color w:val="000000" w:themeColor="text1"/>
                            <w:kern w:val="24"/>
                            <w:sz w:val="20"/>
                            <w:szCs w:val="20"/>
                          </w:rPr>
                          <w:t xml:space="preserve"> Desarrollo de protocolos para la planificación de reparaciones.</w:t>
                        </w:r>
                      </w:p>
                      <w:p w14:paraId="413CF150" w14:textId="77777777" w:rsidR="002F5AD2" w:rsidRPr="008379B2" w:rsidRDefault="002F5AD2" w:rsidP="002F5AD2">
                        <w:pPr>
                          <w:spacing w:line="360" w:lineRule="auto"/>
                          <w:ind w:left="360"/>
                          <w:rPr>
                            <w:rFonts w:ascii="Times New Roman" w:hAnsi="Times New Roman" w:cs="Times New Roman"/>
                            <w:b/>
                            <w:bCs/>
                            <w:color w:val="000000" w:themeColor="text1"/>
                            <w:kern w:val="24"/>
                            <w:sz w:val="20"/>
                            <w:szCs w:val="20"/>
                          </w:rPr>
                        </w:pPr>
                        <w:r>
                          <w:rPr>
                            <w:rFonts w:ascii="Times New Roman" w:hAnsi="Times New Roman" w:cs="Times New Roman"/>
                            <w:b/>
                            <w:bCs/>
                            <w:color w:val="000000" w:themeColor="text1"/>
                            <w:kern w:val="24"/>
                            <w:sz w:val="20"/>
                            <w:szCs w:val="20"/>
                          </w:rPr>
                          <w:t>1.2</w:t>
                        </w:r>
                        <w:r w:rsidRPr="008379B2">
                          <w:rPr>
                            <w:rFonts w:ascii="Times New Roman" w:hAnsi="Times New Roman" w:cs="Times New Roman"/>
                            <w:b/>
                            <w:bCs/>
                            <w:color w:val="000000" w:themeColor="text1"/>
                            <w:kern w:val="24"/>
                            <w:sz w:val="20"/>
                            <w:szCs w:val="20"/>
                          </w:rPr>
                          <w:t xml:space="preserve">.2. Integración </w:t>
                        </w:r>
                      </w:p>
                      <w:p w14:paraId="5A026A6B" w14:textId="77777777" w:rsidR="002F5AD2" w:rsidRPr="008379B2" w:rsidRDefault="002F5AD2" w:rsidP="002F5AD2">
                        <w:pPr>
                          <w:spacing w:line="360" w:lineRule="auto"/>
                          <w:ind w:left="720"/>
                          <w:rPr>
                            <w:rFonts w:ascii="Times New Roman" w:hAnsi="Times New Roman" w:cs="Times New Roman"/>
                            <w:color w:val="000000" w:themeColor="text1"/>
                            <w:kern w:val="24"/>
                            <w:sz w:val="20"/>
                            <w:szCs w:val="20"/>
                          </w:rPr>
                        </w:pPr>
                        <w:r>
                          <w:rPr>
                            <w:rFonts w:ascii="Times New Roman" w:hAnsi="Times New Roman" w:cs="Times New Roman"/>
                            <w:b/>
                            <w:bCs/>
                            <w:color w:val="000000" w:themeColor="text1"/>
                            <w:kern w:val="24"/>
                            <w:sz w:val="20"/>
                            <w:szCs w:val="20"/>
                          </w:rPr>
                          <w:t>1.2</w:t>
                        </w:r>
                        <w:r w:rsidRPr="008379B2">
                          <w:rPr>
                            <w:rFonts w:ascii="Times New Roman" w:hAnsi="Times New Roman" w:cs="Times New Roman"/>
                            <w:b/>
                            <w:bCs/>
                            <w:color w:val="000000" w:themeColor="text1"/>
                            <w:kern w:val="24"/>
                            <w:sz w:val="20"/>
                            <w:szCs w:val="20"/>
                          </w:rPr>
                          <w:t>.2.1</w:t>
                        </w:r>
                        <w:r w:rsidRPr="008379B2">
                          <w:rPr>
                            <w:rFonts w:ascii="Times New Roman" w:hAnsi="Times New Roman" w:cs="Times New Roman"/>
                            <w:color w:val="000000" w:themeColor="text1"/>
                            <w:kern w:val="24"/>
                            <w:sz w:val="20"/>
                            <w:szCs w:val="20"/>
                          </w:rPr>
                          <w:t>. Vinculación de procedimientos constructivos establecidos</w:t>
                        </w:r>
                      </w:p>
                      <w:p w14:paraId="29B97B57" w14:textId="77777777" w:rsidR="002F5AD2" w:rsidRPr="008379B2" w:rsidRDefault="002F5AD2" w:rsidP="002F5AD2">
                        <w:pPr>
                          <w:spacing w:line="360" w:lineRule="auto"/>
                          <w:ind w:left="720"/>
                          <w:rPr>
                            <w:rFonts w:ascii="Times New Roman" w:hAnsi="Times New Roman" w:cs="Times New Roman"/>
                            <w:b/>
                            <w:bCs/>
                            <w:color w:val="000000" w:themeColor="text1"/>
                            <w:kern w:val="24"/>
                            <w:sz w:val="20"/>
                            <w:szCs w:val="20"/>
                          </w:rPr>
                        </w:pPr>
                        <w:r>
                          <w:rPr>
                            <w:rFonts w:ascii="Times New Roman" w:hAnsi="Times New Roman" w:cs="Times New Roman"/>
                            <w:b/>
                            <w:bCs/>
                            <w:color w:val="000000" w:themeColor="text1"/>
                            <w:kern w:val="24"/>
                            <w:sz w:val="20"/>
                            <w:szCs w:val="20"/>
                          </w:rPr>
                          <w:t>1.2.</w:t>
                        </w:r>
                        <w:r w:rsidRPr="008379B2">
                          <w:rPr>
                            <w:rFonts w:ascii="Times New Roman" w:hAnsi="Times New Roman" w:cs="Times New Roman"/>
                            <w:b/>
                            <w:bCs/>
                            <w:color w:val="000000" w:themeColor="text1"/>
                            <w:kern w:val="24"/>
                            <w:sz w:val="20"/>
                            <w:szCs w:val="20"/>
                          </w:rPr>
                          <w:t>2.2.</w:t>
                        </w:r>
                        <w:r w:rsidRPr="008379B2">
                          <w:rPr>
                            <w:rFonts w:ascii="Times New Roman" w:hAnsi="Times New Roman" w:cs="Times New Roman"/>
                            <w:color w:val="000000" w:themeColor="text1"/>
                            <w:kern w:val="24"/>
                            <w:sz w:val="20"/>
                            <w:szCs w:val="20"/>
                          </w:rPr>
                          <w:t xml:space="preserve"> Coordinación con actividades de gestión</w:t>
                        </w:r>
                        <w:r w:rsidRPr="008379B2">
                          <w:rPr>
                            <w:rFonts w:ascii="Times New Roman" w:hAnsi="Times New Roman" w:cs="Times New Roman"/>
                            <w:b/>
                            <w:bCs/>
                            <w:color w:val="000000" w:themeColor="text1"/>
                            <w:kern w:val="24"/>
                            <w:sz w:val="20"/>
                            <w:szCs w:val="20"/>
                          </w:rPr>
                          <w:t xml:space="preserve"> </w:t>
                        </w:r>
                        <w:r w:rsidRPr="008379B2">
                          <w:rPr>
                            <w:rFonts w:ascii="Times New Roman" w:hAnsi="Times New Roman" w:cs="Times New Roman"/>
                            <w:color w:val="000000" w:themeColor="text1"/>
                            <w:kern w:val="24"/>
                            <w:sz w:val="20"/>
                            <w:szCs w:val="20"/>
                          </w:rPr>
                          <w:t>de calidad</w:t>
                        </w:r>
                        <w:r w:rsidRPr="008379B2">
                          <w:rPr>
                            <w:rFonts w:ascii="Times New Roman" w:hAnsi="Times New Roman" w:cs="Times New Roman"/>
                            <w:b/>
                            <w:bCs/>
                            <w:color w:val="000000" w:themeColor="text1"/>
                            <w:kern w:val="24"/>
                            <w:sz w:val="20"/>
                            <w:szCs w:val="20"/>
                          </w:rPr>
                          <w:t xml:space="preserve"> </w:t>
                        </w:r>
                      </w:p>
                      <w:p w14:paraId="4BBD84BB" w14:textId="77777777" w:rsidR="002F5AD2" w:rsidRPr="008379B2" w:rsidRDefault="002F5AD2" w:rsidP="002F5AD2">
                        <w:pPr>
                          <w:spacing w:line="360" w:lineRule="auto"/>
                          <w:ind w:left="360"/>
                          <w:rPr>
                            <w:rFonts w:ascii="Times New Roman" w:hAnsi="Times New Roman" w:cs="Times New Roman"/>
                            <w:b/>
                            <w:bCs/>
                            <w:color w:val="000000" w:themeColor="text1"/>
                            <w:kern w:val="24"/>
                            <w:sz w:val="20"/>
                            <w:szCs w:val="20"/>
                          </w:rPr>
                        </w:pPr>
                        <w:r>
                          <w:rPr>
                            <w:rFonts w:ascii="Times New Roman" w:hAnsi="Times New Roman" w:cs="Times New Roman"/>
                            <w:b/>
                            <w:bCs/>
                            <w:color w:val="000000" w:themeColor="text1"/>
                            <w:kern w:val="24"/>
                            <w:sz w:val="20"/>
                            <w:szCs w:val="20"/>
                          </w:rPr>
                          <w:t>1.2</w:t>
                        </w:r>
                        <w:r w:rsidRPr="008379B2">
                          <w:rPr>
                            <w:rFonts w:ascii="Times New Roman" w:hAnsi="Times New Roman" w:cs="Times New Roman"/>
                            <w:b/>
                            <w:bCs/>
                            <w:color w:val="000000" w:themeColor="text1"/>
                            <w:kern w:val="24"/>
                            <w:sz w:val="20"/>
                            <w:szCs w:val="20"/>
                          </w:rPr>
                          <w:t xml:space="preserve">.3. </w:t>
                        </w:r>
                        <w:r>
                          <w:rPr>
                            <w:rFonts w:ascii="Times New Roman" w:hAnsi="Times New Roman" w:cs="Times New Roman"/>
                            <w:b/>
                            <w:bCs/>
                            <w:color w:val="000000" w:themeColor="text1"/>
                            <w:kern w:val="24"/>
                            <w:sz w:val="20"/>
                            <w:szCs w:val="20"/>
                          </w:rPr>
                          <w:t>Monitoreo y mejora continua</w:t>
                        </w:r>
                        <w:r w:rsidRPr="008379B2">
                          <w:rPr>
                            <w:rFonts w:ascii="Times New Roman" w:hAnsi="Times New Roman" w:cs="Times New Roman"/>
                            <w:b/>
                            <w:bCs/>
                            <w:color w:val="000000" w:themeColor="text1"/>
                            <w:kern w:val="24"/>
                            <w:sz w:val="20"/>
                            <w:szCs w:val="20"/>
                          </w:rPr>
                          <w:t xml:space="preserve"> </w:t>
                        </w:r>
                      </w:p>
                      <w:p w14:paraId="4099E8C1" w14:textId="77777777" w:rsidR="002F5AD2" w:rsidRDefault="002F5AD2" w:rsidP="002F5AD2">
                        <w:pPr>
                          <w:spacing w:line="360" w:lineRule="auto"/>
                          <w:ind w:left="720"/>
                          <w:rPr>
                            <w:rFonts w:ascii="Times New Roman" w:hAnsi="Times New Roman" w:cs="Times New Roman"/>
                            <w:color w:val="000000" w:themeColor="text1"/>
                            <w:kern w:val="24"/>
                            <w:sz w:val="20"/>
                            <w:szCs w:val="20"/>
                          </w:rPr>
                        </w:pPr>
                        <w:r>
                          <w:rPr>
                            <w:rFonts w:ascii="Times New Roman" w:hAnsi="Times New Roman" w:cs="Times New Roman"/>
                            <w:b/>
                            <w:bCs/>
                            <w:color w:val="000000" w:themeColor="text1"/>
                            <w:kern w:val="24"/>
                            <w:sz w:val="20"/>
                            <w:szCs w:val="20"/>
                          </w:rPr>
                          <w:t>1.2</w:t>
                        </w:r>
                        <w:r w:rsidRPr="008379B2">
                          <w:rPr>
                            <w:rFonts w:ascii="Times New Roman" w:hAnsi="Times New Roman" w:cs="Times New Roman"/>
                            <w:b/>
                            <w:bCs/>
                            <w:color w:val="000000" w:themeColor="text1"/>
                            <w:kern w:val="24"/>
                            <w:sz w:val="20"/>
                            <w:szCs w:val="20"/>
                          </w:rPr>
                          <w:t>.3.1.</w:t>
                        </w:r>
                        <w:r w:rsidRPr="0052562C">
                          <w:rPr>
                            <w:rFonts w:ascii="Times New Roman" w:hAnsi="Times New Roman" w:cs="Times New Roman"/>
                            <w:color w:val="000000" w:themeColor="text1"/>
                            <w:kern w:val="24"/>
                            <w:sz w:val="20"/>
                            <w:szCs w:val="20"/>
                          </w:rPr>
                          <w:t xml:space="preserve"> </w:t>
                        </w:r>
                        <w:r>
                          <w:rPr>
                            <w:rFonts w:ascii="Times New Roman" w:hAnsi="Times New Roman" w:cs="Times New Roman"/>
                            <w:color w:val="000000" w:themeColor="text1"/>
                            <w:kern w:val="24"/>
                            <w:sz w:val="20"/>
                            <w:szCs w:val="20"/>
                          </w:rPr>
                          <w:t>Monitoreo mediante g</w:t>
                        </w:r>
                        <w:r w:rsidRPr="0052562C">
                          <w:rPr>
                            <w:rFonts w:ascii="Times New Roman" w:hAnsi="Times New Roman" w:cs="Times New Roman"/>
                            <w:color w:val="000000" w:themeColor="text1"/>
                            <w:kern w:val="24"/>
                            <w:sz w:val="20"/>
                            <w:szCs w:val="20"/>
                          </w:rPr>
                          <w:t xml:space="preserve">ráfico </w:t>
                        </w:r>
                        <w:r>
                          <w:rPr>
                            <w:rFonts w:ascii="Times New Roman" w:hAnsi="Times New Roman" w:cs="Times New Roman"/>
                            <w:color w:val="000000" w:themeColor="text1"/>
                            <w:kern w:val="24"/>
                            <w:sz w:val="20"/>
                            <w:szCs w:val="20"/>
                          </w:rPr>
                          <w:t xml:space="preserve">de </w:t>
                        </w:r>
                        <w:r w:rsidRPr="0052562C">
                          <w:rPr>
                            <w:rFonts w:ascii="Times New Roman" w:hAnsi="Times New Roman" w:cs="Times New Roman"/>
                            <w:color w:val="000000" w:themeColor="text1"/>
                            <w:kern w:val="24"/>
                            <w:sz w:val="20"/>
                            <w:szCs w:val="20"/>
                          </w:rPr>
                          <w:t>control</w:t>
                        </w:r>
                      </w:p>
                      <w:p w14:paraId="6B830063" w14:textId="77777777" w:rsidR="002F5AD2" w:rsidRDefault="002F5AD2" w:rsidP="002F5AD2">
                        <w:pPr>
                          <w:spacing w:line="360" w:lineRule="auto"/>
                          <w:ind w:left="720"/>
                          <w:rPr>
                            <w:rFonts w:ascii="Times New Roman" w:hAnsi="Times New Roman" w:cs="Times New Roman"/>
                            <w:color w:val="000000" w:themeColor="text1"/>
                            <w:kern w:val="24"/>
                            <w:sz w:val="20"/>
                            <w:szCs w:val="20"/>
                          </w:rPr>
                        </w:pPr>
                        <w:r>
                          <w:rPr>
                            <w:rFonts w:ascii="Times New Roman" w:hAnsi="Times New Roman" w:cs="Times New Roman"/>
                            <w:b/>
                            <w:bCs/>
                            <w:color w:val="000000" w:themeColor="text1"/>
                            <w:kern w:val="24"/>
                            <w:sz w:val="20"/>
                            <w:szCs w:val="20"/>
                          </w:rPr>
                          <w:t>1.2.</w:t>
                        </w:r>
                        <w:r w:rsidRPr="0052562C">
                          <w:rPr>
                            <w:rFonts w:ascii="Times New Roman" w:hAnsi="Times New Roman" w:cs="Times New Roman"/>
                            <w:b/>
                            <w:bCs/>
                            <w:color w:val="000000" w:themeColor="text1"/>
                            <w:kern w:val="24"/>
                            <w:sz w:val="20"/>
                            <w:szCs w:val="20"/>
                          </w:rPr>
                          <w:t>3.2.</w:t>
                        </w:r>
                        <w:r>
                          <w:rPr>
                            <w:rFonts w:ascii="Times New Roman" w:hAnsi="Times New Roman" w:cs="Times New Roman"/>
                            <w:color w:val="000000" w:themeColor="text1"/>
                            <w:kern w:val="24"/>
                            <w:sz w:val="20"/>
                            <w:szCs w:val="20"/>
                          </w:rPr>
                          <w:t xml:space="preserve"> Sostenibilidad de la mejora continua con el ciclo PHVA</w:t>
                        </w:r>
                        <w:r w:rsidRPr="008379B2">
                          <w:rPr>
                            <w:rFonts w:ascii="Times New Roman" w:hAnsi="Times New Roman" w:cs="Times New Roman"/>
                            <w:color w:val="000000" w:themeColor="text1"/>
                            <w:kern w:val="24"/>
                            <w:sz w:val="20"/>
                            <w:szCs w:val="20"/>
                          </w:rPr>
                          <w:t xml:space="preserve"> </w:t>
                        </w:r>
                      </w:p>
                      <w:p w14:paraId="1BB2D2B9" w14:textId="77777777" w:rsidR="002F5AD2" w:rsidRPr="008379B2" w:rsidRDefault="002F5AD2" w:rsidP="002F5AD2">
                        <w:pPr>
                          <w:spacing w:line="360" w:lineRule="auto"/>
                          <w:ind w:left="720"/>
                          <w:rPr>
                            <w:rFonts w:ascii="Times New Roman" w:hAnsi="Times New Roman" w:cs="Times New Roman"/>
                            <w:color w:val="000000" w:themeColor="text1"/>
                            <w:kern w:val="24"/>
                            <w:sz w:val="20"/>
                            <w:szCs w:val="20"/>
                          </w:rPr>
                        </w:pPr>
                        <w:r>
                          <w:rPr>
                            <w:rFonts w:ascii="Times New Roman" w:hAnsi="Times New Roman" w:cs="Times New Roman"/>
                            <w:b/>
                            <w:bCs/>
                            <w:color w:val="000000" w:themeColor="text1"/>
                            <w:kern w:val="24"/>
                            <w:sz w:val="20"/>
                            <w:szCs w:val="20"/>
                          </w:rPr>
                          <w:t>1.2.</w:t>
                        </w:r>
                        <w:r w:rsidRPr="00A245AE">
                          <w:rPr>
                            <w:rFonts w:ascii="Times New Roman" w:hAnsi="Times New Roman" w:cs="Times New Roman"/>
                            <w:b/>
                            <w:bCs/>
                            <w:color w:val="000000" w:themeColor="text1"/>
                            <w:kern w:val="24"/>
                            <w:sz w:val="20"/>
                            <w:szCs w:val="20"/>
                          </w:rPr>
                          <w:t>3.3</w:t>
                        </w:r>
                        <w:r>
                          <w:rPr>
                            <w:rFonts w:ascii="Times New Roman" w:hAnsi="Times New Roman" w:cs="Times New Roman"/>
                            <w:color w:val="000000" w:themeColor="text1"/>
                            <w:kern w:val="24"/>
                            <w:sz w:val="20"/>
                            <w:szCs w:val="20"/>
                          </w:rPr>
                          <w:t xml:space="preserve">. Realización de inspecciones regulares </w:t>
                        </w:r>
                      </w:p>
                      <w:p w14:paraId="364AC751" w14:textId="77777777" w:rsidR="002F5AD2" w:rsidRPr="0052562C" w:rsidRDefault="002F5AD2" w:rsidP="002F5AD2">
                        <w:pPr>
                          <w:pStyle w:val="Prrafodelista"/>
                          <w:widowControl/>
                          <w:overflowPunct w:val="0"/>
                          <w:autoSpaceDE w:val="0"/>
                          <w:autoSpaceDN w:val="0"/>
                          <w:adjustRightInd w:val="0"/>
                          <w:ind w:left="360"/>
                          <w:contextualSpacing/>
                          <w:jc w:val="both"/>
                          <w:rPr>
                            <w:rFonts w:ascii="Times New Roman" w:hAnsi="Times New Roman" w:cs="Times New Roman"/>
                            <w:sz w:val="20"/>
                            <w:szCs w:val="20"/>
                          </w:rPr>
                        </w:pPr>
                      </w:p>
                      <w:p w14:paraId="6DCD4C89" w14:textId="77777777" w:rsidR="002F5AD2" w:rsidRDefault="002F5AD2" w:rsidP="002F5AD2">
                        <w:pPr>
                          <w:widowControl/>
                          <w:overflowPunct w:val="0"/>
                          <w:autoSpaceDE w:val="0"/>
                          <w:autoSpaceDN w:val="0"/>
                          <w:adjustRightInd w:val="0"/>
                          <w:contextualSpacing/>
                          <w:jc w:val="both"/>
                          <w:rPr>
                            <w:rFonts w:ascii="Times New Roman" w:hAnsi="Times New Roman" w:cs="Times New Roman"/>
                            <w:sz w:val="20"/>
                            <w:szCs w:val="20"/>
                            <w:lang w:val="es-PE"/>
                          </w:rPr>
                        </w:pPr>
                      </w:p>
                    </w:txbxContent>
                  </v:textbox>
                </v:shape>
                <v:shape id="CuadroTexto 5" o:spid="_x0000_s1105" type="#_x0000_t202" style="position:absolute;left:67337;top:4092;width:30855;height:486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" fillcolor="#f2f2f2 [3052]" stroked="f">
                  <v:textbox>
                    <w:txbxContent>
                      <w:p w14:paraId="77FE0300" w14:textId="50145D39" w:rsidR="002F5AD2" w:rsidRPr="0051753A" w:rsidRDefault="002F5AD2" w:rsidP="002F5AD2">
                        <w:pPr>
                          <w:spacing w:line="360" w:lineRule="auto"/>
                          <w:rPr>
                            <w:rFonts w:ascii="Times New Roman" w:hAnsi="Times New Roman" w:cs="Times New Roman"/>
                            <w:b/>
                            <w:bCs/>
                            <w:color w:val="000000" w:themeColor="text1"/>
                            <w:kern w:val="24"/>
                            <w:sz w:val="20"/>
                            <w:szCs w:val="20"/>
                          </w:rPr>
                        </w:pPr>
                        <w:r>
                          <w:rPr>
                            <w:rFonts w:ascii="Times New Roman" w:hAnsi="Times New Roman" w:cs="Times New Roman"/>
                            <w:b/>
                            <w:bCs/>
                            <w:color w:val="000000" w:themeColor="text1"/>
                            <w:kern w:val="24"/>
                            <w:sz w:val="20"/>
                            <w:szCs w:val="20"/>
                          </w:rPr>
                          <w:t>1.</w:t>
                        </w:r>
                        <w:r w:rsidRPr="008379B2">
                          <w:rPr>
                            <w:rFonts w:ascii="Times New Roman" w:hAnsi="Times New Roman" w:cs="Times New Roman"/>
                            <w:b/>
                            <w:bCs/>
                            <w:color w:val="000000" w:themeColor="text1"/>
                            <w:kern w:val="24"/>
                            <w:sz w:val="20"/>
                            <w:szCs w:val="20"/>
                          </w:rPr>
                          <w:t xml:space="preserve">3. </w:t>
                        </w:r>
                        <w:r w:rsidRPr="005D42AF">
                          <w:rPr>
                            <w:rFonts w:ascii="Times New Roman" w:hAnsi="Times New Roman" w:cs="Times New Roman"/>
                            <w:b/>
                            <w:bCs/>
                            <w:color w:val="000000" w:themeColor="text1"/>
                            <w:kern w:val="24"/>
                            <w:sz w:val="20"/>
                            <w:szCs w:val="20"/>
                          </w:rPr>
                          <w:t xml:space="preserve">Establecer </w:t>
                        </w:r>
                        <w:r>
                          <w:rPr>
                            <w:rFonts w:ascii="Times New Roman" w:hAnsi="Times New Roman" w:cs="Times New Roman"/>
                            <w:b/>
                            <w:bCs/>
                            <w:color w:val="000000" w:themeColor="text1"/>
                            <w:kern w:val="24"/>
                            <w:sz w:val="20"/>
                            <w:szCs w:val="20"/>
                          </w:rPr>
                          <w:t>p</w:t>
                        </w:r>
                        <w:r w:rsidRPr="005D42AF">
                          <w:rPr>
                            <w:rFonts w:ascii="Times New Roman" w:hAnsi="Times New Roman" w:cs="Times New Roman"/>
                            <w:b/>
                            <w:bCs/>
                            <w:color w:val="000000" w:themeColor="text1"/>
                            <w:kern w:val="24"/>
                            <w:sz w:val="20"/>
                            <w:szCs w:val="20"/>
                          </w:rPr>
                          <w:t>rocedimiento</w:t>
                        </w:r>
                        <w:r>
                          <w:rPr>
                            <w:rFonts w:ascii="Times New Roman" w:hAnsi="Times New Roman" w:cs="Times New Roman"/>
                            <w:b/>
                            <w:bCs/>
                            <w:color w:val="000000" w:themeColor="text1"/>
                            <w:kern w:val="24"/>
                            <w:sz w:val="20"/>
                            <w:szCs w:val="20"/>
                          </w:rPr>
                          <w:t>s</w:t>
                        </w:r>
                        <w:r w:rsidRPr="005D42AF">
                          <w:rPr>
                            <w:rFonts w:ascii="Times New Roman" w:hAnsi="Times New Roman" w:cs="Times New Roman"/>
                            <w:b/>
                            <w:bCs/>
                            <w:color w:val="000000" w:themeColor="text1"/>
                            <w:kern w:val="24"/>
                            <w:sz w:val="20"/>
                            <w:szCs w:val="20"/>
                          </w:rPr>
                          <w:t xml:space="preserve"> de Mitigación de </w:t>
                        </w:r>
                        <w:r w:rsidRPr="0051753A">
                          <w:rPr>
                            <w:rFonts w:ascii="Times New Roman" w:hAnsi="Times New Roman" w:cs="Times New Roman"/>
                            <w:b/>
                            <w:bCs/>
                            <w:color w:val="000000" w:themeColor="text1"/>
                            <w:kern w:val="24"/>
                            <w:sz w:val="20"/>
                            <w:szCs w:val="20"/>
                          </w:rPr>
                          <w:t>patologías</w:t>
                        </w:r>
                        <w:r w:rsidR="00713FC7" w:rsidRPr="0051753A">
                          <w:rPr>
                            <w:rFonts w:ascii="Times New Roman" w:hAnsi="Times New Roman" w:cs="Times New Roman"/>
                            <w:b/>
                            <w:bCs/>
                            <w:color w:val="000000" w:themeColor="text1"/>
                            <w:kern w:val="24"/>
                            <w:sz w:val="20"/>
                            <w:szCs w:val="20"/>
                          </w:rPr>
                          <w:t xml:space="preserve"> constructivas</w:t>
                        </w:r>
                        <w:r w:rsidRPr="0051753A">
                          <w:rPr>
                            <w:rFonts w:ascii="Times New Roman" w:hAnsi="Times New Roman" w:cs="Times New Roman"/>
                            <w:b/>
                            <w:bCs/>
                            <w:color w:val="000000" w:themeColor="text1"/>
                            <w:kern w:val="24"/>
                            <w:sz w:val="20"/>
                            <w:szCs w:val="20"/>
                          </w:rPr>
                          <w:t xml:space="preserve"> en Proyectos</w:t>
                        </w:r>
                      </w:p>
                      <w:p w14:paraId="66C6121B" w14:textId="6BAF5C64" w:rsidR="002F5AD2" w:rsidRPr="0051753A" w:rsidRDefault="002F5AD2" w:rsidP="002F5AD2">
                        <w:pPr>
                          <w:spacing w:line="360" w:lineRule="auto"/>
                          <w:ind w:left="360"/>
                          <w:rPr>
                            <w:rFonts w:ascii="Times New Roman" w:hAnsi="Times New Roman" w:cs="Times New Roman"/>
                            <w:b/>
                            <w:bCs/>
                            <w:color w:val="000000" w:themeColor="text1"/>
                            <w:kern w:val="24"/>
                            <w:sz w:val="20"/>
                            <w:szCs w:val="20"/>
                          </w:rPr>
                        </w:pPr>
                        <w:r w:rsidRPr="0051753A">
                          <w:rPr>
                            <w:rFonts w:ascii="Times New Roman" w:hAnsi="Times New Roman" w:cs="Times New Roman"/>
                            <w:b/>
                            <w:bCs/>
                            <w:color w:val="000000" w:themeColor="text1"/>
                            <w:kern w:val="24"/>
                            <w:sz w:val="20"/>
                            <w:szCs w:val="20"/>
                          </w:rPr>
                          <w:t xml:space="preserve">1.3.1. Medidas de prevención para patologías </w:t>
                        </w:r>
                        <w:r w:rsidR="00713FC7" w:rsidRPr="0051753A">
                          <w:rPr>
                            <w:rFonts w:ascii="Times New Roman" w:hAnsi="Times New Roman" w:cs="Times New Roman"/>
                            <w:b/>
                            <w:bCs/>
                            <w:color w:val="000000" w:themeColor="text1"/>
                            <w:kern w:val="24"/>
                            <w:sz w:val="20"/>
                            <w:szCs w:val="20"/>
                          </w:rPr>
                          <w:t xml:space="preserve">constructivas </w:t>
                        </w:r>
                        <w:r w:rsidRPr="0051753A">
                          <w:rPr>
                            <w:rFonts w:ascii="Times New Roman" w:hAnsi="Times New Roman" w:cs="Times New Roman"/>
                            <w:b/>
                            <w:bCs/>
                            <w:color w:val="000000" w:themeColor="text1"/>
                            <w:kern w:val="24"/>
                            <w:sz w:val="20"/>
                            <w:szCs w:val="20"/>
                          </w:rPr>
                          <w:t>comunes</w:t>
                        </w:r>
                      </w:p>
                      <w:p w14:paraId="57B1806E" w14:textId="77777777" w:rsidR="002F5AD2" w:rsidRPr="0051753A" w:rsidRDefault="002F5AD2" w:rsidP="002F5AD2">
                        <w:pPr>
                          <w:spacing w:line="360" w:lineRule="auto"/>
                          <w:ind w:left="720"/>
                          <w:rPr>
                            <w:rFonts w:ascii="Times New Roman" w:hAnsi="Times New Roman" w:cs="Times New Roman"/>
                            <w:color w:val="000000" w:themeColor="text1"/>
                            <w:kern w:val="24"/>
                            <w:sz w:val="20"/>
                            <w:szCs w:val="20"/>
                          </w:rPr>
                        </w:pPr>
                        <w:r w:rsidRPr="0051753A">
                          <w:rPr>
                            <w:rFonts w:ascii="Times New Roman" w:hAnsi="Times New Roman" w:cs="Times New Roman"/>
                            <w:b/>
                            <w:bCs/>
                            <w:color w:val="000000" w:themeColor="text1"/>
                            <w:kern w:val="24"/>
                            <w:sz w:val="20"/>
                            <w:szCs w:val="20"/>
                          </w:rPr>
                          <w:t>1.3.1.1.</w:t>
                        </w:r>
                        <w:r w:rsidRPr="0051753A">
                          <w:rPr>
                            <w:rFonts w:ascii="Times New Roman" w:hAnsi="Times New Roman" w:cs="Times New Roman"/>
                            <w:color w:val="000000" w:themeColor="text1"/>
                            <w:kern w:val="24"/>
                            <w:sz w:val="20"/>
                            <w:szCs w:val="20"/>
                          </w:rPr>
                          <w:t xml:space="preserve"> Medidas de prevención para humedades.</w:t>
                        </w:r>
                      </w:p>
                      <w:p w14:paraId="4F98E802" w14:textId="77777777" w:rsidR="002F5AD2" w:rsidRPr="0051753A" w:rsidRDefault="002F5AD2" w:rsidP="002F5AD2">
                        <w:pPr>
                          <w:spacing w:line="360" w:lineRule="auto"/>
                          <w:ind w:left="720"/>
                          <w:rPr>
                            <w:rFonts w:ascii="Times New Roman" w:hAnsi="Times New Roman" w:cs="Times New Roman"/>
                            <w:color w:val="000000" w:themeColor="text1"/>
                            <w:kern w:val="24"/>
                            <w:sz w:val="20"/>
                            <w:szCs w:val="20"/>
                          </w:rPr>
                        </w:pPr>
                        <w:r w:rsidRPr="0051753A">
                          <w:rPr>
                            <w:rFonts w:ascii="Times New Roman" w:hAnsi="Times New Roman" w:cs="Times New Roman"/>
                            <w:b/>
                            <w:bCs/>
                            <w:color w:val="000000" w:themeColor="text1"/>
                            <w:kern w:val="24"/>
                            <w:sz w:val="20"/>
                            <w:szCs w:val="20"/>
                          </w:rPr>
                          <w:t xml:space="preserve">1.3.1.2. </w:t>
                        </w:r>
                        <w:r w:rsidRPr="0051753A">
                          <w:rPr>
                            <w:rFonts w:ascii="Times New Roman" w:hAnsi="Times New Roman" w:cs="Times New Roman"/>
                            <w:color w:val="000000" w:themeColor="text1"/>
                            <w:kern w:val="24"/>
                            <w:sz w:val="20"/>
                            <w:szCs w:val="20"/>
                          </w:rPr>
                          <w:t xml:space="preserve"> Medidas de prevención para fisuras.</w:t>
                        </w:r>
                      </w:p>
                      <w:p w14:paraId="38096BB8" w14:textId="60F309B2" w:rsidR="002F5AD2" w:rsidRPr="0051753A" w:rsidRDefault="002F5AD2" w:rsidP="002F5AD2">
                        <w:pPr>
                          <w:spacing w:line="360" w:lineRule="auto"/>
                          <w:ind w:left="360"/>
                          <w:rPr>
                            <w:rFonts w:ascii="Times New Roman" w:hAnsi="Times New Roman" w:cs="Times New Roman"/>
                            <w:b/>
                            <w:bCs/>
                            <w:color w:val="000000" w:themeColor="text1"/>
                            <w:kern w:val="24"/>
                            <w:sz w:val="20"/>
                            <w:szCs w:val="20"/>
                          </w:rPr>
                        </w:pPr>
                        <w:r w:rsidRPr="0051753A">
                          <w:rPr>
                            <w:rFonts w:ascii="Times New Roman" w:hAnsi="Times New Roman" w:cs="Times New Roman"/>
                            <w:b/>
                            <w:bCs/>
                            <w:color w:val="000000" w:themeColor="text1"/>
                            <w:kern w:val="24"/>
                            <w:sz w:val="20"/>
                            <w:szCs w:val="20"/>
                          </w:rPr>
                          <w:t xml:space="preserve">1.3.2. Medidas correctivas para patologías </w:t>
                        </w:r>
                        <w:r w:rsidR="00713FC7" w:rsidRPr="0051753A">
                          <w:rPr>
                            <w:rFonts w:ascii="Times New Roman" w:hAnsi="Times New Roman" w:cs="Times New Roman"/>
                            <w:b/>
                            <w:bCs/>
                            <w:color w:val="000000" w:themeColor="text1"/>
                            <w:kern w:val="24"/>
                            <w:sz w:val="20"/>
                            <w:szCs w:val="20"/>
                          </w:rPr>
                          <w:t xml:space="preserve">constructivas </w:t>
                        </w:r>
                        <w:r w:rsidRPr="0051753A">
                          <w:rPr>
                            <w:rFonts w:ascii="Times New Roman" w:hAnsi="Times New Roman" w:cs="Times New Roman"/>
                            <w:b/>
                            <w:bCs/>
                            <w:color w:val="000000" w:themeColor="text1"/>
                            <w:kern w:val="24"/>
                            <w:sz w:val="20"/>
                            <w:szCs w:val="20"/>
                          </w:rPr>
                          <w:t>comunes</w:t>
                        </w:r>
                      </w:p>
                      <w:p w14:paraId="5C764743" w14:textId="77777777" w:rsidR="002F5AD2" w:rsidRPr="0051753A" w:rsidRDefault="002F5AD2" w:rsidP="002F5AD2">
                        <w:pPr>
                          <w:spacing w:line="360" w:lineRule="auto"/>
                          <w:ind w:left="720"/>
                          <w:rPr>
                            <w:rFonts w:ascii="Times New Roman" w:hAnsi="Times New Roman" w:cs="Times New Roman"/>
                            <w:color w:val="000000" w:themeColor="text1"/>
                            <w:kern w:val="24"/>
                            <w:sz w:val="20"/>
                            <w:szCs w:val="20"/>
                          </w:rPr>
                        </w:pPr>
                        <w:r w:rsidRPr="0051753A">
                          <w:rPr>
                            <w:rFonts w:ascii="Times New Roman" w:hAnsi="Times New Roman" w:cs="Times New Roman"/>
                            <w:b/>
                            <w:bCs/>
                            <w:color w:val="000000" w:themeColor="text1"/>
                            <w:kern w:val="24"/>
                            <w:sz w:val="20"/>
                            <w:szCs w:val="20"/>
                          </w:rPr>
                          <w:t>1.3.2.1</w:t>
                        </w:r>
                        <w:r w:rsidRPr="0051753A">
                          <w:rPr>
                            <w:rFonts w:ascii="Times New Roman" w:hAnsi="Times New Roman" w:cs="Times New Roman"/>
                            <w:color w:val="000000" w:themeColor="text1"/>
                            <w:kern w:val="24"/>
                            <w:sz w:val="20"/>
                            <w:szCs w:val="20"/>
                          </w:rPr>
                          <w:t>. Medidas correctivas para humedades.</w:t>
                        </w:r>
                      </w:p>
                      <w:p w14:paraId="4098B1E0" w14:textId="77777777" w:rsidR="002F5AD2" w:rsidRPr="0051753A" w:rsidRDefault="002F5AD2" w:rsidP="002F5AD2">
                        <w:pPr>
                          <w:spacing w:line="360" w:lineRule="auto"/>
                          <w:ind w:left="720"/>
                          <w:rPr>
                            <w:rFonts w:ascii="Times New Roman" w:hAnsi="Times New Roman" w:cs="Times New Roman"/>
                            <w:b/>
                            <w:bCs/>
                            <w:color w:val="000000" w:themeColor="text1"/>
                            <w:kern w:val="24"/>
                            <w:sz w:val="20"/>
                            <w:szCs w:val="20"/>
                          </w:rPr>
                        </w:pPr>
                        <w:r w:rsidRPr="0051753A">
                          <w:rPr>
                            <w:rFonts w:ascii="Times New Roman" w:hAnsi="Times New Roman" w:cs="Times New Roman"/>
                            <w:b/>
                            <w:bCs/>
                            <w:color w:val="000000" w:themeColor="text1"/>
                            <w:kern w:val="24"/>
                            <w:sz w:val="20"/>
                            <w:szCs w:val="20"/>
                          </w:rPr>
                          <w:t>1.3.2.2.</w:t>
                        </w:r>
                        <w:r w:rsidRPr="0051753A">
                          <w:rPr>
                            <w:rFonts w:ascii="Times New Roman" w:hAnsi="Times New Roman" w:cs="Times New Roman"/>
                            <w:color w:val="000000" w:themeColor="text1"/>
                            <w:kern w:val="24"/>
                            <w:sz w:val="20"/>
                            <w:szCs w:val="20"/>
                          </w:rPr>
                          <w:t xml:space="preserve"> Medidas correctivas para fisuras</w:t>
                        </w:r>
                        <w:r w:rsidRPr="0051753A">
                          <w:rPr>
                            <w:rFonts w:ascii="Times New Roman" w:hAnsi="Times New Roman" w:cs="Times New Roman"/>
                            <w:b/>
                            <w:bCs/>
                            <w:color w:val="000000" w:themeColor="text1"/>
                            <w:kern w:val="24"/>
                            <w:sz w:val="20"/>
                            <w:szCs w:val="20"/>
                          </w:rPr>
                          <w:t xml:space="preserve"> </w:t>
                        </w:r>
                      </w:p>
                      <w:p w14:paraId="3CECC4BA" w14:textId="77777777" w:rsidR="002F5AD2" w:rsidRPr="0051753A" w:rsidRDefault="002F5AD2" w:rsidP="002F5AD2">
                        <w:pPr>
                          <w:spacing w:line="360" w:lineRule="auto"/>
                          <w:ind w:left="360"/>
                          <w:rPr>
                            <w:rFonts w:ascii="Times New Roman" w:hAnsi="Times New Roman" w:cs="Times New Roman"/>
                            <w:b/>
                            <w:bCs/>
                            <w:color w:val="000000" w:themeColor="text1"/>
                            <w:kern w:val="24"/>
                            <w:sz w:val="20"/>
                            <w:szCs w:val="20"/>
                          </w:rPr>
                        </w:pPr>
                        <w:r w:rsidRPr="0051753A">
                          <w:rPr>
                            <w:rFonts w:ascii="Times New Roman" w:hAnsi="Times New Roman" w:cs="Times New Roman"/>
                            <w:b/>
                            <w:bCs/>
                            <w:color w:val="000000" w:themeColor="text1"/>
                            <w:kern w:val="24"/>
                            <w:sz w:val="20"/>
                            <w:szCs w:val="20"/>
                          </w:rPr>
                          <w:t>1.3.3. Control de riesgo</w:t>
                        </w:r>
                      </w:p>
                      <w:p w14:paraId="6243F20E" w14:textId="0E4C1E9E" w:rsidR="002F5AD2" w:rsidRPr="0051753A" w:rsidRDefault="002F5AD2" w:rsidP="002F5AD2">
                        <w:pPr>
                          <w:spacing w:line="360" w:lineRule="auto"/>
                          <w:ind w:left="720"/>
                          <w:rPr>
                            <w:rFonts w:ascii="Times New Roman" w:hAnsi="Times New Roman" w:cs="Times New Roman"/>
                            <w:color w:val="000000" w:themeColor="text1"/>
                            <w:kern w:val="24"/>
                            <w:sz w:val="20"/>
                            <w:szCs w:val="20"/>
                          </w:rPr>
                        </w:pPr>
                        <w:r w:rsidRPr="0051753A">
                          <w:rPr>
                            <w:rFonts w:ascii="Times New Roman" w:hAnsi="Times New Roman" w:cs="Times New Roman"/>
                            <w:b/>
                            <w:bCs/>
                            <w:color w:val="000000" w:themeColor="text1"/>
                            <w:kern w:val="24"/>
                            <w:sz w:val="20"/>
                            <w:szCs w:val="20"/>
                          </w:rPr>
                          <w:t xml:space="preserve">1.3.3.1. </w:t>
                        </w:r>
                        <w:r w:rsidRPr="0051753A">
                          <w:rPr>
                            <w:rFonts w:ascii="Times New Roman" w:hAnsi="Times New Roman" w:cs="Times New Roman"/>
                            <w:color w:val="000000" w:themeColor="text1"/>
                            <w:kern w:val="24"/>
                            <w:sz w:val="20"/>
                            <w:szCs w:val="20"/>
                          </w:rPr>
                          <w:t>Eliminación de causas de aparición de patologías</w:t>
                        </w:r>
                        <w:r w:rsidR="00713FC7" w:rsidRPr="0051753A">
                          <w:rPr>
                            <w:rFonts w:ascii="Times New Roman" w:hAnsi="Times New Roman" w:cs="Times New Roman"/>
                            <w:color w:val="000000" w:themeColor="text1"/>
                            <w:kern w:val="24"/>
                            <w:sz w:val="20"/>
                            <w:szCs w:val="20"/>
                          </w:rPr>
                          <w:t xml:space="preserve"> constructivas</w:t>
                        </w:r>
                      </w:p>
                      <w:p w14:paraId="63A9DECC" w14:textId="77777777" w:rsidR="002F5AD2" w:rsidRPr="008379B2" w:rsidRDefault="002F5AD2" w:rsidP="002F5AD2">
                        <w:pPr>
                          <w:spacing w:line="360" w:lineRule="auto"/>
                          <w:ind w:left="720"/>
                          <w:rPr>
                            <w:rFonts w:ascii="Times New Roman" w:hAnsi="Times New Roman" w:cs="Times New Roman"/>
                            <w:color w:val="000000" w:themeColor="text1"/>
                            <w:kern w:val="24"/>
                            <w:sz w:val="20"/>
                            <w:szCs w:val="20"/>
                          </w:rPr>
                        </w:pPr>
                        <w:r w:rsidRPr="0051753A">
                          <w:rPr>
                            <w:rFonts w:ascii="Times New Roman" w:hAnsi="Times New Roman" w:cs="Times New Roman"/>
                            <w:b/>
                            <w:bCs/>
                            <w:color w:val="000000" w:themeColor="text1"/>
                            <w:kern w:val="24"/>
                            <w:sz w:val="20"/>
                            <w:szCs w:val="20"/>
                          </w:rPr>
                          <w:t>1.3.3.2.</w:t>
                        </w:r>
                        <w:r w:rsidRPr="0051753A">
                          <w:rPr>
                            <w:rFonts w:ascii="Times New Roman" w:hAnsi="Times New Roman" w:cs="Times New Roman"/>
                            <w:color w:val="000000" w:themeColor="text1"/>
                            <w:kern w:val="24"/>
                            <w:sz w:val="20"/>
                            <w:szCs w:val="20"/>
                          </w:rPr>
                          <w:t xml:space="preserve"> Control de calidad de</w:t>
                        </w:r>
                        <w:r>
                          <w:rPr>
                            <w:rFonts w:ascii="Times New Roman" w:hAnsi="Times New Roman" w:cs="Times New Roman"/>
                            <w:color w:val="000000" w:themeColor="text1"/>
                            <w:kern w:val="24"/>
                            <w:sz w:val="20"/>
                            <w:szCs w:val="20"/>
                          </w:rPr>
                          <w:t xml:space="preserve"> materiales</w:t>
                        </w:r>
                      </w:p>
                      <w:p w14:paraId="06D51E8A" w14:textId="77777777" w:rsidR="002F5AD2" w:rsidRPr="008379B2" w:rsidRDefault="002F5AD2" w:rsidP="002F5AD2">
                        <w:pPr>
                          <w:spacing w:line="360" w:lineRule="auto"/>
                          <w:ind w:left="720"/>
                          <w:rPr>
                            <w:rFonts w:ascii="Times New Roman" w:hAnsi="Times New Roman" w:cs="Times New Roman"/>
                            <w:b/>
                            <w:bCs/>
                            <w:color w:val="000000" w:themeColor="text1"/>
                            <w:kern w:val="24"/>
                            <w:sz w:val="20"/>
                            <w:szCs w:val="20"/>
                          </w:rPr>
                        </w:pPr>
                      </w:p>
                      <w:p w14:paraId="39015339" w14:textId="77777777" w:rsidR="002F5AD2" w:rsidRPr="008379B2" w:rsidRDefault="002F5AD2" w:rsidP="002F5AD2">
                        <w:pPr>
                          <w:spacing w:line="360" w:lineRule="auto"/>
                          <w:rPr>
                            <w:rFonts w:ascii="Times New Roman" w:hAnsi="Times New Roman" w:cs="Times New Roman"/>
                            <w:b/>
                            <w:bCs/>
                            <w:color w:val="000000" w:themeColor="text1"/>
                            <w:kern w:val="24"/>
                            <w:sz w:val="20"/>
                            <w:szCs w:val="20"/>
                          </w:rPr>
                        </w:pPr>
                      </w:p>
                      <w:p w14:paraId="02E2894D" w14:textId="77777777" w:rsidR="002F5AD2" w:rsidRPr="008379B2" w:rsidRDefault="002F5AD2" w:rsidP="002F5AD2">
                        <w:pPr>
                          <w:ind w:left="1440"/>
                          <w:rPr>
                            <w:rFonts w:ascii="Times New Roman" w:hAnsi="Times New Roman" w:cs="Times New Roman"/>
                            <w:color w:val="000000" w:themeColor="text1"/>
                            <w:kern w:val="24"/>
                            <w:sz w:val="20"/>
                            <w:szCs w:val="20"/>
                          </w:rPr>
                        </w:pPr>
                        <w:r w:rsidRPr="008379B2">
                          <w:rPr>
                            <w:rFonts w:ascii="Times New Roman" w:hAnsi="Times New Roman" w:cs="Times New Roman"/>
                            <w:color w:val="000000" w:themeColor="text1"/>
                            <w:kern w:val="24"/>
                            <w:sz w:val="20"/>
                            <w:szCs w:val="20"/>
                          </w:rPr>
                          <w:t xml:space="preserve"> </w:t>
                        </w:r>
                      </w:p>
                    </w:txbxContent>
                  </v:textbox>
                </v:shape>
                <w10:anchorlock/>
              </v:group>
            </w:pict>
          </mc:Fallback>
        </mc:AlternateContent>
      </w:r>
    </w:p>
    <w:p w14:paraId="374AE32F" w14:textId="77777777" w:rsidR="00B22561" w:rsidRDefault="00B22561">
      <w:pPr>
        <w:widowControl/>
        <w:spacing w:after="160" w:line="259" w:lineRule="auto"/>
      </w:pPr>
    </w:p>
    <w:p w14:paraId="57C4C85E" w14:textId="77777777" w:rsidR="00C95D13" w:rsidRDefault="00C95D13">
      <w:pPr>
        <w:widowControl/>
        <w:spacing w:after="160" w:line="259" w:lineRule="auto"/>
        <w:rPr>
          <w:rFonts w:ascii="Times New Roman" w:hAnsi="Times New Roman" w:cs="Times New Roman"/>
          <w:sz w:val="24"/>
          <w:szCs w:val="24"/>
        </w:rPr>
        <w:sectPr w:rsidR="00C95D13" w:rsidSect="00D95279">
          <w:pgSz w:w="15840" w:h="12240" w:orient="landscape" w:code="1"/>
          <w:pgMar w:top="1440" w:right="1440" w:bottom="1440" w:left="1440" w:header="709" w:footer="709" w:gutter="0"/>
          <w:cols w:space="708"/>
          <w:docGrid w:linePitch="360"/>
        </w:sectPr>
      </w:pPr>
    </w:p>
    <w:p w14:paraId="124E29C7" w14:textId="617B324F" w:rsidR="0040037D" w:rsidRDefault="0040037D" w:rsidP="0040037D">
      <w:pPr>
        <w:pStyle w:val="TextoPrincipal"/>
        <w:spacing w:after="0" w:line="360" w:lineRule="auto"/>
        <w:ind w:firstLine="1134"/>
      </w:pPr>
      <w:r>
        <w:lastRenderedPageBreak/>
        <w:t>6.4.2.3. DICCIONARIO DE LA EDT</w:t>
      </w:r>
    </w:p>
    <w:p w14:paraId="5E1C9456" w14:textId="7400FD1A" w:rsidR="00C6681F" w:rsidRDefault="00C6681F" w:rsidP="00C6681F">
      <w:pPr>
        <w:pStyle w:val="TextoPrincipal"/>
        <w:spacing w:after="0" w:line="360" w:lineRule="auto"/>
        <w:ind w:firstLine="567"/>
      </w:pPr>
      <w:r>
        <w:t xml:space="preserve">El diccionario es una herramienta útil para </w:t>
      </w:r>
      <w:r w:rsidR="00A663E5">
        <w:t>todos</w:t>
      </w:r>
      <w:r>
        <w:t xml:space="preserve"> los miembros del equipo del proyecto, ya que les permite entender la descomposición del trabajo y como cada actividad se relaciona con el alcance general del proyecto</w:t>
      </w:r>
      <w:r w:rsidR="00A663E5">
        <w:t>.</w:t>
      </w:r>
    </w:p>
    <w:tbl>
      <w:tblPr>
        <w:tblStyle w:val="Tablaconcuadrcula"/>
        <w:tblW w:w="5000" w:type="pct"/>
        <w:tblLook w:val="04A0" w:firstRow="1" w:lastRow="0" w:firstColumn="1" w:lastColumn="0" w:noHBand="0" w:noVBand="1"/>
      </w:tblPr>
      <w:tblGrid>
        <w:gridCol w:w="938"/>
        <w:gridCol w:w="2006"/>
        <w:gridCol w:w="1532"/>
        <w:gridCol w:w="1689"/>
        <w:gridCol w:w="1058"/>
        <w:gridCol w:w="2127"/>
      </w:tblGrid>
      <w:tr w:rsidR="00014CFD" w:rsidRPr="00FB541F" w14:paraId="61B9E54B" w14:textId="77777777" w:rsidTr="00014CFD">
        <w:trPr>
          <w:trHeight w:val="300"/>
        </w:trPr>
        <w:tc>
          <w:tcPr>
            <w:tcW w:w="5000" w:type="pct"/>
            <w:gridSpan w:val="6"/>
            <w:shd w:val="clear" w:color="auto" w:fill="D9D9D9" w:themeFill="background1" w:themeFillShade="D9"/>
            <w:noWrap/>
            <w:vAlign w:val="center"/>
            <w:hideMark/>
          </w:tcPr>
          <w:p w14:paraId="02005497" w14:textId="77777777" w:rsidR="00014CFD" w:rsidRPr="00FB541F" w:rsidRDefault="00014CFD" w:rsidP="00327B7D">
            <w:pPr>
              <w:jc w:val="center"/>
              <w:rPr>
                <w:rFonts w:ascii="Times New Roman" w:eastAsia="Times New Roman" w:hAnsi="Times New Roman" w:cs="Times New Roman"/>
                <w:b/>
                <w:bCs/>
                <w:sz w:val="20"/>
                <w:szCs w:val="20"/>
                <w:lang w:eastAsia="es-PE"/>
              </w:rPr>
            </w:pPr>
            <w:r w:rsidRPr="00FB541F">
              <w:rPr>
                <w:rFonts w:ascii="Times New Roman" w:eastAsia="Times New Roman" w:hAnsi="Times New Roman" w:cs="Times New Roman"/>
                <w:b/>
                <w:bCs/>
                <w:sz w:val="20"/>
                <w:szCs w:val="20"/>
                <w:lang w:eastAsia="es-PE"/>
              </w:rPr>
              <w:t>CONTROL DE VERSIONES</w:t>
            </w:r>
          </w:p>
        </w:tc>
      </w:tr>
      <w:tr w:rsidR="00014CFD" w:rsidRPr="00FB541F" w14:paraId="79F1A93D" w14:textId="77777777" w:rsidTr="005406B9">
        <w:trPr>
          <w:trHeight w:val="300"/>
        </w:trPr>
        <w:tc>
          <w:tcPr>
            <w:tcW w:w="502" w:type="pct"/>
            <w:vAlign w:val="center"/>
            <w:hideMark/>
          </w:tcPr>
          <w:p w14:paraId="339E502E" w14:textId="77777777" w:rsidR="00014CFD" w:rsidRPr="00FB541F" w:rsidRDefault="00014CFD" w:rsidP="00327B7D">
            <w:pPr>
              <w:jc w:val="center"/>
              <w:rPr>
                <w:rFonts w:ascii="Times New Roman" w:eastAsia="Times New Roman" w:hAnsi="Times New Roman" w:cs="Times New Roman"/>
                <w:b/>
                <w:sz w:val="20"/>
                <w:szCs w:val="20"/>
                <w:lang w:eastAsia="es-PE"/>
              </w:rPr>
            </w:pPr>
            <w:r w:rsidRPr="00FB541F">
              <w:rPr>
                <w:rFonts w:ascii="Times New Roman" w:eastAsia="Times New Roman" w:hAnsi="Times New Roman" w:cs="Times New Roman"/>
                <w:b/>
                <w:sz w:val="20"/>
                <w:szCs w:val="20"/>
                <w:lang w:eastAsia="es-PE"/>
              </w:rPr>
              <w:t>Versión</w:t>
            </w:r>
          </w:p>
        </w:tc>
        <w:tc>
          <w:tcPr>
            <w:tcW w:w="1073" w:type="pct"/>
            <w:vAlign w:val="bottom"/>
            <w:hideMark/>
          </w:tcPr>
          <w:p w14:paraId="5B76CEB3" w14:textId="77777777" w:rsidR="00014CFD" w:rsidRPr="00FB541F" w:rsidRDefault="00014CFD" w:rsidP="00327B7D">
            <w:pPr>
              <w:jc w:val="center"/>
              <w:rPr>
                <w:rFonts w:ascii="Times New Roman" w:eastAsia="Times New Roman" w:hAnsi="Times New Roman" w:cs="Times New Roman"/>
                <w:b/>
                <w:sz w:val="20"/>
                <w:szCs w:val="20"/>
                <w:lang w:eastAsia="es-PE"/>
              </w:rPr>
            </w:pPr>
            <w:r w:rsidRPr="00FB541F">
              <w:rPr>
                <w:rFonts w:ascii="Times New Roman" w:eastAsia="Times New Roman" w:hAnsi="Times New Roman" w:cs="Times New Roman"/>
                <w:b/>
                <w:sz w:val="20"/>
                <w:szCs w:val="20"/>
                <w:lang w:eastAsia="es-PE"/>
              </w:rPr>
              <w:t>Hecha por</w:t>
            </w:r>
          </w:p>
        </w:tc>
        <w:tc>
          <w:tcPr>
            <w:tcW w:w="819" w:type="pct"/>
            <w:vAlign w:val="bottom"/>
            <w:hideMark/>
          </w:tcPr>
          <w:p w14:paraId="77E488A2" w14:textId="77777777" w:rsidR="00014CFD" w:rsidRPr="00FB541F" w:rsidRDefault="00014CFD" w:rsidP="00327B7D">
            <w:pPr>
              <w:jc w:val="center"/>
              <w:rPr>
                <w:rFonts w:ascii="Times New Roman" w:eastAsia="Times New Roman" w:hAnsi="Times New Roman" w:cs="Times New Roman"/>
                <w:b/>
                <w:sz w:val="20"/>
                <w:szCs w:val="20"/>
                <w:lang w:eastAsia="es-PE"/>
              </w:rPr>
            </w:pPr>
            <w:r w:rsidRPr="00FB541F">
              <w:rPr>
                <w:rFonts w:ascii="Times New Roman" w:eastAsia="Times New Roman" w:hAnsi="Times New Roman" w:cs="Times New Roman"/>
                <w:b/>
                <w:sz w:val="20"/>
                <w:szCs w:val="20"/>
                <w:lang w:eastAsia="es-PE"/>
              </w:rPr>
              <w:t>Revisada por</w:t>
            </w:r>
          </w:p>
        </w:tc>
        <w:tc>
          <w:tcPr>
            <w:tcW w:w="903" w:type="pct"/>
            <w:vAlign w:val="bottom"/>
            <w:hideMark/>
          </w:tcPr>
          <w:p w14:paraId="155AA65D" w14:textId="77777777" w:rsidR="00014CFD" w:rsidRPr="00FB541F" w:rsidRDefault="00014CFD" w:rsidP="00327B7D">
            <w:pPr>
              <w:jc w:val="center"/>
              <w:rPr>
                <w:rFonts w:ascii="Times New Roman" w:eastAsia="Times New Roman" w:hAnsi="Times New Roman" w:cs="Times New Roman"/>
                <w:b/>
                <w:sz w:val="20"/>
                <w:szCs w:val="20"/>
                <w:lang w:eastAsia="es-PE"/>
              </w:rPr>
            </w:pPr>
            <w:r w:rsidRPr="00FB541F">
              <w:rPr>
                <w:rFonts w:ascii="Times New Roman" w:eastAsia="Times New Roman" w:hAnsi="Times New Roman" w:cs="Times New Roman"/>
                <w:b/>
                <w:sz w:val="20"/>
                <w:szCs w:val="20"/>
                <w:lang w:eastAsia="es-PE"/>
              </w:rPr>
              <w:t>Aprobada por</w:t>
            </w:r>
          </w:p>
        </w:tc>
        <w:tc>
          <w:tcPr>
            <w:tcW w:w="566" w:type="pct"/>
            <w:vAlign w:val="bottom"/>
            <w:hideMark/>
          </w:tcPr>
          <w:p w14:paraId="51AD0CD5" w14:textId="77777777" w:rsidR="00014CFD" w:rsidRPr="00FB541F" w:rsidRDefault="00014CFD" w:rsidP="00327B7D">
            <w:pPr>
              <w:jc w:val="center"/>
              <w:rPr>
                <w:rFonts w:ascii="Times New Roman" w:eastAsia="Times New Roman" w:hAnsi="Times New Roman" w:cs="Times New Roman"/>
                <w:b/>
                <w:sz w:val="20"/>
                <w:szCs w:val="20"/>
                <w:lang w:eastAsia="es-PE"/>
              </w:rPr>
            </w:pPr>
            <w:r w:rsidRPr="00FB541F">
              <w:rPr>
                <w:rFonts w:ascii="Times New Roman" w:eastAsia="Times New Roman" w:hAnsi="Times New Roman" w:cs="Times New Roman"/>
                <w:b/>
                <w:sz w:val="20"/>
                <w:szCs w:val="20"/>
                <w:lang w:eastAsia="es-PE"/>
              </w:rPr>
              <w:t>Fecha</w:t>
            </w:r>
          </w:p>
        </w:tc>
        <w:tc>
          <w:tcPr>
            <w:tcW w:w="1137" w:type="pct"/>
            <w:vAlign w:val="bottom"/>
            <w:hideMark/>
          </w:tcPr>
          <w:p w14:paraId="76D2396B" w14:textId="77777777" w:rsidR="00014CFD" w:rsidRPr="00FB541F" w:rsidRDefault="00014CFD" w:rsidP="00327B7D">
            <w:pPr>
              <w:jc w:val="center"/>
              <w:rPr>
                <w:rFonts w:ascii="Times New Roman" w:eastAsia="Times New Roman" w:hAnsi="Times New Roman" w:cs="Times New Roman"/>
                <w:b/>
                <w:sz w:val="20"/>
                <w:szCs w:val="20"/>
                <w:lang w:eastAsia="es-PE"/>
              </w:rPr>
            </w:pPr>
            <w:r w:rsidRPr="00FB541F">
              <w:rPr>
                <w:rFonts w:ascii="Times New Roman" w:eastAsia="Times New Roman" w:hAnsi="Times New Roman" w:cs="Times New Roman"/>
                <w:b/>
                <w:sz w:val="20"/>
                <w:szCs w:val="20"/>
                <w:lang w:eastAsia="es-PE"/>
              </w:rPr>
              <w:t>Motivo</w:t>
            </w:r>
          </w:p>
        </w:tc>
      </w:tr>
      <w:tr w:rsidR="005406B9" w:rsidRPr="00FB541F" w14:paraId="4D9D87DB" w14:textId="77777777" w:rsidTr="005406B9">
        <w:trPr>
          <w:trHeight w:val="300"/>
        </w:trPr>
        <w:tc>
          <w:tcPr>
            <w:tcW w:w="502" w:type="pct"/>
            <w:noWrap/>
            <w:vAlign w:val="center"/>
          </w:tcPr>
          <w:p w14:paraId="46F6949A" w14:textId="77777777" w:rsidR="00014CFD" w:rsidRPr="00FB541F" w:rsidRDefault="00014CFD" w:rsidP="00327B7D">
            <w:pPr>
              <w:jc w:val="center"/>
              <w:rPr>
                <w:rFonts w:ascii="Times New Roman" w:eastAsia="Times New Roman" w:hAnsi="Times New Roman" w:cs="Times New Roman"/>
                <w:color w:val="000000"/>
                <w:sz w:val="20"/>
                <w:szCs w:val="20"/>
                <w:lang w:eastAsia="es-PE"/>
              </w:rPr>
            </w:pPr>
            <w:r w:rsidRPr="00FB541F">
              <w:rPr>
                <w:rFonts w:ascii="Times New Roman" w:eastAsia="Times New Roman" w:hAnsi="Times New Roman" w:cs="Times New Roman"/>
                <w:color w:val="000000"/>
                <w:sz w:val="20"/>
                <w:szCs w:val="20"/>
                <w:lang w:eastAsia="es-PE"/>
              </w:rPr>
              <w:t>1.0</w:t>
            </w:r>
          </w:p>
        </w:tc>
        <w:tc>
          <w:tcPr>
            <w:tcW w:w="1073" w:type="pct"/>
            <w:noWrap/>
            <w:vAlign w:val="bottom"/>
          </w:tcPr>
          <w:p w14:paraId="7CAFB321" w14:textId="77777777" w:rsidR="00014CFD" w:rsidRPr="00FB541F" w:rsidRDefault="00014CFD" w:rsidP="00327B7D">
            <w:pPr>
              <w:jc w:val="center"/>
              <w:rPr>
                <w:rFonts w:ascii="Times New Roman" w:eastAsia="Times New Roman" w:hAnsi="Times New Roman" w:cs="Times New Roman"/>
                <w:color w:val="000000"/>
                <w:sz w:val="20"/>
                <w:szCs w:val="20"/>
                <w:lang w:eastAsia="es-PE"/>
              </w:rPr>
            </w:pPr>
            <w:r w:rsidRPr="00FB541F">
              <w:rPr>
                <w:rFonts w:ascii="Times New Roman" w:eastAsia="Times New Roman" w:hAnsi="Times New Roman" w:cs="Times New Roman"/>
                <w:color w:val="000000"/>
                <w:sz w:val="20"/>
                <w:szCs w:val="20"/>
                <w:lang w:eastAsia="es-PE"/>
              </w:rPr>
              <w:t>Francis Mejía</w:t>
            </w:r>
          </w:p>
          <w:p w14:paraId="7B77FB5C" w14:textId="77777777" w:rsidR="00014CFD" w:rsidRPr="00FB541F" w:rsidRDefault="00014CFD" w:rsidP="00327B7D">
            <w:pPr>
              <w:jc w:val="center"/>
              <w:rPr>
                <w:rFonts w:ascii="Times New Roman" w:eastAsia="Times New Roman" w:hAnsi="Times New Roman" w:cs="Times New Roman"/>
                <w:color w:val="000000"/>
                <w:sz w:val="20"/>
                <w:szCs w:val="20"/>
                <w:lang w:eastAsia="es-PE"/>
              </w:rPr>
            </w:pPr>
            <w:r w:rsidRPr="00FB541F">
              <w:rPr>
                <w:rFonts w:ascii="Times New Roman" w:eastAsia="Times New Roman" w:hAnsi="Times New Roman" w:cs="Times New Roman"/>
                <w:color w:val="000000"/>
                <w:sz w:val="20"/>
                <w:szCs w:val="20"/>
                <w:lang w:eastAsia="es-PE"/>
              </w:rPr>
              <w:t>Kevin Valeriano</w:t>
            </w:r>
          </w:p>
        </w:tc>
        <w:tc>
          <w:tcPr>
            <w:tcW w:w="819" w:type="pct"/>
            <w:noWrap/>
            <w:vAlign w:val="center"/>
          </w:tcPr>
          <w:p w14:paraId="44F2FAB9" w14:textId="4CF45870" w:rsidR="00014CFD" w:rsidRPr="00FB541F" w:rsidRDefault="00162B17" w:rsidP="00014CFD">
            <w:pPr>
              <w:jc w:val="center"/>
              <w:rPr>
                <w:rFonts w:ascii="Times New Roman" w:eastAsia="Times New Roman" w:hAnsi="Times New Roman" w:cs="Times New Roman"/>
                <w:color w:val="000000"/>
                <w:sz w:val="20"/>
                <w:szCs w:val="20"/>
                <w:lang w:eastAsia="es-PE"/>
              </w:rPr>
            </w:pPr>
            <w:r>
              <w:rPr>
                <w:rFonts w:ascii="Times New Roman" w:eastAsia="Times New Roman" w:hAnsi="Times New Roman" w:cs="Times New Roman"/>
                <w:color w:val="000000"/>
                <w:sz w:val="20"/>
                <w:szCs w:val="20"/>
                <w:lang w:eastAsia="es-PE"/>
              </w:rPr>
              <w:t>Mina García</w:t>
            </w:r>
          </w:p>
        </w:tc>
        <w:tc>
          <w:tcPr>
            <w:tcW w:w="903" w:type="pct"/>
            <w:noWrap/>
            <w:vAlign w:val="center"/>
          </w:tcPr>
          <w:p w14:paraId="38896040" w14:textId="55BBE7F4" w:rsidR="00014CFD" w:rsidRPr="00FB541F" w:rsidRDefault="00014CFD" w:rsidP="00014CFD">
            <w:pPr>
              <w:jc w:val="center"/>
              <w:rPr>
                <w:rFonts w:ascii="Times New Roman" w:eastAsia="Times New Roman" w:hAnsi="Times New Roman" w:cs="Times New Roman"/>
                <w:color w:val="000000"/>
                <w:sz w:val="20"/>
                <w:szCs w:val="20"/>
                <w:lang w:eastAsia="es-PE"/>
              </w:rPr>
            </w:pPr>
            <w:r w:rsidRPr="00FB541F">
              <w:rPr>
                <w:rFonts w:ascii="Times New Roman" w:eastAsia="Times New Roman" w:hAnsi="Times New Roman" w:cs="Times New Roman"/>
                <w:color w:val="000000"/>
                <w:sz w:val="20"/>
                <w:szCs w:val="20"/>
                <w:lang w:eastAsia="es-PE"/>
              </w:rPr>
              <w:t xml:space="preserve">Mina </w:t>
            </w:r>
            <w:r w:rsidR="00162B17">
              <w:rPr>
                <w:rFonts w:ascii="Times New Roman" w:eastAsia="Times New Roman" w:hAnsi="Times New Roman" w:cs="Times New Roman"/>
                <w:color w:val="000000"/>
                <w:sz w:val="20"/>
                <w:szCs w:val="20"/>
                <w:lang w:eastAsia="es-PE"/>
              </w:rPr>
              <w:t>García</w:t>
            </w:r>
          </w:p>
        </w:tc>
        <w:tc>
          <w:tcPr>
            <w:tcW w:w="566" w:type="pct"/>
            <w:noWrap/>
            <w:vAlign w:val="center"/>
          </w:tcPr>
          <w:p w14:paraId="093E5750" w14:textId="77777777" w:rsidR="00014CFD" w:rsidRPr="00FB541F" w:rsidRDefault="00014CFD" w:rsidP="00014CFD">
            <w:pPr>
              <w:jc w:val="center"/>
              <w:rPr>
                <w:rFonts w:ascii="Times New Roman" w:eastAsia="Times New Roman" w:hAnsi="Times New Roman" w:cs="Times New Roman"/>
                <w:color w:val="000000"/>
                <w:sz w:val="20"/>
                <w:szCs w:val="20"/>
                <w:lang w:eastAsia="es-PE"/>
              </w:rPr>
            </w:pPr>
            <w:r>
              <w:rPr>
                <w:rFonts w:ascii="Times New Roman" w:eastAsia="Times New Roman" w:hAnsi="Times New Roman"/>
                <w:color w:val="000000"/>
                <w:sz w:val="20"/>
                <w:szCs w:val="20"/>
                <w:lang w:eastAsia="es-PE"/>
              </w:rPr>
              <w:t>23</w:t>
            </w:r>
            <w:r w:rsidRPr="00FB541F">
              <w:rPr>
                <w:rFonts w:ascii="Times New Roman" w:eastAsia="Times New Roman" w:hAnsi="Times New Roman" w:cs="Times New Roman"/>
                <w:color w:val="000000"/>
                <w:sz w:val="20"/>
                <w:szCs w:val="20"/>
                <w:lang w:eastAsia="es-PE"/>
              </w:rPr>
              <w:t>/03/24</w:t>
            </w:r>
          </w:p>
        </w:tc>
        <w:tc>
          <w:tcPr>
            <w:tcW w:w="1137" w:type="pct"/>
            <w:noWrap/>
            <w:vAlign w:val="center"/>
          </w:tcPr>
          <w:p w14:paraId="37A8464B" w14:textId="384E23A1" w:rsidR="00014CFD" w:rsidRPr="00FB541F" w:rsidRDefault="00014CFD" w:rsidP="00014CFD">
            <w:pPr>
              <w:jc w:val="center"/>
              <w:rPr>
                <w:rFonts w:ascii="Times New Roman" w:eastAsia="Times New Roman" w:hAnsi="Times New Roman" w:cs="Times New Roman"/>
                <w:color w:val="000000"/>
                <w:sz w:val="20"/>
                <w:szCs w:val="20"/>
                <w:lang w:eastAsia="es-PE"/>
              </w:rPr>
            </w:pPr>
            <w:r>
              <w:rPr>
                <w:rFonts w:ascii="Times New Roman" w:eastAsia="Times New Roman" w:hAnsi="Times New Roman" w:cs="Times New Roman"/>
                <w:color w:val="000000"/>
                <w:sz w:val="20"/>
                <w:szCs w:val="20"/>
                <w:lang w:eastAsia="es-PE"/>
              </w:rPr>
              <w:t>Creación de diccionario</w:t>
            </w:r>
          </w:p>
        </w:tc>
      </w:tr>
    </w:tbl>
    <w:p w14:paraId="2F71C9E1" w14:textId="77777777" w:rsidR="00014CFD" w:rsidRPr="00FB541F" w:rsidRDefault="00014CFD" w:rsidP="00014CFD">
      <w:pPr>
        <w:jc w:val="center"/>
        <w:rPr>
          <w:rFonts w:ascii="Times New Roman" w:eastAsia="Times New Roman" w:hAnsi="Times New Roman" w:cs="Times New Roman"/>
          <w:sz w:val="20"/>
          <w:szCs w:val="20"/>
          <w:lang w:eastAsia="es-PE"/>
        </w:rPr>
      </w:pPr>
    </w:p>
    <w:p w14:paraId="3B5A971A" w14:textId="77777777" w:rsidR="00014CFD" w:rsidRPr="00B37357" w:rsidRDefault="00014CFD" w:rsidP="00014CFD">
      <w:pPr>
        <w:jc w:val="center"/>
        <w:rPr>
          <w:rFonts w:ascii="Times New Roman" w:eastAsia="Times New Roman" w:hAnsi="Times New Roman"/>
          <w:b/>
          <w:bCs/>
          <w:color w:val="000000"/>
          <w:sz w:val="24"/>
          <w:szCs w:val="24"/>
          <w:lang w:val="es-PE" w:eastAsia="es-PE"/>
        </w:rPr>
      </w:pPr>
      <w:r w:rsidRPr="00B37357">
        <w:rPr>
          <w:rFonts w:ascii="Times New Roman" w:eastAsia="Times New Roman" w:hAnsi="Times New Roman"/>
          <w:b/>
          <w:bCs/>
          <w:color w:val="000000"/>
          <w:sz w:val="24"/>
          <w:szCs w:val="24"/>
          <w:lang w:val="es-PE" w:eastAsia="es-PE"/>
        </w:rPr>
        <w:t xml:space="preserve">DICCIONARIO DE LA EDT </w:t>
      </w:r>
    </w:p>
    <w:p w14:paraId="1D639C89" w14:textId="77777777" w:rsidR="00014CFD" w:rsidRPr="00FB541F" w:rsidRDefault="00014CFD" w:rsidP="00014CFD">
      <w:pPr>
        <w:jc w:val="center"/>
        <w:rPr>
          <w:rFonts w:ascii="Times New Roman" w:eastAsia="Times New Roman" w:hAnsi="Times New Roman" w:cs="Times New Roman"/>
          <w:sz w:val="20"/>
          <w:szCs w:val="20"/>
          <w:lang w:eastAsia="es-PE"/>
        </w:rPr>
      </w:pPr>
    </w:p>
    <w:tbl>
      <w:tblPr>
        <w:tblStyle w:val="Tablaconcuadrcula"/>
        <w:tblW w:w="5000" w:type="pct"/>
        <w:tblLook w:val="04A0" w:firstRow="1" w:lastRow="0" w:firstColumn="1" w:lastColumn="0" w:noHBand="0" w:noVBand="1"/>
      </w:tblPr>
      <w:tblGrid>
        <w:gridCol w:w="6259"/>
        <w:gridCol w:w="3091"/>
      </w:tblGrid>
      <w:tr w:rsidR="00014CFD" w:rsidRPr="00FB541F" w14:paraId="32C4AD1C" w14:textId="77777777" w:rsidTr="005406B9">
        <w:trPr>
          <w:trHeight w:val="300"/>
        </w:trPr>
        <w:tc>
          <w:tcPr>
            <w:tcW w:w="3347" w:type="pct"/>
            <w:shd w:val="clear" w:color="auto" w:fill="D9D9D9" w:themeFill="background1" w:themeFillShade="D9"/>
            <w:noWrap/>
            <w:vAlign w:val="center"/>
            <w:hideMark/>
          </w:tcPr>
          <w:p w14:paraId="1178F051" w14:textId="77777777" w:rsidR="00014CFD" w:rsidRPr="00FB541F" w:rsidRDefault="00014CFD" w:rsidP="005406B9">
            <w:pPr>
              <w:spacing w:line="360" w:lineRule="auto"/>
              <w:ind w:right="66"/>
              <w:jc w:val="center"/>
              <w:rPr>
                <w:rFonts w:ascii="Times New Roman" w:eastAsia="Times New Roman" w:hAnsi="Times New Roman" w:cs="Times New Roman"/>
                <w:b/>
                <w:sz w:val="20"/>
                <w:szCs w:val="20"/>
                <w:lang w:eastAsia="es-PE"/>
              </w:rPr>
            </w:pPr>
            <w:r w:rsidRPr="00FB541F">
              <w:rPr>
                <w:rFonts w:ascii="Times New Roman" w:eastAsia="Times New Roman" w:hAnsi="Times New Roman" w:cs="Times New Roman"/>
                <w:b/>
                <w:sz w:val="20"/>
                <w:szCs w:val="20"/>
                <w:lang w:eastAsia="es-PE"/>
              </w:rPr>
              <w:t>NOMBRE DEL PROYECTO</w:t>
            </w:r>
          </w:p>
        </w:tc>
        <w:tc>
          <w:tcPr>
            <w:tcW w:w="1653" w:type="pct"/>
            <w:shd w:val="clear" w:color="auto" w:fill="D9D9D9" w:themeFill="background1" w:themeFillShade="D9"/>
            <w:noWrap/>
            <w:vAlign w:val="center"/>
            <w:hideMark/>
          </w:tcPr>
          <w:p w14:paraId="67A7FDE8" w14:textId="77777777" w:rsidR="00014CFD" w:rsidRPr="00FB541F" w:rsidRDefault="00014CFD" w:rsidP="005406B9">
            <w:pPr>
              <w:spacing w:line="360" w:lineRule="auto"/>
              <w:jc w:val="center"/>
              <w:rPr>
                <w:rFonts w:ascii="Times New Roman" w:eastAsia="Times New Roman" w:hAnsi="Times New Roman" w:cs="Times New Roman"/>
                <w:b/>
                <w:sz w:val="20"/>
                <w:szCs w:val="20"/>
                <w:lang w:eastAsia="es-PE"/>
              </w:rPr>
            </w:pPr>
            <w:r w:rsidRPr="00FB541F">
              <w:rPr>
                <w:rFonts w:ascii="Times New Roman" w:eastAsia="Times New Roman" w:hAnsi="Times New Roman" w:cs="Times New Roman"/>
                <w:b/>
                <w:sz w:val="20"/>
                <w:szCs w:val="20"/>
                <w:lang w:eastAsia="es-PE"/>
              </w:rPr>
              <w:t>SIGLAS DEL PROYECTO</w:t>
            </w:r>
          </w:p>
        </w:tc>
      </w:tr>
      <w:tr w:rsidR="00014CFD" w:rsidRPr="00FB541F" w14:paraId="210EA017" w14:textId="77777777" w:rsidTr="005406B9">
        <w:trPr>
          <w:trHeight w:val="300"/>
        </w:trPr>
        <w:tc>
          <w:tcPr>
            <w:tcW w:w="3347" w:type="pct"/>
            <w:noWrap/>
            <w:vAlign w:val="center"/>
          </w:tcPr>
          <w:p w14:paraId="3E31E05E" w14:textId="77777777" w:rsidR="00014CFD" w:rsidRPr="0051753A" w:rsidRDefault="00014CFD" w:rsidP="005406B9">
            <w:pPr>
              <w:jc w:val="center"/>
              <w:rPr>
                <w:rFonts w:ascii="Times New Roman" w:eastAsia="Times New Roman" w:hAnsi="Times New Roman"/>
                <w:color w:val="000000"/>
                <w:sz w:val="20"/>
                <w:szCs w:val="20"/>
                <w:lang w:eastAsia="es-PE"/>
              </w:rPr>
            </w:pPr>
            <w:r w:rsidRPr="0051753A">
              <w:rPr>
                <w:rFonts w:ascii="Times New Roman" w:eastAsia="Times New Roman" w:hAnsi="Times New Roman"/>
                <w:color w:val="000000"/>
                <w:sz w:val="20"/>
                <w:szCs w:val="20"/>
                <w:lang w:eastAsia="es-PE"/>
              </w:rPr>
              <w:t>PLAN DE GESTIÓN DE CALIDAD PARA PREVENIR</w:t>
            </w:r>
          </w:p>
          <w:p w14:paraId="1A793DC8" w14:textId="3D405180" w:rsidR="00014CFD" w:rsidRPr="0051753A" w:rsidRDefault="00014CFD" w:rsidP="005406B9">
            <w:pPr>
              <w:spacing w:line="360" w:lineRule="auto"/>
              <w:jc w:val="center"/>
              <w:rPr>
                <w:rFonts w:ascii="Times New Roman" w:eastAsia="Times New Roman" w:hAnsi="Times New Roman" w:cs="Times New Roman"/>
                <w:color w:val="000000"/>
                <w:sz w:val="20"/>
                <w:szCs w:val="20"/>
                <w:lang w:eastAsia="es-PE"/>
              </w:rPr>
            </w:pPr>
            <w:r w:rsidRPr="0051753A">
              <w:rPr>
                <w:rFonts w:ascii="Times New Roman" w:eastAsia="Times New Roman" w:hAnsi="Times New Roman"/>
                <w:color w:val="000000"/>
                <w:sz w:val="20"/>
                <w:szCs w:val="20"/>
                <w:lang w:eastAsia="es-PE"/>
              </w:rPr>
              <w:t>PATOLOGÍAS</w:t>
            </w:r>
            <w:r w:rsidR="00713FC7" w:rsidRPr="0051753A">
              <w:rPr>
                <w:rFonts w:ascii="Times New Roman" w:eastAsia="Times New Roman" w:hAnsi="Times New Roman"/>
                <w:color w:val="000000"/>
                <w:sz w:val="20"/>
                <w:szCs w:val="20"/>
                <w:lang w:eastAsia="es-PE"/>
              </w:rPr>
              <w:t xml:space="preserve"> CONSTRUCTIVAS</w:t>
            </w:r>
            <w:r w:rsidRPr="0051753A">
              <w:rPr>
                <w:rFonts w:ascii="Times New Roman" w:eastAsia="Times New Roman" w:hAnsi="Times New Roman"/>
                <w:color w:val="000000"/>
                <w:sz w:val="20"/>
                <w:szCs w:val="20"/>
                <w:lang w:eastAsia="es-PE"/>
              </w:rPr>
              <w:t xml:space="preserve"> EN OBRAS CIVILES</w:t>
            </w:r>
          </w:p>
        </w:tc>
        <w:tc>
          <w:tcPr>
            <w:tcW w:w="1653" w:type="pct"/>
            <w:noWrap/>
            <w:vAlign w:val="center"/>
          </w:tcPr>
          <w:p w14:paraId="3843EE02" w14:textId="77777777" w:rsidR="00014CFD" w:rsidRPr="00FB541F" w:rsidRDefault="00014CFD" w:rsidP="005406B9">
            <w:pPr>
              <w:spacing w:line="360" w:lineRule="auto"/>
              <w:jc w:val="center"/>
              <w:rPr>
                <w:rFonts w:ascii="Times New Roman" w:eastAsia="Times New Roman" w:hAnsi="Times New Roman" w:cs="Times New Roman"/>
                <w:color w:val="000000"/>
                <w:sz w:val="20"/>
                <w:szCs w:val="20"/>
                <w:lang w:eastAsia="es-PE"/>
              </w:rPr>
            </w:pPr>
            <w:r w:rsidRPr="0051753A">
              <w:rPr>
                <w:rFonts w:ascii="Times New Roman" w:eastAsia="Times New Roman" w:hAnsi="Times New Roman" w:cs="Times New Roman"/>
                <w:color w:val="000000"/>
                <w:sz w:val="20"/>
                <w:szCs w:val="20"/>
                <w:lang w:eastAsia="es-PE"/>
              </w:rPr>
              <w:t>P.G.C.P.P.O.C.</w:t>
            </w:r>
          </w:p>
        </w:tc>
      </w:tr>
    </w:tbl>
    <w:p w14:paraId="49205245" w14:textId="77777777" w:rsidR="00014CFD" w:rsidRPr="00FB541F" w:rsidRDefault="00014CFD" w:rsidP="00014CFD">
      <w:pPr>
        <w:rPr>
          <w:rFonts w:ascii="Times New Roman" w:eastAsia="Times New Roman" w:hAnsi="Times New Roman" w:cs="Times New Roman"/>
          <w:color w:val="000000"/>
          <w:sz w:val="20"/>
          <w:szCs w:val="20"/>
          <w:lang w:eastAsia="es-PE"/>
        </w:rPr>
      </w:pPr>
    </w:p>
    <w:tbl>
      <w:tblPr>
        <w:tblStyle w:val="Tablaconcuadrcula"/>
        <w:tblW w:w="9351" w:type="dxa"/>
        <w:tblLayout w:type="fixed"/>
        <w:tblLook w:val="04A0" w:firstRow="1" w:lastRow="0" w:firstColumn="1" w:lastColumn="0" w:noHBand="0" w:noVBand="1"/>
      </w:tblPr>
      <w:tblGrid>
        <w:gridCol w:w="1129"/>
        <w:gridCol w:w="1701"/>
        <w:gridCol w:w="2694"/>
        <w:gridCol w:w="3827"/>
      </w:tblGrid>
      <w:tr w:rsidR="00014CFD" w:rsidRPr="00FB541F" w14:paraId="584D4BF6" w14:textId="77777777" w:rsidTr="00014CFD">
        <w:trPr>
          <w:trHeight w:val="375"/>
        </w:trPr>
        <w:tc>
          <w:tcPr>
            <w:tcW w:w="9351" w:type="dxa"/>
            <w:gridSpan w:val="4"/>
            <w:shd w:val="clear" w:color="auto" w:fill="D9D9D9" w:themeFill="background1" w:themeFillShade="D9"/>
            <w:noWrap/>
            <w:vAlign w:val="center"/>
            <w:hideMark/>
          </w:tcPr>
          <w:p w14:paraId="7800F894" w14:textId="77777777" w:rsidR="00014CFD" w:rsidRPr="00FB541F" w:rsidRDefault="00014CFD" w:rsidP="00014CFD">
            <w:pPr>
              <w:jc w:val="center"/>
              <w:rPr>
                <w:rFonts w:ascii="Times New Roman" w:eastAsia="Times New Roman" w:hAnsi="Times New Roman" w:cs="Times New Roman"/>
                <w:b/>
                <w:bCs/>
                <w:sz w:val="20"/>
                <w:szCs w:val="20"/>
                <w:lang w:eastAsia="es-PE"/>
              </w:rPr>
            </w:pPr>
            <w:r w:rsidRPr="00FB541F">
              <w:rPr>
                <w:rFonts w:ascii="Times New Roman" w:eastAsia="Times New Roman" w:hAnsi="Times New Roman" w:cs="Times New Roman"/>
                <w:b/>
                <w:bCs/>
                <w:sz w:val="20"/>
                <w:szCs w:val="20"/>
                <w:lang w:eastAsia="es-PE"/>
              </w:rPr>
              <w:t>ESPECIFICACIÓN DE PAQUETES DE TRABAJO DE LA EDT</w:t>
            </w:r>
          </w:p>
        </w:tc>
      </w:tr>
      <w:tr w:rsidR="00014CFD" w:rsidRPr="00FB541F" w14:paraId="4CF2ACBA" w14:textId="77777777" w:rsidTr="00014CFD">
        <w:trPr>
          <w:trHeight w:val="402"/>
        </w:trPr>
        <w:tc>
          <w:tcPr>
            <w:tcW w:w="1129" w:type="dxa"/>
            <w:vMerge w:val="restart"/>
            <w:shd w:val="clear" w:color="auto" w:fill="BDD6EE" w:themeFill="accent1" w:themeFillTint="66"/>
            <w:noWrap/>
            <w:textDirection w:val="btLr"/>
            <w:hideMark/>
          </w:tcPr>
          <w:p w14:paraId="2868027F" w14:textId="77777777" w:rsidR="00014CFD" w:rsidRPr="00FB541F" w:rsidRDefault="00014CFD" w:rsidP="00327B7D">
            <w:pPr>
              <w:ind w:left="113" w:right="118"/>
              <w:rPr>
                <w:rFonts w:ascii="Times New Roman" w:eastAsia="Times New Roman" w:hAnsi="Times New Roman" w:cs="Times New Roman"/>
                <w:b/>
                <w:color w:val="000000"/>
                <w:sz w:val="20"/>
                <w:szCs w:val="20"/>
                <w:lang w:eastAsia="es-PE"/>
              </w:rPr>
            </w:pPr>
            <w:r w:rsidRPr="00FB541F">
              <w:rPr>
                <w:rFonts w:ascii="Times New Roman" w:eastAsia="Times New Roman" w:hAnsi="Times New Roman" w:cs="Times New Roman"/>
                <w:b/>
                <w:bCs/>
                <w:color w:val="000000"/>
                <w:sz w:val="20"/>
                <w:szCs w:val="20"/>
                <w:lang w:eastAsia="es-PE"/>
              </w:rPr>
              <w:t>1.1. Desarrollo de un programa</w:t>
            </w:r>
            <w:r w:rsidRPr="00FB541F">
              <w:rPr>
                <w:rFonts w:ascii="Times New Roman" w:eastAsia="Times New Roman" w:hAnsi="Times New Roman" w:cs="Times New Roman"/>
                <w:b/>
                <w:color w:val="000000"/>
                <w:sz w:val="20"/>
                <w:szCs w:val="20"/>
                <w:lang w:eastAsia="es-PE"/>
              </w:rPr>
              <w:t xml:space="preserve"> de capacitación especializado para la gestión de calidad</w:t>
            </w:r>
          </w:p>
          <w:p w14:paraId="39348BB8" w14:textId="77777777" w:rsidR="00014CFD" w:rsidRPr="00FB541F" w:rsidRDefault="00014CFD" w:rsidP="00327B7D">
            <w:pPr>
              <w:ind w:left="113" w:right="113"/>
              <w:jc w:val="center"/>
              <w:rPr>
                <w:rFonts w:ascii="Times New Roman" w:eastAsia="Times New Roman" w:hAnsi="Times New Roman" w:cs="Times New Roman"/>
                <w:b/>
                <w:color w:val="000000"/>
                <w:sz w:val="20"/>
                <w:szCs w:val="20"/>
                <w:lang w:eastAsia="es-PE"/>
              </w:rPr>
            </w:pPr>
          </w:p>
        </w:tc>
        <w:tc>
          <w:tcPr>
            <w:tcW w:w="1701" w:type="dxa"/>
            <w:vMerge w:val="restart"/>
            <w:shd w:val="clear" w:color="auto" w:fill="DEEAF6" w:themeFill="accent1" w:themeFillTint="33"/>
            <w:noWrap/>
            <w:hideMark/>
          </w:tcPr>
          <w:p w14:paraId="2FE0D38F" w14:textId="77777777" w:rsidR="00014CFD" w:rsidRPr="00FB541F" w:rsidRDefault="00014CFD" w:rsidP="00327B7D">
            <w:pPr>
              <w:pStyle w:val="Prrafodelista"/>
              <w:rPr>
                <w:rFonts w:ascii="Times New Roman" w:eastAsia="Times New Roman" w:hAnsi="Times New Roman" w:cs="Times New Roman"/>
                <w:color w:val="000000"/>
                <w:sz w:val="20"/>
                <w:szCs w:val="20"/>
                <w:lang w:eastAsia="es-PE"/>
              </w:rPr>
            </w:pPr>
            <w:r w:rsidRPr="00FB541F">
              <w:rPr>
                <w:rFonts w:ascii="Times New Roman" w:eastAsia="Times New Roman" w:hAnsi="Times New Roman" w:cs="Times New Roman"/>
                <w:color w:val="000000"/>
                <w:sz w:val="20"/>
                <w:szCs w:val="20"/>
                <w:lang w:eastAsia="es-PE"/>
              </w:rPr>
              <w:t>1.1.1. Diseño del programa de capacitación.</w:t>
            </w:r>
          </w:p>
        </w:tc>
        <w:tc>
          <w:tcPr>
            <w:tcW w:w="2694" w:type="dxa"/>
            <w:shd w:val="clear" w:color="auto" w:fill="F2F2F2" w:themeFill="background1" w:themeFillShade="F2"/>
            <w:noWrap/>
          </w:tcPr>
          <w:p w14:paraId="5F20D3E3" w14:textId="77777777" w:rsidR="00014CFD" w:rsidRPr="00FB541F" w:rsidRDefault="00014CFD" w:rsidP="00327B7D">
            <w:pPr>
              <w:pStyle w:val="Prrafodelista"/>
              <w:rPr>
                <w:rFonts w:ascii="Times New Roman" w:eastAsia="Times New Roman" w:hAnsi="Times New Roman" w:cs="Times New Roman"/>
                <w:color w:val="000000"/>
                <w:sz w:val="20"/>
                <w:szCs w:val="20"/>
                <w:lang w:eastAsia="es-PE"/>
              </w:rPr>
            </w:pPr>
            <w:r w:rsidRPr="00FB541F">
              <w:rPr>
                <w:rFonts w:ascii="Times New Roman" w:eastAsia="Times New Roman" w:hAnsi="Times New Roman" w:cs="Times New Roman"/>
                <w:color w:val="000000"/>
                <w:sz w:val="20"/>
                <w:szCs w:val="20"/>
                <w:lang w:eastAsia="es-PE"/>
              </w:rPr>
              <w:t>1.1.1.1. Identificación de competencias claves</w:t>
            </w:r>
          </w:p>
        </w:tc>
        <w:tc>
          <w:tcPr>
            <w:tcW w:w="3827" w:type="dxa"/>
          </w:tcPr>
          <w:p w14:paraId="096D9B7C" w14:textId="77777777" w:rsidR="00014CFD" w:rsidRPr="00FB541F" w:rsidRDefault="00014CFD" w:rsidP="00327B7D">
            <w:pPr>
              <w:ind w:right="75"/>
              <w:jc w:val="both"/>
              <w:rPr>
                <w:rFonts w:ascii="Times New Roman" w:eastAsia="Times New Roman" w:hAnsi="Times New Roman" w:cs="Times New Roman"/>
                <w:color w:val="000000"/>
                <w:sz w:val="20"/>
                <w:szCs w:val="20"/>
                <w:lang w:eastAsia="es-PE"/>
              </w:rPr>
            </w:pPr>
            <w:r w:rsidRPr="00FB541F">
              <w:rPr>
                <w:rFonts w:ascii="Times New Roman" w:eastAsia="Times New Roman" w:hAnsi="Times New Roman" w:cs="Times New Roman"/>
                <w:color w:val="000000"/>
                <w:sz w:val="20"/>
                <w:szCs w:val="20"/>
                <w:lang w:eastAsia="es-PE"/>
              </w:rPr>
              <w:t>Documento que formaliza las competencias esenciales requeridas para la gestión de calidad, incluye restricciones y duración estimada y costos de la actividad.</w:t>
            </w:r>
          </w:p>
        </w:tc>
      </w:tr>
      <w:tr w:rsidR="00014CFD" w:rsidRPr="00FB541F" w14:paraId="4D5B7A74" w14:textId="77777777" w:rsidTr="00014CFD">
        <w:trPr>
          <w:trHeight w:val="402"/>
        </w:trPr>
        <w:tc>
          <w:tcPr>
            <w:tcW w:w="1129" w:type="dxa"/>
            <w:vMerge/>
            <w:shd w:val="clear" w:color="auto" w:fill="BDD6EE" w:themeFill="accent1" w:themeFillTint="66"/>
            <w:noWrap/>
          </w:tcPr>
          <w:p w14:paraId="14D93CC1" w14:textId="77777777" w:rsidR="00014CFD" w:rsidRPr="00FB541F" w:rsidRDefault="00014CFD" w:rsidP="00327B7D">
            <w:pPr>
              <w:rPr>
                <w:rFonts w:ascii="Times New Roman" w:eastAsia="Times New Roman" w:hAnsi="Times New Roman" w:cs="Times New Roman"/>
                <w:b/>
                <w:color w:val="000000"/>
                <w:sz w:val="20"/>
                <w:szCs w:val="20"/>
                <w:lang w:eastAsia="es-PE"/>
              </w:rPr>
            </w:pPr>
          </w:p>
        </w:tc>
        <w:tc>
          <w:tcPr>
            <w:tcW w:w="1701" w:type="dxa"/>
            <w:vMerge/>
            <w:shd w:val="clear" w:color="auto" w:fill="DEEAF6" w:themeFill="accent1" w:themeFillTint="33"/>
            <w:noWrap/>
          </w:tcPr>
          <w:p w14:paraId="6CFC8224" w14:textId="77777777" w:rsidR="00014CFD" w:rsidRPr="00FB541F" w:rsidRDefault="00014CFD" w:rsidP="00327B7D">
            <w:pPr>
              <w:pStyle w:val="Prrafodelista"/>
              <w:rPr>
                <w:rFonts w:ascii="Times New Roman" w:eastAsia="Times New Roman" w:hAnsi="Times New Roman" w:cs="Times New Roman"/>
                <w:color w:val="000000"/>
                <w:sz w:val="20"/>
                <w:szCs w:val="20"/>
                <w:lang w:eastAsia="es-PE"/>
              </w:rPr>
            </w:pPr>
          </w:p>
        </w:tc>
        <w:tc>
          <w:tcPr>
            <w:tcW w:w="2694" w:type="dxa"/>
            <w:shd w:val="clear" w:color="auto" w:fill="F2F2F2" w:themeFill="background1" w:themeFillShade="F2"/>
            <w:noWrap/>
          </w:tcPr>
          <w:p w14:paraId="2E198A9A" w14:textId="77777777" w:rsidR="00014CFD" w:rsidRPr="00FB541F" w:rsidRDefault="00014CFD" w:rsidP="00327B7D">
            <w:pPr>
              <w:ind w:right="75"/>
              <w:rPr>
                <w:rFonts w:ascii="Times New Roman" w:eastAsia="Times New Roman" w:hAnsi="Times New Roman" w:cs="Times New Roman"/>
                <w:color w:val="000000"/>
                <w:sz w:val="20"/>
                <w:szCs w:val="20"/>
                <w:lang w:eastAsia="es-PE"/>
              </w:rPr>
            </w:pPr>
            <w:r w:rsidRPr="00FB541F">
              <w:rPr>
                <w:rFonts w:ascii="Times New Roman" w:eastAsia="Times New Roman" w:hAnsi="Times New Roman" w:cs="Times New Roman"/>
                <w:color w:val="000000"/>
                <w:sz w:val="20"/>
                <w:szCs w:val="20"/>
                <w:lang w:eastAsia="es-PE"/>
              </w:rPr>
              <w:t>1.1.1.2. Desarrollo de módulos de capacitación</w:t>
            </w:r>
          </w:p>
        </w:tc>
        <w:tc>
          <w:tcPr>
            <w:tcW w:w="3827" w:type="dxa"/>
          </w:tcPr>
          <w:p w14:paraId="24E70299" w14:textId="362B7F74" w:rsidR="00014CFD" w:rsidRPr="0051753A" w:rsidRDefault="00014CFD" w:rsidP="00327B7D">
            <w:pPr>
              <w:ind w:right="75"/>
              <w:jc w:val="both"/>
              <w:rPr>
                <w:rFonts w:ascii="Times New Roman" w:eastAsia="Times New Roman" w:hAnsi="Times New Roman" w:cs="Times New Roman"/>
                <w:color w:val="000000"/>
                <w:sz w:val="20"/>
                <w:szCs w:val="20"/>
                <w:lang w:eastAsia="es-PE"/>
              </w:rPr>
            </w:pPr>
            <w:r w:rsidRPr="0051753A">
              <w:rPr>
                <w:rFonts w:ascii="Times New Roman" w:eastAsia="Times New Roman" w:hAnsi="Times New Roman" w:cs="Times New Roman"/>
                <w:color w:val="000000"/>
                <w:sz w:val="20"/>
                <w:szCs w:val="20"/>
                <w:lang w:eastAsia="es-PE"/>
              </w:rPr>
              <w:t>Es un plan que detalla la estructura y el contenido de los módulos según las fases en el proceso constructivo de una obra civil para prevenir patologías</w:t>
            </w:r>
            <w:r w:rsidR="00713FC7" w:rsidRPr="0051753A">
              <w:rPr>
                <w:rFonts w:ascii="Times New Roman" w:eastAsia="Times New Roman" w:hAnsi="Times New Roman" w:cs="Times New Roman"/>
                <w:color w:val="000000"/>
                <w:sz w:val="20"/>
                <w:szCs w:val="20"/>
                <w:lang w:eastAsia="es-PE"/>
              </w:rPr>
              <w:t xml:space="preserve"> </w:t>
            </w:r>
            <w:r w:rsidR="00713FC7" w:rsidRPr="0051753A">
              <w:rPr>
                <w:rFonts w:ascii="Times New Roman" w:hAnsi="Times New Roman" w:cs="Times New Roman"/>
                <w:sz w:val="20"/>
                <w:szCs w:val="20"/>
                <w:lang w:val="es-PE"/>
              </w:rPr>
              <w:t>constructivas</w:t>
            </w:r>
            <w:r w:rsidRPr="0051753A">
              <w:rPr>
                <w:rFonts w:ascii="Times New Roman" w:eastAsia="Times New Roman" w:hAnsi="Times New Roman" w:cs="Times New Roman"/>
                <w:color w:val="000000"/>
                <w:sz w:val="20"/>
                <w:szCs w:val="20"/>
                <w:lang w:eastAsia="es-PE"/>
              </w:rPr>
              <w:t xml:space="preserve">. </w:t>
            </w:r>
          </w:p>
        </w:tc>
      </w:tr>
      <w:tr w:rsidR="00014CFD" w:rsidRPr="00FB541F" w14:paraId="297C9D6E" w14:textId="77777777" w:rsidTr="00014CFD">
        <w:trPr>
          <w:trHeight w:val="889"/>
        </w:trPr>
        <w:tc>
          <w:tcPr>
            <w:tcW w:w="1129" w:type="dxa"/>
            <w:vMerge/>
            <w:shd w:val="clear" w:color="auto" w:fill="BDD6EE" w:themeFill="accent1" w:themeFillTint="66"/>
            <w:noWrap/>
          </w:tcPr>
          <w:p w14:paraId="497589EF" w14:textId="77777777" w:rsidR="00014CFD" w:rsidRPr="00FB541F" w:rsidRDefault="00014CFD" w:rsidP="00327B7D">
            <w:pPr>
              <w:rPr>
                <w:rFonts w:ascii="Times New Roman" w:eastAsia="Times New Roman" w:hAnsi="Times New Roman" w:cs="Times New Roman"/>
                <w:b/>
                <w:color w:val="000000"/>
                <w:sz w:val="20"/>
                <w:szCs w:val="20"/>
                <w:lang w:eastAsia="es-PE"/>
              </w:rPr>
            </w:pPr>
          </w:p>
        </w:tc>
        <w:tc>
          <w:tcPr>
            <w:tcW w:w="1701" w:type="dxa"/>
            <w:vMerge w:val="restart"/>
            <w:shd w:val="clear" w:color="auto" w:fill="DEEAF6" w:themeFill="accent1" w:themeFillTint="33"/>
            <w:noWrap/>
          </w:tcPr>
          <w:p w14:paraId="3D396ED7" w14:textId="77777777" w:rsidR="00014CFD" w:rsidRPr="00FB541F" w:rsidRDefault="00014CFD" w:rsidP="00327B7D">
            <w:pPr>
              <w:pStyle w:val="Prrafodelista"/>
              <w:rPr>
                <w:rFonts w:ascii="Times New Roman" w:eastAsia="Times New Roman" w:hAnsi="Times New Roman" w:cs="Times New Roman"/>
                <w:color w:val="000000"/>
                <w:sz w:val="20"/>
                <w:szCs w:val="20"/>
                <w:lang w:eastAsia="es-PE"/>
              </w:rPr>
            </w:pPr>
            <w:r w:rsidRPr="00FB541F">
              <w:rPr>
                <w:rFonts w:ascii="Times New Roman" w:eastAsia="Times New Roman" w:hAnsi="Times New Roman" w:cs="Times New Roman"/>
                <w:color w:val="000000"/>
                <w:sz w:val="20"/>
                <w:szCs w:val="20"/>
                <w:lang w:eastAsia="es-PE"/>
              </w:rPr>
              <w:t>1.1.2. Implementación</w:t>
            </w:r>
          </w:p>
          <w:p w14:paraId="5F5DFFDA" w14:textId="77777777" w:rsidR="00014CFD" w:rsidRPr="00FB541F" w:rsidRDefault="00014CFD" w:rsidP="00327B7D">
            <w:pPr>
              <w:pStyle w:val="Prrafodelista"/>
              <w:ind w:hanging="143"/>
              <w:rPr>
                <w:rFonts w:ascii="Times New Roman" w:eastAsia="Times New Roman" w:hAnsi="Times New Roman" w:cs="Times New Roman"/>
                <w:color w:val="000000"/>
                <w:sz w:val="20"/>
                <w:szCs w:val="20"/>
                <w:lang w:eastAsia="es-PE"/>
              </w:rPr>
            </w:pPr>
          </w:p>
        </w:tc>
        <w:tc>
          <w:tcPr>
            <w:tcW w:w="2694" w:type="dxa"/>
            <w:shd w:val="clear" w:color="auto" w:fill="F2F2F2" w:themeFill="background1" w:themeFillShade="F2"/>
            <w:noWrap/>
          </w:tcPr>
          <w:p w14:paraId="342D2E8E" w14:textId="77777777" w:rsidR="00014CFD" w:rsidRPr="00FB541F" w:rsidRDefault="00014CFD" w:rsidP="00327B7D">
            <w:pPr>
              <w:ind w:left="158" w:right="75" w:firstLine="158"/>
              <w:rPr>
                <w:rFonts w:ascii="Times New Roman" w:eastAsia="Times New Roman" w:hAnsi="Times New Roman" w:cs="Times New Roman"/>
                <w:color w:val="000000"/>
                <w:sz w:val="20"/>
                <w:szCs w:val="20"/>
                <w:lang w:eastAsia="es-PE"/>
              </w:rPr>
            </w:pPr>
            <w:r w:rsidRPr="00FB541F">
              <w:rPr>
                <w:rFonts w:ascii="Times New Roman" w:eastAsia="Times New Roman" w:hAnsi="Times New Roman" w:cs="Times New Roman"/>
                <w:color w:val="000000"/>
                <w:sz w:val="20"/>
                <w:szCs w:val="20"/>
                <w:lang w:eastAsia="es-PE"/>
              </w:rPr>
              <w:t>1.1.2.1. Programa de sesiones de capacitación</w:t>
            </w:r>
          </w:p>
        </w:tc>
        <w:tc>
          <w:tcPr>
            <w:tcW w:w="3827" w:type="dxa"/>
          </w:tcPr>
          <w:p w14:paraId="445FC7B1" w14:textId="77777777" w:rsidR="00014CFD" w:rsidRPr="0051753A" w:rsidRDefault="00014CFD" w:rsidP="00327B7D">
            <w:pPr>
              <w:ind w:right="75"/>
              <w:jc w:val="both"/>
              <w:rPr>
                <w:rFonts w:ascii="Times New Roman" w:eastAsia="Times New Roman" w:hAnsi="Times New Roman" w:cs="Times New Roman"/>
                <w:color w:val="000000"/>
                <w:sz w:val="20"/>
                <w:szCs w:val="20"/>
                <w:lang w:eastAsia="es-PE"/>
              </w:rPr>
            </w:pPr>
            <w:r w:rsidRPr="0051753A">
              <w:rPr>
                <w:rFonts w:ascii="Times New Roman" w:eastAsia="Times New Roman" w:hAnsi="Times New Roman" w:cs="Times New Roman"/>
                <w:color w:val="000000"/>
                <w:sz w:val="20"/>
                <w:szCs w:val="20"/>
                <w:lang w:eastAsia="es-PE"/>
              </w:rPr>
              <w:t xml:space="preserve">Documento que establece el cronograma detallado de las sesiones de capacitación, considerando la disponibilidad de los participantes y la duración de cada sesión. </w:t>
            </w:r>
          </w:p>
        </w:tc>
      </w:tr>
      <w:tr w:rsidR="00014CFD" w:rsidRPr="00FB541F" w14:paraId="08D31889" w14:textId="77777777" w:rsidTr="00014CFD">
        <w:trPr>
          <w:trHeight w:val="402"/>
        </w:trPr>
        <w:tc>
          <w:tcPr>
            <w:tcW w:w="1129" w:type="dxa"/>
            <w:vMerge/>
            <w:shd w:val="clear" w:color="auto" w:fill="BDD6EE" w:themeFill="accent1" w:themeFillTint="66"/>
            <w:hideMark/>
          </w:tcPr>
          <w:p w14:paraId="2CB04D6B" w14:textId="77777777" w:rsidR="00014CFD" w:rsidRPr="00FB541F" w:rsidRDefault="00014CFD" w:rsidP="00327B7D">
            <w:pPr>
              <w:rPr>
                <w:rFonts w:ascii="Times New Roman" w:eastAsia="Times New Roman" w:hAnsi="Times New Roman" w:cs="Times New Roman"/>
                <w:b/>
                <w:color w:val="000000"/>
                <w:sz w:val="20"/>
                <w:szCs w:val="20"/>
                <w:lang w:eastAsia="es-PE"/>
              </w:rPr>
            </w:pPr>
          </w:p>
        </w:tc>
        <w:tc>
          <w:tcPr>
            <w:tcW w:w="1701" w:type="dxa"/>
            <w:vMerge/>
            <w:shd w:val="clear" w:color="auto" w:fill="DEEAF6" w:themeFill="accent1" w:themeFillTint="33"/>
            <w:noWrap/>
            <w:hideMark/>
          </w:tcPr>
          <w:p w14:paraId="0296CE27" w14:textId="77777777" w:rsidR="00014CFD" w:rsidRPr="00FB541F" w:rsidRDefault="00014CFD" w:rsidP="00327B7D">
            <w:pPr>
              <w:pStyle w:val="Prrafodelista"/>
              <w:rPr>
                <w:rFonts w:ascii="Times New Roman" w:eastAsia="Times New Roman" w:hAnsi="Times New Roman" w:cs="Times New Roman"/>
                <w:color w:val="000000"/>
                <w:sz w:val="20"/>
                <w:szCs w:val="20"/>
                <w:lang w:eastAsia="es-PE"/>
              </w:rPr>
            </w:pPr>
          </w:p>
        </w:tc>
        <w:tc>
          <w:tcPr>
            <w:tcW w:w="2694" w:type="dxa"/>
            <w:shd w:val="clear" w:color="auto" w:fill="F2F2F2" w:themeFill="background1" w:themeFillShade="F2"/>
            <w:noWrap/>
          </w:tcPr>
          <w:p w14:paraId="6E6F5E32" w14:textId="77777777" w:rsidR="00014CFD" w:rsidRPr="00FB541F" w:rsidRDefault="00014CFD" w:rsidP="00327B7D">
            <w:pPr>
              <w:ind w:right="75"/>
              <w:rPr>
                <w:rFonts w:ascii="Times New Roman" w:eastAsia="Times New Roman" w:hAnsi="Times New Roman" w:cs="Times New Roman"/>
                <w:color w:val="000000"/>
                <w:sz w:val="20"/>
                <w:szCs w:val="20"/>
                <w:lang w:eastAsia="es-PE"/>
              </w:rPr>
            </w:pPr>
            <w:r w:rsidRPr="00FB541F">
              <w:rPr>
                <w:rFonts w:ascii="Times New Roman" w:eastAsia="Times New Roman" w:hAnsi="Times New Roman" w:cs="Times New Roman"/>
                <w:color w:val="000000"/>
                <w:sz w:val="20"/>
                <w:szCs w:val="20"/>
                <w:lang w:eastAsia="es-PE"/>
              </w:rPr>
              <w:t>1.1.2.2. Selección de instructores especializados</w:t>
            </w:r>
          </w:p>
        </w:tc>
        <w:tc>
          <w:tcPr>
            <w:tcW w:w="3827" w:type="dxa"/>
          </w:tcPr>
          <w:p w14:paraId="417D8E91" w14:textId="77777777" w:rsidR="00014CFD" w:rsidRPr="00FB541F" w:rsidRDefault="00014CFD" w:rsidP="00327B7D">
            <w:pPr>
              <w:ind w:right="75"/>
              <w:jc w:val="both"/>
              <w:rPr>
                <w:rFonts w:ascii="Times New Roman" w:eastAsia="Times New Roman" w:hAnsi="Times New Roman" w:cs="Times New Roman"/>
                <w:color w:val="000000"/>
                <w:sz w:val="20"/>
                <w:szCs w:val="20"/>
                <w:lang w:eastAsia="es-PE"/>
              </w:rPr>
            </w:pPr>
            <w:r w:rsidRPr="00FB541F">
              <w:rPr>
                <w:rFonts w:ascii="Times New Roman" w:eastAsia="Times New Roman" w:hAnsi="Times New Roman" w:cs="Times New Roman"/>
                <w:color w:val="000000"/>
                <w:sz w:val="20"/>
                <w:szCs w:val="20"/>
                <w:lang w:eastAsia="es-PE"/>
              </w:rPr>
              <w:t>Es un plan que abarca la selección de instructores altamente capacitados para garantizar la efectividad del programa.</w:t>
            </w:r>
          </w:p>
        </w:tc>
      </w:tr>
      <w:tr w:rsidR="00014CFD" w:rsidRPr="00FB541F" w14:paraId="7E1D4A10" w14:textId="77777777" w:rsidTr="00014CFD">
        <w:trPr>
          <w:trHeight w:val="402"/>
        </w:trPr>
        <w:tc>
          <w:tcPr>
            <w:tcW w:w="1129" w:type="dxa"/>
            <w:vMerge/>
            <w:shd w:val="clear" w:color="auto" w:fill="BDD6EE" w:themeFill="accent1" w:themeFillTint="66"/>
            <w:hideMark/>
          </w:tcPr>
          <w:p w14:paraId="2560FAAA" w14:textId="77777777" w:rsidR="00014CFD" w:rsidRPr="00FB541F" w:rsidRDefault="00014CFD" w:rsidP="00327B7D">
            <w:pPr>
              <w:rPr>
                <w:rFonts w:ascii="Times New Roman" w:eastAsia="Times New Roman" w:hAnsi="Times New Roman" w:cs="Times New Roman"/>
                <w:b/>
                <w:color w:val="000000"/>
                <w:sz w:val="20"/>
                <w:szCs w:val="20"/>
                <w:lang w:eastAsia="es-PE"/>
              </w:rPr>
            </w:pPr>
          </w:p>
        </w:tc>
        <w:tc>
          <w:tcPr>
            <w:tcW w:w="1701" w:type="dxa"/>
            <w:vMerge w:val="restart"/>
            <w:shd w:val="clear" w:color="auto" w:fill="DEEAF6" w:themeFill="accent1" w:themeFillTint="33"/>
            <w:noWrap/>
            <w:hideMark/>
          </w:tcPr>
          <w:p w14:paraId="147D1CC2" w14:textId="77777777" w:rsidR="00014CFD" w:rsidRPr="00FB541F" w:rsidRDefault="00014CFD" w:rsidP="00327B7D">
            <w:pPr>
              <w:pStyle w:val="Prrafodelista"/>
              <w:rPr>
                <w:rFonts w:ascii="Times New Roman" w:eastAsia="Times New Roman" w:hAnsi="Times New Roman" w:cs="Times New Roman"/>
                <w:color w:val="000000"/>
                <w:sz w:val="20"/>
                <w:szCs w:val="20"/>
                <w:lang w:eastAsia="es-PE"/>
              </w:rPr>
            </w:pPr>
            <w:r w:rsidRPr="00FB541F">
              <w:rPr>
                <w:rFonts w:ascii="Times New Roman" w:eastAsia="Times New Roman" w:hAnsi="Times New Roman" w:cs="Times New Roman"/>
                <w:color w:val="000000"/>
                <w:sz w:val="20"/>
                <w:szCs w:val="20"/>
                <w:lang w:eastAsia="es-PE"/>
              </w:rPr>
              <w:t>1.1.3. Evaluación y mejora continua</w:t>
            </w:r>
          </w:p>
          <w:p w14:paraId="1EC4FF84" w14:textId="77777777" w:rsidR="00014CFD" w:rsidRPr="00FB541F" w:rsidRDefault="00014CFD" w:rsidP="00327B7D">
            <w:pPr>
              <w:pStyle w:val="Prrafodelista"/>
              <w:rPr>
                <w:rFonts w:ascii="Times New Roman" w:eastAsia="Times New Roman" w:hAnsi="Times New Roman" w:cs="Times New Roman"/>
                <w:color w:val="000000"/>
                <w:sz w:val="20"/>
                <w:szCs w:val="20"/>
                <w:lang w:eastAsia="es-PE"/>
              </w:rPr>
            </w:pPr>
          </w:p>
        </w:tc>
        <w:tc>
          <w:tcPr>
            <w:tcW w:w="2694" w:type="dxa"/>
            <w:shd w:val="clear" w:color="auto" w:fill="F2F2F2" w:themeFill="background1" w:themeFillShade="F2"/>
            <w:noWrap/>
          </w:tcPr>
          <w:p w14:paraId="068B37E9" w14:textId="77777777" w:rsidR="00014CFD" w:rsidRPr="00FB541F" w:rsidRDefault="00014CFD" w:rsidP="00327B7D">
            <w:pPr>
              <w:ind w:right="75"/>
              <w:rPr>
                <w:rFonts w:ascii="Times New Roman" w:eastAsia="Times New Roman" w:hAnsi="Times New Roman" w:cs="Times New Roman"/>
                <w:color w:val="000000"/>
                <w:sz w:val="20"/>
                <w:szCs w:val="20"/>
                <w:lang w:eastAsia="es-PE"/>
              </w:rPr>
            </w:pPr>
            <w:r w:rsidRPr="00FB541F">
              <w:rPr>
                <w:rFonts w:ascii="Times New Roman" w:eastAsia="Times New Roman" w:hAnsi="Times New Roman" w:cs="Times New Roman"/>
                <w:color w:val="000000"/>
                <w:sz w:val="20"/>
                <w:szCs w:val="20"/>
                <w:lang w:eastAsia="es-PE"/>
              </w:rPr>
              <w:t>1.1.3.1. Evaluación del desempeño de los participantes</w:t>
            </w:r>
          </w:p>
        </w:tc>
        <w:tc>
          <w:tcPr>
            <w:tcW w:w="3827" w:type="dxa"/>
          </w:tcPr>
          <w:p w14:paraId="25EC87AA" w14:textId="77777777" w:rsidR="00014CFD" w:rsidRPr="00FB541F" w:rsidRDefault="00014CFD" w:rsidP="00327B7D">
            <w:pPr>
              <w:ind w:right="75"/>
              <w:jc w:val="both"/>
              <w:rPr>
                <w:rFonts w:ascii="Times New Roman" w:eastAsia="Times New Roman" w:hAnsi="Times New Roman" w:cs="Times New Roman"/>
                <w:color w:val="000000"/>
                <w:sz w:val="20"/>
                <w:szCs w:val="20"/>
                <w:lang w:eastAsia="es-PE"/>
              </w:rPr>
            </w:pPr>
            <w:r w:rsidRPr="00FB541F">
              <w:rPr>
                <w:rFonts w:ascii="Times New Roman" w:eastAsia="Times New Roman" w:hAnsi="Times New Roman" w:cs="Times New Roman"/>
                <w:color w:val="000000"/>
                <w:sz w:val="20"/>
                <w:szCs w:val="20"/>
                <w:lang w:eastAsia="es-PE"/>
              </w:rPr>
              <w:t>Documento que registra la evaluación del rendimiento de los participantes durante el programa de capacitación, identificando áreas de mejora.</w:t>
            </w:r>
          </w:p>
        </w:tc>
      </w:tr>
      <w:tr w:rsidR="00014CFD" w:rsidRPr="00FB541F" w14:paraId="578F4849" w14:textId="77777777" w:rsidTr="00014CFD">
        <w:trPr>
          <w:trHeight w:val="402"/>
        </w:trPr>
        <w:tc>
          <w:tcPr>
            <w:tcW w:w="1129" w:type="dxa"/>
            <w:vMerge/>
            <w:shd w:val="clear" w:color="auto" w:fill="BDD6EE" w:themeFill="accent1" w:themeFillTint="66"/>
            <w:noWrap/>
            <w:hideMark/>
          </w:tcPr>
          <w:p w14:paraId="44AF48B0" w14:textId="77777777" w:rsidR="00014CFD" w:rsidRPr="00FB541F" w:rsidRDefault="00014CFD" w:rsidP="00327B7D">
            <w:pPr>
              <w:rPr>
                <w:rFonts w:ascii="Times New Roman" w:eastAsia="Times New Roman" w:hAnsi="Times New Roman" w:cs="Times New Roman"/>
                <w:b/>
                <w:color w:val="000000"/>
                <w:sz w:val="20"/>
                <w:szCs w:val="20"/>
                <w:lang w:eastAsia="es-PE"/>
              </w:rPr>
            </w:pPr>
          </w:p>
        </w:tc>
        <w:tc>
          <w:tcPr>
            <w:tcW w:w="1701" w:type="dxa"/>
            <w:vMerge/>
            <w:shd w:val="clear" w:color="auto" w:fill="DEEAF6" w:themeFill="accent1" w:themeFillTint="33"/>
            <w:noWrap/>
            <w:hideMark/>
          </w:tcPr>
          <w:p w14:paraId="138471F7" w14:textId="77777777" w:rsidR="00014CFD" w:rsidRPr="00FB541F" w:rsidRDefault="00014CFD" w:rsidP="00327B7D">
            <w:pPr>
              <w:pStyle w:val="Prrafodelista"/>
              <w:rPr>
                <w:rFonts w:ascii="Times New Roman" w:eastAsia="Times New Roman" w:hAnsi="Times New Roman" w:cs="Times New Roman"/>
                <w:color w:val="000000"/>
                <w:sz w:val="20"/>
                <w:szCs w:val="20"/>
                <w:lang w:eastAsia="es-PE"/>
              </w:rPr>
            </w:pPr>
          </w:p>
        </w:tc>
        <w:tc>
          <w:tcPr>
            <w:tcW w:w="2694" w:type="dxa"/>
            <w:shd w:val="clear" w:color="auto" w:fill="F2F2F2" w:themeFill="background1" w:themeFillShade="F2"/>
            <w:noWrap/>
          </w:tcPr>
          <w:p w14:paraId="5B14C507" w14:textId="77777777" w:rsidR="00014CFD" w:rsidRPr="00FB541F" w:rsidRDefault="00014CFD" w:rsidP="00327B7D">
            <w:pPr>
              <w:ind w:right="75"/>
              <w:rPr>
                <w:rFonts w:ascii="Times New Roman" w:eastAsia="Times New Roman" w:hAnsi="Times New Roman" w:cs="Times New Roman"/>
                <w:color w:val="000000"/>
                <w:sz w:val="20"/>
                <w:szCs w:val="20"/>
                <w:lang w:eastAsia="es-PE"/>
              </w:rPr>
            </w:pPr>
            <w:r w:rsidRPr="00FB541F">
              <w:rPr>
                <w:rFonts w:ascii="Times New Roman" w:eastAsia="Times New Roman" w:hAnsi="Times New Roman" w:cs="Times New Roman"/>
                <w:color w:val="000000"/>
                <w:sz w:val="20"/>
                <w:szCs w:val="20"/>
                <w:lang w:eastAsia="es-PE"/>
              </w:rPr>
              <w:t>1.1.3.2. Recopilación de retroalimentación</w:t>
            </w:r>
          </w:p>
        </w:tc>
        <w:tc>
          <w:tcPr>
            <w:tcW w:w="3827" w:type="dxa"/>
          </w:tcPr>
          <w:p w14:paraId="46D79581" w14:textId="77777777" w:rsidR="00014CFD" w:rsidRPr="00FB541F" w:rsidRDefault="00014CFD" w:rsidP="00327B7D">
            <w:pPr>
              <w:ind w:right="75"/>
              <w:jc w:val="both"/>
              <w:rPr>
                <w:rFonts w:ascii="Times New Roman" w:eastAsia="Times New Roman" w:hAnsi="Times New Roman" w:cs="Times New Roman"/>
                <w:color w:val="000000"/>
                <w:sz w:val="20"/>
                <w:szCs w:val="20"/>
                <w:lang w:eastAsia="es-PE"/>
              </w:rPr>
            </w:pPr>
            <w:r w:rsidRPr="00FB541F">
              <w:rPr>
                <w:rFonts w:ascii="Times New Roman" w:eastAsia="Times New Roman" w:hAnsi="Times New Roman" w:cs="Times New Roman"/>
                <w:color w:val="000000"/>
                <w:sz w:val="20"/>
                <w:szCs w:val="20"/>
                <w:lang w:eastAsia="es-PE"/>
              </w:rPr>
              <w:t>Registro de la retroalimentación proporcionada por participantes e instructores para informar ajustes necesarios en el programa.</w:t>
            </w:r>
          </w:p>
        </w:tc>
      </w:tr>
      <w:tr w:rsidR="00014CFD" w:rsidRPr="00FB541F" w14:paraId="0C5D0EE9" w14:textId="77777777" w:rsidTr="00014CFD">
        <w:trPr>
          <w:trHeight w:val="402"/>
        </w:trPr>
        <w:tc>
          <w:tcPr>
            <w:tcW w:w="1129" w:type="dxa"/>
            <w:vMerge/>
            <w:shd w:val="clear" w:color="auto" w:fill="BDD6EE" w:themeFill="accent1" w:themeFillTint="66"/>
            <w:hideMark/>
          </w:tcPr>
          <w:p w14:paraId="2ED4EADE" w14:textId="77777777" w:rsidR="00014CFD" w:rsidRPr="00FB541F" w:rsidRDefault="00014CFD" w:rsidP="00327B7D">
            <w:pPr>
              <w:rPr>
                <w:rFonts w:ascii="Times New Roman" w:eastAsia="Times New Roman" w:hAnsi="Times New Roman" w:cs="Times New Roman"/>
                <w:b/>
                <w:color w:val="000000"/>
                <w:sz w:val="20"/>
                <w:szCs w:val="20"/>
                <w:lang w:eastAsia="es-PE"/>
              </w:rPr>
            </w:pPr>
          </w:p>
        </w:tc>
        <w:tc>
          <w:tcPr>
            <w:tcW w:w="1701" w:type="dxa"/>
            <w:vMerge/>
            <w:shd w:val="clear" w:color="auto" w:fill="DEEAF6" w:themeFill="accent1" w:themeFillTint="33"/>
            <w:noWrap/>
            <w:hideMark/>
          </w:tcPr>
          <w:p w14:paraId="39431207" w14:textId="77777777" w:rsidR="00014CFD" w:rsidRPr="00FB541F" w:rsidRDefault="00014CFD" w:rsidP="00327B7D">
            <w:pPr>
              <w:pStyle w:val="Prrafodelista"/>
              <w:rPr>
                <w:rFonts w:ascii="Times New Roman" w:eastAsia="Times New Roman" w:hAnsi="Times New Roman" w:cs="Times New Roman"/>
                <w:color w:val="000000"/>
                <w:sz w:val="20"/>
                <w:szCs w:val="20"/>
                <w:lang w:eastAsia="es-PE"/>
              </w:rPr>
            </w:pPr>
          </w:p>
        </w:tc>
        <w:tc>
          <w:tcPr>
            <w:tcW w:w="2694" w:type="dxa"/>
            <w:shd w:val="clear" w:color="auto" w:fill="F2F2F2" w:themeFill="background1" w:themeFillShade="F2"/>
            <w:noWrap/>
            <w:hideMark/>
          </w:tcPr>
          <w:p w14:paraId="5D17660A" w14:textId="77777777" w:rsidR="00014CFD" w:rsidRPr="00FB541F" w:rsidRDefault="00014CFD" w:rsidP="00327B7D">
            <w:pPr>
              <w:rPr>
                <w:rFonts w:ascii="Times New Roman" w:eastAsia="Times New Roman" w:hAnsi="Times New Roman" w:cs="Times New Roman"/>
                <w:color w:val="000000"/>
                <w:sz w:val="20"/>
                <w:szCs w:val="20"/>
                <w:lang w:eastAsia="es-PE"/>
              </w:rPr>
            </w:pPr>
            <w:r w:rsidRPr="00FB541F">
              <w:rPr>
                <w:rFonts w:ascii="Times New Roman" w:eastAsia="Times New Roman" w:hAnsi="Times New Roman" w:cs="Times New Roman"/>
                <w:color w:val="000000"/>
                <w:sz w:val="20"/>
                <w:szCs w:val="20"/>
                <w:lang w:eastAsia="es-PE"/>
              </w:rPr>
              <w:t>1.1.3.3. Ajustes en el cronograma según resultados y necesidades</w:t>
            </w:r>
          </w:p>
        </w:tc>
        <w:tc>
          <w:tcPr>
            <w:tcW w:w="3827" w:type="dxa"/>
            <w:noWrap/>
          </w:tcPr>
          <w:p w14:paraId="65B2831E" w14:textId="77777777" w:rsidR="00014CFD" w:rsidRPr="00FB541F" w:rsidRDefault="00014CFD" w:rsidP="00327B7D">
            <w:pPr>
              <w:ind w:right="75"/>
              <w:jc w:val="both"/>
              <w:rPr>
                <w:rFonts w:ascii="Times New Roman" w:eastAsia="Times New Roman" w:hAnsi="Times New Roman" w:cs="Times New Roman"/>
                <w:color w:val="000000"/>
                <w:sz w:val="20"/>
                <w:szCs w:val="20"/>
                <w:lang w:eastAsia="es-PE"/>
              </w:rPr>
            </w:pPr>
            <w:r w:rsidRPr="00FB541F">
              <w:rPr>
                <w:rFonts w:ascii="Times New Roman" w:eastAsia="Times New Roman" w:hAnsi="Times New Roman" w:cs="Times New Roman"/>
                <w:color w:val="000000"/>
                <w:sz w:val="20"/>
                <w:szCs w:val="20"/>
                <w:lang w:eastAsia="es-PE"/>
              </w:rPr>
              <w:t>Grupo de acciones que detalla los ajustes realizados en el programa en función de los resultados de la evaluación y necesidades identificadas.</w:t>
            </w:r>
          </w:p>
        </w:tc>
      </w:tr>
      <w:tr w:rsidR="00014CFD" w:rsidRPr="0051753A" w14:paraId="25176C0F" w14:textId="77777777" w:rsidTr="00014CFD">
        <w:trPr>
          <w:trHeight w:val="402"/>
        </w:trPr>
        <w:tc>
          <w:tcPr>
            <w:tcW w:w="1129" w:type="dxa"/>
            <w:vMerge w:val="restart"/>
            <w:shd w:val="clear" w:color="auto" w:fill="BDD6EE" w:themeFill="accent1" w:themeFillTint="66"/>
            <w:textDirection w:val="btLr"/>
          </w:tcPr>
          <w:p w14:paraId="6911C188" w14:textId="77777777" w:rsidR="00014CFD" w:rsidRPr="00FB541F" w:rsidRDefault="00014CFD" w:rsidP="00327B7D">
            <w:pPr>
              <w:ind w:left="113" w:right="118"/>
              <w:rPr>
                <w:rFonts w:ascii="Times New Roman" w:eastAsia="Times New Roman" w:hAnsi="Times New Roman" w:cs="Times New Roman"/>
                <w:b/>
                <w:bCs/>
                <w:color w:val="000000"/>
                <w:sz w:val="20"/>
                <w:szCs w:val="20"/>
                <w:lang w:eastAsia="es-PE"/>
              </w:rPr>
            </w:pPr>
            <w:r w:rsidRPr="00FB541F">
              <w:rPr>
                <w:rFonts w:ascii="Times New Roman" w:eastAsia="Times New Roman" w:hAnsi="Times New Roman" w:cs="Times New Roman"/>
                <w:b/>
                <w:bCs/>
                <w:color w:val="000000"/>
                <w:sz w:val="20"/>
                <w:szCs w:val="20"/>
                <w:lang w:eastAsia="es-PE"/>
              </w:rPr>
              <w:t>1.2. Desarrollo de procedimientos de calidad</w:t>
            </w:r>
          </w:p>
        </w:tc>
        <w:tc>
          <w:tcPr>
            <w:tcW w:w="1701" w:type="dxa"/>
            <w:vMerge w:val="restart"/>
            <w:shd w:val="clear" w:color="auto" w:fill="DEEAF6" w:themeFill="accent1" w:themeFillTint="33"/>
            <w:noWrap/>
          </w:tcPr>
          <w:p w14:paraId="693A63C8" w14:textId="77777777" w:rsidR="00014CFD" w:rsidRPr="00FB541F" w:rsidRDefault="00014CFD" w:rsidP="00327B7D">
            <w:pPr>
              <w:pStyle w:val="Prrafodelista"/>
              <w:rPr>
                <w:rFonts w:ascii="Times New Roman" w:eastAsia="Times New Roman" w:hAnsi="Times New Roman" w:cs="Times New Roman"/>
                <w:color w:val="000000"/>
                <w:sz w:val="20"/>
                <w:szCs w:val="20"/>
                <w:lang w:eastAsia="es-PE"/>
              </w:rPr>
            </w:pPr>
            <w:r w:rsidRPr="00FB541F">
              <w:rPr>
                <w:rFonts w:ascii="Times New Roman" w:eastAsia="Times New Roman" w:hAnsi="Times New Roman" w:cs="Times New Roman"/>
                <w:color w:val="000000"/>
                <w:sz w:val="20"/>
                <w:szCs w:val="20"/>
                <w:lang w:eastAsia="es-PE"/>
              </w:rPr>
              <w:t>1.2.1. Desarrollo de procedimientos</w:t>
            </w:r>
          </w:p>
        </w:tc>
        <w:tc>
          <w:tcPr>
            <w:tcW w:w="2694" w:type="dxa"/>
            <w:shd w:val="clear" w:color="auto" w:fill="F2F2F2" w:themeFill="background1" w:themeFillShade="F2"/>
            <w:noWrap/>
          </w:tcPr>
          <w:p w14:paraId="0012E6A6" w14:textId="77777777" w:rsidR="00014CFD" w:rsidRPr="00FB541F" w:rsidRDefault="00014CFD" w:rsidP="00327B7D">
            <w:pPr>
              <w:rPr>
                <w:rFonts w:ascii="Times New Roman" w:eastAsia="Times New Roman" w:hAnsi="Times New Roman" w:cs="Times New Roman"/>
                <w:color w:val="000000"/>
                <w:sz w:val="20"/>
                <w:szCs w:val="20"/>
                <w:lang w:eastAsia="es-PE"/>
              </w:rPr>
            </w:pPr>
            <w:r w:rsidRPr="00FB541F">
              <w:rPr>
                <w:rFonts w:ascii="Times New Roman" w:eastAsia="Times New Roman" w:hAnsi="Times New Roman" w:cs="Times New Roman"/>
                <w:color w:val="000000"/>
                <w:sz w:val="20"/>
                <w:szCs w:val="20"/>
                <w:lang w:eastAsia="es-PE"/>
              </w:rPr>
              <w:t>1.2.1.1. Diseño de procedimientos para la identificación temprana</w:t>
            </w:r>
          </w:p>
        </w:tc>
        <w:tc>
          <w:tcPr>
            <w:tcW w:w="3827" w:type="dxa"/>
            <w:noWrap/>
          </w:tcPr>
          <w:p w14:paraId="70270C80" w14:textId="44B4C0D2" w:rsidR="00014CFD" w:rsidRPr="0051753A" w:rsidRDefault="00014CFD" w:rsidP="00327B7D">
            <w:pPr>
              <w:ind w:right="75"/>
              <w:jc w:val="both"/>
              <w:rPr>
                <w:rFonts w:ascii="Times New Roman" w:eastAsia="Times New Roman" w:hAnsi="Times New Roman" w:cs="Times New Roman"/>
                <w:color w:val="000000"/>
                <w:sz w:val="20"/>
                <w:szCs w:val="20"/>
                <w:lang w:eastAsia="es-PE"/>
              </w:rPr>
            </w:pPr>
            <w:r w:rsidRPr="0051753A">
              <w:rPr>
                <w:rFonts w:ascii="Times New Roman" w:eastAsia="Times New Roman" w:hAnsi="Times New Roman" w:cs="Times New Roman"/>
                <w:color w:val="000000"/>
                <w:sz w:val="20"/>
                <w:szCs w:val="20"/>
                <w:lang w:eastAsia="es-PE"/>
              </w:rPr>
              <w:t>Documento que detalla los procedimientos específicos para la identificación temprana de posibles patologías</w:t>
            </w:r>
            <w:r w:rsidR="006D2652" w:rsidRPr="0051753A">
              <w:rPr>
                <w:rFonts w:ascii="Times New Roman" w:eastAsia="Times New Roman" w:hAnsi="Times New Roman" w:cs="Times New Roman"/>
                <w:color w:val="000000"/>
                <w:sz w:val="20"/>
                <w:szCs w:val="20"/>
                <w:lang w:eastAsia="es-PE"/>
              </w:rPr>
              <w:t xml:space="preserve"> </w:t>
            </w:r>
            <w:r w:rsidR="006D2652" w:rsidRPr="0051753A">
              <w:rPr>
                <w:rFonts w:ascii="Times New Roman" w:hAnsi="Times New Roman" w:cs="Times New Roman"/>
                <w:sz w:val="20"/>
                <w:szCs w:val="20"/>
                <w:lang w:val="es-PE"/>
              </w:rPr>
              <w:t>constructivas</w:t>
            </w:r>
            <w:r w:rsidRPr="0051753A">
              <w:rPr>
                <w:rFonts w:ascii="Times New Roman" w:eastAsia="Times New Roman" w:hAnsi="Times New Roman" w:cs="Times New Roman"/>
                <w:color w:val="000000"/>
                <w:sz w:val="20"/>
                <w:szCs w:val="20"/>
                <w:lang w:eastAsia="es-PE"/>
              </w:rPr>
              <w:t xml:space="preserve"> en obras civiles. </w:t>
            </w:r>
          </w:p>
        </w:tc>
      </w:tr>
      <w:tr w:rsidR="00014CFD" w:rsidRPr="00FB541F" w14:paraId="109574CF" w14:textId="77777777" w:rsidTr="00014CFD">
        <w:trPr>
          <w:trHeight w:val="402"/>
        </w:trPr>
        <w:tc>
          <w:tcPr>
            <w:tcW w:w="1129" w:type="dxa"/>
            <w:vMerge/>
            <w:shd w:val="clear" w:color="auto" w:fill="BDD6EE" w:themeFill="accent1" w:themeFillTint="66"/>
            <w:hideMark/>
          </w:tcPr>
          <w:p w14:paraId="0E994FBF" w14:textId="77777777" w:rsidR="00014CFD" w:rsidRPr="00FB541F" w:rsidRDefault="00014CFD" w:rsidP="00327B7D">
            <w:pPr>
              <w:rPr>
                <w:rFonts w:ascii="Times New Roman" w:eastAsia="Times New Roman" w:hAnsi="Times New Roman" w:cs="Times New Roman"/>
                <w:color w:val="000000"/>
                <w:sz w:val="20"/>
                <w:szCs w:val="20"/>
                <w:lang w:eastAsia="es-PE"/>
              </w:rPr>
            </w:pPr>
          </w:p>
        </w:tc>
        <w:tc>
          <w:tcPr>
            <w:tcW w:w="1701" w:type="dxa"/>
            <w:vMerge/>
            <w:shd w:val="clear" w:color="auto" w:fill="DEEAF6" w:themeFill="accent1" w:themeFillTint="33"/>
            <w:noWrap/>
            <w:hideMark/>
          </w:tcPr>
          <w:p w14:paraId="2A951320" w14:textId="77777777" w:rsidR="00014CFD" w:rsidRPr="00FB541F" w:rsidRDefault="00014CFD" w:rsidP="00327B7D">
            <w:pPr>
              <w:pStyle w:val="Prrafodelista"/>
              <w:rPr>
                <w:rFonts w:ascii="Times New Roman" w:eastAsia="Times New Roman" w:hAnsi="Times New Roman" w:cs="Times New Roman"/>
                <w:color w:val="000000"/>
                <w:sz w:val="20"/>
                <w:szCs w:val="20"/>
                <w:lang w:eastAsia="es-PE"/>
              </w:rPr>
            </w:pPr>
          </w:p>
        </w:tc>
        <w:tc>
          <w:tcPr>
            <w:tcW w:w="2694" w:type="dxa"/>
            <w:shd w:val="clear" w:color="auto" w:fill="F2F2F2" w:themeFill="background1" w:themeFillShade="F2"/>
            <w:noWrap/>
            <w:hideMark/>
          </w:tcPr>
          <w:p w14:paraId="340B8A11" w14:textId="77777777" w:rsidR="00014CFD" w:rsidRPr="00FB541F" w:rsidRDefault="00014CFD" w:rsidP="00327B7D">
            <w:pPr>
              <w:rPr>
                <w:rFonts w:ascii="Times New Roman" w:eastAsia="Times New Roman" w:hAnsi="Times New Roman" w:cs="Times New Roman"/>
                <w:color w:val="000000"/>
                <w:sz w:val="20"/>
                <w:szCs w:val="20"/>
                <w:lang w:eastAsia="es-PE"/>
              </w:rPr>
            </w:pPr>
            <w:r w:rsidRPr="00FB541F">
              <w:rPr>
                <w:rFonts w:ascii="Times New Roman" w:eastAsia="Times New Roman" w:hAnsi="Times New Roman" w:cs="Times New Roman"/>
                <w:color w:val="000000"/>
                <w:sz w:val="20"/>
                <w:szCs w:val="20"/>
                <w:lang w:eastAsia="es-PE"/>
              </w:rPr>
              <w:t xml:space="preserve">1.2.1.2. Desarrollo de protocolos para la </w:t>
            </w:r>
            <w:r w:rsidRPr="00FB541F">
              <w:rPr>
                <w:rFonts w:ascii="Times New Roman" w:eastAsia="Times New Roman" w:hAnsi="Times New Roman" w:cs="Times New Roman"/>
                <w:color w:val="000000"/>
                <w:sz w:val="20"/>
                <w:szCs w:val="20"/>
                <w:lang w:eastAsia="es-PE"/>
              </w:rPr>
              <w:lastRenderedPageBreak/>
              <w:t>planificación de reparaciones</w:t>
            </w:r>
          </w:p>
        </w:tc>
        <w:tc>
          <w:tcPr>
            <w:tcW w:w="3827" w:type="dxa"/>
            <w:noWrap/>
          </w:tcPr>
          <w:p w14:paraId="39BC870B" w14:textId="77777777" w:rsidR="00014CFD" w:rsidRPr="00FB541F" w:rsidRDefault="00014CFD" w:rsidP="00327B7D">
            <w:pPr>
              <w:ind w:right="75"/>
              <w:jc w:val="both"/>
              <w:rPr>
                <w:rFonts w:ascii="Times New Roman" w:eastAsia="Times New Roman" w:hAnsi="Times New Roman" w:cs="Times New Roman"/>
                <w:color w:val="000000"/>
                <w:sz w:val="20"/>
                <w:szCs w:val="20"/>
                <w:lang w:eastAsia="es-PE"/>
              </w:rPr>
            </w:pPr>
            <w:r w:rsidRPr="00FB541F">
              <w:rPr>
                <w:rFonts w:ascii="Times New Roman" w:eastAsia="Times New Roman" w:hAnsi="Times New Roman" w:cs="Times New Roman"/>
                <w:color w:val="000000"/>
                <w:sz w:val="20"/>
                <w:szCs w:val="20"/>
                <w:lang w:eastAsia="es-PE"/>
              </w:rPr>
              <w:lastRenderedPageBreak/>
              <w:t xml:space="preserve">Es un plan que describe los protocolos detallados para planificar reparaciones </w:t>
            </w:r>
            <w:r w:rsidRPr="00FB541F">
              <w:rPr>
                <w:rFonts w:ascii="Times New Roman" w:eastAsia="Times New Roman" w:hAnsi="Times New Roman" w:cs="Times New Roman"/>
                <w:color w:val="000000"/>
                <w:sz w:val="20"/>
                <w:szCs w:val="20"/>
                <w:lang w:eastAsia="es-PE"/>
              </w:rPr>
              <w:lastRenderedPageBreak/>
              <w:t xml:space="preserve">eficientes y efectivas. </w:t>
            </w:r>
          </w:p>
        </w:tc>
      </w:tr>
      <w:tr w:rsidR="00014CFD" w:rsidRPr="00FB541F" w14:paraId="17C5CEA2" w14:textId="77777777" w:rsidTr="00014CFD">
        <w:trPr>
          <w:trHeight w:val="402"/>
        </w:trPr>
        <w:tc>
          <w:tcPr>
            <w:tcW w:w="1129" w:type="dxa"/>
            <w:vMerge/>
            <w:shd w:val="clear" w:color="auto" w:fill="BDD6EE" w:themeFill="accent1" w:themeFillTint="66"/>
            <w:hideMark/>
          </w:tcPr>
          <w:p w14:paraId="50AEEB6F" w14:textId="77777777" w:rsidR="00014CFD" w:rsidRPr="00FB541F" w:rsidRDefault="00014CFD" w:rsidP="00327B7D">
            <w:pPr>
              <w:rPr>
                <w:rFonts w:ascii="Times New Roman" w:eastAsia="Times New Roman" w:hAnsi="Times New Roman" w:cs="Times New Roman"/>
                <w:color w:val="000000"/>
                <w:sz w:val="20"/>
                <w:szCs w:val="20"/>
                <w:lang w:eastAsia="es-PE"/>
              </w:rPr>
            </w:pPr>
          </w:p>
        </w:tc>
        <w:tc>
          <w:tcPr>
            <w:tcW w:w="1701" w:type="dxa"/>
            <w:vMerge w:val="restart"/>
            <w:shd w:val="clear" w:color="auto" w:fill="DEEAF6" w:themeFill="accent1" w:themeFillTint="33"/>
            <w:hideMark/>
          </w:tcPr>
          <w:p w14:paraId="618AF10A" w14:textId="77777777" w:rsidR="00014CFD" w:rsidRPr="00FB541F" w:rsidRDefault="00014CFD" w:rsidP="00327B7D">
            <w:pPr>
              <w:pStyle w:val="Prrafodelista"/>
              <w:rPr>
                <w:rFonts w:ascii="Times New Roman" w:eastAsia="Times New Roman" w:hAnsi="Times New Roman" w:cs="Times New Roman"/>
                <w:color w:val="000000"/>
                <w:sz w:val="20"/>
                <w:szCs w:val="20"/>
                <w:lang w:eastAsia="es-PE"/>
              </w:rPr>
            </w:pPr>
            <w:r w:rsidRPr="00FB541F">
              <w:rPr>
                <w:rFonts w:ascii="Times New Roman" w:eastAsia="Times New Roman" w:hAnsi="Times New Roman" w:cs="Times New Roman"/>
                <w:color w:val="000000"/>
                <w:sz w:val="20"/>
                <w:szCs w:val="20"/>
                <w:lang w:eastAsia="es-PE"/>
              </w:rPr>
              <w:t>1.2.2. Integración</w:t>
            </w:r>
          </w:p>
        </w:tc>
        <w:tc>
          <w:tcPr>
            <w:tcW w:w="2694" w:type="dxa"/>
            <w:shd w:val="clear" w:color="auto" w:fill="F2F2F2" w:themeFill="background1" w:themeFillShade="F2"/>
            <w:noWrap/>
            <w:hideMark/>
          </w:tcPr>
          <w:p w14:paraId="2A4E062B" w14:textId="77777777" w:rsidR="00014CFD" w:rsidRPr="00FB541F" w:rsidRDefault="00014CFD" w:rsidP="00327B7D">
            <w:pPr>
              <w:rPr>
                <w:rFonts w:ascii="Times New Roman" w:eastAsia="Times New Roman" w:hAnsi="Times New Roman" w:cs="Times New Roman"/>
                <w:color w:val="000000"/>
                <w:sz w:val="20"/>
                <w:szCs w:val="20"/>
                <w:lang w:eastAsia="es-PE"/>
              </w:rPr>
            </w:pPr>
            <w:r w:rsidRPr="00FB541F">
              <w:rPr>
                <w:rFonts w:ascii="Times New Roman" w:eastAsia="Times New Roman" w:hAnsi="Times New Roman" w:cs="Times New Roman"/>
                <w:color w:val="000000"/>
                <w:sz w:val="20"/>
                <w:szCs w:val="20"/>
                <w:lang w:eastAsia="es-PE"/>
              </w:rPr>
              <w:t>1.2.2.1. Vinculación de procedimientos constructivos establecidos</w:t>
            </w:r>
          </w:p>
        </w:tc>
        <w:tc>
          <w:tcPr>
            <w:tcW w:w="3827" w:type="dxa"/>
            <w:noWrap/>
          </w:tcPr>
          <w:p w14:paraId="0E4F6AED" w14:textId="77777777" w:rsidR="00014CFD" w:rsidRPr="00FB541F" w:rsidRDefault="00014CFD" w:rsidP="00327B7D">
            <w:pPr>
              <w:ind w:right="75"/>
              <w:jc w:val="both"/>
              <w:rPr>
                <w:rFonts w:ascii="Times New Roman" w:eastAsia="Times New Roman" w:hAnsi="Times New Roman" w:cs="Times New Roman"/>
                <w:color w:val="000000"/>
                <w:sz w:val="20"/>
                <w:szCs w:val="20"/>
                <w:lang w:eastAsia="es-PE"/>
              </w:rPr>
            </w:pPr>
            <w:r w:rsidRPr="00FB541F">
              <w:rPr>
                <w:rFonts w:ascii="Times New Roman" w:eastAsia="Times New Roman" w:hAnsi="Times New Roman" w:cs="Times New Roman"/>
                <w:color w:val="000000"/>
                <w:sz w:val="20"/>
                <w:szCs w:val="20"/>
                <w:lang w:eastAsia="es-PE"/>
              </w:rPr>
              <w:t>Documento que establece la integración de los nuevos procedimientos de calidad con los procesos constructivos existentes.</w:t>
            </w:r>
          </w:p>
        </w:tc>
      </w:tr>
      <w:tr w:rsidR="00014CFD" w:rsidRPr="00FB541F" w14:paraId="00DA26CF" w14:textId="77777777" w:rsidTr="00014CFD">
        <w:trPr>
          <w:trHeight w:val="402"/>
        </w:trPr>
        <w:tc>
          <w:tcPr>
            <w:tcW w:w="1129" w:type="dxa"/>
            <w:vMerge/>
            <w:shd w:val="clear" w:color="auto" w:fill="BDD6EE" w:themeFill="accent1" w:themeFillTint="66"/>
            <w:hideMark/>
          </w:tcPr>
          <w:p w14:paraId="1A94C9BC" w14:textId="77777777" w:rsidR="00014CFD" w:rsidRPr="00FB541F" w:rsidRDefault="00014CFD" w:rsidP="00327B7D">
            <w:pPr>
              <w:rPr>
                <w:rFonts w:ascii="Times New Roman" w:eastAsia="Times New Roman" w:hAnsi="Times New Roman" w:cs="Times New Roman"/>
                <w:color w:val="000000"/>
                <w:sz w:val="20"/>
                <w:szCs w:val="20"/>
                <w:lang w:eastAsia="es-PE"/>
              </w:rPr>
            </w:pPr>
          </w:p>
        </w:tc>
        <w:tc>
          <w:tcPr>
            <w:tcW w:w="1701" w:type="dxa"/>
            <w:vMerge/>
            <w:shd w:val="clear" w:color="auto" w:fill="DEEAF6" w:themeFill="accent1" w:themeFillTint="33"/>
            <w:noWrap/>
          </w:tcPr>
          <w:p w14:paraId="590C0391" w14:textId="77777777" w:rsidR="00014CFD" w:rsidRPr="00FB541F" w:rsidRDefault="00014CFD" w:rsidP="00327B7D">
            <w:pPr>
              <w:pStyle w:val="Prrafodelista"/>
              <w:rPr>
                <w:rFonts w:ascii="Times New Roman" w:eastAsia="Times New Roman" w:hAnsi="Times New Roman" w:cs="Times New Roman"/>
                <w:color w:val="000000"/>
                <w:sz w:val="20"/>
                <w:szCs w:val="20"/>
                <w:lang w:eastAsia="es-PE"/>
              </w:rPr>
            </w:pPr>
          </w:p>
        </w:tc>
        <w:tc>
          <w:tcPr>
            <w:tcW w:w="2694" w:type="dxa"/>
            <w:shd w:val="clear" w:color="auto" w:fill="F2F2F2" w:themeFill="background1" w:themeFillShade="F2"/>
            <w:noWrap/>
          </w:tcPr>
          <w:p w14:paraId="3CF1BC73" w14:textId="77777777" w:rsidR="00014CFD" w:rsidRPr="00FB541F" w:rsidRDefault="00014CFD" w:rsidP="00327B7D">
            <w:pPr>
              <w:ind w:right="75"/>
              <w:rPr>
                <w:rFonts w:ascii="Times New Roman" w:eastAsia="Times New Roman" w:hAnsi="Times New Roman" w:cs="Times New Roman"/>
                <w:color w:val="000000"/>
                <w:sz w:val="20"/>
                <w:szCs w:val="20"/>
                <w:lang w:eastAsia="es-PE"/>
              </w:rPr>
            </w:pPr>
            <w:r w:rsidRPr="00FB541F">
              <w:rPr>
                <w:rFonts w:ascii="Times New Roman" w:eastAsia="Times New Roman" w:hAnsi="Times New Roman" w:cs="Times New Roman"/>
                <w:color w:val="000000"/>
                <w:sz w:val="20"/>
                <w:szCs w:val="20"/>
                <w:lang w:eastAsia="es-PE"/>
              </w:rPr>
              <w:t>1.2.2.2. Coordinación con actividades de gestión de calidad</w:t>
            </w:r>
          </w:p>
        </w:tc>
        <w:tc>
          <w:tcPr>
            <w:tcW w:w="3827" w:type="dxa"/>
          </w:tcPr>
          <w:p w14:paraId="20D75B66" w14:textId="77777777" w:rsidR="00014CFD" w:rsidRPr="00FB541F" w:rsidRDefault="00014CFD" w:rsidP="00327B7D">
            <w:pPr>
              <w:ind w:right="75"/>
              <w:jc w:val="both"/>
              <w:rPr>
                <w:rFonts w:ascii="Times New Roman" w:eastAsia="Times New Roman" w:hAnsi="Times New Roman" w:cs="Times New Roman"/>
                <w:color w:val="000000"/>
                <w:sz w:val="20"/>
                <w:szCs w:val="20"/>
                <w:lang w:eastAsia="es-PE"/>
              </w:rPr>
            </w:pPr>
            <w:r w:rsidRPr="00FB541F">
              <w:rPr>
                <w:rFonts w:ascii="Times New Roman" w:eastAsia="Times New Roman" w:hAnsi="Times New Roman" w:cs="Times New Roman"/>
                <w:color w:val="000000"/>
                <w:sz w:val="20"/>
                <w:szCs w:val="20"/>
                <w:lang w:eastAsia="es-PE"/>
              </w:rPr>
              <w:t>Grupo de planes que detalla la coordinación efectiva de los procedimientos con las actividades generales de gestión de calidad.</w:t>
            </w:r>
          </w:p>
        </w:tc>
      </w:tr>
      <w:tr w:rsidR="00014CFD" w:rsidRPr="00FB541F" w14:paraId="7F9CED20" w14:textId="77777777" w:rsidTr="00014CFD">
        <w:trPr>
          <w:trHeight w:val="402"/>
        </w:trPr>
        <w:tc>
          <w:tcPr>
            <w:tcW w:w="1129" w:type="dxa"/>
            <w:vMerge/>
            <w:shd w:val="clear" w:color="auto" w:fill="BDD6EE" w:themeFill="accent1" w:themeFillTint="66"/>
          </w:tcPr>
          <w:p w14:paraId="4C0F8301" w14:textId="77777777" w:rsidR="00014CFD" w:rsidRPr="00FB541F" w:rsidRDefault="00014CFD" w:rsidP="00327B7D">
            <w:pPr>
              <w:rPr>
                <w:rFonts w:ascii="Times New Roman" w:eastAsia="Times New Roman" w:hAnsi="Times New Roman" w:cs="Times New Roman"/>
                <w:color w:val="000000"/>
                <w:sz w:val="20"/>
                <w:szCs w:val="20"/>
                <w:lang w:eastAsia="es-PE"/>
              </w:rPr>
            </w:pPr>
          </w:p>
        </w:tc>
        <w:tc>
          <w:tcPr>
            <w:tcW w:w="1701" w:type="dxa"/>
            <w:vMerge w:val="restart"/>
            <w:shd w:val="clear" w:color="auto" w:fill="DEEAF6" w:themeFill="accent1" w:themeFillTint="33"/>
            <w:noWrap/>
          </w:tcPr>
          <w:p w14:paraId="0A2192DC" w14:textId="77777777" w:rsidR="00014CFD" w:rsidRPr="00FB541F" w:rsidRDefault="00014CFD" w:rsidP="00327B7D">
            <w:pPr>
              <w:pStyle w:val="Prrafodelista"/>
              <w:ind w:firstLine="5"/>
              <w:rPr>
                <w:rFonts w:ascii="Times New Roman" w:eastAsia="Times New Roman" w:hAnsi="Times New Roman" w:cs="Times New Roman"/>
                <w:color w:val="000000"/>
                <w:sz w:val="20"/>
                <w:szCs w:val="20"/>
                <w:lang w:eastAsia="es-PE"/>
              </w:rPr>
            </w:pPr>
            <w:r w:rsidRPr="00FB541F">
              <w:rPr>
                <w:rFonts w:ascii="Times New Roman" w:eastAsia="Times New Roman" w:hAnsi="Times New Roman" w:cs="Times New Roman"/>
                <w:color w:val="000000"/>
                <w:sz w:val="20"/>
                <w:szCs w:val="20"/>
                <w:lang w:eastAsia="es-PE"/>
              </w:rPr>
              <w:t>1.2.3. Monitoreo y mejora continua</w:t>
            </w:r>
          </w:p>
        </w:tc>
        <w:tc>
          <w:tcPr>
            <w:tcW w:w="2694" w:type="dxa"/>
            <w:shd w:val="clear" w:color="auto" w:fill="F2F2F2" w:themeFill="background1" w:themeFillShade="F2"/>
            <w:noWrap/>
          </w:tcPr>
          <w:p w14:paraId="450BCA87" w14:textId="77777777" w:rsidR="00014CFD" w:rsidRPr="00FB541F" w:rsidRDefault="00014CFD" w:rsidP="00327B7D">
            <w:pPr>
              <w:ind w:right="75"/>
              <w:rPr>
                <w:rFonts w:ascii="Times New Roman" w:eastAsia="Times New Roman" w:hAnsi="Times New Roman" w:cs="Times New Roman"/>
                <w:color w:val="000000"/>
                <w:sz w:val="20"/>
                <w:szCs w:val="20"/>
                <w:lang w:eastAsia="es-PE"/>
              </w:rPr>
            </w:pPr>
            <w:r w:rsidRPr="00FB541F">
              <w:rPr>
                <w:rFonts w:ascii="Times New Roman" w:eastAsia="Times New Roman" w:hAnsi="Times New Roman" w:cs="Times New Roman"/>
                <w:color w:val="000000"/>
                <w:sz w:val="20"/>
                <w:szCs w:val="20"/>
                <w:lang w:eastAsia="es-PE"/>
              </w:rPr>
              <w:t>1.2.3.1. Monitoreo mediante grafico de control</w:t>
            </w:r>
          </w:p>
        </w:tc>
        <w:tc>
          <w:tcPr>
            <w:tcW w:w="3827" w:type="dxa"/>
          </w:tcPr>
          <w:p w14:paraId="70657741" w14:textId="77777777" w:rsidR="00014CFD" w:rsidRPr="00FB541F" w:rsidRDefault="00014CFD" w:rsidP="00327B7D">
            <w:pPr>
              <w:ind w:right="75"/>
              <w:jc w:val="both"/>
              <w:rPr>
                <w:rFonts w:ascii="Times New Roman" w:eastAsia="Times New Roman" w:hAnsi="Times New Roman" w:cs="Times New Roman"/>
                <w:color w:val="000000"/>
                <w:sz w:val="20"/>
                <w:szCs w:val="20"/>
                <w:lang w:eastAsia="es-PE"/>
              </w:rPr>
            </w:pPr>
            <w:r w:rsidRPr="00FB541F">
              <w:rPr>
                <w:rFonts w:ascii="Times New Roman" w:eastAsia="Times New Roman" w:hAnsi="Times New Roman" w:cs="Times New Roman"/>
                <w:color w:val="000000"/>
                <w:sz w:val="20"/>
                <w:szCs w:val="20"/>
                <w:lang w:eastAsia="es-PE"/>
              </w:rPr>
              <w:t xml:space="preserve">Documento que describe el uso de gráficos de control para evaluar la eficacia de los procedimientos y detectar posibles desviaciones. </w:t>
            </w:r>
          </w:p>
        </w:tc>
      </w:tr>
      <w:tr w:rsidR="00014CFD" w:rsidRPr="00FB541F" w14:paraId="6317EC66" w14:textId="77777777" w:rsidTr="00014CFD">
        <w:trPr>
          <w:trHeight w:val="402"/>
        </w:trPr>
        <w:tc>
          <w:tcPr>
            <w:tcW w:w="1129" w:type="dxa"/>
            <w:vMerge/>
            <w:shd w:val="clear" w:color="auto" w:fill="BDD6EE" w:themeFill="accent1" w:themeFillTint="66"/>
          </w:tcPr>
          <w:p w14:paraId="4241CFD9" w14:textId="77777777" w:rsidR="00014CFD" w:rsidRPr="00FB541F" w:rsidRDefault="00014CFD" w:rsidP="00327B7D">
            <w:pPr>
              <w:rPr>
                <w:rFonts w:ascii="Times New Roman" w:eastAsia="Times New Roman" w:hAnsi="Times New Roman" w:cs="Times New Roman"/>
                <w:color w:val="000000"/>
                <w:sz w:val="20"/>
                <w:szCs w:val="20"/>
                <w:lang w:eastAsia="es-PE"/>
              </w:rPr>
            </w:pPr>
          </w:p>
        </w:tc>
        <w:tc>
          <w:tcPr>
            <w:tcW w:w="1701" w:type="dxa"/>
            <w:vMerge/>
            <w:shd w:val="clear" w:color="auto" w:fill="DEEAF6" w:themeFill="accent1" w:themeFillTint="33"/>
            <w:noWrap/>
          </w:tcPr>
          <w:p w14:paraId="71CF8EF9" w14:textId="77777777" w:rsidR="00014CFD" w:rsidRPr="00FB541F" w:rsidRDefault="00014CFD" w:rsidP="00327B7D">
            <w:pPr>
              <w:rPr>
                <w:rFonts w:ascii="Times New Roman" w:eastAsia="Times New Roman" w:hAnsi="Times New Roman" w:cs="Times New Roman"/>
                <w:color w:val="000000"/>
                <w:sz w:val="20"/>
                <w:szCs w:val="20"/>
                <w:lang w:eastAsia="es-PE"/>
              </w:rPr>
            </w:pPr>
          </w:p>
        </w:tc>
        <w:tc>
          <w:tcPr>
            <w:tcW w:w="2694" w:type="dxa"/>
            <w:shd w:val="clear" w:color="auto" w:fill="F2F2F2" w:themeFill="background1" w:themeFillShade="F2"/>
            <w:noWrap/>
          </w:tcPr>
          <w:p w14:paraId="42ACC9D0" w14:textId="77777777" w:rsidR="00014CFD" w:rsidRPr="00FB541F" w:rsidRDefault="00014CFD" w:rsidP="00327B7D">
            <w:pPr>
              <w:ind w:right="75"/>
              <w:rPr>
                <w:rFonts w:ascii="Times New Roman" w:eastAsia="Times New Roman" w:hAnsi="Times New Roman" w:cs="Times New Roman"/>
                <w:color w:val="000000"/>
                <w:sz w:val="20"/>
                <w:szCs w:val="20"/>
                <w:lang w:eastAsia="es-PE"/>
              </w:rPr>
            </w:pPr>
            <w:r w:rsidRPr="00FB541F">
              <w:rPr>
                <w:rFonts w:ascii="Times New Roman" w:eastAsia="Times New Roman" w:hAnsi="Times New Roman" w:cs="Times New Roman"/>
                <w:color w:val="000000"/>
                <w:sz w:val="20"/>
                <w:szCs w:val="20"/>
                <w:lang w:eastAsia="es-PE"/>
              </w:rPr>
              <w:t>1.2.3.2. Sostenibilidad de la mejora continua con el ciclo PHVA</w:t>
            </w:r>
          </w:p>
        </w:tc>
        <w:tc>
          <w:tcPr>
            <w:tcW w:w="3827" w:type="dxa"/>
          </w:tcPr>
          <w:p w14:paraId="79C70501" w14:textId="77777777" w:rsidR="00014CFD" w:rsidRPr="00FB541F" w:rsidRDefault="00014CFD" w:rsidP="00327B7D">
            <w:pPr>
              <w:ind w:right="75"/>
              <w:jc w:val="both"/>
              <w:rPr>
                <w:rFonts w:ascii="Times New Roman" w:eastAsia="Times New Roman" w:hAnsi="Times New Roman" w:cs="Times New Roman"/>
                <w:color w:val="000000"/>
                <w:sz w:val="20"/>
                <w:szCs w:val="20"/>
                <w:lang w:eastAsia="es-PE"/>
              </w:rPr>
            </w:pPr>
            <w:r w:rsidRPr="00FB541F">
              <w:rPr>
                <w:rFonts w:ascii="Times New Roman" w:eastAsia="Times New Roman" w:hAnsi="Times New Roman" w:cs="Times New Roman"/>
                <w:color w:val="000000"/>
                <w:sz w:val="20"/>
                <w:szCs w:val="20"/>
                <w:lang w:eastAsia="es-PE"/>
              </w:rPr>
              <w:t>Grupo de acciones que aplica el ciclo PHVA para garantizar la mejora continua, con ajustes según sea necesario.</w:t>
            </w:r>
          </w:p>
        </w:tc>
      </w:tr>
      <w:tr w:rsidR="00014CFD" w:rsidRPr="00FB541F" w14:paraId="33A55FEC" w14:textId="77777777" w:rsidTr="00014CFD">
        <w:trPr>
          <w:trHeight w:val="402"/>
        </w:trPr>
        <w:tc>
          <w:tcPr>
            <w:tcW w:w="1129" w:type="dxa"/>
            <w:vMerge/>
            <w:shd w:val="clear" w:color="auto" w:fill="BDD6EE" w:themeFill="accent1" w:themeFillTint="66"/>
          </w:tcPr>
          <w:p w14:paraId="27D4FAC5" w14:textId="77777777" w:rsidR="00014CFD" w:rsidRPr="00FB541F" w:rsidRDefault="00014CFD" w:rsidP="00327B7D">
            <w:pPr>
              <w:rPr>
                <w:rFonts w:ascii="Times New Roman" w:eastAsia="Times New Roman" w:hAnsi="Times New Roman" w:cs="Times New Roman"/>
                <w:color w:val="000000"/>
                <w:sz w:val="20"/>
                <w:szCs w:val="20"/>
                <w:lang w:eastAsia="es-PE"/>
              </w:rPr>
            </w:pPr>
          </w:p>
        </w:tc>
        <w:tc>
          <w:tcPr>
            <w:tcW w:w="1701" w:type="dxa"/>
            <w:vMerge/>
            <w:shd w:val="clear" w:color="auto" w:fill="DEEAF6" w:themeFill="accent1" w:themeFillTint="33"/>
            <w:noWrap/>
          </w:tcPr>
          <w:p w14:paraId="30A518C1" w14:textId="77777777" w:rsidR="00014CFD" w:rsidRPr="00FB541F" w:rsidRDefault="00014CFD" w:rsidP="00327B7D">
            <w:pPr>
              <w:rPr>
                <w:rFonts w:ascii="Times New Roman" w:eastAsia="Times New Roman" w:hAnsi="Times New Roman" w:cs="Times New Roman"/>
                <w:color w:val="000000"/>
                <w:sz w:val="20"/>
                <w:szCs w:val="20"/>
                <w:lang w:eastAsia="es-PE"/>
              </w:rPr>
            </w:pPr>
          </w:p>
        </w:tc>
        <w:tc>
          <w:tcPr>
            <w:tcW w:w="2694" w:type="dxa"/>
            <w:shd w:val="clear" w:color="auto" w:fill="F2F2F2" w:themeFill="background1" w:themeFillShade="F2"/>
            <w:noWrap/>
          </w:tcPr>
          <w:p w14:paraId="48B37F00" w14:textId="77777777" w:rsidR="00014CFD" w:rsidRPr="00FB541F" w:rsidRDefault="00014CFD" w:rsidP="00327B7D">
            <w:pPr>
              <w:ind w:right="75"/>
              <w:rPr>
                <w:rFonts w:ascii="Times New Roman" w:eastAsia="Times New Roman" w:hAnsi="Times New Roman" w:cs="Times New Roman"/>
                <w:color w:val="000000"/>
                <w:sz w:val="20"/>
                <w:szCs w:val="20"/>
                <w:lang w:eastAsia="es-PE"/>
              </w:rPr>
            </w:pPr>
            <w:r w:rsidRPr="00FB541F">
              <w:rPr>
                <w:rFonts w:ascii="Times New Roman" w:eastAsia="Times New Roman" w:hAnsi="Times New Roman" w:cs="Times New Roman"/>
                <w:color w:val="000000"/>
                <w:sz w:val="20"/>
                <w:szCs w:val="20"/>
                <w:lang w:eastAsia="es-PE"/>
              </w:rPr>
              <w:t xml:space="preserve">1.2.3.3. Realización de inspecciones regulares </w:t>
            </w:r>
          </w:p>
        </w:tc>
        <w:tc>
          <w:tcPr>
            <w:tcW w:w="3827" w:type="dxa"/>
          </w:tcPr>
          <w:p w14:paraId="291C0981" w14:textId="77777777" w:rsidR="00014CFD" w:rsidRPr="00FB541F" w:rsidRDefault="00014CFD" w:rsidP="00327B7D">
            <w:pPr>
              <w:ind w:right="75"/>
              <w:jc w:val="both"/>
              <w:rPr>
                <w:rFonts w:ascii="Times New Roman" w:eastAsia="Times New Roman" w:hAnsi="Times New Roman" w:cs="Times New Roman"/>
                <w:color w:val="000000"/>
                <w:sz w:val="20"/>
                <w:szCs w:val="20"/>
                <w:lang w:eastAsia="es-PE"/>
              </w:rPr>
            </w:pPr>
            <w:r w:rsidRPr="00FB541F">
              <w:rPr>
                <w:rFonts w:ascii="Times New Roman" w:eastAsia="Times New Roman" w:hAnsi="Times New Roman" w:cs="Times New Roman"/>
                <w:color w:val="000000"/>
                <w:sz w:val="20"/>
                <w:szCs w:val="20"/>
                <w:lang w:eastAsia="es-PE"/>
              </w:rPr>
              <w:t>Acciones que establece la frecuencia y el proceso de inspecciones regulares para evaluar la aplicación adecuada de los procedimientos.</w:t>
            </w:r>
          </w:p>
        </w:tc>
      </w:tr>
      <w:tr w:rsidR="00014CFD" w:rsidRPr="00FB541F" w14:paraId="5D634358" w14:textId="77777777" w:rsidTr="00014CFD">
        <w:trPr>
          <w:trHeight w:val="402"/>
        </w:trPr>
        <w:tc>
          <w:tcPr>
            <w:tcW w:w="1129" w:type="dxa"/>
            <w:vMerge w:val="restart"/>
            <w:shd w:val="clear" w:color="auto" w:fill="BDD6EE" w:themeFill="accent1" w:themeFillTint="66"/>
            <w:textDirection w:val="btLr"/>
          </w:tcPr>
          <w:p w14:paraId="6A5DB434" w14:textId="66D85426" w:rsidR="00014CFD" w:rsidRPr="0051753A" w:rsidRDefault="00014CFD" w:rsidP="00327B7D">
            <w:pPr>
              <w:ind w:left="113" w:right="113"/>
              <w:rPr>
                <w:rFonts w:ascii="Times New Roman" w:eastAsia="Times New Roman" w:hAnsi="Times New Roman" w:cs="Times New Roman"/>
                <w:color w:val="000000"/>
                <w:sz w:val="20"/>
                <w:szCs w:val="20"/>
                <w:lang w:eastAsia="es-PE"/>
              </w:rPr>
            </w:pPr>
            <w:r w:rsidRPr="0051753A">
              <w:rPr>
                <w:rFonts w:ascii="Times New Roman" w:eastAsia="Times New Roman" w:hAnsi="Times New Roman" w:cs="Times New Roman"/>
                <w:color w:val="000000"/>
                <w:sz w:val="20"/>
                <w:szCs w:val="20"/>
                <w:lang w:eastAsia="es-PE"/>
              </w:rPr>
              <w:t>1</w:t>
            </w:r>
            <w:r w:rsidRPr="0051753A">
              <w:rPr>
                <w:rFonts w:ascii="Times New Roman" w:eastAsia="Times New Roman" w:hAnsi="Times New Roman" w:cs="Times New Roman"/>
                <w:b/>
                <w:bCs/>
                <w:color w:val="000000"/>
                <w:sz w:val="20"/>
                <w:szCs w:val="20"/>
                <w:lang w:eastAsia="es-PE"/>
              </w:rPr>
              <w:t>.3. Establecer procedimientos de mitigación de patologías</w:t>
            </w:r>
            <w:r w:rsidR="005A1FD4" w:rsidRPr="0051753A">
              <w:rPr>
                <w:rFonts w:ascii="Times New Roman" w:eastAsia="Times New Roman" w:hAnsi="Times New Roman" w:cs="Times New Roman"/>
                <w:b/>
                <w:bCs/>
                <w:color w:val="000000"/>
                <w:sz w:val="20"/>
                <w:szCs w:val="20"/>
                <w:lang w:eastAsia="es-PE"/>
              </w:rPr>
              <w:t xml:space="preserve"> </w:t>
            </w:r>
            <w:r w:rsidR="005A1FD4" w:rsidRPr="0051753A">
              <w:rPr>
                <w:rFonts w:ascii="Times New Roman" w:hAnsi="Times New Roman" w:cs="Times New Roman"/>
                <w:b/>
                <w:bCs/>
                <w:sz w:val="20"/>
                <w:szCs w:val="20"/>
                <w:lang w:val="es-PE"/>
              </w:rPr>
              <w:t>constructivas</w:t>
            </w:r>
            <w:r w:rsidRPr="0051753A">
              <w:rPr>
                <w:rFonts w:ascii="Times New Roman" w:eastAsia="Times New Roman" w:hAnsi="Times New Roman" w:cs="Times New Roman"/>
                <w:b/>
                <w:bCs/>
                <w:color w:val="000000"/>
                <w:sz w:val="20"/>
                <w:szCs w:val="20"/>
                <w:lang w:eastAsia="es-PE"/>
              </w:rPr>
              <w:t xml:space="preserve"> en proyectos</w:t>
            </w:r>
          </w:p>
        </w:tc>
        <w:tc>
          <w:tcPr>
            <w:tcW w:w="1701" w:type="dxa"/>
            <w:vMerge w:val="restart"/>
            <w:shd w:val="clear" w:color="auto" w:fill="DEEAF6" w:themeFill="accent1" w:themeFillTint="33"/>
            <w:noWrap/>
          </w:tcPr>
          <w:p w14:paraId="27D71612" w14:textId="0CC2FCA0" w:rsidR="00014CFD" w:rsidRPr="0051753A" w:rsidRDefault="00014CFD" w:rsidP="00327B7D">
            <w:pPr>
              <w:rPr>
                <w:rFonts w:ascii="Times New Roman" w:eastAsia="Times New Roman" w:hAnsi="Times New Roman" w:cs="Times New Roman"/>
                <w:color w:val="000000"/>
                <w:sz w:val="20"/>
                <w:szCs w:val="20"/>
                <w:lang w:eastAsia="es-PE"/>
              </w:rPr>
            </w:pPr>
            <w:r w:rsidRPr="0051753A">
              <w:rPr>
                <w:rFonts w:ascii="Times New Roman" w:eastAsia="Times New Roman" w:hAnsi="Times New Roman" w:cs="Times New Roman"/>
                <w:color w:val="000000"/>
                <w:sz w:val="20"/>
                <w:szCs w:val="20"/>
                <w:lang w:eastAsia="es-PE"/>
              </w:rPr>
              <w:t>1.3.1. Medidas de prevención para patologías</w:t>
            </w:r>
            <w:r w:rsidR="005A1FD4" w:rsidRPr="0051753A">
              <w:rPr>
                <w:rFonts w:ascii="Times New Roman" w:eastAsia="Times New Roman" w:hAnsi="Times New Roman" w:cs="Times New Roman"/>
                <w:color w:val="000000"/>
                <w:sz w:val="20"/>
                <w:szCs w:val="20"/>
                <w:lang w:eastAsia="es-PE"/>
              </w:rPr>
              <w:t xml:space="preserve"> </w:t>
            </w:r>
            <w:r w:rsidR="005A1FD4" w:rsidRPr="0051753A">
              <w:rPr>
                <w:rFonts w:ascii="Times New Roman" w:hAnsi="Times New Roman" w:cs="Times New Roman"/>
                <w:sz w:val="20"/>
                <w:szCs w:val="20"/>
                <w:lang w:val="es-PE"/>
              </w:rPr>
              <w:t>constructivas</w:t>
            </w:r>
            <w:r w:rsidRPr="0051753A">
              <w:rPr>
                <w:rFonts w:ascii="Times New Roman" w:eastAsia="Times New Roman" w:hAnsi="Times New Roman" w:cs="Times New Roman"/>
                <w:color w:val="000000"/>
                <w:sz w:val="20"/>
                <w:szCs w:val="20"/>
                <w:lang w:eastAsia="es-PE"/>
              </w:rPr>
              <w:t xml:space="preserve"> comunes</w:t>
            </w:r>
          </w:p>
        </w:tc>
        <w:tc>
          <w:tcPr>
            <w:tcW w:w="2694" w:type="dxa"/>
            <w:shd w:val="clear" w:color="auto" w:fill="F2F2F2" w:themeFill="background1" w:themeFillShade="F2"/>
            <w:noWrap/>
          </w:tcPr>
          <w:p w14:paraId="01766897" w14:textId="77777777" w:rsidR="00014CFD" w:rsidRPr="00FB541F" w:rsidRDefault="00014CFD" w:rsidP="00327B7D">
            <w:pPr>
              <w:ind w:right="75"/>
              <w:rPr>
                <w:rFonts w:ascii="Times New Roman" w:eastAsia="Times New Roman" w:hAnsi="Times New Roman" w:cs="Times New Roman"/>
                <w:color w:val="000000"/>
                <w:sz w:val="20"/>
                <w:szCs w:val="20"/>
                <w:lang w:eastAsia="es-PE"/>
              </w:rPr>
            </w:pPr>
            <w:r w:rsidRPr="00FB541F">
              <w:rPr>
                <w:rFonts w:ascii="Times New Roman" w:eastAsia="Times New Roman" w:hAnsi="Times New Roman" w:cs="Times New Roman"/>
                <w:color w:val="000000"/>
                <w:sz w:val="20"/>
                <w:szCs w:val="20"/>
                <w:lang w:eastAsia="es-PE"/>
              </w:rPr>
              <w:t>1.3.1.1. Medidas de prevención para humedades</w:t>
            </w:r>
          </w:p>
        </w:tc>
        <w:tc>
          <w:tcPr>
            <w:tcW w:w="3827" w:type="dxa"/>
          </w:tcPr>
          <w:p w14:paraId="3697173D" w14:textId="77777777" w:rsidR="00014CFD" w:rsidRPr="00FB541F" w:rsidRDefault="00014CFD" w:rsidP="00327B7D">
            <w:pPr>
              <w:ind w:right="75"/>
              <w:jc w:val="both"/>
              <w:rPr>
                <w:rFonts w:ascii="Times New Roman" w:eastAsia="Times New Roman" w:hAnsi="Times New Roman" w:cs="Times New Roman"/>
                <w:color w:val="000000"/>
                <w:sz w:val="20"/>
                <w:szCs w:val="20"/>
                <w:lang w:eastAsia="es-PE"/>
              </w:rPr>
            </w:pPr>
            <w:r w:rsidRPr="00FB541F">
              <w:rPr>
                <w:rFonts w:ascii="Times New Roman" w:eastAsia="Times New Roman" w:hAnsi="Times New Roman" w:cs="Times New Roman"/>
                <w:color w:val="000000"/>
                <w:sz w:val="20"/>
                <w:szCs w:val="20"/>
                <w:lang w:eastAsia="es-PE"/>
              </w:rPr>
              <w:t xml:space="preserve">Documento que detalla medidas preventivas </w:t>
            </w:r>
            <w:r w:rsidRPr="00FB541F">
              <w:rPr>
                <w:rFonts w:ascii="Times New Roman" w:eastAsia="Times New Roman" w:hAnsi="Times New Roman"/>
                <w:color w:val="000000"/>
                <w:sz w:val="20"/>
                <w:szCs w:val="20"/>
                <w:lang w:eastAsia="es-PE"/>
              </w:rPr>
              <w:t>específicas</w:t>
            </w:r>
            <w:r w:rsidRPr="00FB541F">
              <w:rPr>
                <w:rFonts w:ascii="Times New Roman" w:eastAsia="Times New Roman" w:hAnsi="Times New Roman" w:cs="Times New Roman"/>
                <w:color w:val="000000"/>
                <w:sz w:val="20"/>
                <w:szCs w:val="20"/>
                <w:lang w:eastAsia="es-PE"/>
              </w:rPr>
              <w:t xml:space="preserve"> para prevenir la aparición de humedades en proyectos de obras civiles.</w:t>
            </w:r>
          </w:p>
        </w:tc>
      </w:tr>
      <w:tr w:rsidR="00014CFD" w:rsidRPr="00FB541F" w14:paraId="00608981" w14:textId="77777777" w:rsidTr="00014CFD">
        <w:trPr>
          <w:trHeight w:val="402"/>
        </w:trPr>
        <w:tc>
          <w:tcPr>
            <w:tcW w:w="1129" w:type="dxa"/>
            <w:vMerge/>
            <w:shd w:val="clear" w:color="auto" w:fill="BDD6EE" w:themeFill="accent1" w:themeFillTint="66"/>
          </w:tcPr>
          <w:p w14:paraId="441B7783" w14:textId="77777777" w:rsidR="00014CFD" w:rsidRPr="0051753A" w:rsidRDefault="00014CFD" w:rsidP="00327B7D">
            <w:pPr>
              <w:rPr>
                <w:rFonts w:ascii="Times New Roman" w:eastAsia="Times New Roman" w:hAnsi="Times New Roman" w:cs="Times New Roman"/>
                <w:color w:val="000000"/>
                <w:sz w:val="20"/>
                <w:szCs w:val="20"/>
                <w:lang w:eastAsia="es-PE"/>
              </w:rPr>
            </w:pPr>
          </w:p>
        </w:tc>
        <w:tc>
          <w:tcPr>
            <w:tcW w:w="1701" w:type="dxa"/>
            <w:vMerge/>
            <w:shd w:val="clear" w:color="auto" w:fill="DEEAF6" w:themeFill="accent1" w:themeFillTint="33"/>
            <w:noWrap/>
          </w:tcPr>
          <w:p w14:paraId="6CC4AFAF" w14:textId="77777777" w:rsidR="00014CFD" w:rsidRPr="0051753A" w:rsidRDefault="00014CFD" w:rsidP="00327B7D">
            <w:pPr>
              <w:rPr>
                <w:rFonts w:ascii="Times New Roman" w:eastAsia="Times New Roman" w:hAnsi="Times New Roman" w:cs="Times New Roman"/>
                <w:color w:val="000000"/>
                <w:sz w:val="20"/>
                <w:szCs w:val="20"/>
                <w:lang w:eastAsia="es-PE"/>
              </w:rPr>
            </w:pPr>
          </w:p>
        </w:tc>
        <w:tc>
          <w:tcPr>
            <w:tcW w:w="2694" w:type="dxa"/>
            <w:shd w:val="clear" w:color="auto" w:fill="F2F2F2" w:themeFill="background1" w:themeFillShade="F2"/>
            <w:noWrap/>
          </w:tcPr>
          <w:p w14:paraId="5094B745" w14:textId="77777777" w:rsidR="00014CFD" w:rsidRPr="00FB541F" w:rsidRDefault="00014CFD" w:rsidP="00327B7D">
            <w:pPr>
              <w:ind w:right="75"/>
              <w:rPr>
                <w:rFonts w:ascii="Times New Roman" w:eastAsia="Times New Roman" w:hAnsi="Times New Roman" w:cs="Times New Roman"/>
                <w:color w:val="000000"/>
                <w:sz w:val="20"/>
                <w:szCs w:val="20"/>
                <w:lang w:eastAsia="es-PE"/>
              </w:rPr>
            </w:pPr>
            <w:r w:rsidRPr="00FB541F">
              <w:rPr>
                <w:rFonts w:ascii="Times New Roman" w:eastAsia="Times New Roman" w:hAnsi="Times New Roman" w:cs="Times New Roman"/>
                <w:color w:val="000000"/>
                <w:sz w:val="20"/>
                <w:szCs w:val="20"/>
                <w:lang w:eastAsia="es-PE"/>
              </w:rPr>
              <w:t>1.3.1.2. Medidas de prevención para fisuras</w:t>
            </w:r>
          </w:p>
        </w:tc>
        <w:tc>
          <w:tcPr>
            <w:tcW w:w="3827" w:type="dxa"/>
          </w:tcPr>
          <w:p w14:paraId="7447C514" w14:textId="77777777" w:rsidR="00014CFD" w:rsidRPr="00FB541F" w:rsidRDefault="00014CFD" w:rsidP="00327B7D">
            <w:pPr>
              <w:ind w:right="75"/>
              <w:jc w:val="both"/>
              <w:rPr>
                <w:rFonts w:ascii="Times New Roman" w:eastAsia="Times New Roman" w:hAnsi="Times New Roman" w:cs="Times New Roman"/>
                <w:color w:val="000000"/>
                <w:sz w:val="20"/>
                <w:szCs w:val="20"/>
                <w:lang w:eastAsia="es-PE"/>
              </w:rPr>
            </w:pPr>
            <w:r w:rsidRPr="00FB541F">
              <w:rPr>
                <w:rFonts w:ascii="Times New Roman" w:eastAsia="Times New Roman" w:hAnsi="Times New Roman" w:cs="Times New Roman"/>
                <w:color w:val="000000"/>
                <w:sz w:val="20"/>
                <w:szCs w:val="20"/>
                <w:lang w:eastAsia="es-PE"/>
              </w:rPr>
              <w:t>Documento que detalla medidas preventivas específicas para evitar la formación de fisuras en estructuras.</w:t>
            </w:r>
          </w:p>
        </w:tc>
      </w:tr>
      <w:tr w:rsidR="00014CFD" w:rsidRPr="00FB541F" w14:paraId="23C3BD0B" w14:textId="77777777" w:rsidTr="00014CFD">
        <w:trPr>
          <w:trHeight w:val="402"/>
        </w:trPr>
        <w:tc>
          <w:tcPr>
            <w:tcW w:w="1129" w:type="dxa"/>
            <w:vMerge/>
            <w:shd w:val="clear" w:color="auto" w:fill="BDD6EE" w:themeFill="accent1" w:themeFillTint="66"/>
          </w:tcPr>
          <w:p w14:paraId="1287C972" w14:textId="77777777" w:rsidR="00014CFD" w:rsidRPr="0051753A" w:rsidRDefault="00014CFD" w:rsidP="00327B7D">
            <w:pPr>
              <w:rPr>
                <w:rFonts w:ascii="Times New Roman" w:eastAsia="Times New Roman" w:hAnsi="Times New Roman" w:cs="Times New Roman"/>
                <w:color w:val="000000"/>
                <w:sz w:val="20"/>
                <w:szCs w:val="20"/>
                <w:lang w:eastAsia="es-PE"/>
              </w:rPr>
            </w:pPr>
          </w:p>
        </w:tc>
        <w:tc>
          <w:tcPr>
            <w:tcW w:w="1701" w:type="dxa"/>
            <w:vMerge w:val="restart"/>
            <w:shd w:val="clear" w:color="auto" w:fill="DEEAF6" w:themeFill="accent1" w:themeFillTint="33"/>
            <w:noWrap/>
          </w:tcPr>
          <w:p w14:paraId="7E47DB00" w14:textId="56EE55BF" w:rsidR="00014CFD" w:rsidRPr="0051753A" w:rsidRDefault="00014CFD" w:rsidP="00327B7D">
            <w:pPr>
              <w:rPr>
                <w:rFonts w:ascii="Times New Roman" w:eastAsia="Times New Roman" w:hAnsi="Times New Roman" w:cs="Times New Roman"/>
                <w:color w:val="000000"/>
                <w:sz w:val="20"/>
                <w:szCs w:val="20"/>
                <w:lang w:eastAsia="es-PE"/>
              </w:rPr>
            </w:pPr>
            <w:r w:rsidRPr="0051753A">
              <w:rPr>
                <w:rFonts w:ascii="Times New Roman" w:eastAsia="Times New Roman" w:hAnsi="Times New Roman" w:cs="Times New Roman"/>
                <w:color w:val="000000"/>
                <w:sz w:val="20"/>
                <w:szCs w:val="20"/>
                <w:lang w:eastAsia="es-PE"/>
              </w:rPr>
              <w:t xml:space="preserve">1.3.2. Medidas correctivas para patologías </w:t>
            </w:r>
            <w:r w:rsidR="005A1FD4" w:rsidRPr="0051753A">
              <w:rPr>
                <w:rFonts w:ascii="Times New Roman" w:hAnsi="Times New Roman" w:cs="Times New Roman"/>
                <w:sz w:val="20"/>
                <w:szCs w:val="20"/>
                <w:lang w:val="es-PE"/>
              </w:rPr>
              <w:t>constructivas</w:t>
            </w:r>
            <w:r w:rsidR="005A1FD4" w:rsidRPr="0051753A">
              <w:rPr>
                <w:rFonts w:ascii="Times New Roman" w:eastAsia="Times New Roman" w:hAnsi="Times New Roman" w:cs="Times New Roman"/>
                <w:color w:val="000000"/>
                <w:sz w:val="20"/>
                <w:szCs w:val="20"/>
                <w:lang w:eastAsia="es-PE"/>
              </w:rPr>
              <w:t xml:space="preserve"> </w:t>
            </w:r>
            <w:r w:rsidRPr="0051753A">
              <w:rPr>
                <w:rFonts w:ascii="Times New Roman" w:eastAsia="Times New Roman" w:hAnsi="Times New Roman" w:cs="Times New Roman"/>
                <w:color w:val="000000"/>
                <w:sz w:val="20"/>
                <w:szCs w:val="20"/>
                <w:lang w:eastAsia="es-PE"/>
              </w:rPr>
              <w:t>comunes</w:t>
            </w:r>
          </w:p>
        </w:tc>
        <w:tc>
          <w:tcPr>
            <w:tcW w:w="2694" w:type="dxa"/>
            <w:shd w:val="clear" w:color="auto" w:fill="F2F2F2" w:themeFill="background1" w:themeFillShade="F2"/>
            <w:noWrap/>
          </w:tcPr>
          <w:p w14:paraId="25A98D3D" w14:textId="77777777" w:rsidR="00014CFD" w:rsidRPr="00FB541F" w:rsidRDefault="00014CFD" w:rsidP="00327B7D">
            <w:pPr>
              <w:ind w:right="75"/>
              <w:rPr>
                <w:rFonts w:ascii="Times New Roman" w:eastAsia="Times New Roman" w:hAnsi="Times New Roman" w:cs="Times New Roman"/>
                <w:color w:val="000000"/>
                <w:sz w:val="20"/>
                <w:szCs w:val="20"/>
                <w:lang w:eastAsia="es-PE"/>
              </w:rPr>
            </w:pPr>
            <w:r w:rsidRPr="00FB541F">
              <w:rPr>
                <w:rFonts w:ascii="Times New Roman" w:eastAsia="Times New Roman" w:hAnsi="Times New Roman" w:cs="Times New Roman"/>
                <w:color w:val="000000"/>
                <w:sz w:val="20"/>
                <w:szCs w:val="20"/>
                <w:lang w:eastAsia="es-PE"/>
              </w:rPr>
              <w:t>1.3.2.1. Medidas correctivas para humedades</w:t>
            </w:r>
          </w:p>
        </w:tc>
        <w:tc>
          <w:tcPr>
            <w:tcW w:w="3827" w:type="dxa"/>
          </w:tcPr>
          <w:p w14:paraId="749C1AF9" w14:textId="77777777" w:rsidR="00014CFD" w:rsidRPr="00FB541F" w:rsidRDefault="00014CFD" w:rsidP="00327B7D">
            <w:pPr>
              <w:ind w:right="75"/>
              <w:jc w:val="both"/>
              <w:rPr>
                <w:rFonts w:ascii="Times New Roman" w:eastAsia="Times New Roman" w:hAnsi="Times New Roman" w:cs="Times New Roman"/>
                <w:color w:val="000000"/>
                <w:sz w:val="20"/>
                <w:szCs w:val="20"/>
                <w:lang w:eastAsia="es-PE"/>
              </w:rPr>
            </w:pPr>
            <w:r w:rsidRPr="00FB541F">
              <w:rPr>
                <w:rFonts w:ascii="Times New Roman" w:eastAsia="Times New Roman" w:hAnsi="Times New Roman" w:cs="Times New Roman"/>
                <w:color w:val="000000"/>
                <w:sz w:val="20"/>
                <w:szCs w:val="20"/>
                <w:lang w:eastAsia="es-PE"/>
              </w:rPr>
              <w:t>Documento que establece medidas correctivas para abordar problemas de humedades una vez identificados.</w:t>
            </w:r>
          </w:p>
        </w:tc>
      </w:tr>
      <w:tr w:rsidR="00014CFD" w:rsidRPr="00FB541F" w14:paraId="3E73AD7B" w14:textId="77777777" w:rsidTr="00014CFD">
        <w:trPr>
          <w:trHeight w:val="402"/>
        </w:trPr>
        <w:tc>
          <w:tcPr>
            <w:tcW w:w="1129" w:type="dxa"/>
            <w:vMerge/>
            <w:shd w:val="clear" w:color="auto" w:fill="BDD6EE" w:themeFill="accent1" w:themeFillTint="66"/>
          </w:tcPr>
          <w:p w14:paraId="273808C5" w14:textId="77777777" w:rsidR="00014CFD" w:rsidRPr="00FB541F" w:rsidRDefault="00014CFD" w:rsidP="00327B7D">
            <w:pPr>
              <w:rPr>
                <w:rFonts w:ascii="Times New Roman" w:eastAsia="Times New Roman" w:hAnsi="Times New Roman" w:cs="Times New Roman"/>
                <w:color w:val="000000"/>
                <w:sz w:val="20"/>
                <w:szCs w:val="20"/>
                <w:lang w:eastAsia="es-PE"/>
              </w:rPr>
            </w:pPr>
          </w:p>
        </w:tc>
        <w:tc>
          <w:tcPr>
            <w:tcW w:w="1701" w:type="dxa"/>
            <w:vMerge/>
            <w:shd w:val="clear" w:color="auto" w:fill="DEEAF6" w:themeFill="accent1" w:themeFillTint="33"/>
            <w:noWrap/>
          </w:tcPr>
          <w:p w14:paraId="2BB522C4" w14:textId="77777777" w:rsidR="00014CFD" w:rsidRPr="00FB541F" w:rsidRDefault="00014CFD" w:rsidP="00327B7D">
            <w:pPr>
              <w:rPr>
                <w:rFonts w:ascii="Times New Roman" w:eastAsia="Times New Roman" w:hAnsi="Times New Roman" w:cs="Times New Roman"/>
                <w:color w:val="000000"/>
                <w:sz w:val="20"/>
                <w:szCs w:val="20"/>
                <w:lang w:eastAsia="es-PE"/>
              </w:rPr>
            </w:pPr>
          </w:p>
        </w:tc>
        <w:tc>
          <w:tcPr>
            <w:tcW w:w="2694" w:type="dxa"/>
            <w:shd w:val="clear" w:color="auto" w:fill="F2F2F2" w:themeFill="background1" w:themeFillShade="F2"/>
            <w:noWrap/>
          </w:tcPr>
          <w:p w14:paraId="5F0391B1" w14:textId="77777777" w:rsidR="00014CFD" w:rsidRPr="00FB541F" w:rsidRDefault="00014CFD" w:rsidP="00327B7D">
            <w:pPr>
              <w:ind w:right="75"/>
              <w:rPr>
                <w:rFonts w:ascii="Times New Roman" w:eastAsia="Times New Roman" w:hAnsi="Times New Roman" w:cs="Times New Roman"/>
                <w:color w:val="000000"/>
                <w:sz w:val="20"/>
                <w:szCs w:val="20"/>
                <w:lang w:eastAsia="es-PE"/>
              </w:rPr>
            </w:pPr>
            <w:r w:rsidRPr="00FB541F">
              <w:rPr>
                <w:rFonts w:ascii="Times New Roman" w:eastAsia="Times New Roman" w:hAnsi="Times New Roman" w:cs="Times New Roman"/>
                <w:color w:val="000000"/>
                <w:sz w:val="20"/>
                <w:szCs w:val="20"/>
                <w:lang w:eastAsia="es-PE"/>
              </w:rPr>
              <w:t>1.3.2.2. Medidas correctivas para fisuras</w:t>
            </w:r>
          </w:p>
        </w:tc>
        <w:tc>
          <w:tcPr>
            <w:tcW w:w="3827" w:type="dxa"/>
          </w:tcPr>
          <w:p w14:paraId="26F920FF" w14:textId="77777777" w:rsidR="00014CFD" w:rsidRPr="00FB541F" w:rsidRDefault="00014CFD" w:rsidP="00327B7D">
            <w:pPr>
              <w:ind w:right="75"/>
              <w:jc w:val="both"/>
              <w:rPr>
                <w:rFonts w:ascii="Times New Roman" w:eastAsia="Times New Roman" w:hAnsi="Times New Roman" w:cs="Times New Roman"/>
                <w:color w:val="000000"/>
                <w:sz w:val="20"/>
                <w:szCs w:val="20"/>
                <w:lang w:eastAsia="es-PE"/>
              </w:rPr>
            </w:pPr>
            <w:r w:rsidRPr="00FB541F">
              <w:rPr>
                <w:rFonts w:ascii="Times New Roman" w:eastAsia="Times New Roman" w:hAnsi="Times New Roman" w:cs="Times New Roman"/>
                <w:color w:val="000000"/>
                <w:sz w:val="20"/>
                <w:szCs w:val="20"/>
                <w:lang w:eastAsia="es-PE"/>
              </w:rPr>
              <w:t xml:space="preserve">Documento que detalla las medidas correctivas para solucionar problemas de fisuras en proyectos de construcción. </w:t>
            </w:r>
          </w:p>
        </w:tc>
      </w:tr>
      <w:tr w:rsidR="00014CFD" w:rsidRPr="00FB541F" w14:paraId="2F47E396" w14:textId="77777777" w:rsidTr="00014CFD">
        <w:trPr>
          <w:trHeight w:val="402"/>
        </w:trPr>
        <w:tc>
          <w:tcPr>
            <w:tcW w:w="1129" w:type="dxa"/>
            <w:vMerge/>
            <w:shd w:val="clear" w:color="auto" w:fill="BDD6EE" w:themeFill="accent1" w:themeFillTint="66"/>
          </w:tcPr>
          <w:p w14:paraId="76D30F2A" w14:textId="77777777" w:rsidR="00014CFD" w:rsidRPr="00FB541F" w:rsidRDefault="00014CFD" w:rsidP="00327B7D">
            <w:pPr>
              <w:rPr>
                <w:rFonts w:ascii="Times New Roman" w:eastAsia="Times New Roman" w:hAnsi="Times New Roman" w:cs="Times New Roman"/>
                <w:color w:val="000000"/>
                <w:sz w:val="20"/>
                <w:szCs w:val="20"/>
                <w:lang w:eastAsia="es-PE"/>
              </w:rPr>
            </w:pPr>
          </w:p>
        </w:tc>
        <w:tc>
          <w:tcPr>
            <w:tcW w:w="1701" w:type="dxa"/>
            <w:vMerge w:val="restart"/>
            <w:shd w:val="clear" w:color="auto" w:fill="DEEAF6" w:themeFill="accent1" w:themeFillTint="33"/>
            <w:noWrap/>
          </w:tcPr>
          <w:p w14:paraId="19F9A30A" w14:textId="77777777" w:rsidR="00014CFD" w:rsidRPr="00FB541F" w:rsidRDefault="00014CFD" w:rsidP="00327B7D">
            <w:pPr>
              <w:rPr>
                <w:rFonts w:ascii="Times New Roman" w:eastAsia="Times New Roman" w:hAnsi="Times New Roman" w:cs="Times New Roman"/>
                <w:color w:val="000000"/>
                <w:sz w:val="20"/>
                <w:szCs w:val="20"/>
                <w:lang w:eastAsia="es-PE"/>
              </w:rPr>
            </w:pPr>
            <w:r w:rsidRPr="00FB541F">
              <w:rPr>
                <w:rFonts w:ascii="Times New Roman" w:eastAsia="Times New Roman" w:hAnsi="Times New Roman" w:cs="Times New Roman"/>
                <w:color w:val="000000"/>
                <w:sz w:val="20"/>
                <w:szCs w:val="20"/>
                <w:lang w:eastAsia="es-PE"/>
              </w:rPr>
              <w:t>1.3.3. Control de riesgo</w:t>
            </w:r>
          </w:p>
        </w:tc>
        <w:tc>
          <w:tcPr>
            <w:tcW w:w="2694" w:type="dxa"/>
            <w:shd w:val="clear" w:color="auto" w:fill="F2F2F2" w:themeFill="background1" w:themeFillShade="F2"/>
            <w:noWrap/>
          </w:tcPr>
          <w:p w14:paraId="18F075F3" w14:textId="06603CE8" w:rsidR="00014CFD" w:rsidRPr="0051753A" w:rsidRDefault="00014CFD" w:rsidP="00327B7D">
            <w:pPr>
              <w:ind w:right="75"/>
              <w:rPr>
                <w:rFonts w:ascii="Times New Roman" w:eastAsia="Times New Roman" w:hAnsi="Times New Roman" w:cs="Times New Roman"/>
                <w:color w:val="000000"/>
                <w:sz w:val="20"/>
                <w:szCs w:val="20"/>
                <w:lang w:eastAsia="es-PE"/>
              </w:rPr>
            </w:pPr>
            <w:r w:rsidRPr="0051753A">
              <w:rPr>
                <w:rFonts w:ascii="Times New Roman" w:eastAsia="Times New Roman" w:hAnsi="Times New Roman" w:cs="Times New Roman"/>
                <w:color w:val="000000"/>
                <w:sz w:val="20"/>
                <w:szCs w:val="20"/>
                <w:lang w:eastAsia="es-PE"/>
              </w:rPr>
              <w:t>1.3.3.1. Eliminación de causas de aparición de patologías</w:t>
            </w:r>
            <w:r w:rsidR="00991C02" w:rsidRPr="0051753A">
              <w:rPr>
                <w:rFonts w:ascii="Times New Roman" w:eastAsia="Times New Roman" w:hAnsi="Times New Roman" w:cs="Times New Roman"/>
                <w:color w:val="000000"/>
                <w:sz w:val="20"/>
                <w:szCs w:val="20"/>
                <w:lang w:eastAsia="es-PE"/>
              </w:rPr>
              <w:t xml:space="preserve"> </w:t>
            </w:r>
            <w:r w:rsidR="00991C02" w:rsidRPr="0051753A">
              <w:rPr>
                <w:rFonts w:ascii="Times New Roman" w:hAnsi="Times New Roman" w:cs="Times New Roman"/>
                <w:sz w:val="20"/>
                <w:szCs w:val="20"/>
                <w:lang w:val="es-PE"/>
              </w:rPr>
              <w:t>constructivas</w:t>
            </w:r>
          </w:p>
        </w:tc>
        <w:tc>
          <w:tcPr>
            <w:tcW w:w="3827" w:type="dxa"/>
          </w:tcPr>
          <w:p w14:paraId="5BE9B169" w14:textId="56C833D9" w:rsidR="00014CFD" w:rsidRPr="0051753A" w:rsidRDefault="00014CFD" w:rsidP="00327B7D">
            <w:pPr>
              <w:ind w:right="75"/>
              <w:jc w:val="both"/>
              <w:rPr>
                <w:rFonts w:ascii="Times New Roman" w:eastAsia="Times New Roman" w:hAnsi="Times New Roman" w:cs="Times New Roman"/>
                <w:color w:val="000000"/>
                <w:sz w:val="20"/>
                <w:szCs w:val="20"/>
                <w:lang w:eastAsia="es-PE"/>
              </w:rPr>
            </w:pPr>
            <w:r w:rsidRPr="0051753A">
              <w:rPr>
                <w:rFonts w:ascii="Times New Roman" w:eastAsia="Times New Roman" w:hAnsi="Times New Roman" w:cs="Times New Roman"/>
                <w:color w:val="000000"/>
                <w:sz w:val="20"/>
                <w:szCs w:val="20"/>
                <w:lang w:eastAsia="es-PE"/>
              </w:rPr>
              <w:t>Documento que describe las acciones para eliminar causas potenciales de patologías</w:t>
            </w:r>
            <w:r w:rsidR="00991C02" w:rsidRPr="0051753A">
              <w:rPr>
                <w:rFonts w:ascii="Times New Roman" w:eastAsia="Times New Roman" w:hAnsi="Times New Roman" w:cs="Times New Roman"/>
                <w:color w:val="000000"/>
                <w:sz w:val="20"/>
                <w:szCs w:val="20"/>
                <w:lang w:eastAsia="es-PE"/>
              </w:rPr>
              <w:t xml:space="preserve"> </w:t>
            </w:r>
            <w:r w:rsidR="00991C02" w:rsidRPr="0051753A">
              <w:rPr>
                <w:rFonts w:ascii="Times New Roman" w:hAnsi="Times New Roman" w:cs="Times New Roman"/>
                <w:sz w:val="20"/>
                <w:szCs w:val="20"/>
                <w:lang w:val="es-PE"/>
              </w:rPr>
              <w:t>constructivas</w:t>
            </w:r>
            <w:r w:rsidRPr="0051753A">
              <w:rPr>
                <w:rFonts w:ascii="Times New Roman" w:eastAsia="Times New Roman" w:hAnsi="Times New Roman" w:cs="Times New Roman"/>
                <w:color w:val="000000"/>
                <w:sz w:val="20"/>
                <w:szCs w:val="20"/>
                <w:lang w:eastAsia="es-PE"/>
              </w:rPr>
              <w:t xml:space="preserve"> mediante medidas proactivas. </w:t>
            </w:r>
          </w:p>
        </w:tc>
      </w:tr>
      <w:tr w:rsidR="00014CFD" w:rsidRPr="00FB541F" w14:paraId="625AA971" w14:textId="77777777" w:rsidTr="00014CFD">
        <w:trPr>
          <w:trHeight w:val="402"/>
        </w:trPr>
        <w:tc>
          <w:tcPr>
            <w:tcW w:w="1129" w:type="dxa"/>
            <w:vMerge/>
            <w:shd w:val="clear" w:color="auto" w:fill="BDD6EE" w:themeFill="accent1" w:themeFillTint="66"/>
          </w:tcPr>
          <w:p w14:paraId="73F2AE2E" w14:textId="77777777" w:rsidR="00014CFD" w:rsidRPr="00FB541F" w:rsidRDefault="00014CFD" w:rsidP="00327B7D">
            <w:pPr>
              <w:rPr>
                <w:rFonts w:ascii="Times New Roman" w:eastAsia="Times New Roman" w:hAnsi="Times New Roman" w:cs="Times New Roman"/>
                <w:color w:val="000000"/>
                <w:sz w:val="20"/>
                <w:szCs w:val="20"/>
                <w:lang w:eastAsia="es-PE"/>
              </w:rPr>
            </w:pPr>
          </w:p>
        </w:tc>
        <w:tc>
          <w:tcPr>
            <w:tcW w:w="1701" w:type="dxa"/>
            <w:vMerge/>
            <w:shd w:val="clear" w:color="auto" w:fill="DEEAF6" w:themeFill="accent1" w:themeFillTint="33"/>
            <w:noWrap/>
          </w:tcPr>
          <w:p w14:paraId="40111FDC" w14:textId="77777777" w:rsidR="00014CFD" w:rsidRPr="00FB541F" w:rsidRDefault="00014CFD" w:rsidP="00327B7D">
            <w:pPr>
              <w:rPr>
                <w:rFonts w:ascii="Times New Roman" w:eastAsia="Times New Roman" w:hAnsi="Times New Roman" w:cs="Times New Roman"/>
                <w:color w:val="000000"/>
                <w:sz w:val="20"/>
                <w:szCs w:val="20"/>
                <w:lang w:eastAsia="es-PE"/>
              </w:rPr>
            </w:pPr>
          </w:p>
        </w:tc>
        <w:tc>
          <w:tcPr>
            <w:tcW w:w="2694" w:type="dxa"/>
            <w:shd w:val="clear" w:color="auto" w:fill="F2F2F2" w:themeFill="background1" w:themeFillShade="F2"/>
            <w:noWrap/>
          </w:tcPr>
          <w:p w14:paraId="6C000C37" w14:textId="77777777" w:rsidR="00014CFD" w:rsidRPr="00FB541F" w:rsidRDefault="00014CFD" w:rsidP="00327B7D">
            <w:pPr>
              <w:ind w:right="75"/>
              <w:rPr>
                <w:rFonts w:ascii="Times New Roman" w:eastAsia="Times New Roman" w:hAnsi="Times New Roman" w:cs="Times New Roman"/>
                <w:color w:val="000000"/>
                <w:sz w:val="20"/>
                <w:szCs w:val="20"/>
                <w:lang w:eastAsia="es-PE"/>
              </w:rPr>
            </w:pPr>
            <w:r w:rsidRPr="00FB541F">
              <w:rPr>
                <w:rFonts w:ascii="Times New Roman" w:eastAsia="Times New Roman" w:hAnsi="Times New Roman" w:cs="Times New Roman"/>
                <w:color w:val="000000"/>
                <w:sz w:val="20"/>
                <w:szCs w:val="20"/>
                <w:lang w:eastAsia="es-PE"/>
              </w:rPr>
              <w:t xml:space="preserve">1.3.3.2. Control de calidad de materiales </w:t>
            </w:r>
          </w:p>
        </w:tc>
        <w:tc>
          <w:tcPr>
            <w:tcW w:w="3827" w:type="dxa"/>
          </w:tcPr>
          <w:p w14:paraId="58E19D41" w14:textId="77777777" w:rsidR="00014CFD" w:rsidRPr="00FB541F" w:rsidRDefault="00014CFD" w:rsidP="00327B7D">
            <w:pPr>
              <w:ind w:right="75"/>
              <w:jc w:val="both"/>
              <w:rPr>
                <w:rFonts w:ascii="Times New Roman" w:eastAsia="Times New Roman" w:hAnsi="Times New Roman" w:cs="Times New Roman"/>
                <w:color w:val="000000"/>
                <w:sz w:val="20"/>
                <w:szCs w:val="20"/>
                <w:lang w:eastAsia="es-PE"/>
              </w:rPr>
            </w:pPr>
            <w:r w:rsidRPr="00FB541F">
              <w:rPr>
                <w:rFonts w:ascii="Times New Roman" w:eastAsia="Times New Roman" w:hAnsi="Times New Roman" w:cs="Times New Roman"/>
                <w:color w:val="000000"/>
                <w:sz w:val="20"/>
                <w:szCs w:val="20"/>
                <w:lang w:eastAsia="es-PE"/>
              </w:rPr>
              <w:t>Acciones que establece protocolos para supervisar y controlar la calidad de los materiales utilizados en proyectos.</w:t>
            </w:r>
          </w:p>
        </w:tc>
      </w:tr>
    </w:tbl>
    <w:p w14:paraId="4B23444B" w14:textId="77777777" w:rsidR="00014CFD" w:rsidRPr="00FB541F" w:rsidRDefault="00014CFD" w:rsidP="00014CFD">
      <w:pPr>
        <w:rPr>
          <w:rFonts w:ascii="Times New Roman" w:hAnsi="Times New Roman" w:cs="Times New Roman"/>
          <w:sz w:val="20"/>
          <w:szCs w:val="20"/>
        </w:rPr>
      </w:pPr>
    </w:p>
    <w:p w14:paraId="5735012B" w14:textId="77777777" w:rsidR="00940D68" w:rsidRDefault="00940D68">
      <w:pPr>
        <w:widowControl/>
        <w:spacing w:after="160" w:line="259" w:lineRule="auto"/>
        <w:rPr>
          <w:rFonts w:ascii="Times New Roman" w:hAnsi="Times New Roman" w:cs="Times New Roman"/>
          <w:sz w:val="24"/>
          <w:szCs w:val="24"/>
        </w:rPr>
      </w:pPr>
    </w:p>
    <w:p w14:paraId="2AED8264" w14:textId="77777777" w:rsidR="00940D68" w:rsidRDefault="00940D68">
      <w:pPr>
        <w:widowControl/>
        <w:spacing w:after="160" w:line="259" w:lineRule="auto"/>
        <w:rPr>
          <w:rFonts w:ascii="Times New Roman" w:hAnsi="Times New Roman" w:cs="Times New Roman"/>
          <w:sz w:val="24"/>
          <w:szCs w:val="24"/>
        </w:rPr>
      </w:pPr>
    </w:p>
    <w:p w14:paraId="1D6121B9" w14:textId="77777777" w:rsidR="00940D68" w:rsidRDefault="00940D68">
      <w:pPr>
        <w:widowControl/>
        <w:spacing w:after="160" w:line="259" w:lineRule="auto"/>
        <w:rPr>
          <w:rFonts w:ascii="Times New Roman" w:hAnsi="Times New Roman" w:cs="Times New Roman"/>
          <w:sz w:val="24"/>
          <w:szCs w:val="24"/>
        </w:rPr>
      </w:pPr>
    </w:p>
    <w:p w14:paraId="61AE8B84" w14:textId="0D0CB50D" w:rsidR="00B476D5" w:rsidRDefault="00B476D5">
      <w:pPr>
        <w:widowControl/>
        <w:spacing w:after="160" w:line="259" w:lineRule="auto"/>
        <w:rPr>
          <w:rFonts w:ascii="Times New Roman" w:hAnsi="Times New Roman" w:cs="Times New Roman"/>
          <w:sz w:val="24"/>
          <w:szCs w:val="24"/>
        </w:rPr>
      </w:pPr>
      <w:r>
        <w:rPr>
          <w:rFonts w:ascii="Times New Roman" w:hAnsi="Times New Roman" w:cs="Times New Roman"/>
          <w:sz w:val="24"/>
          <w:szCs w:val="24"/>
        </w:rPr>
        <w:br w:type="page"/>
      </w:r>
    </w:p>
    <w:p w14:paraId="5BB2A0A3" w14:textId="06884F17" w:rsidR="00F10C8C" w:rsidRDefault="00F10C8C" w:rsidP="000A1BA2">
      <w:pPr>
        <w:pStyle w:val="TextoPrincipal"/>
        <w:spacing w:after="0" w:line="360" w:lineRule="auto"/>
        <w:ind w:firstLine="567"/>
      </w:pPr>
      <w:r>
        <w:lastRenderedPageBreak/>
        <w:t>6.4.3. GESTIÓN DEL CRONOGRAMA</w:t>
      </w:r>
    </w:p>
    <w:p w14:paraId="06F086DB" w14:textId="08CC3302" w:rsidR="00B22561" w:rsidRDefault="008A74D5" w:rsidP="008A74D5">
      <w:pPr>
        <w:pStyle w:val="TextoPrincipal"/>
        <w:spacing w:after="0" w:line="360" w:lineRule="auto"/>
        <w:ind w:firstLine="567"/>
      </w:pPr>
      <w:r>
        <w:t xml:space="preserve">El plan de gestión de cronograma se relaciona directamente con el plan de gestión de alcance, ordenando actividades para visualizar entregables y facilitar la integración de cambios. Se actualiza mediante reuniones con responsables de actividades y se establecen umbrales de control para monitorear el desempeño. El cronograma de proyectos detalla actividades, sus predecesoras y restricciones, con asignación de responsables. Los informes se presentan cada 15 días para el avance de actividades, mensualmente para hitos y actividades. </w:t>
      </w:r>
    </w:p>
    <w:p w14:paraId="6E74A13D" w14:textId="34020FBA" w:rsidR="00B476D5" w:rsidRDefault="008A74D5" w:rsidP="008A74D5">
      <w:pPr>
        <w:pStyle w:val="TextoPrincipal"/>
        <w:spacing w:after="0" w:line="360" w:lineRule="auto"/>
        <w:ind w:firstLine="1134"/>
      </w:pPr>
      <w:r>
        <w:t>6.4.3.1. PLAN DE GESTIÓN DEL CRONOGRAMA</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91"/>
        <w:gridCol w:w="1556"/>
        <w:gridCol w:w="1556"/>
        <w:gridCol w:w="1556"/>
        <w:gridCol w:w="1045"/>
        <w:gridCol w:w="2046"/>
      </w:tblGrid>
      <w:tr w:rsidR="00CE5C98" w14:paraId="168E3B9F" w14:textId="77777777" w:rsidTr="00327B7D">
        <w:trPr>
          <w:trHeight w:val="54"/>
          <w:jc w:val="center"/>
        </w:trPr>
        <w:tc>
          <w:tcPr>
            <w:tcW w:w="5000" w:type="pct"/>
            <w:gridSpan w:val="6"/>
            <w:shd w:val="clear" w:color="auto" w:fill="D9D9D9" w:themeFill="background1" w:themeFillShade="D9"/>
            <w:vAlign w:val="center"/>
          </w:tcPr>
          <w:p w14:paraId="65555AEE" w14:textId="77777777" w:rsidR="00CE5C98" w:rsidRPr="00AF61A9" w:rsidRDefault="00CE5C98" w:rsidP="00327B7D">
            <w:pPr>
              <w:jc w:val="center"/>
              <w:rPr>
                <w:rFonts w:ascii="Times New Roman" w:hAnsi="Times New Roman" w:cs="Times New Roman"/>
                <w:b/>
                <w:sz w:val="20"/>
                <w:szCs w:val="20"/>
                <w:lang w:val="es-ES"/>
              </w:rPr>
            </w:pPr>
            <w:r w:rsidRPr="00AF61A9">
              <w:rPr>
                <w:rFonts w:ascii="Times New Roman" w:hAnsi="Times New Roman" w:cs="Times New Roman"/>
                <w:b/>
                <w:sz w:val="20"/>
                <w:szCs w:val="20"/>
                <w:lang w:val="es-ES"/>
              </w:rPr>
              <w:t>CONTROL DE VERSIONES</w:t>
            </w:r>
          </w:p>
        </w:tc>
      </w:tr>
      <w:tr w:rsidR="00CE5C98" w14:paraId="63355A43" w14:textId="77777777" w:rsidTr="00327B7D">
        <w:trPr>
          <w:trHeight w:val="49"/>
          <w:jc w:val="center"/>
        </w:trPr>
        <w:tc>
          <w:tcPr>
            <w:tcW w:w="851" w:type="pct"/>
            <w:shd w:val="clear" w:color="auto" w:fill="F2F2F2" w:themeFill="background1" w:themeFillShade="F2"/>
            <w:vAlign w:val="center"/>
          </w:tcPr>
          <w:p w14:paraId="69921076" w14:textId="77777777" w:rsidR="00CE5C98" w:rsidRPr="00AF61A9" w:rsidRDefault="00CE5C98" w:rsidP="00327B7D">
            <w:pPr>
              <w:jc w:val="center"/>
              <w:rPr>
                <w:rFonts w:ascii="Times New Roman" w:hAnsi="Times New Roman" w:cs="Times New Roman"/>
                <w:b/>
                <w:sz w:val="20"/>
                <w:szCs w:val="20"/>
                <w:lang w:val="es-ES"/>
              </w:rPr>
            </w:pPr>
            <w:r w:rsidRPr="00AF61A9">
              <w:rPr>
                <w:rFonts w:ascii="Times New Roman" w:hAnsi="Times New Roman" w:cs="Times New Roman"/>
                <w:b/>
                <w:sz w:val="20"/>
                <w:szCs w:val="20"/>
                <w:lang w:val="es-ES"/>
              </w:rPr>
              <w:t>Versión</w:t>
            </w:r>
          </w:p>
        </w:tc>
        <w:tc>
          <w:tcPr>
            <w:tcW w:w="832" w:type="pct"/>
            <w:shd w:val="clear" w:color="auto" w:fill="F2F2F2" w:themeFill="background1" w:themeFillShade="F2"/>
            <w:vAlign w:val="center"/>
          </w:tcPr>
          <w:p w14:paraId="238E6692" w14:textId="77777777" w:rsidR="00CE5C98" w:rsidRPr="00AF61A9" w:rsidRDefault="00CE5C98" w:rsidP="00327B7D">
            <w:pPr>
              <w:jc w:val="center"/>
              <w:rPr>
                <w:rFonts w:ascii="Times New Roman" w:hAnsi="Times New Roman" w:cs="Times New Roman"/>
                <w:b/>
                <w:sz w:val="20"/>
                <w:szCs w:val="20"/>
                <w:lang w:val="es-ES"/>
              </w:rPr>
            </w:pPr>
            <w:r w:rsidRPr="00AF61A9">
              <w:rPr>
                <w:rFonts w:ascii="Times New Roman" w:hAnsi="Times New Roman" w:cs="Times New Roman"/>
                <w:b/>
                <w:sz w:val="20"/>
                <w:szCs w:val="20"/>
                <w:lang w:val="es-ES"/>
              </w:rPr>
              <w:t>Hecha por</w:t>
            </w:r>
          </w:p>
        </w:tc>
        <w:tc>
          <w:tcPr>
            <w:tcW w:w="832" w:type="pct"/>
            <w:shd w:val="clear" w:color="auto" w:fill="F2F2F2" w:themeFill="background1" w:themeFillShade="F2"/>
            <w:vAlign w:val="center"/>
          </w:tcPr>
          <w:p w14:paraId="2901B181" w14:textId="77777777" w:rsidR="00CE5C98" w:rsidRPr="00AF61A9" w:rsidRDefault="00CE5C98" w:rsidP="00327B7D">
            <w:pPr>
              <w:jc w:val="center"/>
              <w:rPr>
                <w:rFonts w:ascii="Times New Roman" w:hAnsi="Times New Roman" w:cs="Times New Roman"/>
                <w:b/>
                <w:sz w:val="20"/>
                <w:szCs w:val="20"/>
                <w:lang w:val="es-ES"/>
              </w:rPr>
            </w:pPr>
            <w:r w:rsidRPr="00AF61A9">
              <w:rPr>
                <w:rFonts w:ascii="Times New Roman" w:hAnsi="Times New Roman" w:cs="Times New Roman"/>
                <w:b/>
                <w:sz w:val="20"/>
                <w:szCs w:val="20"/>
                <w:lang w:val="es-ES"/>
              </w:rPr>
              <w:t>Revisada por</w:t>
            </w:r>
          </w:p>
        </w:tc>
        <w:tc>
          <w:tcPr>
            <w:tcW w:w="832" w:type="pct"/>
            <w:shd w:val="clear" w:color="auto" w:fill="F2F2F2" w:themeFill="background1" w:themeFillShade="F2"/>
            <w:vAlign w:val="center"/>
          </w:tcPr>
          <w:p w14:paraId="410359C3" w14:textId="77777777" w:rsidR="00CE5C98" w:rsidRPr="00AF61A9" w:rsidRDefault="00CE5C98" w:rsidP="00327B7D">
            <w:pPr>
              <w:jc w:val="center"/>
              <w:rPr>
                <w:rFonts w:ascii="Times New Roman" w:hAnsi="Times New Roman" w:cs="Times New Roman"/>
                <w:b/>
                <w:sz w:val="20"/>
                <w:szCs w:val="20"/>
                <w:lang w:val="es-ES"/>
              </w:rPr>
            </w:pPr>
            <w:r w:rsidRPr="00AF61A9">
              <w:rPr>
                <w:rFonts w:ascii="Times New Roman" w:hAnsi="Times New Roman" w:cs="Times New Roman"/>
                <w:b/>
                <w:sz w:val="20"/>
                <w:szCs w:val="20"/>
                <w:lang w:val="es-ES"/>
              </w:rPr>
              <w:t>Aprobada por</w:t>
            </w:r>
          </w:p>
        </w:tc>
        <w:tc>
          <w:tcPr>
            <w:tcW w:w="559" w:type="pct"/>
            <w:shd w:val="clear" w:color="auto" w:fill="F2F2F2" w:themeFill="background1" w:themeFillShade="F2"/>
            <w:vAlign w:val="center"/>
          </w:tcPr>
          <w:p w14:paraId="389754A6" w14:textId="77777777" w:rsidR="00CE5C98" w:rsidRPr="00AF61A9" w:rsidRDefault="00CE5C98" w:rsidP="00327B7D">
            <w:pPr>
              <w:jc w:val="center"/>
              <w:rPr>
                <w:rFonts w:ascii="Times New Roman" w:hAnsi="Times New Roman" w:cs="Times New Roman"/>
                <w:b/>
                <w:sz w:val="20"/>
                <w:szCs w:val="20"/>
                <w:lang w:val="es-ES"/>
              </w:rPr>
            </w:pPr>
            <w:r w:rsidRPr="00AF61A9">
              <w:rPr>
                <w:rFonts w:ascii="Times New Roman" w:hAnsi="Times New Roman" w:cs="Times New Roman"/>
                <w:b/>
                <w:sz w:val="20"/>
                <w:szCs w:val="20"/>
                <w:lang w:val="es-ES"/>
              </w:rPr>
              <w:t>Fecha</w:t>
            </w:r>
          </w:p>
        </w:tc>
        <w:tc>
          <w:tcPr>
            <w:tcW w:w="1096" w:type="pct"/>
            <w:shd w:val="clear" w:color="auto" w:fill="F2F2F2" w:themeFill="background1" w:themeFillShade="F2"/>
            <w:vAlign w:val="center"/>
          </w:tcPr>
          <w:p w14:paraId="209730BC" w14:textId="77777777" w:rsidR="00CE5C98" w:rsidRPr="00AF61A9" w:rsidRDefault="00CE5C98" w:rsidP="00327B7D">
            <w:pPr>
              <w:jc w:val="center"/>
              <w:rPr>
                <w:rFonts w:ascii="Times New Roman" w:hAnsi="Times New Roman" w:cs="Times New Roman"/>
                <w:b/>
                <w:sz w:val="20"/>
                <w:szCs w:val="20"/>
                <w:lang w:val="es-ES"/>
              </w:rPr>
            </w:pPr>
            <w:r w:rsidRPr="00AF61A9">
              <w:rPr>
                <w:rFonts w:ascii="Times New Roman" w:hAnsi="Times New Roman" w:cs="Times New Roman"/>
                <w:b/>
                <w:sz w:val="20"/>
                <w:szCs w:val="20"/>
                <w:lang w:val="es-ES"/>
              </w:rPr>
              <w:t>Motivo</w:t>
            </w:r>
          </w:p>
        </w:tc>
      </w:tr>
      <w:tr w:rsidR="00CE5C98" w14:paraId="56878B83" w14:textId="77777777" w:rsidTr="00327B7D">
        <w:trPr>
          <w:trHeight w:val="123"/>
          <w:jc w:val="center"/>
        </w:trPr>
        <w:tc>
          <w:tcPr>
            <w:tcW w:w="851" w:type="pct"/>
            <w:vAlign w:val="center"/>
          </w:tcPr>
          <w:p w14:paraId="10D49E80" w14:textId="77777777" w:rsidR="00CE5C98" w:rsidRPr="00AF61A9" w:rsidRDefault="00CE5C98" w:rsidP="00327B7D">
            <w:pPr>
              <w:jc w:val="center"/>
              <w:rPr>
                <w:rFonts w:ascii="Times New Roman" w:hAnsi="Times New Roman" w:cs="Times New Roman"/>
                <w:b/>
                <w:sz w:val="20"/>
                <w:szCs w:val="20"/>
                <w:lang w:val="es-ES"/>
              </w:rPr>
            </w:pPr>
            <w:r w:rsidRPr="00AA4B82">
              <w:rPr>
                <w:rFonts w:ascii="Times New Roman" w:hAnsi="Times New Roman" w:cs="Times New Roman"/>
                <w:sz w:val="20"/>
                <w:szCs w:val="20"/>
                <w:lang w:val="es-PE"/>
              </w:rPr>
              <w:t>1.0</w:t>
            </w:r>
          </w:p>
        </w:tc>
        <w:tc>
          <w:tcPr>
            <w:tcW w:w="832" w:type="pct"/>
            <w:vAlign w:val="center"/>
          </w:tcPr>
          <w:p w14:paraId="47D14607" w14:textId="77777777" w:rsidR="00CE5C98" w:rsidRDefault="00CE5C98" w:rsidP="00327B7D">
            <w:pPr>
              <w:jc w:val="center"/>
              <w:rPr>
                <w:rFonts w:ascii="Times New Roman" w:hAnsi="Times New Roman" w:cs="Times New Roman"/>
                <w:sz w:val="20"/>
                <w:szCs w:val="20"/>
                <w:lang w:val="es-PE"/>
              </w:rPr>
            </w:pPr>
            <w:r w:rsidRPr="00AA4B82">
              <w:rPr>
                <w:rFonts w:ascii="Times New Roman" w:hAnsi="Times New Roman" w:cs="Times New Roman"/>
                <w:sz w:val="20"/>
                <w:szCs w:val="20"/>
                <w:lang w:val="es-PE"/>
              </w:rPr>
              <w:t>Francis Mejía</w:t>
            </w:r>
          </w:p>
          <w:p w14:paraId="427856DB" w14:textId="77777777" w:rsidR="00CE5C98" w:rsidRPr="00AF61A9" w:rsidRDefault="00CE5C98" w:rsidP="00327B7D">
            <w:pPr>
              <w:jc w:val="center"/>
              <w:rPr>
                <w:rFonts w:ascii="Times New Roman" w:hAnsi="Times New Roman" w:cs="Times New Roman"/>
                <w:b/>
                <w:sz w:val="20"/>
                <w:szCs w:val="20"/>
                <w:lang w:val="es-ES"/>
              </w:rPr>
            </w:pPr>
            <w:r w:rsidRPr="00AA4B82">
              <w:rPr>
                <w:rFonts w:ascii="Times New Roman" w:hAnsi="Times New Roman" w:cs="Times New Roman"/>
                <w:sz w:val="20"/>
                <w:szCs w:val="20"/>
                <w:lang w:val="es-PE"/>
              </w:rPr>
              <w:t>Kevin Valeriano</w:t>
            </w:r>
          </w:p>
        </w:tc>
        <w:tc>
          <w:tcPr>
            <w:tcW w:w="832" w:type="pct"/>
            <w:vAlign w:val="center"/>
          </w:tcPr>
          <w:p w14:paraId="1DA8E102" w14:textId="77777777" w:rsidR="00CE5C98" w:rsidRPr="00AF61A9" w:rsidRDefault="00CE5C98" w:rsidP="00327B7D">
            <w:pPr>
              <w:jc w:val="center"/>
              <w:rPr>
                <w:rFonts w:ascii="Times New Roman" w:hAnsi="Times New Roman" w:cs="Times New Roman"/>
                <w:b/>
                <w:sz w:val="20"/>
                <w:szCs w:val="20"/>
                <w:lang w:val="es-ES"/>
              </w:rPr>
            </w:pPr>
            <w:r w:rsidRPr="00AA4B82">
              <w:rPr>
                <w:rFonts w:ascii="Times New Roman" w:hAnsi="Times New Roman" w:cs="Times New Roman"/>
                <w:sz w:val="20"/>
                <w:szCs w:val="20"/>
                <w:lang w:val="es-PE"/>
              </w:rPr>
              <w:t>Mina García</w:t>
            </w:r>
          </w:p>
        </w:tc>
        <w:tc>
          <w:tcPr>
            <w:tcW w:w="832" w:type="pct"/>
            <w:vAlign w:val="center"/>
          </w:tcPr>
          <w:p w14:paraId="72CCCE35" w14:textId="77777777" w:rsidR="00CE5C98" w:rsidRPr="00AF61A9" w:rsidRDefault="00CE5C98" w:rsidP="00327B7D">
            <w:pPr>
              <w:jc w:val="center"/>
              <w:rPr>
                <w:rFonts w:ascii="Times New Roman" w:hAnsi="Times New Roman" w:cs="Times New Roman"/>
                <w:b/>
                <w:sz w:val="20"/>
                <w:szCs w:val="20"/>
                <w:lang w:val="es-ES"/>
              </w:rPr>
            </w:pPr>
            <w:r w:rsidRPr="00AA4B82">
              <w:rPr>
                <w:rFonts w:ascii="Times New Roman" w:hAnsi="Times New Roman" w:cs="Times New Roman"/>
                <w:sz w:val="20"/>
                <w:szCs w:val="20"/>
                <w:lang w:val="es-PE"/>
              </w:rPr>
              <w:t>Mina García</w:t>
            </w:r>
          </w:p>
        </w:tc>
        <w:tc>
          <w:tcPr>
            <w:tcW w:w="559" w:type="pct"/>
            <w:vAlign w:val="center"/>
          </w:tcPr>
          <w:p w14:paraId="360FC835" w14:textId="77777777" w:rsidR="00CE5C98" w:rsidRPr="00AF61A9" w:rsidRDefault="00CE5C98" w:rsidP="00327B7D">
            <w:pPr>
              <w:jc w:val="center"/>
              <w:rPr>
                <w:rFonts w:ascii="Times New Roman" w:hAnsi="Times New Roman" w:cs="Times New Roman"/>
                <w:b/>
                <w:sz w:val="20"/>
                <w:szCs w:val="20"/>
                <w:lang w:val="es-ES"/>
              </w:rPr>
            </w:pPr>
            <w:r w:rsidRPr="00AA4B82">
              <w:rPr>
                <w:rFonts w:ascii="Times New Roman" w:hAnsi="Times New Roman" w:cs="Times New Roman"/>
                <w:sz w:val="20"/>
                <w:szCs w:val="20"/>
                <w:lang w:val="es-PE"/>
              </w:rPr>
              <w:t>2</w:t>
            </w:r>
            <w:r>
              <w:rPr>
                <w:rFonts w:ascii="Times New Roman" w:hAnsi="Times New Roman" w:cs="Times New Roman"/>
                <w:sz w:val="20"/>
                <w:szCs w:val="20"/>
                <w:lang w:val="es-PE"/>
              </w:rPr>
              <w:t>3</w:t>
            </w:r>
            <w:r w:rsidRPr="00AA4B82">
              <w:rPr>
                <w:rFonts w:ascii="Times New Roman" w:hAnsi="Times New Roman" w:cs="Times New Roman"/>
                <w:sz w:val="20"/>
                <w:szCs w:val="20"/>
                <w:lang w:val="es-PE"/>
              </w:rPr>
              <w:t>/03/24</w:t>
            </w:r>
          </w:p>
        </w:tc>
        <w:tc>
          <w:tcPr>
            <w:tcW w:w="1096" w:type="pct"/>
            <w:vAlign w:val="center"/>
          </w:tcPr>
          <w:p w14:paraId="168063F6" w14:textId="77777777" w:rsidR="00CE5C98" w:rsidRPr="00AF61A9" w:rsidRDefault="00CE5C98" w:rsidP="00327B7D">
            <w:pPr>
              <w:jc w:val="center"/>
              <w:rPr>
                <w:rFonts w:ascii="Times New Roman" w:hAnsi="Times New Roman" w:cs="Times New Roman"/>
                <w:b/>
                <w:sz w:val="20"/>
                <w:szCs w:val="20"/>
                <w:lang w:val="es-ES"/>
              </w:rPr>
            </w:pPr>
            <w:r w:rsidRPr="00AA4B82">
              <w:rPr>
                <w:rFonts w:ascii="Times New Roman" w:hAnsi="Times New Roman" w:cs="Times New Roman"/>
                <w:sz w:val="20"/>
                <w:szCs w:val="20"/>
                <w:lang w:val="es-PE"/>
              </w:rPr>
              <w:t>Creación</w:t>
            </w:r>
            <w:r>
              <w:rPr>
                <w:rFonts w:ascii="Times New Roman" w:hAnsi="Times New Roman" w:cs="Times New Roman"/>
                <w:sz w:val="20"/>
                <w:szCs w:val="20"/>
                <w:lang w:val="es-PE"/>
              </w:rPr>
              <w:t xml:space="preserve"> del Plan del Cronograma</w:t>
            </w:r>
          </w:p>
        </w:tc>
      </w:tr>
    </w:tbl>
    <w:p w14:paraId="290014CE" w14:textId="77777777" w:rsidR="00CE5C98" w:rsidRPr="00927C85" w:rsidRDefault="00CE5C98" w:rsidP="008A74D5">
      <w:pPr>
        <w:spacing w:before="240" w:after="240"/>
        <w:jc w:val="center"/>
        <w:rPr>
          <w:rFonts w:ascii="Times New Roman" w:hAnsi="Times New Roman" w:cs="Times New Roman"/>
          <w:b/>
          <w:bCs/>
          <w:sz w:val="28"/>
          <w:szCs w:val="28"/>
        </w:rPr>
      </w:pPr>
      <w:r w:rsidRPr="00927C85">
        <w:rPr>
          <w:rFonts w:ascii="Times New Roman" w:hAnsi="Times New Roman" w:cs="Times New Roman"/>
          <w:b/>
          <w:bCs/>
          <w:sz w:val="24"/>
          <w:szCs w:val="24"/>
        </w:rPr>
        <w:t>PLAN DE GESTIÓN DEL CRONOGRAMA</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664"/>
        <w:gridCol w:w="3686"/>
      </w:tblGrid>
      <w:tr w:rsidR="00CE5C98" w:rsidRPr="003C034F" w14:paraId="386B5720" w14:textId="77777777" w:rsidTr="003C7525">
        <w:trPr>
          <w:trHeight w:val="104"/>
          <w:jc w:val="center"/>
        </w:trPr>
        <w:tc>
          <w:tcPr>
            <w:tcW w:w="3029" w:type="pct"/>
            <w:shd w:val="clear" w:color="auto" w:fill="D9D9D9" w:themeFill="background1" w:themeFillShade="D9"/>
            <w:vAlign w:val="center"/>
          </w:tcPr>
          <w:p w14:paraId="032AF21D" w14:textId="77777777" w:rsidR="00CE5C98" w:rsidRPr="003C034F" w:rsidRDefault="00CE5C98" w:rsidP="00327B7D">
            <w:pPr>
              <w:pStyle w:val="Default"/>
              <w:jc w:val="center"/>
              <w:rPr>
                <w:rFonts w:ascii="Times New Roman" w:hAnsi="Times New Roman" w:cs="Times New Roman"/>
                <w:sz w:val="20"/>
                <w:szCs w:val="20"/>
              </w:rPr>
            </w:pPr>
            <w:r w:rsidRPr="003C034F">
              <w:rPr>
                <w:rFonts w:ascii="Times New Roman" w:hAnsi="Times New Roman" w:cs="Times New Roman"/>
                <w:b/>
                <w:bCs/>
                <w:sz w:val="20"/>
                <w:szCs w:val="20"/>
              </w:rPr>
              <w:t>NOMBRE DEL PROYECTO</w:t>
            </w:r>
          </w:p>
        </w:tc>
        <w:tc>
          <w:tcPr>
            <w:tcW w:w="1971" w:type="pct"/>
            <w:shd w:val="clear" w:color="auto" w:fill="D9D9D9" w:themeFill="background1" w:themeFillShade="D9"/>
            <w:vAlign w:val="center"/>
          </w:tcPr>
          <w:p w14:paraId="2196FCC2" w14:textId="77777777" w:rsidR="00CE5C98" w:rsidRPr="003C034F" w:rsidRDefault="00CE5C98" w:rsidP="00327B7D">
            <w:pPr>
              <w:pStyle w:val="Default"/>
              <w:jc w:val="center"/>
              <w:rPr>
                <w:rFonts w:ascii="Times New Roman" w:hAnsi="Times New Roman" w:cs="Times New Roman"/>
                <w:sz w:val="20"/>
                <w:szCs w:val="20"/>
              </w:rPr>
            </w:pPr>
            <w:r w:rsidRPr="003C034F">
              <w:rPr>
                <w:rFonts w:ascii="Times New Roman" w:hAnsi="Times New Roman" w:cs="Times New Roman"/>
                <w:b/>
                <w:bCs/>
                <w:sz w:val="20"/>
                <w:szCs w:val="20"/>
              </w:rPr>
              <w:t>SIGLAS DEL PROYECTO</w:t>
            </w:r>
          </w:p>
        </w:tc>
      </w:tr>
      <w:tr w:rsidR="00CE5C98" w:rsidRPr="003C034F" w14:paraId="666B0FCA" w14:textId="77777777" w:rsidTr="003C7525">
        <w:trPr>
          <w:trHeight w:val="104"/>
          <w:jc w:val="center"/>
        </w:trPr>
        <w:tc>
          <w:tcPr>
            <w:tcW w:w="3029" w:type="pct"/>
            <w:vAlign w:val="center"/>
          </w:tcPr>
          <w:p w14:paraId="08FA3D65" w14:textId="7220EDA7" w:rsidR="00CE5C98" w:rsidRPr="003C034F" w:rsidRDefault="00CE5C98" w:rsidP="00327B7D">
            <w:pPr>
              <w:pStyle w:val="Default"/>
              <w:jc w:val="center"/>
              <w:rPr>
                <w:rFonts w:ascii="Times New Roman" w:hAnsi="Times New Roman" w:cs="Times New Roman"/>
                <w:sz w:val="20"/>
                <w:szCs w:val="20"/>
              </w:rPr>
            </w:pPr>
            <w:r w:rsidRPr="003C034F">
              <w:rPr>
                <w:rFonts w:ascii="Times New Roman" w:hAnsi="Times New Roman" w:cs="Times New Roman"/>
                <w:bCs/>
                <w:sz w:val="20"/>
                <w:szCs w:val="20"/>
              </w:rPr>
              <w:t xml:space="preserve">PLAN DE GESTIÓN DE CALIDAD PARA PREVENIR </w:t>
            </w:r>
            <w:r w:rsidRPr="0051753A">
              <w:rPr>
                <w:rFonts w:ascii="Times New Roman" w:hAnsi="Times New Roman" w:cs="Times New Roman"/>
                <w:bCs/>
                <w:sz w:val="20"/>
                <w:szCs w:val="20"/>
              </w:rPr>
              <w:t>PATOLOGÍAS</w:t>
            </w:r>
            <w:r w:rsidR="003C7525" w:rsidRPr="0051753A">
              <w:rPr>
                <w:rFonts w:ascii="Times New Roman" w:hAnsi="Times New Roman" w:cs="Times New Roman"/>
                <w:bCs/>
                <w:sz w:val="20"/>
                <w:szCs w:val="20"/>
              </w:rPr>
              <w:t xml:space="preserve"> CONSTRUCTIVAS</w:t>
            </w:r>
            <w:r w:rsidRPr="0051753A">
              <w:rPr>
                <w:rFonts w:ascii="Times New Roman" w:hAnsi="Times New Roman" w:cs="Times New Roman"/>
                <w:bCs/>
                <w:sz w:val="20"/>
                <w:szCs w:val="20"/>
              </w:rPr>
              <w:t xml:space="preserve"> EN OBRAS</w:t>
            </w:r>
            <w:r w:rsidRPr="003C034F">
              <w:rPr>
                <w:rFonts w:ascii="Times New Roman" w:hAnsi="Times New Roman" w:cs="Times New Roman"/>
                <w:bCs/>
                <w:sz w:val="20"/>
                <w:szCs w:val="20"/>
              </w:rPr>
              <w:t xml:space="preserve"> CIVILES</w:t>
            </w:r>
          </w:p>
        </w:tc>
        <w:tc>
          <w:tcPr>
            <w:tcW w:w="1971" w:type="pct"/>
            <w:vAlign w:val="center"/>
          </w:tcPr>
          <w:p w14:paraId="03120C35" w14:textId="77777777" w:rsidR="00CE5C98" w:rsidRPr="003C034F" w:rsidRDefault="00CE5C98" w:rsidP="00327B7D">
            <w:pPr>
              <w:pStyle w:val="Default"/>
              <w:jc w:val="center"/>
              <w:rPr>
                <w:rFonts w:ascii="Times New Roman" w:hAnsi="Times New Roman" w:cs="Times New Roman"/>
                <w:sz w:val="20"/>
                <w:szCs w:val="20"/>
              </w:rPr>
            </w:pPr>
            <w:r w:rsidRPr="003C034F">
              <w:rPr>
                <w:rFonts w:ascii="Times New Roman" w:hAnsi="Times New Roman" w:cs="Times New Roman"/>
                <w:bCs/>
                <w:sz w:val="20"/>
                <w:szCs w:val="20"/>
              </w:rPr>
              <w:t>P.G.C.P.P.O.C.</w:t>
            </w:r>
          </w:p>
        </w:tc>
      </w:tr>
    </w:tbl>
    <w:p w14:paraId="34499D9D" w14:textId="77777777" w:rsidR="00CE5C98" w:rsidRDefault="00CE5C98" w:rsidP="00CE5C98"/>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717"/>
        <w:gridCol w:w="1359"/>
        <w:gridCol w:w="1358"/>
        <w:gridCol w:w="3916"/>
      </w:tblGrid>
      <w:tr w:rsidR="00CE5C98" w:rsidRPr="001B764F" w14:paraId="6754C84E" w14:textId="77777777" w:rsidTr="00327B7D">
        <w:trPr>
          <w:trHeight w:val="318"/>
        </w:trPr>
        <w:tc>
          <w:tcPr>
            <w:tcW w:w="5000" w:type="pct"/>
            <w:gridSpan w:val="4"/>
            <w:shd w:val="clear" w:color="auto" w:fill="D9D9D9" w:themeFill="background1" w:themeFillShade="D9"/>
          </w:tcPr>
          <w:p w14:paraId="073069BA" w14:textId="77777777" w:rsidR="00CE5C98" w:rsidRPr="001B764F" w:rsidRDefault="00CE5C98" w:rsidP="00327B7D">
            <w:pPr>
              <w:pStyle w:val="Default"/>
              <w:jc w:val="both"/>
              <w:rPr>
                <w:rFonts w:ascii="Times New Roman" w:hAnsi="Times New Roman" w:cs="Times New Roman"/>
                <w:sz w:val="20"/>
                <w:szCs w:val="20"/>
              </w:rPr>
            </w:pPr>
            <w:r w:rsidRPr="001B764F">
              <w:rPr>
                <w:rFonts w:ascii="Times New Roman" w:hAnsi="Times New Roman" w:cs="Times New Roman"/>
                <w:b/>
                <w:bCs/>
                <w:sz w:val="20"/>
                <w:szCs w:val="20"/>
              </w:rPr>
              <w:t>DESARROLLO DEL MODELO DE PROGRAMACIÓN DEL PROYECTO</w:t>
            </w:r>
            <w:r w:rsidRPr="001B764F">
              <w:rPr>
                <w:rFonts w:ascii="Times New Roman" w:hAnsi="Times New Roman" w:cs="Times New Roman"/>
                <w:i/>
                <w:iCs/>
                <w:sz w:val="20"/>
                <w:szCs w:val="20"/>
              </w:rPr>
              <w:t xml:space="preserve"> </w:t>
            </w:r>
          </w:p>
        </w:tc>
      </w:tr>
      <w:tr w:rsidR="00CE5C98" w:rsidRPr="001B764F" w14:paraId="09DDAC93" w14:textId="77777777" w:rsidTr="00327B7D">
        <w:trPr>
          <w:trHeight w:val="305"/>
        </w:trPr>
        <w:tc>
          <w:tcPr>
            <w:tcW w:w="5000" w:type="pct"/>
            <w:gridSpan w:val="4"/>
          </w:tcPr>
          <w:p w14:paraId="3A9539F8" w14:textId="77777777" w:rsidR="00CE5C98" w:rsidRPr="001B764F" w:rsidRDefault="00CE5C98" w:rsidP="00327B7D">
            <w:pPr>
              <w:pStyle w:val="Default"/>
              <w:rPr>
                <w:rFonts w:ascii="Times New Roman" w:hAnsi="Times New Roman" w:cs="Times New Roman"/>
                <w:sz w:val="20"/>
                <w:szCs w:val="20"/>
              </w:rPr>
            </w:pPr>
            <w:r w:rsidRPr="001B764F">
              <w:rPr>
                <w:rFonts w:ascii="Times New Roman" w:hAnsi="Times New Roman" w:cs="Times New Roman"/>
                <w:sz w:val="20"/>
                <w:szCs w:val="20"/>
              </w:rPr>
              <w:t xml:space="preserve">Se utiliza el diagrama de tiempos para determinar la secuencia de los paquetes de trabajo, las actividades pertenecientes a ellos y tiempos de ejecución estimado para cada una de ellas. </w:t>
            </w:r>
          </w:p>
        </w:tc>
      </w:tr>
      <w:tr w:rsidR="00CE5C98" w:rsidRPr="001B764F" w14:paraId="5861F391" w14:textId="77777777" w:rsidTr="00327B7D">
        <w:trPr>
          <w:trHeight w:val="87"/>
        </w:trPr>
        <w:tc>
          <w:tcPr>
            <w:tcW w:w="5000" w:type="pct"/>
            <w:gridSpan w:val="4"/>
          </w:tcPr>
          <w:p w14:paraId="18322FD6" w14:textId="77777777" w:rsidR="00CE5C98" w:rsidRPr="001B764F" w:rsidRDefault="00CE5C98" w:rsidP="00327B7D">
            <w:pPr>
              <w:pStyle w:val="Default"/>
              <w:rPr>
                <w:rFonts w:ascii="Times New Roman" w:hAnsi="Times New Roman" w:cs="Times New Roman"/>
                <w:sz w:val="20"/>
                <w:szCs w:val="20"/>
              </w:rPr>
            </w:pPr>
            <w:r w:rsidRPr="001B764F">
              <w:rPr>
                <w:rFonts w:ascii="Times New Roman" w:hAnsi="Times New Roman" w:cs="Times New Roman"/>
                <w:sz w:val="20"/>
                <w:szCs w:val="20"/>
              </w:rPr>
              <w:t xml:space="preserve">Se estima las holguras para identificar la ruta crítica. </w:t>
            </w:r>
          </w:p>
        </w:tc>
      </w:tr>
      <w:tr w:rsidR="00CE5C98" w:rsidRPr="001B764F" w14:paraId="1B75A2F0" w14:textId="77777777" w:rsidTr="00327B7D">
        <w:trPr>
          <w:trHeight w:val="196"/>
        </w:trPr>
        <w:tc>
          <w:tcPr>
            <w:tcW w:w="5000" w:type="pct"/>
            <w:gridSpan w:val="4"/>
          </w:tcPr>
          <w:p w14:paraId="40C9DED0" w14:textId="77777777" w:rsidR="00CE5C98" w:rsidRPr="001B764F" w:rsidRDefault="00CE5C98" w:rsidP="00327B7D">
            <w:pPr>
              <w:pStyle w:val="Default"/>
              <w:rPr>
                <w:rFonts w:ascii="Times New Roman" w:hAnsi="Times New Roman" w:cs="Times New Roman"/>
                <w:sz w:val="20"/>
                <w:szCs w:val="20"/>
              </w:rPr>
            </w:pPr>
            <w:r w:rsidRPr="001B764F">
              <w:rPr>
                <w:rFonts w:ascii="Times New Roman" w:hAnsi="Times New Roman" w:cs="Times New Roman"/>
                <w:sz w:val="20"/>
                <w:szCs w:val="20"/>
              </w:rPr>
              <w:t xml:space="preserve">Se utilizo el programa Project como herramienta para el cálculo del tiempo total del proyecto. </w:t>
            </w:r>
          </w:p>
        </w:tc>
      </w:tr>
      <w:tr w:rsidR="00CE5C98" w:rsidRPr="001B764F" w14:paraId="7C876E19" w14:textId="77777777" w:rsidTr="00327B7D">
        <w:trPr>
          <w:trHeight w:val="317"/>
        </w:trPr>
        <w:tc>
          <w:tcPr>
            <w:tcW w:w="5000" w:type="pct"/>
            <w:gridSpan w:val="4"/>
            <w:shd w:val="clear" w:color="auto" w:fill="D9D9D9" w:themeFill="background1" w:themeFillShade="D9"/>
          </w:tcPr>
          <w:p w14:paraId="0AF88EB5" w14:textId="77777777" w:rsidR="00CE5C98" w:rsidRPr="001B764F" w:rsidRDefault="00CE5C98" w:rsidP="00327B7D">
            <w:pPr>
              <w:pStyle w:val="Default"/>
              <w:rPr>
                <w:rFonts w:ascii="Times New Roman" w:hAnsi="Times New Roman" w:cs="Times New Roman"/>
                <w:sz w:val="20"/>
                <w:szCs w:val="20"/>
              </w:rPr>
            </w:pPr>
            <w:r w:rsidRPr="001B764F">
              <w:rPr>
                <w:rFonts w:ascii="Times New Roman" w:hAnsi="Times New Roman" w:cs="Times New Roman"/>
                <w:b/>
                <w:bCs/>
                <w:sz w:val="20"/>
                <w:szCs w:val="20"/>
              </w:rPr>
              <w:t xml:space="preserve">NIVEL DE EXACTITUD: </w:t>
            </w:r>
          </w:p>
        </w:tc>
      </w:tr>
      <w:tr w:rsidR="00CE5C98" w:rsidRPr="001B764F" w14:paraId="3EBC9E2B" w14:textId="77777777" w:rsidTr="00327B7D">
        <w:trPr>
          <w:trHeight w:val="196"/>
        </w:trPr>
        <w:tc>
          <w:tcPr>
            <w:tcW w:w="5000" w:type="pct"/>
            <w:gridSpan w:val="4"/>
          </w:tcPr>
          <w:p w14:paraId="7297A5B2" w14:textId="77777777" w:rsidR="00CE5C98" w:rsidRPr="001B764F" w:rsidRDefault="00CE5C98" w:rsidP="00327B7D">
            <w:pPr>
              <w:pStyle w:val="Default"/>
              <w:rPr>
                <w:rFonts w:ascii="Times New Roman" w:hAnsi="Times New Roman" w:cs="Times New Roman"/>
                <w:sz w:val="20"/>
                <w:szCs w:val="20"/>
              </w:rPr>
            </w:pPr>
            <w:r w:rsidRPr="001B764F">
              <w:rPr>
                <w:rFonts w:ascii="Times New Roman" w:hAnsi="Times New Roman" w:cs="Times New Roman"/>
                <w:sz w:val="20"/>
                <w:szCs w:val="20"/>
              </w:rPr>
              <w:t xml:space="preserve">Se establece un 15% del tiempo de cada actividad como rango y contingencia para las duraciones de las tareas. </w:t>
            </w:r>
          </w:p>
        </w:tc>
      </w:tr>
      <w:tr w:rsidR="00CE5C98" w:rsidRPr="001B764F" w14:paraId="3037ED9D" w14:textId="77777777" w:rsidTr="00327B7D">
        <w:trPr>
          <w:trHeight w:val="196"/>
        </w:trPr>
        <w:tc>
          <w:tcPr>
            <w:tcW w:w="5000" w:type="pct"/>
            <w:gridSpan w:val="4"/>
          </w:tcPr>
          <w:p w14:paraId="650C9EE0" w14:textId="77777777" w:rsidR="00CE5C98" w:rsidRPr="001B764F" w:rsidRDefault="00CE5C98" w:rsidP="00327B7D">
            <w:pPr>
              <w:pStyle w:val="Default"/>
              <w:rPr>
                <w:rFonts w:ascii="Times New Roman" w:hAnsi="Times New Roman" w:cs="Times New Roman"/>
                <w:sz w:val="20"/>
                <w:szCs w:val="20"/>
              </w:rPr>
            </w:pPr>
          </w:p>
        </w:tc>
      </w:tr>
      <w:tr w:rsidR="00CE5C98" w:rsidRPr="001B764F" w14:paraId="5465309E" w14:textId="77777777" w:rsidTr="00327B7D">
        <w:trPr>
          <w:trHeight w:val="317"/>
        </w:trPr>
        <w:tc>
          <w:tcPr>
            <w:tcW w:w="5000" w:type="pct"/>
            <w:gridSpan w:val="4"/>
            <w:shd w:val="clear" w:color="auto" w:fill="D9D9D9" w:themeFill="background1" w:themeFillShade="D9"/>
          </w:tcPr>
          <w:p w14:paraId="6CA36BA3" w14:textId="77777777" w:rsidR="00CE5C98" w:rsidRPr="001B764F" w:rsidRDefault="00CE5C98" w:rsidP="00327B7D">
            <w:pPr>
              <w:pStyle w:val="Default"/>
              <w:jc w:val="both"/>
              <w:rPr>
                <w:rFonts w:ascii="Times New Roman" w:hAnsi="Times New Roman" w:cs="Times New Roman"/>
                <w:sz w:val="20"/>
                <w:szCs w:val="20"/>
              </w:rPr>
            </w:pPr>
            <w:r w:rsidRPr="001B764F">
              <w:rPr>
                <w:rFonts w:ascii="Times New Roman" w:hAnsi="Times New Roman" w:cs="Times New Roman"/>
                <w:b/>
                <w:bCs/>
                <w:sz w:val="20"/>
                <w:szCs w:val="20"/>
              </w:rPr>
              <w:t xml:space="preserve">UNIDADES DE MEDIDA: </w:t>
            </w:r>
          </w:p>
        </w:tc>
      </w:tr>
      <w:tr w:rsidR="00CE5C98" w:rsidRPr="001B764F" w14:paraId="58741676" w14:textId="77777777" w:rsidTr="00327B7D">
        <w:trPr>
          <w:trHeight w:val="87"/>
        </w:trPr>
        <w:tc>
          <w:tcPr>
            <w:tcW w:w="2180" w:type="pct"/>
            <w:gridSpan w:val="2"/>
            <w:shd w:val="clear" w:color="auto" w:fill="F2F2F2" w:themeFill="background1" w:themeFillShade="F2"/>
          </w:tcPr>
          <w:p w14:paraId="49070686" w14:textId="77777777" w:rsidR="00CE5C98" w:rsidRPr="001B764F" w:rsidRDefault="00CE5C98" w:rsidP="00327B7D">
            <w:pPr>
              <w:pStyle w:val="Default"/>
              <w:jc w:val="center"/>
              <w:rPr>
                <w:rFonts w:ascii="Times New Roman" w:hAnsi="Times New Roman" w:cs="Times New Roman"/>
                <w:sz w:val="20"/>
                <w:szCs w:val="20"/>
              </w:rPr>
            </w:pPr>
            <w:r w:rsidRPr="001B764F">
              <w:rPr>
                <w:rFonts w:ascii="Times New Roman" w:hAnsi="Times New Roman" w:cs="Times New Roman"/>
                <w:b/>
                <w:bCs/>
                <w:i/>
                <w:iCs/>
                <w:sz w:val="20"/>
                <w:szCs w:val="20"/>
              </w:rPr>
              <w:t>RECURSO</w:t>
            </w:r>
          </w:p>
        </w:tc>
        <w:tc>
          <w:tcPr>
            <w:tcW w:w="2820" w:type="pct"/>
            <w:gridSpan w:val="2"/>
            <w:shd w:val="clear" w:color="auto" w:fill="F2F2F2" w:themeFill="background1" w:themeFillShade="F2"/>
          </w:tcPr>
          <w:p w14:paraId="2D921673" w14:textId="77777777" w:rsidR="00CE5C98" w:rsidRPr="001B764F" w:rsidRDefault="00CE5C98" w:rsidP="00327B7D">
            <w:pPr>
              <w:pStyle w:val="Default"/>
              <w:jc w:val="center"/>
              <w:rPr>
                <w:rFonts w:ascii="Times New Roman" w:hAnsi="Times New Roman" w:cs="Times New Roman"/>
                <w:sz w:val="20"/>
                <w:szCs w:val="20"/>
              </w:rPr>
            </w:pPr>
            <w:r w:rsidRPr="001B764F">
              <w:rPr>
                <w:rFonts w:ascii="Times New Roman" w:hAnsi="Times New Roman" w:cs="Times New Roman"/>
                <w:b/>
                <w:bCs/>
                <w:i/>
                <w:iCs/>
                <w:sz w:val="20"/>
                <w:szCs w:val="20"/>
              </w:rPr>
              <w:t>UNIDAD DE MEDIDA</w:t>
            </w:r>
          </w:p>
        </w:tc>
      </w:tr>
      <w:tr w:rsidR="00CE5C98" w:rsidRPr="001B764F" w14:paraId="5052F577" w14:textId="77777777" w:rsidTr="00327B7D">
        <w:trPr>
          <w:trHeight w:val="87"/>
        </w:trPr>
        <w:tc>
          <w:tcPr>
            <w:tcW w:w="2180" w:type="pct"/>
            <w:gridSpan w:val="2"/>
          </w:tcPr>
          <w:p w14:paraId="788EA127" w14:textId="77777777" w:rsidR="00CE5C98" w:rsidRPr="001B764F" w:rsidRDefault="00CE5C98" w:rsidP="00327B7D">
            <w:pPr>
              <w:pStyle w:val="Default"/>
              <w:rPr>
                <w:rFonts w:ascii="Times New Roman" w:hAnsi="Times New Roman" w:cs="Times New Roman"/>
                <w:sz w:val="20"/>
                <w:szCs w:val="20"/>
              </w:rPr>
            </w:pPr>
            <w:r w:rsidRPr="001B764F">
              <w:rPr>
                <w:rFonts w:ascii="Times New Roman" w:hAnsi="Times New Roman" w:cs="Times New Roman"/>
                <w:sz w:val="20"/>
                <w:szCs w:val="20"/>
              </w:rPr>
              <w:t>Humando</w:t>
            </w:r>
          </w:p>
        </w:tc>
        <w:tc>
          <w:tcPr>
            <w:tcW w:w="2820" w:type="pct"/>
            <w:gridSpan w:val="2"/>
          </w:tcPr>
          <w:p w14:paraId="12C951C7" w14:textId="77777777" w:rsidR="00CE5C98" w:rsidRPr="001B764F" w:rsidRDefault="00CE5C98" w:rsidP="00327B7D">
            <w:pPr>
              <w:pStyle w:val="Default"/>
              <w:rPr>
                <w:rFonts w:ascii="Times New Roman" w:hAnsi="Times New Roman" w:cs="Times New Roman"/>
                <w:sz w:val="20"/>
                <w:szCs w:val="20"/>
              </w:rPr>
            </w:pPr>
            <w:r w:rsidRPr="001B764F">
              <w:rPr>
                <w:rFonts w:ascii="Times New Roman" w:hAnsi="Times New Roman" w:cs="Times New Roman"/>
                <w:sz w:val="20"/>
                <w:szCs w:val="20"/>
              </w:rPr>
              <w:t>Hora-Hombre</w:t>
            </w:r>
          </w:p>
        </w:tc>
      </w:tr>
      <w:tr w:rsidR="00CE5C98" w:rsidRPr="001B764F" w14:paraId="009028C0" w14:textId="77777777" w:rsidTr="00327B7D">
        <w:trPr>
          <w:trHeight w:val="87"/>
        </w:trPr>
        <w:tc>
          <w:tcPr>
            <w:tcW w:w="2180" w:type="pct"/>
            <w:gridSpan w:val="2"/>
          </w:tcPr>
          <w:p w14:paraId="199FBC96" w14:textId="77777777" w:rsidR="00CE5C98" w:rsidRPr="001B764F" w:rsidRDefault="00CE5C98" w:rsidP="00327B7D">
            <w:pPr>
              <w:pStyle w:val="Default"/>
              <w:rPr>
                <w:rFonts w:ascii="Times New Roman" w:hAnsi="Times New Roman" w:cs="Times New Roman"/>
                <w:sz w:val="20"/>
                <w:szCs w:val="20"/>
              </w:rPr>
            </w:pPr>
            <w:r w:rsidRPr="001B764F">
              <w:rPr>
                <w:rFonts w:ascii="Times New Roman" w:hAnsi="Times New Roman" w:cs="Times New Roman"/>
                <w:sz w:val="20"/>
                <w:szCs w:val="20"/>
              </w:rPr>
              <w:t>Financiero</w:t>
            </w:r>
          </w:p>
        </w:tc>
        <w:tc>
          <w:tcPr>
            <w:tcW w:w="2820" w:type="pct"/>
            <w:gridSpan w:val="2"/>
          </w:tcPr>
          <w:p w14:paraId="20127E9E" w14:textId="77777777" w:rsidR="00CE5C98" w:rsidRPr="001B764F" w:rsidRDefault="00CE5C98" w:rsidP="00327B7D">
            <w:pPr>
              <w:pStyle w:val="Default"/>
              <w:rPr>
                <w:rFonts w:ascii="Times New Roman" w:hAnsi="Times New Roman" w:cs="Times New Roman"/>
                <w:sz w:val="20"/>
                <w:szCs w:val="20"/>
              </w:rPr>
            </w:pPr>
            <w:r w:rsidRPr="001B764F">
              <w:rPr>
                <w:rFonts w:ascii="Times New Roman" w:hAnsi="Times New Roman" w:cs="Times New Roman"/>
                <w:sz w:val="20"/>
                <w:szCs w:val="20"/>
              </w:rPr>
              <w:t>Lempira</w:t>
            </w:r>
          </w:p>
        </w:tc>
      </w:tr>
      <w:tr w:rsidR="00CE5C98" w:rsidRPr="001B764F" w14:paraId="5470DE82" w14:textId="77777777" w:rsidTr="00327B7D">
        <w:trPr>
          <w:trHeight w:val="87"/>
        </w:trPr>
        <w:tc>
          <w:tcPr>
            <w:tcW w:w="2180" w:type="pct"/>
            <w:gridSpan w:val="2"/>
          </w:tcPr>
          <w:p w14:paraId="35780DD1" w14:textId="77777777" w:rsidR="00CE5C98" w:rsidRPr="001B764F" w:rsidRDefault="00CE5C98" w:rsidP="00327B7D">
            <w:pPr>
              <w:pStyle w:val="Default"/>
              <w:rPr>
                <w:rFonts w:ascii="Times New Roman" w:hAnsi="Times New Roman" w:cs="Times New Roman"/>
                <w:sz w:val="20"/>
                <w:szCs w:val="20"/>
              </w:rPr>
            </w:pPr>
            <w:r w:rsidRPr="001B764F">
              <w:rPr>
                <w:rFonts w:ascii="Times New Roman" w:hAnsi="Times New Roman" w:cs="Times New Roman"/>
                <w:sz w:val="20"/>
                <w:szCs w:val="20"/>
              </w:rPr>
              <w:t>Pruebas de calidad para materiales</w:t>
            </w:r>
          </w:p>
        </w:tc>
        <w:tc>
          <w:tcPr>
            <w:tcW w:w="2820" w:type="pct"/>
            <w:gridSpan w:val="2"/>
          </w:tcPr>
          <w:p w14:paraId="59B6CA04" w14:textId="77777777" w:rsidR="00CE5C98" w:rsidRPr="001B764F" w:rsidRDefault="00CE5C98" w:rsidP="00327B7D">
            <w:pPr>
              <w:pStyle w:val="Default"/>
              <w:rPr>
                <w:rFonts w:ascii="Times New Roman" w:hAnsi="Times New Roman" w:cs="Times New Roman"/>
                <w:sz w:val="20"/>
                <w:szCs w:val="20"/>
              </w:rPr>
            </w:pPr>
            <w:r w:rsidRPr="001B764F">
              <w:rPr>
                <w:rFonts w:ascii="Times New Roman" w:hAnsi="Times New Roman" w:cs="Times New Roman"/>
                <w:sz w:val="20"/>
                <w:szCs w:val="20"/>
              </w:rPr>
              <w:t>Unidad</w:t>
            </w:r>
          </w:p>
        </w:tc>
      </w:tr>
      <w:tr w:rsidR="00CE5C98" w:rsidRPr="001B764F" w14:paraId="097F8702" w14:textId="77777777" w:rsidTr="00327B7D">
        <w:trPr>
          <w:trHeight w:val="87"/>
        </w:trPr>
        <w:tc>
          <w:tcPr>
            <w:tcW w:w="2180" w:type="pct"/>
            <w:gridSpan w:val="2"/>
          </w:tcPr>
          <w:p w14:paraId="09150004" w14:textId="77777777" w:rsidR="00CE5C98" w:rsidRPr="001B764F" w:rsidRDefault="00CE5C98" w:rsidP="00327B7D">
            <w:pPr>
              <w:pStyle w:val="Default"/>
              <w:rPr>
                <w:rFonts w:ascii="Times New Roman" w:hAnsi="Times New Roman" w:cs="Times New Roman"/>
                <w:sz w:val="20"/>
                <w:szCs w:val="20"/>
              </w:rPr>
            </w:pPr>
            <w:r w:rsidRPr="001B764F">
              <w:rPr>
                <w:rFonts w:ascii="Times New Roman" w:hAnsi="Times New Roman" w:cs="Times New Roman"/>
                <w:sz w:val="20"/>
                <w:szCs w:val="20"/>
              </w:rPr>
              <w:t>Programa de Capacitación</w:t>
            </w:r>
          </w:p>
        </w:tc>
        <w:tc>
          <w:tcPr>
            <w:tcW w:w="2820" w:type="pct"/>
            <w:gridSpan w:val="2"/>
          </w:tcPr>
          <w:p w14:paraId="05AE4451" w14:textId="77777777" w:rsidR="00CE5C98" w:rsidRPr="001B764F" w:rsidRDefault="00CE5C98" w:rsidP="00327B7D">
            <w:pPr>
              <w:pStyle w:val="Default"/>
              <w:rPr>
                <w:rFonts w:ascii="Times New Roman" w:hAnsi="Times New Roman" w:cs="Times New Roman"/>
                <w:sz w:val="20"/>
                <w:szCs w:val="20"/>
              </w:rPr>
            </w:pPr>
            <w:r w:rsidRPr="001B764F">
              <w:rPr>
                <w:rFonts w:ascii="Times New Roman" w:hAnsi="Times New Roman" w:cs="Times New Roman"/>
                <w:sz w:val="20"/>
                <w:szCs w:val="20"/>
              </w:rPr>
              <w:t>Global</w:t>
            </w:r>
          </w:p>
        </w:tc>
      </w:tr>
      <w:tr w:rsidR="00CE5C98" w:rsidRPr="001B764F" w14:paraId="4F141FA4" w14:textId="77777777" w:rsidTr="00327B7D">
        <w:trPr>
          <w:trHeight w:val="87"/>
        </w:trPr>
        <w:tc>
          <w:tcPr>
            <w:tcW w:w="2180" w:type="pct"/>
            <w:gridSpan w:val="2"/>
          </w:tcPr>
          <w:p w14:paraId="7C6B1850" w14:textId="77777777" w:rsidR="00CE5C98" w:rsidRPr="001B764F" w:rsidRDefault="00CE5C98" w:rsidP="00327B7D">
            <w:pPr>
              <w:pStyle w:val="Default"/>
              <w:rPr>
                <w:rFonts w:ascii="Times New Roman" w:hAnsi="Times New Roman" w:cs="Times New Roman"/>
                <w:sz w:val="20"/>
                <w:szCs w:val="20"/>
              </w:rPr>
            </w:pPr>
            <w:r w:rsidRPr="001B764F">
              <w:rPr>
                <w:rFonts w:ascii="Times New Roman" w:hAnsi="Times New Roman" w:cs="Times New Roman"/>
                <w:sz w:val="20"/>
                <w:szCs w:val="20"/>
              </w:rPr>
              <w:t>Manuales de capacitación</w:t>
            </w:r>
          </w:p>
        </w:tc>
        <w:tc>
          <w:tcPr>
            <w:tcW w:w="2820" w:type="pct"/>
            <w:gridSpan w:val="2"/>
          </w:tcPr>
          <w:p w14:paraId="3390A4EE" w14:textId="77777777" w:rsidR="00CE5C98" w:rsidRPr="001B764F" w:rsidRDefault="00CE5C98" w:rsidP="00327B7D">
            <w:pPr>
              <w:pStyle w:val="Default"/>
              <w:rPr>
                <w:rFonts w:ascii="Times New Roman" w:hAnsi="Times New Roman" w:cs="Times New Roman"/>
                <w:sz w:val="20"/>
                <w:szCs w:val="20"/>
              </w:rPr>
            </w:pPr>
            <w:r w:rsidRPr="001B764F">
              <w:rPr>
                <w:rFonts w:ascii="Times New Roman" w:hAnsi="Times New Roman" w:cs="Times New Roman"/>
                <w:sz w:val="20"/>
                <w:szCs w:val="20"/>
              </w:rPr>
              <w:t>Global</w:t>
            </w:r>
          </w:p>
        </w:tc>
      </w:tr>
      <w:tr w:rsidR="00CE5C98" w:rsidRPr="001B764F" w14:paraId="373592B9" w14:textId="77777777" w:rsidTr="00327B7D">
        <w:trPr>
          <w:trHeight w:val="87"/>
        </w:trPr>
        <w:tc>
          <w:tcPr>
            <w:tcW w:w="2180" w:type="pct"/>
            <w:gridSpan w:val="2"/>
          </w:tcPr>
          <w:p w14:paraId="520EC6F8" w14:textId="77777777" w:rsidR="00CE5C98" w:rsidRPr="001B764F" w:rsidRDefault="00CE5C98" w:rsidP="00327B7D">
            <w:pPr>
              <w:pStyle w:val="Default"/>
              <w:rPr>
                <w:rFonts w:ascii="Times New Roman" w:hAnsi="Times New Roman" w:cs="Times New Roman"/>
                <w:sz w:val="20"/>
                <w:szCs w:val="20"/>
              </w:rPr>
            </w:pPr>
            <w:r w:rsidRPr="001B764F">
              <w:rPr>
                <w:rFonts w:ascii="Times New Roman" w:hAnsi="Times New Roman" w:cs="Times New Roman"/>
                <w:sz w:val="20"/>
                <w:szCs w:val="20"/>
              </w:rPr>
              <w:t>Mobiliario y equipo:</w:t>
            </w:r>
          </w:p>
          <w:p w14:paraId="1BF4039E" w14:textId="77777777" w:rsidR="00CE5C98" w:rsidRPr="001B764F" w:rsidRDefault="00CE5C98" w:rsidP="00327B7D">
            <w:pPr>
              <w:pStyle w:val="Default"/>
              <w:rPr>
                <w:rFonts w:ascii="Times New Roman" w:hAnsi="Times New Roman" w:cs="Times New Roman"/>
                <w:sz w:val="20"/>
                <w:szCs w:val="20"/>
              </w:rPr>
            </w:pPr>
            <w:r w:rsidRPr="001B764F">
              <w:rPr>
                <w:rFonts w:ascii="Times New Roman" w:hAnsi="Times New Roman" w:cs="Times New Roman"/>
                <w:sz w:val="20"/>
                <w:szCs w:val="20"/>
              </w:rPr>
              <w:t>Sillas, mesas, Equipo audiovisual, computadora</w:t>
            </w:r>
          </w:p>
        </w:tc>
        <w:tc>
          <w:tcPr>
            <w:tcW w:w="2820" w:type="pct"/>
            <w:gridSpan w:val="2"/>
          </w:tcPr>
          <w:p w14:paraId="7B3B90F9" w14:textId="77777777" w:rsidR="00CE5C98" w:rsidRPr="001B764F" w:rsidRDefault="00CE5C98" w:rsidP="00327B7D">
            <w:pPr>
              <w:pStyle w:val="Default"/>
              <w:rPr>
                <w:rFonts w:ascii="Times New Roman" w:hAnsi="Times New Roman" w:cs="Times New Roman"/>
                <w:sz w:val="20"/>
                <w:szCs w:val="20"/>
              </w:rPr>
            </w:pPr>
            <w:r w:rsidRPr="001B764F">
              <w:rPr>
                <w:rFonts w:ascii="Times New Roman" w:hAnsi="Times New Roman" w:cs="Times New Roman"/>
                <w:sz w:val="20"/>
                <w:szCs w:val="20"/>
              </w:rPr>
              <w:t>Global</w:t>
            </w:r>
          </w:p>
        </w:tc>
      </w:tr>
      <w:tr w:rsidR="00CE5C98" w:rsidRPr="001B764F" w14:paraId="2FDC8B14" w14:textId="77777777" w:rsidTr="00327B7D">
        <w:trPr>
          <w:trHeight w:val="87"/>
        </w:trPr>
        <w:tc>
          <w:tcPr>
            <w:tcW w:w="2180" w:type="pct"/>
            <w:gridSpan w:val="2"/>
          </w:tcPr>
          <w:p w14:paraId="1D4A9D33" w14:textId="77777777" w:rsidR="00CE5C98" w:rsidRPr="001B764F" w:rsidRDefault="00CE5C98" w:rsidP="00327B7D">
            <w:pPr>
              <w:pStyle w:val="Default"/>
              <w:rPr>
                <w:rFonts w:ascii="Times New Roman" w:hAnsi="Times New Roman" w:cs="Times New Roman"/>
                <w:sz w:val="20"/>
                <w:szCs w:val="20"/>
              </w:rPr>
            </w:pPr>
            <w:r w:rsidRPr="001B764F">
              <w:rPr>
                <w:rFonts w:ascii="Times New Roman" w:hAnsi="Times New Roman" w:cs="Times New Roman"/>
                <w:sz w:val="20"/>
                <w:szCs w:val="20"/>
              </w:rPr>
              <w:t>Papelería</w:t>
            </w:r>
          </w:p>
        </w:tc>
        <w:tc>
          <w:tcPr>
            <w:tcW w:w="2820" w:type="pct"/>
            <w:gridSpan w:val="2"/>
          </w:tcPr>
          <w:p w14:paraId="527D66C6" w14:textId="77777777" w:rsidR="00CE5C98" w:rsidRPr="001B764F" w:rsidRDefault="00CE5C98" w:rsidP="00327B7D">
            <w:pPr>
              <w:pStyle w:val="Default"/>
              <w:rPr>
                <w:rFonts w:ascii="Times New Roman" w:hAnsi="Times New Roman" w:cs="Times New Roman"/>
                <w:sz w:val="20"/>
                <w:szCs w:val="20"/>
              </w:rPr>
            </w:pPr>
            <w:r w:rsidRPr="001B764F">
              <w:rPr>
                <w:rFonts w:ascii="Times New Roman" w:hAnsi="Times New Roman" w:cs="Times New Roman"/>
                <w:sz w:val="20"/>
                <w:szCs w:val="20"/>
              </w:rPr>
              <w:t>Global</w:t>
            </w:r>
          </w:p>
        </w:tc>
      </w:tr>
      <w:tr w:rsidR="00CE5C98" w:rsidRPr="001B764F" w14:paraId="6430083B" w14:textId="77777777" w:rsidTr="00327B7D">
        <w:trPr>
          <w:trHeight w:val="208"/>
        </w:trPr>
        <w:tc>
          <w:tcPr>
            <w:tcW w:w="5000" w:type="pct"/>
            <w:gridSpan w:val="4"/>
            <w:shd w:val="clear" w:color="auto" w:fill="D9D9D9" w:themeFill="background1" w:themeFillShade="D9"/>
          </w:tcPr>
          <w:p w14:paraId="3AD04D3E" w14:textId="77777777" w:rsidR="00CE5C98" w:rsidRPr="001B764F" w:rsidRDefault="00CE5C98" w:rsidP="00327B7D">
            <w:pPr>
              <w:pStyle w:val="Default"/>
              <w:jc w:val="both"/>
              <w:rPr>
                <w:rFonts w:ascii="Times New Roman" w:hAnsi="Times New Roman" w:cs="Times New Roman"/>
                <w:sz w:val="20"/>
                <w:szCs w:val="20"/>
              </w:rPr>
            </w:pPr>
            <w:r w:rsidRPr="001B764F">
              <w:rPr>
                <w:rFonts w:ascii="Times New Roman" w:hAnsi="Times New Roman" w:cs="Times New Roman"/>
                <w:b/>
                <w:bCs/>
                <w:sz w:val="20"/>
                <w:szCs w:val="20"/>
              </w:rPr>
              <w:t>ENLACES CON LOS PROCEDIMIENTOS DE LA ORGANIZACIÓN:</w:t>
            </w:r>
            <w:r w:rsidRPr="001B764F">
              <w:rPr>
                <w:rFonts w:ascii="Times New Roman" w:hAnsi="Times New Roman" w:cs="Times New Roman"/>
                <w:i/>
                <w:iCs/>
                <w:sz w:val="20"/>
                <w:szCs w:val="20"/>
              </w:rPr>
              <w:t xml:space="preserve"> </w:t>
            </w:r>
          </w:p>
        </w:tc>
      </w:tr>
      <w:tr w:rsidR="00CE5C98" w:rsidRPr="001B764F" w14:paraId="451B9EBA" w14:textId="77777777" w:rsidTr="00327B7D">
        <w:trPr>
          <w:trHeight w:val="310"/>
        </w:trPr>
        <w:tc>
          <w:tcPr>
            <w:tcW w:w="5000" w:type="pct"/>
            <w:gridSpan w:val="4"/>
          </w:tcPr>
          <w:p w14:paraId="21B8AEEE" w14:textId="77777777" w:rsidR="00CE5C98" w:rsidRPr="001B764F" w:rsidRDefault="00CE5C98" w:rsidP="00327B7D">
            <w:pPr>
              <w:pStyle w:val="Default"/>
              <w:rPr>
                <w:rFonts w:ascii="Times New Roman" w:hAnsi="Times New Roman" w:cs="Times New Roman"/>
                <w:sz w:val="20"/>
                <w:szCs w:val="20"/>
              </w:rPr>
            </w:pPr>
            <w:r w:rsidRPr="001B764F">
              <w:rPr>
                <w:rFonts w:ascii="Times New Roman" w:hAnsi="Times New Roman" w:cs="Times New Roman"/>
                <w:sz w:val="20"/>
                <w:szCs w:val="20"/>
              </w:rPr>
              <w:t xml:space="preserve">Este plan se relaciona directamente con el Plan de Gestión del Alcance ya que engloba todas las actividades necesarias para el cierre del proyecto </w:t>
            </w:r>
          </w:p>
        </w:tc>
      </w:tr>
      <w:tr w:rsidR="00CE5C98" w:rsidRPr="001B764F" w14:paraId="0C5F7492" w14:textId="77777777" w:rsidTr="00327B7D">
        <w:trPr>
          <w:trHeight w:val="305"/>
        </w:trPr>
        <w:tc>
          <w:tcPr>
            <w:tcW w:w="5000" w:type="pct"/>
            <w:gridSpan w:val="4"/>
          </w:tcPr>
          <w:p w14:paraId="4FA51D3C" w14:textId="77777777" w:rsidR="00CE5C98" w:rsidRPr="001B764F" w:rsidRDefault="00CE5C98" w:rsidP="00327B7D">
            <w:pPr>
              <w:pStyle w:val="Default"/>
              <w:rPr>
                <w:rFonts w:ascii="Times New Roman" w:hAnsi="Times New Roman" w:cs="Times New Roman"/>
                <w:sz w:val="20"/>
                <w:szCs w:val="20"/>
              </w:rPr>
            </w:pPr>
            <w:r w:rsidRPr="001B764F">
              <w:rPr>
                <w:rFonts w:ascii="Times New Roman" w:hAnsi="Times New Roman" w:cs="Times New Roman"/>
                <w:sz w:val="20"/>
                <w:szCs w:val="20"/>
              </w:rPr>
              <w:t xml:space="preserve">Al ordenar las actividades nos permite visualizar los seguimientos de los entregables y al existir cambios nos ayuda a verificar si estos pueden o no ser integrados, todo esto en función al tiempo. </w:t>
            </w:r>
          </w:p>
        </w:tc>
      </w:tr>
      <w:tr w:rsidR="00CE5C98" w:rsidRPr="001B764F" w14:paraId="54D6CAC5" w14:textId="77777777" w:rsidTr="00327B7D">
        <w:trPr>
          <w:trHeight w:val="305"/>
        </w:trPr>
        <w:tc>
          <w:tcPr>
            <w:tcW w:w="5000" w:type="pct"/>
            <w:gridSpan w:val="4"/>
            <w:shd w:val="clear" w:color="auto" w:fill="D9D9D9" w:themeFill="background1" w:themeFillShade="D9"/>
          </w:tcPr>
          <w:p w14:paraId="4507BC7C" w14:textId="77777777" w:rsidR="00CE5C98" w:rsidRPr="001B764F" w:rsidRDefault="00CE5C98" w:rsidP="00327B7D">
            <w:pPr>
              <w:pStyle w:val="Textoindependiente"/>
              <w:ind w:firstLine="0"/>
              <w:jc w:val="both"/>
              <w:rPr>
                <w:rFonts w:cs="Times New Roman"/>
                <w:b/>
                <w:bCs/>
                <w:sz w:val="20"/>
                <w:szCs w:val="20"/>
              </w:rPr>
            </w:pPr>
            <w:r w:rsidRPr="001B764F">
              <w:rPr>
                <w:rFonts w:cs="Times New Roman"/>
                <w:b/>
                <w:smallCaps/>
                <w:sz w:val="20"/>
                <w:szCs w:val="20"/>
                <w:lang w:val="es-ES"/>
              </w:rPr>
              <w:t xml:space="preserve">MANTENIMIENTO DEL MODELO DE PROGRAMACIÓN DEL PROYECTO: </w:t>
            </w:r>
          </w:p>
        </w:tc>
      </w:tr>
      <w:tr w:rsidR="00CE5C98" w:rsidRPr="001B764F" w14:paraId="2B1390ED" w14:textId="77777777" w:rsidTr="00327B7D">
        <w:trPr>
          <w:trHeight w:val="305"/>
        </w:trPr>
        <w:tc>
          <w:tcPr>
            <w:tcW w:w="5000" w:type="pct"/>
            <w:gridSpan w:val="4"/>
          </w:tcPr>
          <w:p w14:paraId="4F2DCCB8" w14:textId="77777777" w:rsidR="00CE5C98" w:rsidRPr="001B764F" w:rsidRDefault="00CE5C98" w:rsidP="00327B7D">
            <w:pPr>
              <w:pStyle w:val="Default"/>
              <w:rPr>
                <w:rFonts w:ascii="Times New Roman" w:hAnsi="Times New Roman" w:cs="Times New Roman"/>
                <w:sz w:val="20"/>
                <w:szCs w:val="20"/>
              </w:rPr>
            </w:pPr>
            <w:r w:rsidRPr="001B764F">
              <w:rPr>
                <w:rFonts w:ascii="Times New Roman" w:hAnsi="Times New Roman" w:cs="Times New Roman"/>
                <w:sz w:val="20"/>
                <w:szCs w:val="20"/>
              </w:rPr>
              <w:t xml:space="preserve">Reuniones con cada uno de los responsables de las actividades del proceso de producción para actualizar el cronograma. </w:t>
            </w:r>
          </w:p>
        </w:tc>
      </w:tr>
      <w:tr w:rsidR="00CE5C98" w:rsidRPr="001B764F" w14:paraId="5BE6913F" w14:textId="77777777" w:rsidTr="00327B7D">
        <w:trPr>
          <w:trHeight w:val="305"/>
        </w:trPr>
        <w:tc>
          <w:tcPr>
            <w:tcW w:w="5000" w:type="pct"/>
            <w:gridSpan w:val="4"/>
          </w:tcPr>
          <w:p w14:paraId="28ABA506" w14:textId="77777777" w:rsidR="00CE5C98" w:rsidRPr="001B764F" w:rsidRDefault="00CE5C98" w:rsidP="00327B7D">
            <w:pPr>
              <w:pStyle w:val="Default"/>
              <w:rPr>
                <w:rFonts w:ascii="Times New Roman" w:hAnsi="Times New Roman" w:cs="Times New Roman"/>
                <w:sz w:val="20"/>
                <w:szCs w:val="20"/>
              </w:rPr>
            </w:pPr>
            <w:r w:rsidRPr="001B764F">
              <w:rPr>
                <w:rFonts w:ascii="Times New Roman" w:hAnsi="Times New Roman" w:cs="Times New Roman"/>
                <w:sz w:val="20"/>
                <w:szCs w:val="20"/>
              </w:rPr>
              <w:t xml:space="preserve">Revisión de los controles de cada área para alimentar el diagrama de hitos </w:t>
            </w:r>
          </w:p>
        </w:tc>
      </w:tr>
      <w:tr w:rsidR="00CE5C98" w:rsidRPr="001B764F" w14:paraId="55C1D928" w14:textId="77777777" w:rsidTr="00327B7D">
        <w:trPr>
          <w:trHeight w:val="305"/>
        </w:trPr>
        <w:tc>
          <w:tcPr>
            <w:tcW w:w="5000" w:type="pct"/>
            <w:gridSpan w:val="4"/>
            <w:shd w:val="clear" w:color="auto" w:fill="D9D9D9" w:themeFill="background1" w:themeFillShade="D9"/>
          </w:tcPr>
          <w:p w14:paraId="375F1553" w14:textId="77777777" w:rsidR="00CE5C98" w:rsidRPr="001B764F" w:rsidRDefault="00CE5C98" w:rsidP="00327B7D">
            <w:pPr>
              <w:pStyle w:val="Default"/>
              <w:jc w:val="both"/>
              <w:rPr>
                <w:rFonts w:ascii="Times New Roman" w:hAnsi="Times New Roman" w:cs="Times New Roman"/>
                <w:b/>
                <w:bCs/>
                <w:sz w:val="20"/>
                <w:szCs w:val="20"/>
              </w:rPr>
            </w:pPr>
            <w:r w:rsidRPr="001B764F">
              <w:rPr>
                <w:rFonts w:ascii="Times New Roman" w:hAnsi="Times New Roman" w:cs="Times New Roman"/>
                <w:b/>
                <w:bCs/>
                <w:sz w:val="20"/>
                <w:szCs w:val="20"/>
              </w:rPr>
              <w:lastRenderedPageBreak/>
              <w:t xml:space="preserve">UMBRALES DE CONTROL: ESPECIFICAR UMBRALES DE VARIACIÓN PARA EL MONITOREO DEL DESEMPEÑO DEL CRONOGRAMA. </w:t>
            </w:r>
          </w:p>
        </w:tc>
      </w:tr>
      <w:tr w:rsidR="00CE5C98" w:rsidRPr="001B764F" w14:paraId="199F2254" w14:textId="77777777" w:rsidTr="00327B7D">
        <w:trPr>
          <w:trHeight w:val="305"/>
        </w:trPr>
        <w:tc>
          <w:tcPr>
            <w:tcW w:w="5000" w:type="pct"/>
            <w:gridSpan w:val="4"/>
          </w:tcPr>
          <w:p w14:paraId="08B4C2BB" w14:textId="77777777" w:rsidR="00CE5C98" w:rsidRPr="001B764F" w:rsidRDefault="00CE5C98" w:rsidP="00327B7D">
            <w:pPr>
              <w:pStyle w:val="Default"/>
              <w:jc w:val="both"/>
              <w:rPr>
                <w:rFonts w:ascii="Times New Roman" w:hAnsi="Times New Roman" w:cs="Times New Roman"/>
                <w:b/>
                <w:bCs/>
                <w:sz w:val="20"/>
                <w:szCs w:val="20"/>
              </w:rPr>
            </w:pPr>
            <w:r w:rsidRPr="001B764F">
              <w:rPr>
                <w:rFonts w:ascii="Times New Roman" w:hAnsi="Times New Roman" w:cs="Times New Roman"/>
                <w:sz w:val="20"/>
                <w:szCs w:val="20"/>
              </w:rPr>
              <w:t xml:space="preserve">Desviaciones del cronograma unn10% </w:t>
            </w:r>
          </w:p>
        </w:tc>
      </w:tr>
      <w:tr w:rsidR="00CE5C98" w:rsidRPr="001B764F" w14:paraId="2E69203F" w14:textId="77777777" w:rsidTr="00327B7D">
        <w:trPr>
          <w:trHeight w:val="305"/>
        </w:trPr>
        <w:tc>
          <w:tcPr>
            <w:tcW w:w="5000" w:type="pct"/>
            <w:gridSpan w:val="4"/>
          </w:tcPr>
          <w:p w14:paraId="08F4B24E" w14:textId="77777777" w:rsidR="00CE5C98" w:rsidRPr="001B764F" w:rsidRDefault="00CE5C98" w:rsidP="00327B7D">
            <w:pPr>
              <w:pStyle w:val="Default"/>
              <w:jc w:val="both"/>
              <w:rPr>
                <w:rFonts w:ascii="Times New Roman" w:hAnsi="Times New Roman" w:cs="Times New Roman"/>
                <w:b/>
                <w:bCs/>
                <w:sz w:val="20"/>
                <w:szCs w:val="20"/>
              </w:rPr>
            </w:pPr>
            <w:r w:rsidRPr="001B764F">
              <w:rPr>
                <w:rFonts w:ascii="Times New Roman" w:hAnsi="Times New Roman" w:cs="Times New Roman"/>
                <w:sz w:val="20"/>
                <w:szCs w:val="20"/>
              </w:rPr>
              <w:t>Fechas de finalización tardía: cualquier actividad que se retrase más de una semana respecto a su fecha planificada requiere atención especial.</w:t>
            </w:r>
          </w:p>
        </w:tc>
      </w:tr>
      <w:tr w:rsidR="00CE5C98" w:rsidRPr="001B764F" w14:paraId="2B5CB64B" w14:textId="77777777" w:rsidTr="00327B7D">
        <w:trPr>
          <w:trHeight w:val="305"/>
        </w:trPr>
        <w:tc>
          <w:tcPr>
            <w:tcW w:w="5000" w:type="pct"/>
            <w:gridSpan w:val="4"/>
          </w:tcPr>
          <w:p w14:paraId="1206D66C" w14:textId="77777777" w:rsidR="00CE5C98" w:rsidRPr="001B764F" w:rsidRDefault="00CE5C98" w:rsidP="00327B7D">
            <w:pPr>
              <w:pStyle w:val="Default"/>
              <w:jc w:val="both"/>
              <w:rPr>
                <w:rFonts w:ascii="Times New Roman" w:hAnsi="Times New Roman" w:cs="Times New Roman"/>
                <w:sz w:val="20"/>
                <w:szCs w:val="20"/>
              </w:rPr>
            </w:pPr>
            <w:r w:rsidRPr="001B764F">
              <w:rPr>
                <w:rFonts w:ascii="Times New Roman" w:hAnsi="Times New Roman" w:cs="Times New Roman"/>
                <w:sz w:val="20"/>
                <w:szCs w:val="20"/>
              </w:rPr>
              <w:t>Variación de ruta crítica: cualquier actividad crítica que se desvíe más del 5% de su duración planificada requiere una revisión inmediata.</w:t>
            </w:r>
          </w:p>
        </w:tc>
      </w:tr>
      <w:tr w:rsidR="00CE5C98" w:rsidRPr="001B764F" w14:paraId="49363A48" w14:textId="77777777" w:rsidTr="00327B7D">
        <w:trPr>
          <w:trHeight w:val="209"/>
        </w:trPr>
        <w:tc>
          <w:tcPr>
            <w:tcW w:w="5000" w:type="pct"/>
            <w:gridSpan w:val="4"/>
            <w:shd w:val="clear" w:color="auto" w:fill="D9D9D9" w:themeFill="background1" w:themeFillShade="D9"/>
          </w:tcPr>
          <w:p w14:paraId="1ECA128C" w14:textId="77777777" w:rsidR="00CE5C98" w:rsidRPr="001B764F" w:rsidRDefault="00CE5C98" w:rsidP="00327B7D">
            <w:pPr>
              <w:pStyle w:val="Default"/>
              <w:jc w:val="both"/>
              <w:rPr>
                <w:rFonts w:ascii="Times New Roman" w:hAnsi="Times New Roman" w:cs="Times New Roman"/>
                <w:sz w:val="20"/>
                <w:szCs w:val="20"/>
              </w:rPr>
            </w:pPr>
            <w:r w:rsidRPr="001B764F">
              <w:rPr>
                <w:rFonts w:ascii="Times New Roman" w:hAnsi="Times New Roman" w:cs="Times New Roman"/>
                <w:b/>
                <w:bCs/>
                <w:sz w:val="20"/>
                <w:szCs w:val="20"/>
              </w:rPr>
              <w:t xml:space="preserve">REGLAS PARA LA MEDICIÓN DEL DESEMPEÑO: </w:t>
            </w:r>
          </w:p>
        </w:tc>
      </w:tr>
      <w:tr w:rsidR="00CE5C98" w:rsidRPr="001B764F" w14:paraId="2858C681" w14:textId="77777777" w:rsidTr="002B4F15">
        <w:trPr>
          <w:trHeight w:val="199"/>
        </w:trPr>
        <w:tc>
          <w:tcPr>
            <w:tcW w:w="1453" w:type="pct"/>
            <w:tcBorders>
              <w:bottom w:val="single" w:sz="4" w:space="0" w:color="auto"/>
            </w:tcBorders>
            <w:shd w:val="clear" w:color="auto" w:fill="F2F2F2" w:themeFill="background1" w:themeFillShade="F2"/>
          </w:tcPr>
          <w:p w14:paraId="4066C98D" w14:textId="77777777" w:rsidR="00CE5C98" w:rsidRPr="001B764F" w:rsidRDefault="00CE5C98" w:rsidP="00327B7D">
            <w:pPr>
              <w:pStyle w:val="Default"/>
              <w:jc w:val="center"/>
              <w:rPr>
                <w:rFonts w:ascii="Times New Roman" w:hAnsi="Times New Roman" w:cs="Times New Roman"/>
                <w:sz w:val="20"/>
                <w:szCs w:val="20"/>
              </w:rPr>
            </w:pPr>
            <w:r w:rsidRPr="001B764F">
              <w:rPr>
                <w:rFonts w:ascii="Times New Roman" w:hAnsi="Times New Roman" w:cs="Times New Roman"/>
                <w:b/>
                <w:bCs/>
                <w:i/>
                <w:iCs/>
                <w:sz w:val="20"/>
                <w:szCs w:val="20"/>
              </w:rPr>
              <w:t>REGLAS PARA ESTABLECER EL % COMPLETADO.</w:t>
            </w:r>
          </w:p>
        </w:tc>
        <w:tc>
          <w:tcPr>
            <w:tcW w:w="1453" w:type="pct"/>
            <w:gridSpan w:val="2"/>
            <w:tcBorders>
              <w:bottom w:val="single" w:sz="4" w:space="0" w:color="auto"/>
            </w:tcBorders>
            <w:shd w:val="clear" w:color="auto" w:fill="F2F2F2" w:themeFill="background1" w:themeFillShade="F2"/>
            <w:vAlign w:val="center"/>
          </w:tcPr>
          <w:p w14:paraId="424F078E" w14:textId="77777777" w:rsidR="00CE5C98" w:rsidRPr="001B764F" w:rsidRDefault="00CE5C98" w:rsidP="002B4F15">
            <w:pPr>
              <w:pStyle w:val="Default"/>
              <w:jc w:val="center"/>
              <w:rPr>
                <w:rFonts w:ascii="Times New Roman" w:hAnsi="Times New Roman" w:cs="Times New Roman"/>
                <w:sz w:val="20"/>
                <w:szCs w:val="20"/>
              </w:rPr>
            </w:pPr>
            <w:r w:rsidRPr="001B764F">
              <w:rPr>
                <w:rFonts w:ascii="Times New Roman" w:hAnsi="Times New Roman" w:cs="Times New Roman"/>
                <w:b/>
                <w:bCs/>
                <w:i/>
                <w:iCs/>
                <w:sz w:val="20"/>
                <w:szCs w:val="20"/>
              </w:rPr>
              <w:t>TÉCNICAS PARA MEDIR EL VALOR GANADO.</w:t>
            </w:r>
          </w:p>
        </w:tc>
        <w:tc>
          <w:tcPr>
            <w:tcW w:w="2093" w:type="pct"/>
            <w:tcBorders>
              <w:bottom w:val="single" w:sz="4" w:space="0" w:color="auto"/>
            </w:tcBorders>
            <w:shd w:val="clear" w:color="auto" w:fill="F2F2F2" w:themeFill="background1" w:themeFillShade="F2"/>
            <w:vAlign w:val="center"/>
          </w:tcPr>
          <w:p w14:paraId="6CE1AA8D" w14:textId="77777777" w:rsidR="00CE5C98" w:rsidRPr="001B764F" w:rsidRDefault="00CE5C98" w:rsidP="002B4F15">
            <w:pPr>
              <w:pStyle w:val="Default"/>
              <w:jc w:val="center"/>
              <w:rPr>
                <w:rFonts w:ascii="Times New Roman" w:hAnsi="Times New Roman" w:cs="Times New Roman"/>
                <w:sz w:val="20"/>
                <w:szCs w:val="20"/>
              </w:rPr>
            </w:pPr>
            <w:r w:rsidRPr="001B764F">
              <w:rPr>
                <w:rFonts w:ascii="Times New Roman" w:hAnsi="Times New Roman" w:cs="Times New Roman"/>
                <w:b/>
                <w:bCs/>
                <w:i/>
                <w:iCs/>
                <w:sz w:val="20"/>
                <w:szCs w:val="20"/>
              </w:rPr>
              <w:t>MEDIDAS DE DESEMPEÑO DEL CRONOGRAMA.</w:t>
            </w:r>
          </w:p>
        </w:tc>
      </w:tr>
      <w:tr w:rsidR="00CE5C98" w:rsidRPr="001B764F" w14:paraId="354E6975" w14:textId="77777777" w:rsidTr="00327B7D">
        <w:trPr>
          <w:trHeight w:val="301"/>
        </w:trPr>
        <w:tc>
          <w:tcPr>
            <w:tcW w:w="1453" w:type="pct"/>
            <w:tcBorders>
              <w:bottom w:val="single" w:sz="4" w:space="0" w:color="auto"/>
            </w:tcBorders>
          </w:tcPr>
          <w:p w14:paraId="70C41043" w14:textId="77777777" w:rsidR="00CE5C98" w:rsidRPr="001B764F" w:rsidRDefault="00CE5C98" w:rsidP="00327B7D">
            <w:pPr>
              <w:pStyle w:val="Default"/>
              <w:jc w:val="both"/>
              <w:rPr>
                <w:rFonts w:ascii="Times New Roman" w:hAnsi="Times New Roman" w:cs="Times New Roman"/>
                <w:sz w:val="20"/>
                <w:szCs w:val="20"/>
              </w:rPr>
            </w:pPr>
            <w:r w:rsidRPr="001B764F">
              <w:rPr>
                <w:rFonts w:ascii="Times New Roman" w:hAnsi="Times New Roman" w:cs="Times New Roman"/>
                <w:sz w:val="20"/>
                <w:szCs w:val="20"/>
              </w:rPr>
              <w:t xml:space="preserve">90% de la actividad ejecutada </w:t>
            </w:r>
          </w:p>
        </w:tc>
        <w:tc>
          <w:tcPr>
            <w:tcW w:w="1453" w:type="pct"/>
            <w:gridSpan w:val="2"/>
            <w:tcBorders>
              <w:bottom w:val="single" w:sz="4" w:space="0" w:color="auto"/>
            </w:tcBorders>
          </w:tcPr>
          <w:p w14:paraId="2CB0CC88" w14:textId="77777777" w:rsidR="00CE5C98" w:rsidRPr="001B764F" w:rsidRDefault="00CE5C98" w:rsidP="00327B7D">
            <w:pPr>
              <w:pStyle w:val="Default"/>
              <w:jc w:val="both"/>
              <w:rPr>
                <w:rFonts w:ascii="Times New Roman" w:hAnsi="Times New Roman" w:cs="Times New Roman"/>
                <w:sz w:val="20"/>
                <w:szCs w:val="20"/>
              </w:rPr>
            </w:pPr>
            <w:r w:rsidRPr="001B764F">
              <w:rPr>
                <w:rFonts w:ascii="Times New Roman" w:hAnsi="Times New Roman" w:cs="Times New Roman"/>
                <w:sz w:val="20"/>
                <w:szCs w:val="20"/>
              </w:rPr>
              <w:t xml:space="preserve">El tiempo por la cantidad de actividad realizada </w:t>
            </w:r>
          </w:p>
        </w:tc>
        <w:tc>
          <w:tcPr>
            <w:tcW w:w="2093" w:type="pct"/>
            <w:tcBorders>
              <w:bottom w:val="single" w:sz="4" w:space="0" w:color="auto"/>
            </w:tcBorders>
          </w:tcPr>
          <w:p w14:paraId="15A3505B" w14:textId="77777777" w:rsidR="00CE5C98" w:rsidRPr="001B764F" w:rsidRDefault="00CE5C98" w:rsidP="00327B7D">
            <w:pPr>
              <w:pStyle w:val="Default"/>
              <w:jc w:val="both"/>
              <w:rPr>
                <w:rFonts w:ascii="Times New Roman" w:hAnsi="Times New Roman" w:cs="Times New Roman"/>
                <w:sz w:val="20"/>
                <w:szCs w:val="20"/>
              </w:rPr>
            </w:pPr>
            <w:r w:rsidRPr="001B764F">
              <w:rPr>
                <w:rFonts w:ascii="Times New Roman" w:hAnsi="Times New Roman" w:cs="Times New Roman"/>
                <w:sz w:val="20"/>
                <w:szCs w:val="20"/>
              </w:rPr>
              <w:t xml:space="preserve">Comparación de la fecha ultima de la actividad con la fecha actual de la actividad </w:t>
            </w:r>
          </w:p>
        </w:tc>
      </w:tr>
      <w:tr w:rsidR="00CE5C98" w:rsidRPr="001B764F" w14:paraId="20B7F2F0" w14:textId="77777777" w:rsidTr="00327B7D">
        <w:trPr>
          <w:trHeight w:val="192"/>
        </w:trPr>
        <w:tc>
          <w:tcPr>
            <w:tcW w:w="1453" w:type="pct"/>
            <w:tcBorders>
              <w:top w:val="single" w:sz="4" w:space="0" w:color="auto"/>
            </w:tcBorders>
          </w:tcPr>
          <w:p w14:paraId="1C308266" w14:textId="77777777" w:rsidR="00CE5C98" w:rsidRPr="001B764F" w:rsidRDefault="00CE5C98" w:rsidP="00327B7D">
            <w:pPr>
              <w:pStyle w:val="Default"/>
              <w:jc w:val="both"/>
              <w:rPr>
                <w:rFonts w:ascii="Times New Roman" w:hAnsi="Times New Roman" w:cs="Times New Roman"/>
                <w:sz w:val="20"/>
                <w:szCs w:val="20"/>
              </w:rPr>
            </w:pPr>
            <w:r w:rsidRPr="001B764F">
              <w:rPr>
                <w:rFonts w:ascii="Times New Roman" w:hAnsi="Times New Roman" w:cs="Times New Roman"/>
                <w:sz w:val="20"/>
                <w:szCs w:val="20"/>
              </w:rPr>
              <w:t xml:space="preserve">100% del tiempo ejecutado </w:t>
            </w:r>
          </w:p>
        </w:tc>
        <w:tc>
          <w:tcPr>
            <w:tcW w:w="1453" w:type="pct"/>
            <w:gridSpan w:val="2"/>
            <w:tcBorders>
              <w:top w:val="single" w:sz="4" w:space="0" w:color="auto"/>
            </w:tcBorders>
          </w:tcPr>
          <w:p w14:paraId="0C07552E" w14:textId="77777777" w:rsidR="00CE5C98" w:rsidRPr="001B764F" w:rsidRDefault="00CE5C98" w:rsidP="00327B7D">
            <w:pPr>
              <w:pStyle w:val="Default"/>
              <w:jc w:val="both"/>
              <w:rPr>
                <w:rFonts w:ascii="Times New Roman" w:hAnsi="Times New Roman" w:cs="Times New Roman"/>
                <w:sz w:val="20"/>
                <w:szCs w:val="20"/>
              </w:rPr>
            </w:pPr>
            <w:r w:rsidRPr="001B764F">
              <w:rPr>
                <w:rFonts w:ascii="Times New Roman" w:hAnsi="Times New Roman" w:cs="Times New Roman"/>
                <w:sz w:val="20"/>
                <w:szCs w:val="20"/>
              </w:rPr>
              <w:t xml:space="preserve">El tiempo por la cantidad de actividad realizada </w:t>
            </w:r>
          </w:p>
        </w:tc>
        <w:tc>
          <w:tcPr>
            <w:tcW w:w="2093" w:type="pct"/>
            <w:tcBorders>
              <w:top w:val="single" w:sz="4" w:space="0" w:color="auto"/>
            </w:tcBorders>
          </w:tcPr>
          <w:p w14:paraId="105B7C30" w14:textId="77777777" w:rsidR="00CE5C98" w:rsidRPr="001B764F" w:rsidRDefault="00CE5C98" w:rsidP="00327B7D">
            <w:pPr>
              <w:pStyle w:val="Default"/>
              <w:jc w:val="both"/>
              <w:rPr>
                <w:rFonts w:ascii="Times New Roman" w:hAnsi="Times New Roman" w:cs="Times New Roman"/>
                <w:sz w:val="20"/>
                <w:szCs w:val="20"/>
              </w:rPr>
            </w:pPr>
            <w:r w:rsidRPr="001B764F">
              <w:rPr>
                <w:rFonts w:ascii="Times New Roman" w:hAnsi="Times New Roman" w:cs="Times New Roman"/>
                <w:sz w:val="20"/>
                <w:szCs w:val="20"/>
              </w:rPr>
              <w:t xml:space="preserve">Comparación de la fecha ultima de la actividad con la fecha actual de la actividad </w:t>
            </w:r>
          </w:p>
        </w:tc>
      </w:tr>
      <w:tr w:rsidR="00CE5C98" w:rsidRPr="001B764F" w14:paraId="4520A1A6" w14:textId="77777777" w:rsidTr="00327B7D">
        <w:trPr>
          <w:trHeight w:val="208"/>
        </w:trPr>
        <w:tc>
          <w:tcPr>
            <w:tcW w:w="5000" w:type="pct"/>
            <w:gridSpan w:val="4"/>
            <w:shd w:val="clear" w:color="auto" w:fill="D9D9D9" w:themeFill="background1" w:themeFillShade="D9"/>
          </w:tcPr>
          <w:p w14:paraId="4BEFAF30" w14:textId="77777777" w:rsidR="00CE5C98" w:rsidRPr="001B764F" w:rsidRDefault="00CE5C98" w:rsidP="00327B7D">
            <w:pPr>
              <w:pStyle w:val="Default"/>
              <w:jc w:val="both"/>
              <w:rPr>
                <w:rFonts w:ascii="Times New Roman" w:hAnsi="Times New Roman" w:cs="Times New Roman"/>
                <w:sz w:val="20"/>
                <w:szCs w:val="20"/>
              </w:rPr>
            </w:pPr>
            <w:r w:rsidRPr="001B764F">
              <w:rPr>
                <w:rFonts w:ascii="Times New Roman" w:hAnsi="Times New Roman" w:cs="Times New Roman"/>
                <w:b/>
                <w:bCs/>
                <w:sz w:val="20"/>
                <w:szCs w:val="20"/>
              </w:rPr>
              <w:t xml:space="preserve">FORMATOS DE LOS INFORMES: </w:t>
            </w:r>
          </w:p>
        </w:tc>
      </w:tr>
      <w:tr w:rsidR="00CE5C98" w:rsidRPr="001B764F" w14:paraId="0866E41D" w14:textId="77777777" w:rsidTr="00327B7D">
        <w:trPr>
          <w:trHeight w:val="87"/>
        </w:trPr>
        <w:tc>
          <w:tcPr>
            <w:tcW w:w="2180" w:type="pct"/>
            <w:gridSpan w:val="2"/>
          </w:tcPr>
          <w:p w14:paraId="0FE635A6" w14:textId="77777777" w:rsidR="00CE5C98" w:rsidRPr="001B764F" w:rsidRDefault="00CE5C98" w:rsidP="00327B7D">
            <w:pPr>
              <w:pStyle w:val="Default"/>
              <w:jc w:val="center"/>
              <w:rPr>
                <w:rFonts w:ascii="Times New Roman" w:hAnsi="Times New Roman" w:cs="Times New Roman"/>
                <w:sz w:val="20"/>
                <w:szCs w:val="20"/>
              </w:rPr>
            </w:pPr>
            <w:r w:rsidRPr="001B764F">
              <w:rPr>
                <w:rFonts w:ascii="Times New Roman" w:hAnsi="Times New Roman" w:cs="Times New Roman"/>
                <w:b/>
                <w:bCs/>
                <w:i/>
                <w:iCs/>
                <w:sz w:val="20"/>
                <w:szCs w:val="20"/>
              </w:rPr>
              <w:t>INFORME</w:t>
            </w:r>
          </w:p>
        </w:tc>
        <w:tc>
          <w:tcPr>
            <w:tcW w:w="2820" w:type="pct"/>
            <w:gridSpan w:val="2"/>
          </w:tcPr>
          <w:p w14:paraId="0DA4DAB4" w14:textId="77777777" w:rsidR="00CE5C98" w:rsidRPr="001B764F" w:rsidRDefault="00CE5C98" w:rsidP="00327B7D">
            <w:pPr>
              <w:pStyle w:val="Default"/>
              <w:jc w:val="center"/>
              <w:rPr>
                <w:rFonts w:ascii="Times New Roman" w:hAnsi="Times New Roman" w:cs="Times New Roman"/>
                <w:sz w:val="20"/>
                <w:szCs w:val="20"/>
              </w:rPr>
            </w:pPr>
            <w:r w:rsidRPr="001B764F">
              <w:rPr>
                <w:rFonts w:ascii="Times New Roman" w:hAnsi="Times New Roman" w:cs="Times New Roman"/>
                <w:b/>
                <w:bCs/>
                <w:i/>
                <w:iCs/>
                <w:sz w:val="20"/>
                <w:szCs w:val="20"/>
              </w:rPr>
              <w:t>FRECUENCIA DE PRESENTACIÓN</w:t>
            </w:r>
          </w:p>
        </w:tc>
      </w:tr>
      <w:tr w:rsidR="00CE5C98" w:rsidRPr="001B764F" w14:paraId="5E24F434" w14:textId="77777777" w:rsidTr="00327B7D">
        <w:trPr>
          <w:trHeight w:val="87"/>
        </w:trPr>
        <w:tc>
          <w:tcPr>
            <w:tcW w:w="2180" w:type="pct"/>
            <w:gridSpan w:val="2"/>
          </w:tcPr>
          <w:p w14:paraId="6E49F344" w14:textId="77777777" w:rsidR="00CE5C98" w:rsidRPr="001B764F" w:rsidRDefault="00CE5C98" w:rsidP="00327B7D">
            <w:pPr>
              <w:pStyle w:val="Default"/>
              <w:rPr>
                <w:rFonts w:ascii="Times New Roman" w:hAnsi="Times New Roman" w:cs="Times New Roman"/>
                <w:sz w:val="20"/>
                <w:szCs w:val="20"/>
              </w:rPr>
            </w:pPr>
            <w:r w:rsidRPr="001B764F">
              <w:rPr>
                <w:rFonts w:ascii="Times New Roman" w:hAnsi="Times New Roman" w:cs="Times New Roman"/>
                <w:sz w:val="20"/>
                <w:szCs w:val="20"/>
              </w:rPr>
              <w:t xml:space="preserve">Informe de avance de actividades </w:t>
            </w:r>
          </w:p>
        </w:tc>
        <w:tc>
          <w:tcPr>
            <w:tcW w:w="2820" w:type="pct"/>
            <w:gridSpan w:val="2"/>
          </w:tcPr>
          <w:p w14:paraId="26066387" w14:textId="77777777" w:rsidR="00CE5C98" w:rsidRPr="001B764F" w:rsidRDefault="00CE5C98" w:rsidP="00327B7D">
            <w:pPr>
              <w:pStyle w:val="Default"/>
              <w:rPr>
                <w:rFonts w:ascii="Times New Roman" w:hAnsi="Times New Roman" w:cs="Times New Roman"/>
                <w:sz w:val="20"/>
                <w:szCs w:val="20"/>
              </w:rPr>
            </w:pPr>
            <w:r w:rsidRPr="001B764F">
              <w:rPr>
                <w:rFonts w:ascii="Times New Roman" w:hAnsi="Times New Roman" w:cs="Times New Roman"/>
                <w:sz w:val="20"/>
                <w:szCs w:val="20"/>
              </w:rPr>
              <w:t xml:space="preserve">Cada 15 días </w:t>
            </w:r>
          </w:p>
        </w:tc>
      </w:tr>
      <w:tr w:rsidR="00CE5C98" w:rsidRPr="001B764F" w14:paraId="6F4206F0" w14:textId="77777777" w:rsidTr="00327B7D">
        <w:trPr>
          <w:trHeight w:val="87"/>
        </w:trPr>
        <w:tc>
          <w:tcPr>
            <w:tcW w:w="2180" w:type="pct"/>
            <w:gridSpan w:val="2"/>
          </w:tcPr>
          <w:p w14:paraId="4AB957A4" w14:textId="77777777" w:rsidR="00CE5C98" w:rsidRPr="001B764F" w:rsidRDefault="00CE5C98" w:rsidP="00327B7D">
            <w:pPr>
              <w:pStyle w:val="Default"/>
              <w:rPr>
                <w:rFonts w:ascii="Times New Roman" w:hAnsi="Times New Roman" w:cs="Times New Roman"/>
                <w:sz w:val="20"/>
                <w:szCs w:val="20"/>
              </w:rPr>
            </w:pPr>
            <w:r w:rsidRPr="001B764F">
              <w:rPr>
                <w:rFonts w:ascii="Times New Roman" w:hAnsi="Times New Roman" w:cs="Times New Roman"/>
                <w:sz w:val="20"/>
                <w:szCs w:val="20"/>
              </w:rPr>
              <w:t xml:space="preserve">Informe de hitos </w:t>
            </w:r>
          </w:p>
        </w:tc>
        <w:tc>
          <w:tcPr>
            <w:tcW w:w="2820" w:type="pct"/>
            <w:gridSpan w:val="2"/>
          </w:tcPr>
          <w:p w14:paraId="436405DF" w14:textId="77777777" w:rsidR="00CE5C98" w:rsidRPr="001B764F" w:rsidRDefault="00CE5C98" w:rsidP="00327B7D">
            <w:pPr>
              <w:pStyle w:val="Default"/>
              <w:rPr>
                <w:rFonts w:ascii="Times New Roman" w:hAnsi="Times New Roman" w:cs="Times New Roman"/>
                <w:sz w:val="20"/>
                <w:szCs w:val="20"/>
              </w:rPr>
            </w:pPr>
            <w:r w:rsidRPr="001B764F">
              <w:rPr>
                <w:rFonts w:ascii="Times New Roman" w:hAnsi="Times New Roman" w:cs="Times New Roman"/>
                <w:sz w:val="20"/>
                <w:szCs w:val="20"/>
              </w:rPr>
              <w:t xml:space="preserve">Cada mes </w:t>
            </w:r>
          </w:p>
        </w:tc>
      </w:tr>
      <w:tr w:rsidR="00CE5C98" w:rsidRPr="001B764F" w14:paraId="4DE88061" w14:textId="77777777" w:rsidTr="00327B7D">
        <w:trPr>
          <w:trHeight w:val="87"/>
        </w:trPr>
        <w:tc>
          <w:tcPr>
            <w:tcW w:w="2180" w:type="pct"/>
            <w:gridSpan w:val="2"/>
          </w:tcPr>
          <w:p w14:paraId="5311179A" w14:textId="77777777" w:rsidR="00CE5C98" w:rsidRPr="001B764F" w:rsidRDefault="00CE5C98" w:rsidP="00327B7D">
            <w:pPr>
              <w:pStyle w:val="Default"/>
              <w:rPr>
                <w:rFonts w:ascii="Times New Roman" w:hAnsi="Times New Roman" w:cs="Times New Roman"/>
                <w:sz w:val="20"/>
                <w:szCs w:val="20"/>
              </w:rPr>
            </w:pPr>
            <w:r w:rsidRPr="001B764F">
              <w:rPr>
                <w:rFonts w:ascii="Times New Roman" w:hAnsi="Times New Roman" w:cs="Times New Roman"/>
                <w:sz w:val="20"/>
                <w:szCs w:val="20"/>
              </w:rPr>
              <w:t xml:space="preserve">Informes de actividades realizadas </w:t>
            </w:r>
          </w:p>
        </w:tc>
        <w:tc>
          <w:tcPr>
            <w:tcW w:w="2820" w:type="pct"/>
            <w:gridSpan w:val="2"/>
          </w:tcPr>
          <w:p w14:paraId="51C356DF" w14:textId="77777777" w:rsidR="00CE5C98" w:rsidRPr="001B764F" w:rsidRDefault="00CE5C98" w:rsidP="00327B7D">
            <w:pPr>
              <w:pStyle w:val="Default"/>
              <w:rPr>
                <w:rFonts w:ascii="Times New Roman" w:hAnsi="Times New Roman" w:cs="Times New Roman"/>
                <w:sz w:val="20"/>
                <w:szCs w:val="20"/>
              </w:rPr>
            </w:pPr>
            <w:r w:rsidRPr="001B764F">
              <w:rPr>
                <w:rFonts w:ascii="Times New Roman" w:hAnsi="Times New Roman" w:cs="Times New Roman"/>
                <w:sz w:val="20"/>
                <w:szCs w:val="20"/>
              </w:rPr>
              <w:t xml:space="preserve">Cada mes </w:t>
            </w:r>
          </w:p>
        </w:tc>
      </w:tr>
    </w:tbl>
    <w:p w14:paraId="6B91DB22" w14:textId="77777777" w:rsidR="00CE5C98" w:rsidRDefault="00CE5C98" w:rsidP="00CE5C98"/>
    <w:p w14:paraId="25511580" w14:textId="77777777" w:rsidR="00CE5C98" w:rsidRDefault="00CE5C98" w:rsidP="00CE5C98"/>
    <w:p w14:paraId="32B290EA" w14:textId="77777777" w:rsidR="00CE5C98" w:rsidRDefault="00CE5C98" w:rsidP="00CE5C98">
      <w:pPr>
        <w:sectPr w:rsidR="00CE5C98" w:rsidSect="00D95279">
          <w:pgSz w:w="12240" w:h="15840" w:code="1"/>
          <w:pgMar w:top="1440" w:right="1440" w:bottom="1440" w:left="1440" w:header="709" w:footer="709" w:gutter="0"/>
          <w:cols w:space="708"/>
          <w:docGrid w:linePitch="360"/>
        </w:sectPr>
      </w:pPr>
    </w:p>
    <w:p w14:paraId="076E2A71" w14:textId="55482D07" w:rsidR="00CE5C98" w:rsidRDefault="008A74D5" w:rsidP="008A74D5">
      <w:pPr>
        <w:pStyle w:val="TextoPrincipal"/>
        <w:spacing w:after="0" w:line="360" w:lineRule="auto"/>
        <w:ind w:firstLine="1134"/>
      </w:pPr>
      <w:r>
        <w:lastRenderedPageBreak/>
        <w:t>6.4.3.2. ESTIMACIÓN DE DURACIÓN DE ACTIVIDADES</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54"/>
        <w:gridCol w:w="2155"/>
        <w:gridCol w:w="2155"/>
        <w:gridCol w:w="2155"/>
        <w:gridCol w:w="2155"/>
        <w:gridCol w:w="2176"/>
      </w:tblGrid>
      <w:tr w:rsidR="00CE5C98" w:rsidRPr="003C034F" w14:paraId="5B7D6032" w14:textId="77777777" w:rsidTr="00327B7D">
        <w:trPr>
          <w:trHeight w:val="73"/>
          <w:jc w:val="center"/>
        </w:trPr>
        <w:tc>
          <w:tcPr>
            <w:tcW w:w="5000" w:type="pct"/>
            <w:gridSpan w:val="6"/>
            <w:shd w:val="clear" w:color="auto" w:fill="D9D9D9" w:themeFill="background1" w:themeFillShade="D9"/>
            <w:vAlign w:val="center"/>
          </w:tcPr>
          <w:p w14:paraId="285EE4D4" w14:textId="77777777" w:rsidR="00CE5C98" w:rsidRPr="003C034F" w:rsidRDefault="00CE5C98" w:rsidP="00327B7D">
            <w:pPr>
              <w:pStyle w:val="Default"/>
              <w:jc w:val="center"/>
              <w:rPr>
                <w:rFonts w:ascii="Times New Roman" w:hAnsi="Times New Roman" w:cs="Times New Roman"/>
                <w:sz w:val="20"/>
                <w:szCs w:val="20"/>
              </w:rPr>
            </w:pPr>
            <w:r w:rsidRPr="003C034F">
              <w:rPr>
                <w:rFonts w:ascii="Times New Roman" w:hAnsi="Times New Roman" w:cs="Times New Roman"/>
                <w:b/>
                <w:bCs/>
                <w:sz w:val="20"/>
                <w:szCs w:val="20"/>
              </w:rPr>
              <w:t>CONTROL DE VERSIONES</w:t>
            </w:r>
          </w:p>
        </w:tc>
      </w:tr>
      <w:tr w:rsidR="00CE5C98" w:rsidRPr="003C034F" w14:paraId="13394CCC" w14:textId="77777777" w:rsidTr="008A74D5">
        <w:trPr>
          <w:trHeight w:val="66"/>
          <w:jc w:val="center"/>
        </w:trPr>
        <w:tc>
          <w:tcPr>
            <w:tcW w:w="832" w:type="pct"/>
            <w:shd w:val="clear" w:color="auto" w:fill="F2F2F2" w:themeFill="background1" w:themeFillShade="F2"/>
            <w:vAlign w:val="center"/>
          </w:tcPr>
          <w:p w14:paraId="73E04D6E" w14:textId="77777777" w:rsidR="00CE5C98" w:rsidRPr="000C1A6A" w:rsidRDefault="00CE5C98" w:rsidP="00327B7D">
            <w:pPr>
              <w:pStyle w:val="Default"/>
              <w:jc w:val="center"/>
              <w:rPr>
                <w:rFonts w:ascii="Times New Roman" w:hAnsi="Times New Roman" w:cs="Times New Roman"/>
                <w:sz w:val="20"/>
                <w:szCs w:val="20"/>
              </w:rPr>
            </w:pPr>
            <w:r w:rsidRPr="000C1A6A">
              <w:rPr>
                <w:rFonts w:ascii="Times New Roman" w:hAnsi="Times New Roman" w:cs="Times New Roman"/>
                <w:b/>
                <w:bCs/>
                <w:sz w:val="20"/>
                <w:szCs w:val="20"/>
              </w:rPr>
              <w:t>Versión</w:t>
            </w:r>
          </w:p>
        </w:tc>
        <w:tc>
          <w:tcPr>
            <w:tcW w:w="832" w:type="pct"/>
            <w:shd w:val="clear" w:color="auto" w:fill="F2F2F2" w:themeFill="background1" w:themeFillShade="F2"/>
            <w:vAlign w:val="center"/>
          </w:tcPr>
          <w:p w14:paraId="7F076B0B" w14:textId="77777777" w:rsidR="00CE5C98" w:rsidRPr="000C1A6A" w:rsidRDefault="00CE5C98" w:rsidP="00327B7D">
            <w:pPr>
              <w:pStyle w:val="Default"/>
              <w:jc w:val="center"/>
              <w:rPr>
                <w:rFonts w:ascii="Times New Roman" w:hAnsi="Times New Roman" w:cs="Times New Roman"/>
                <w:sz w:val="20"/>
                <w:szCs w:val="20"/>
              </w:rPr>
            </w:pPr>
            <w:r w:rsidRPr="000C1A6A">
              <w:rPr>
                <w:rFonts w:ascii="Times New Roman" w:hAnsi="Times New Roman" w:cs="Times New Roman"/>
                <w:b/>
                <w:bCs/>
                <w:sz w:val="20"/>
                <w:szCs w:val="20"/>
              </w:rPr>
              <w:t>Hecha por</w:t>
            </w:r>
          </w:p>
        </w:tc>
        <w:tc>
          <w:tcPr>
            <w:tcW w:w="832" w:type="pct"/>
            <w:shd w:val="clear" w:color="auto" w:fill="F2F2F2" w:themeFill="background1" w:themeFillShade="F2"/>
            <w:vAlign w:val="center"/>
          </w:tcPr>
          <w:p w14:paraId="5AA28F63" w14:textId="77777777" w:rsidR="00CE5C98" w:rsidRPr="000C1A6A" w:rsidRDefault="00CE5C98" w:rsidP="00327B7D">
            <w:pPr>
              <w:pStyle w:val="Default"/>
              <w:jc w:val="center"/>
              <w:rPr>
                <w:rFonts w:ascii="Times New Roman" w:hAnsi="Times New Roman" w:cs="Times New Roman"/>
                <w:sz w:val="20"/>
                <w:szCs w:val="20"/>
              </w:rPr>
            </w:pPr>
            <w:r w:rsidRPr="000C1A6A">
              <w:rPr>
                <w:rFonts w:ascii="Times New Roman" w:hAnsi="Times New Roman" w:cs="Times New Roman"/>
                <w:b/>
                <w:bCs/>
                <w:sz w:val="20"/>
                <w:szCs w:val="20"/>
              </w:rPr>
              <w:t>Revisada por</w:t>
            </w:r>
          </w:p>
        </w:tc>
        <w:tc>
          <w:tcPr>
            <w:tcW w:w="832" w:type="pct"/>
            <w:shd w:val="clear" w:color="auto" w:fill="F2F2F2" w:themeFill="background1" w:themeFillShade="F2"/>
            <w:vAlign w:val="center"/>
          </w:tcPr>
          <w:p w14:paraId="2963B5B0" w14:textId="77777777" w:rsidR="00CE5C98" w:rsidRPr="000C1A6A" w:rsidRDefault="00CE5C98" w:rsidP="00327B7D">
            <w:pPr>
              <w:pStyle w:val="Default"/>
              <w:jc w:val="center"/>
              <w:rPr>
                <w:rFonts w:ascii="Times New Roman" w:hAnsi="Times New Roman" w:cs="Times New Roman"/>
                <w:sz w:val="20"/>
                <w:szCs w:val="20"/>
              </w:rPr>
            </w:pPr>
            <w:r w:rsidRPr="000C1A6A">
              <w:rPr>
                <w:rFonts w:ascii="Times New Roman" w:hAnsi="Times New Roman" w:cs="Times New Roman"/>
                <w:b/>
                <w:bCs/>
                <w:sz w:val="20"/>
                <w:szCs w:val="20"/>
              </w:rPr>
              <w:t>Aprobada por</w:t>
            </w:r>
          </w:p>
        </w:tc>
        <w:tc>
          <w:tcPr>
            <w:tcW w:w="832" w:type="pct"/>
            <w:shd w:val="clear" w:color="auto" w:fill="F2F2F2" w:themeFill="background1" w:themeFillShade="F2"/>
            <w:vAlign w:val="center"/>
          </w:tcPr>
          <w:p w14:paraId="713DE9EA" w14:textId="77777777" w:rsidR="00CE5C98" w:rsidRPr="000C1A6A" w:rsidRDefault="00CE5C98" w:rsidP="00327B7D">
            <w:pPr>
              <w:pStyle w:val="Default"/>
              <w:jc w:val="center"/>
              <w:rPr>
                <w:rFonts w:ascii="Times New Roman" w:hAnsi="Times New Roman" w:cs="Times New Roman"/>
                <w:sz w:val="20"/>
                <w:szCs w:val="20"/>
              </w:rPr>
            </w:pPr>
            <w:r w:rsidRPr="000C1A6A">
              <w:rPr>
                <w:rFonts w:ascii="Times New Roman" w:hAnsi="Times New Roman" w:cs="Times New Roman"/>
                <w:b/>
                <w:bCs/>
                <w:sz w:val="20"/>
                <w:szCs w:val="20"/>
              </w:rPr>
              <w:t>Fecha</w:t>
            </w:r>
          </w:p>
        </w:tc>
        <w:tc>
          <w:tcPr>
            <w:tcW w:w="840" w:type="pct"/>
            <w:shd w:val="clear" w:color="auto" w:fill="F2F2F2" w:themeFill="background1" w:themeFillShade="F2"/>
            <w:vAlign w:val="center"/>
          </w:tcPr>
          <w:p w14:paraId="6F43B310" w14:textId="77777777" w:rsidR="00CE5C98" w:rsidRPr="000C1A6A" w:rsidRDefault="00CE5C98" w:rsidP="00327B7D">
            <w:pPr>
              <w:pStyle w:val="Default"/>
              <w:jc w:val="center"/>
              <w:rPr>
                <w:rFonts w:ascii="Times New Roman" w:hAnsi="Times New Roman" w:cs="Times New Roman"/>
                <w:sz w:val="20"/>
                <w:szCs w:val="20"/>
              </w:rPr>
            </w:pPr>
            <w:r w:rsidRPr="000C1A6A">
              <w:rPr>
                <w:rFonts w:ascii="Times New Roman" w:hAnsi="Times New Roman" w:cs="Times New Roman"/>
                <w:b/>
                <w:bCs/>
                <w:sz w:val="20"/>
                <w:szCs w:val="20"/>
              </w:rPr>
              <w:t>Motivo</w:t>
            </w:r>
          </w:p>
        </w:tc>
      </w:tr>
      <w:tr w:rsidR="00CE5C98" w:rsidRPr="003C034F" w14:paraId="322F992E" w14:textId="77777777" w:rsidTr="008A74D5">
        <w:trPr>
          <w:trHeight w:val="168"/>
          <w:jc w:val="center"/>
        </w:trPr>
        <w:tc>
          <w:tcPr>
            <w:tcW w:w="832" w:type="pct"/>
            <w:vAlign w:val="center"/>
          </w:tcPr>
          <w:p w14:paraId="1843FBD0" w14:textId="77777777" w:rsidR="00CE5C98" w:rsidRPr="000C1A6A" w:rsidRDefault="00CE5C98" w:rsidP="00327B7D">
            <w:pPr>
              <w:pStyle w:val="Default"/>
              <w:jc w:val="center"/>
              <w:rPr>
                <w:rFonts w:ascii="Times New Roman" w:hAnsi="Times New Roman" w:cs="Times New Roman"/>
                <w:sz w:val="20"/>
                <w:szCs w:val="20"/>
              </w:rPr>
            </w:pPr>
            <w:r w:rsidRPr="000C1A6A">
              <w:rPr>
                <w:rFonts w:ascii="Times New Roman" w:hAnsi="Times New Roman" w:cs="Times New Roman"/>
                <w:sz w:val="20"/>
                <w:szCs w:val="20"/>
                <w:lang w:val="es-PE"/>
              </w:rPr>
              <w:t>1.0</w:t>
            </w:r>
          </w:p>
        </w:tc>
        <w:tc>
          <w:tcPr>
            <w:tcW w:w="832" w:type="pct"/>
            <w:vAlign w:val="center"/>
          </w:tcPr>
          <w:p w14:paraId="03201BE7" w14:textId="77777777" w:rsidR="00CE5C98" w:rsidRPr="000C1A6A" w:rsidRDefault="00CE5C98" w:rsidP="00327B7D">
            <w:pPr>
              <w:jc w:val="center"/>
              <w:rPr>
                <w:rFonts w:ascii="Times New Roman" w:hAnsi="Times New Roman" w:cs="Times New Roman"/>
                <w:sz w:val="20"/>
                <w:szCs w:val="20"/>
                <w:lang w:val="es-PE"/>
              </w:rPr>
            </w:pPr>
            <w:r w:rsidRPr="000C1A6A">
              <w:rPr>
                <w:rFonts w:ascii="Times New Roman" w:hAnsi="Times New Roman" w:cs="Times New Roman"/>
                <w:sz w:val="20"/>
                <w:szCs w:val="20"/>
                <w:lang w:val="es-PE"/>
              </w:rPr>
              <w:t>Francis Mejía</w:t>
            </w:r>
          </w:p>
          <w:p w14:paraId="01DB2F62" w14:textId="77777777" w:rsidR="00CE5C98" w:rsidRPr="000C1A6A" w:rsidRDefault="00CE5C98" w:rsidP="00327B7D">
            <w:pPr>
              <w:pStyle w:val="Default"/>
              <w:jc w:val="center"/>
              <w:rPr>
                <w:rFonts w:ascii="Times New Roman" w:hAnsi="Times New Roman" w:cs="Times New Roman"/>
                <w:sz w:val="20"/>
                <w:szCs w:val="20"/>
              </w:rPr>
            </w:pPr>
            <w:r w:rsidRPr="000C1A6A">
              <w:rPr>
                <w:rFonts w:ascii="Times New Roman" w:hAnsi="Times New Roman" w:cs="Times New Roman"/>
                <w:sz w:val="20"/>
                <w:szCs w:val="20"/>
                <w:lang w:val="es-PE"/>
              </w:rPr>
              <w:t>Kevin Valeriano</w:t>
            </w:r>
          </w:p>
        </w:tc>
        <w:tc>
          <w:tcPr>
            <w:tcW w:w="832" w:type="pct"/>
            <w:vAlign w:val="center"/>
          </w:tcPr>
          <w:p w14:paraId="50B57A80" w14:textId="77777777" w:rsidR="00CE5C98" w:rsidRPr="000C1A6A" w:rsidRDefault="00CE5C98" w:rsidP="00327B7D">
            <w:pPr>
              <w:pStyle w:val="Default"/>
              <w:jc w:val="center"/>
              <w:rPr>
                <w:rFonts w:ascii="Times New Roman" w:hAnsi="Times New Roman" w:cs="Times New Roman"/>
                <w:sz w:val="20"/>
                <w:szCs w:val="20"/>
              </w:rPr>
            </w:pPr>
            <w:r w:rsidRPr="000C1A6A">
              <w:rPr>
                <w:rFonts w:ascii="Times New Roman" w:hAnsi="Times New Roman" w:cs="Times New Roman"/>
                <w:sz w:val="20"/>
                <w:szCs w:val="20"/>
                <w:lang w:val="es-PE"/>
              </w:rPr>
              <w:t>Mina García</w:t>
            </w:r>
          </w:p>
        </w:tc>
        <w:tc>
          <w:tcPr>
            <w:tcW w:w="832" w:type="pct"/>
            <w:vAlign w:val="center"/>
          </w:tcPr>
          <w:p w14:paraId="5D295E4E" w14:textId="77777777" w:rsidR="00CE5C98" w:rsidRPr="000C1A6A" w:rsidRDefault="00CE5C98" w:rsidP="00327B7D">
            <w:pPr>
              <w:pStyle w:val="Default"/>
              <w:jc w:val="center"/>
              <w:rPr>
                <w:rFonts w:ascii="Times New Roman" w:hAnsi="Times New Roman" w:cs="Times New Roman"/>
                <w:sz w:val="20"/>
                <w:szCs w:val="20"/>
              </w:rPr>
            </w:pPr>
            <w:r w:rsidRPr="000C1A6A">
              <w:rPr>
                <w:rFonts w:ascii="Times New Roman" w:hAnsi="Times New Roman" w:cs="Times New Roman"/>
                <w:sz w:val="20"/>
                <w:szCs w:val="20"/>
                <w:lang w:val="es-PE"/>
              </w:rPr>
              <w:t>Mina García</w:t>
            </w:r>
          </w:p>
        </w:tc>
        <w:tc>
          <w:tcPr>
            <w:tcW w:w="832" w:type="pct"/>
            <w:vAlign w:val="center"/>
          </w:tcPr>
          <w:p w14:paraId="1713B86B" w14:textId="77777777" w:rsidR="00CE5C98" w:rsidRPr="000C1A6A" w:rsidRDefault="00CE5C98" w:rsidP="00327B7D">
            <w:pPr>
              <w:pStyle w:val="Default"/>
              <w:jc w:val="center"/>
              <w:rPr>
                <w:rFonts w:ascii="Times New Roman" w:hAnsi="Times New Roman" w:cs="Times New Roman"/>
                <w:sz w:val="20"/>
                <w:szCs w:val="20"/>
              </w:rPr>
            </w:pPr>
            <w:r>
              <w:rPr>
                <w:rFonts w:ascii="Times New Roman" w:hAnsi="Times New Roman" w:cs="Times New Roman"/>
                <w:sz w:val="20"/>
                <w:szCs w:val="20"/>
                <w:lang w:val="es-PE"/>
              </w:rPr>
              <w:t>23</w:t>
            </w:r>
            <w:r w:rsidRPr="000C1A6A">
              <w:rPr>
                <w:rFonts w:ascii="Times New Roman" w:hAnsi="Times New Roman" w:cs="Times New Roman"/>
                <w:sz w:val="20"/>
                <w:szCs w:val="20"/>
                <w:lang w:val="es-PE"/>
              </w:rPr>
              <w:t>/03/24</w:t>
            </w:r>
          </w:p>
        </w:tc>
        <w:tc>
          <w:tcPr>
            <w:tcW w:w="840" w:type="pct"/>
            <w:vAlign w:val="center"/>
          </w:tcPr>
          <w:p w14:paraId="6A96B1CB" w14:textId="77777777" w:rsidR="00CE5C98" w:rsidRPr="000C1A6A" w:rsidRDefault="00CE5C98" w:rsidP="00327B7D">
            <w:pPr>
              <w:pStyle w:val="Default"/>
              <w:jc w:val="center"/>
              <w:rPr>
                <w:rFonts w:ascii="Times New Roman" w:hAnsi="Times New Roman" w:cs="Times New Roman"/>
                <w:sz w:val="20"/>
                <w:szCs w:val="20"/>
              </w:rPr>
            </w:pPr>
            <w:r>
              <w:rPr>
                <w:rFonts w:ascii="Times New Roman" w:hAnsi="Times New Roman" w:cs="Times New Roman"/>
                <w:sz w:val="20"/>
                <w:szCs w:val="20"/>
                <w:lang w:val="es-PE"/>
              </w:rPr>
              <w:t>Estimación de Duraciones de Actividades</w:t>
            </w:r>
          </w:p>
        </w:tc>
      </w:tr>
    </w:tbl>
    <w:p w14:paraId="67144AC8" w14:textId="77777777" w:rsidR="00CE5C98" w:rsidRPr="00E335A2" w:rsidRDefault="00CE5C98" w:rsidP="008A74D5">
      <w:pPr>
        <w:spacing w:before="240" w:after="240"/>
        <w:jc w:val="center"/>
        <w:rPr>
          <w:rFonts w:ascii="Times New Roman" w:hAnsi="Times New Roman" w:cs="Times New Roman"/>
          <w:b/>
          <w:bCs/>
          <w:sz w:val="24"/>
          <w:szCs w:val="24"/>
        </w:rPr>
      </w:pPr>
      <w:r w:rsidRPr="00E335A2">
        <w:rPr>
          <w:rFonts w:ascii="Times New Roman" w:hAnsi="Times New Roman" w:cs="Times New Roman"/>
          <w:b/>
          <w:bCs/>
          <w:sz w:val="24"/>
          <w:szCs w:val="24"/>
        </w:rPr>
        <w:t>ESTIMACIÓN DE DURACIONES DE ACTIVIDADES</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358"/>
        <w:gridCol w:w="4592"/>
      </w:tblGrid>
      <w:tr w:rsidR="00CE5C98" w:rsidRPr="003C034F" w14:paraId="322F5DA2" w14:textId="77777777" w:rsidTr="00C93353">
        <w:trPr>
          <w:trHeight w:val="60"/>
          <w:jc w:val="center"/>
        </w:trPr>
        <w:tc>
          <w:tcPr>
            <w:tcW w:w="3227" w:type="pct"/>
            <w:shd w:val="clear" w:color="auto" w:fill="D9D9D9" w:themeFill="background1" w:themeFillShade="D9"/>
          </w:tcPr>
          <w:p w14:paraId="1085C907" w14:textId="77777777" w:rsidR="00CE5C98" w:rsidRPr="003C034F" w:rsidRDefault="00CE5C98" w:rsidP="00327B7D">
            <w:pPr>
              <w:pStyle w:val="Default"/>
              <w:jc w:val="center"/>
              <w:rPr>
                <w:rFonts w:ascii="Times New Roman" w:hAnsi="Times New Roman" w:cs="Times New Roman"/>
                <w:sz w:val="20"/>
                <w:szCs w:val="20"/>
              </w:rPr>
            </w:pPr>
            <w:r w:rsidRPr="003C034F">
              <w:rPr>
                <w:rFonts w:ascii="Times New Roman" w:hAnsi="Times New Roman" w:cs="Times New Roman"/>
                <w:b/>
                <w:bCs/>
                <w:sz w:val="20"/>
                <w:szCs w:val="20"/>
              </w:rPr>
              <w:t>NOMBRE DEL PROYECTO</w:t>
            </w:r>
          </w:p>
        </w:tc>
        <w:tc>
          <w:tcPr>
            <w:tcW w:w="1773" w:type="pct"/>
            <w:shd w:val="clear" w:color="auto" w:fill="D9D9D9" w:themeFill="background1" w:themeFillShade="D9"/>
          </w:tcPr>
          <w:p w14:paraId="777DDA5F" w14:textId="77777777" w:rsidR="00CE5C98" w:rsidRPr="003C034F" w:rsidRDefault="00CE5C98" w:rsidP="00327B7D">
            <w:pPr>
              <w:pStyle w:val="Default"/>
              <w:jc w:val="center"/>
              <w:rPr>
                <w:rFonts w:ascii="Times New Roman" w:hAnsi="Times New Roman" w:cs="Times New Roman"/>
                <w:sz w:val="20"/>
                <w:szCs w:val="20"/>
              </w:rPr>
            </w:pPr>
            <w:r w:rsidRPr="003C034F">
              <w:rPr>
                <w:rFonts w:ascii="Times New Roman" w:hAnsi="Times New Roman" w:cs="Times New Roman"/>
                <w:b/>
                <w:bCs/>
                <w:sz w:val="20"/>
                <w:szCs w:val="20"/>
              </w:rPr>
              <w:t>SIGLAS DEL PROYECTO</w:t>
            </w:r>
          </w:p>
        </w:tc>
      </w:tr>
      <w:tr w:rsidR="00CE5C98" w:rsidRPr="003C034F" w14:paraId="32BD58D6" w14:textId="77777777" w:rsidTr="00C93353">
        <w:trPr>
          <w:trHeight w:val="54"/>
          <w:jc w:val="center"/>
        </w:trPr>
        <w:tc>
          <w:tcPr>
            <w:tcW w:w="3227" w:type="pct"/>
            <w:vAlign w:val="center"/>
          </w:tcPr>
          <w:p w14:paraId="5E27D1B6" w14:textId="37DAD15A" w:rsidR="00CE5C98" w:rsidRPr="003C034F" w:rsidRDefault="00CE5C98" w:rsidP="00327B7D">
            <w:pPr>
              <w:pStyle w:val="Default"/>
              <w:jc w:val="center"/>
              <w:rPr>
                <w:rFonts w:ascii="Times New Roman" w:hAnsi="Times New Roman" w:cs="Times New Roman"/>
                <w:sz w:val="20"/>
                <w:szCs w:val="20"/>
              </w:rPr>
            </w:pPr>
            <w:r w:rsidRPr="003C034F">
              <w:rPr>
                <w:rFonts w:ascii="Times New Roman" w:hAnsi="Times New Roman" w:cs="Times New Roman"/>
                <w:bCs/>
                <w:sz w:val="20"/>
                <w:szCs w:val="20"/>
              </w:rPr>
              <w:t>PLAN DE GESTIÓN DE CALIDAD PARA PREVENIR PATOLOGÍAS</w:t>
            </w:r>
            <w:r w:rsidR="002B4F15">
              <w:rPr>
                <w:rFonts w:ascii="Times New Roman" w:hAnsi="Times New Roman" w:cs="Times New Roman"/>
                <w:bCs/>
                <w:sz w:val="20"/>
                <w:szCs w:val="20"/>
              </w:rPr>
              <w:t xml:space="preserve"> </w:t>
            </w:r>
            <w:r w:rsidR="002B4F15" w:rsidRPr="0051753A">
              <w:rPr>
                <w:rFonts w:ascii="Times New Roman" w:hAnsi="Times New Roman" w:cs="Times New Roman"/>
                <w:bCs/>
                <w:sz w:val="20"/>
                <w:szCs w:val="20"/>
              </w:rPr>
              <w:t>CONSTRUCTIVAS</w:t>
            </w:r>
            <w:r w:rsidRPr="0051753A">
              <w:rPr>
                <w:rFonts w:ascii="Times New Roman" w:hAnsi="Times New Roman" w:cs="Times New Roman"/>
                <w:bCs/>
                <w:sz w:val="20"/>
                <w:szCs w:val="20"/>
              </w:rPr>
              <w:t xml:space="preserve"> EN OBRAS CIVILES</w:t>
            </w:r>
          </w:p>
        </w:tc>
        <w:tc>
          <w:tcPr>
            <w:tcW w:w="1773" w:type="pct"/>
            <w:vAlign w:val="center"/>
          </w:tcPr>
          <w:p w14:paraId="38A5265C" w14:textId="77777777" w:rsidR="00CE5C98" w:rsidRPr="003C034F" w:rsidRDefault="00CE5C98" w:rsidP="00327B7D">
            <w:pPr>
              <w:pStyle w:val="Default"/>
              <w:jc w:val="center"/>
              <w:rPr>
                <w:rFonts w:ascii="Times New Roman" w:hAnsi="Times New Roman" w:cs="Times New Roman"/>
                <w:sz w:val="20"/>
                <w:szCs w:val="20"/>
              </w:rPr>
            </w:pPr>
            <w:r w:rsidRPr="003C034F">
              <w:rPr>
                <w:rFonts w:ascii="Times New Roman" w:hAnsi="Times New Roman" w:cs="Times New Roman"/>
                <w:bCs/>
                <w:sz w:val="20"/>
                <w:szCs w:val="20"/>
              </w:rPr>
              <w:t>P.G.C.P.P.O.C.</w:t>
            </w:r>
          </w:p>
        </w:tc>
      </w:tr>
    </w:tbl>
    <w:p w14:paraId="2505D32D" w14:textId="77777777" w:rsidR="00CE5C98" w:rsidRDefault="00CE5C98" w:rsidP="00CE5C98"/>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44"/>
        <w:gridCol w:w="1909"/>
        <w:gridCol w:w="1393"/>
        <w:gridCol w:w="1471"/>
        <w:gridCol w:w="1593"/>
        <w:gridCol w:w="2072"/>
        <w:gridCol w:w="2468"/>
      </w:tblGrid>
      <w:tr w:rsidR="008A74D5" w:rsidRPr="00B73718" w14:paraId="42419046" w14:textId="77777777" w:rsidTr="008A74D5">
        <w:trPr>
          <w:trHeight w:val="98"/>
          <w:jc w:val="center"/>
        </w:trPr>
        <w:tc>
          <w:tcPr>
            <w:tcW w:w="789" w:type="pct"/>
            <w:vMerge w:val="restart"/>
            <w:shd w:val="clear" w:color="auto" w:fill="D9D9D9" w:themeFill="background1" w:themeFillShade="D9"/>
            <w:vAlign w:val="center"/>
          </w:tcPr>
          <w:p w14:paraId="6B83191F"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r w:rsidRPr="00B73718">
              <w:rPr>
                <w:rFonts w:ascii="Times New Roman" w:hAnsi="Times New Roman" w:cs="Times New Roman"/>
                <w:b/>
                <w:bCs/>
                <w:color w:val="000000"/>
                <w:sz w:val="20"/>
                <w:szCs w:val="20"/>
              </w:rPr>
              <w:t>ENTREGABLE</w:t>
            </w:r>
          </w:p>
        </w:tc>
        <w:tc>
          <w:tcPr>
            <w:tcW w:w="737" w:type="pct"/>
            <w:vMerge w:val="restart"/>
            <w:shd w:val="clear" w:color="auto" w:fill="D9D9D9" w:themeFill="background1" w:themeFillShade="D9"/>
            <w:vAlign w:val="center"/>
          </w:tcPr>
          <w:p w14:paraId="1F67A7CF"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r w:rsidRPr="00B73718">
              <w:rPr>
                <w:rFonts w:ascii="Times New Roman" w:hAnsi="Times New Roman" w:cs="Times New Roman"/>
                <w:b/>
                <w:bCs/>
                <w:color w:val="000000"/>
                <w:sz w:val="20"/>
                <w:szCs w:val="20"/>
              </w:rPr>
              <w:t>ACTIVIDAD</w:t>
            </w:r>
          </w:p>
        </w:tc>
        <w:tc>
          <w:tcPr>
            <w:tcW w:w="3474" w:type="pct"/>
            <w:gridSpan w:val="5"/>
            <w:shd w:val="clear" w:color="auto" w:fill="BFBFBF" w:themeFill="background1" w:themeFillShade="BF"/>
            <w:vAlign w:val="center"/>
          </w:tcPr>
          <w:p w14:paraId="669D7941"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r w:rsidRPr="00B73718">
              <w:rPr>
                <w:rFonts w:ascii="Times New Roman" w:hAnsi="Times New Roman" w:cs="Times New Roman"/>
                <w:b/>
                <w:bCs/>
                <w:color w:val="000000"/>
                <w:sz w:val="20"/>
                <w:szCs w:val="20"/>
              </w:rPr>
              <w:t>TIPO DE RECURSO: PERSONAL</w:t>
            </w:r>
          </w:p>
        </w:tc>
      </w:tr>
      <w:tr w:rsidR="00CE5C98" w:rsidRPr="00B73718" w14:paraId="229BC112" w14:textId="77777777" w:rsidTr="008A74D5">
        <w:trPr>
          <w:trHeight w:val="119"/>
          <w:jc w:val="center"/>
        </w:trPr>
        <w:tc>
          <w:tcPr>
            <w:tcW w:w="789" w:type="pct"/>
            <w:vMerge/>
            <w:shd w:val="clear" w:color="auto" w:fill="D9D9D9" w:themeFill="background1" w:themeFillShade="D9"/>
            <w:vAlign w:val="center"/>
          </w:tcPr>
          <w:p w14:paraId="6848A937"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p>
        </w:tc>
        <w:tc>
          <w:tcPr>
            <w:tcW w:w="737" w:type="pct"/>
            <w:vMerge/>
            <w:shd w:val="clear" w:color="auto" w:fill="D9D9D9" w:themeFill="background1" w:themeFillShade="D9"/>
            <w:vAlign w:val="center"/>
          </w:tcPr>
          <w:p w14:paraId="46909060"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p>
        </w:tc>
        <w:tc>
          <w:tcPr>
            <w:tcW w:w="538" w:type="pct"/>
            <w:shd w:val="clear" w:color="auto" w:fill="D9D9D9" w:themeFill="background1" w:themeFillShade="D9"/>
            <w:vAlign w:val="center"/>
          </w:tcPr>
          <w:p w14:paraId="32FF9435" w14:textId="77777777" w:rsidR="00CE5C98" w:rsidRPr="00B73718" w:rsidRDefault="00CE5C98" w:rsidP="00327B7D">
            <w:pPr>
              <w:pStyle w:val="Default"/>
              <w:jc w:val="center"/>
              <w:rPr>
                <w:rFonts w:ascii="Times New Roman" w:hAnsi="Times New Roman" w:cs="Times New Roman"/>
                <w:b/>
                <w:bCs/>
                <w:sz w:val="20"/>
                <w:szCs w:val="20"/>
              </w:rPr>
            </w:pPr>
            <w:r w:rsidRPr="00B73718">
              <w:rPr>
                <w:rFonts w:ascii="Times New Roman" w:hAnsi="Times New Roman" w:cs="Times New Roman"/>
                <w:b/>
                <w:bCs/>
                <w:sz w:val="20"/>
                <w:szCs w:val="20"/>
              </w:rPr>
              <w:t>NOMBRE DE RECURSO</w:t>
            </w:r>
          </w:p>
        </w:tc>
        <w:tc>
          <w:tcPr>
            <w:tcW w:w="568" w:type="pct"/>
            <w:shd w:val="clear" w:color="auto" w:fill="D9D9D9" w:themeFill="background1" w:themeFillShade="D9"/>
            <w:vAlign w:val="center"/>
          </w:tcPr>
          <w:p w14:paraId="11E58D39" w14:textId="77777777" w:rsidR="00CE5C98" w:rsidRPr="00B73718" w:rsidRDefault="00CE5C98" w:rsidP="00327B7D">
            <w:pPr>
              <w:autoSpaceDE w:val="0"/>
              <w:autoSpaceDN w:val="0"/>
              <w:adjustRightInd w:val="0"/>
              <w:jc w:val="center"/>
              <w:rPr>
                <w:rFonts w:ascii="Times New Roman" w:hAnsi="Times New Roman" w:cs="Times New Roman"/>
                <w:b/>
                <w:bCs/>
                <w:color w:val="000000"/>
                <w:sz w:val="20"/>
                <w:szCs w:val="20"/>
              </w:rPr>
            </w:pPr>
            <w:r w:rsidRPr="00B73718">
              <w:rPr>
                <w:rFonts w:ascii="Times New Roman" w:hAnsi="Times New Roman" w:cs="Times New Roman"/>
                <w:b/>
                <w:bCs/>
                <w:color w:val="000000"/>
                <w:sz w:val="20"/>
                <w:szCs w:val="20"/>
              </w:rPr>
              <w:t>TRABAJO (HR - HOM)</w:t>
            </w:r>
          </w:p>
        </w:tc>
        <w:tc>
          <w:tcPr>
            <w:tcW w:w="615" w:type="pct"/>
            <w:shd w:val="clear" w:color="auto" w:fill="D9D9D9" w:themeFill="background1" w:themeFillShade="D9"/>
            <w:vAlign w:val="center"/>
          </w:tcPr>
          <w:p w14:paraId="2E6780A0" w14:textId="77777777" w:rsidR="00CE5C98" w:rsidRPr="00B73718" w:rsidRDefault="00CE5C98" w:rsidP="00327B7D">
            <w:pPr>
              <w:autoSpaceDE w:val="0"/>
              <w:autoSpaceDN w:val="0"/>
              <w:adjustRightInd w:val="0"/>
              <w:jc w:val="center"/>
              <w:rPr>
                <w:rFonts w:ascii="Times New Roman" w:hAnsi="Times New Roman" w:cs="Times New Roman"/>
                <w:b/>
                <w:bCs/>
                <w:color w:val="000000"/>
                <w:sz w:val="20"/>
                <w:szCs w:val="20"/>
              </w:rPr>
            </w:pPr>
            <w:r w:rsidRPr="00B73718">
              <w:rPr>
                <w:rFonts w:ascii="Times New Roman" w:hAnsi="Times New Roman" w:cs="Times New Roman"/>
                <w:b/>
                <w:bCs/>
                <w:color w:val="000000"/>
                <w:sz w:val="20"/>
                <w:szCs w:val="20"/>
              </w:rPr>
              <w:t>DURACIÓN (HRS)</w:t>
            </w:r>
          </w:p>
        </w:tc>
        <w:tc>
          <w:tcPr>
            <w:tcW w:w="800" w:type="pct"/>
            <w:shd w:val="clear" w:color="auto" w:fill="D9D9D9" w:themeFill="background1" w:themeFillShade="D9"/>
            <w:vAlign w:val="center"/>
          </w:tcPr>
          <w:p w14:paraId="53BE4773" w14:textId="77777777" w:rsidR="00CE5C98" w:rsidRPr="00B73718" w:rsidRDefault="00CE5C98" w:rsidP="00327B7D">
            <w:pPr>
              <w:autoSpaceDE w:val="0"/>
              <w:autoSpaceDN w:val="0"/>
              <w:adjustRightInd w:val="0"/>
              <w:jc w:val="center"/>
              <w:rPr>
                <w:rFonts w:ascii="Times New Roman" w:hAnsi="Times New Roman" w:cs="Times New Roman"/>
                <w:b/>
                <w:bCs/>
                <w:color w:val="000000"/>
                <w:sz w:val="20"/>
                <w:szCs w:val="20"/>
              </w:rPr>
            </w:pPr>
            <w:r w:rsidRPr="00B73718">
              <w:rPr>
                <w:rFonts w:ascii="Times New Roman" w:hAnsi="Times New Roman" w:cs="Times New Roman"/>
                <w:b/>
                <w:bCs/>
                <w:color w:val="000000"/>
                <w:sz w:val="20"/>
                <w:szCs w:val="20"/>
              </w:rPr>
              <w:t>SUPUESTOS Y BASES DE ESTIMACIÓN</w:t>
            </w:r>
          </w:p>
        </w:tc>
        <w:tc>
          <w:tcPr>
            <w:tcW w:w="953" w:type="pct"/>
            <w:shd w:val="clear" w:color="auto" w:fill="D9D9D9" w:themeFill="background1" w:themeFillShade="D9"/>
            <w:vAlign w:val="center"/>
          </w:tcPr>
          <w:p w14:paraId="45C7F200" w14:textId="77777777" w:rsidR="00CE5C98" w:rsidRPr="00B73718" w:rsidRDefault="00CE5C98" w:rsidP="00327B7D">
            <w:pPr>
              <w:autoSpaceDE w:val="0"/>
              <w:autoSpaceDN w:val="0"/>
              <w:adjustRightInd w:val="0"/>
              <w:jc w:val="center"/>
              <w:rPr>
                <w:rFonts w:ascii="Times New Roman" w:hAnsi="Times New Roman" w:cs="Times New Roman"/>
                <w:b/>
                <w:bCs/>
                <w:color w:val="000000"/>
                <w:sz w:val="20"/>
                <w:szCs w:val="20"/>
              </w:rPr>
            </w:pPr>
            <w:r w:rsidRPr="00B73718">
              <w:rPr>
                <w:rFonts w:ascii="Times New Roman" w:hAnsi="Times New Roman" w:cs="Times New Roman"/>
                <w:b/>
                <w:bCs/>
                <w:color w:val="000000"/>
                <w:sz w:val="20"/>
                <w:szCs w:val="20"/>
              </w:rPr>
              <w:t>FORMA DE CÁLCULO</w:t>
            </w:r>
          </w:p>
        </w:tc>
      </w:tr>
      <w:tr w:rsidR="00CE5C98" w:rsidRPr="00B73718" w14:paraId="5DBFE2E0" w14:textId="77777777" w:rsidTr="008A74D5">
        <w:trPr>
          <w:trHeight w:val="1439"/>
          <w:jc w:val="center"/>
        </w:trPr>
        <w:tc>
          <w:tcPr>
            <w:tcW w:w="789" w:type="pct"/>
            <w:vMerge w:val="restart"/>
            <w:shd w:val="clear" w:color="auto" w:fill="CBD3DE" w:themeFill="text2" w:themeFillTint="40"/>
            <w:vAlign w:val="center"/>
          </w:tcPr>
          <w:p w14:paraId="4C4A8590" w14:textId="77777777" w:rsidR="00CE5C98" w:rsidRPr="00B73718" w:rsidRDefault="00CE5C98" w:rsidP="00327B7D">
            <w:pPr>
              <w:rPr>
                <w:rFonts w:ascii="Times New Roman" w:hAnsi="Times New Roman" w:cs="Times New Roman"/>
                <w:b/>
                <w:bCs/>
                <w:color w:val="000000" w:themeColor="text1"/>
                <w:kern w:val="24"/>
                <w:sz w:val="20"/>
                <w:szCs w:val="20"/>
              </w:rPr>
            </w:pPr>
            <w:r w:rsidRPr="00B73718">
              <w:rPr>
                <w:rFonts w:ascii="Times New Roman" w:hAnsi="Times New Roman" w:cs="Times New Roman"/>
                <w:b/>
                <w:bCs/>
                <w:color w:val="000000" w:themeColor="text1"/>
                <w:kern w:val="24"/>
                <w:sz w:val="20"/>
                <w:szCs w:val="20"/>
              </w:rPr>
              <w:t>1.1.1. Diseño del programa de capacitación.</w:t>
            </w:r>
          </w:p>
          <w:p w14:paraId="61F2BDBA" w14:textId="77777777" w:rsidR="00CE5C98" w:rsidRPr="00B73718" w:rsidRDefault="00CE5C98" w:rsidP="00327B7D">
            <w:pPr>
              <w:rPr>
                <w:rFonts w:ascii="Times New Roman" w:hAnsi="Times New Roman" w:cs="Times New Roman"/>
                <w:b/>
                <w:bCs/>
                <w:color w:val="000000" w:themeColor="text1"/>
                <w:kern w:val="24"/>
                <w:sz w:val="20"/>
                <w:szCs w:val="20"/>
              </w:rPr>
            </w:pPr>
          </w:p>
          <w:p w14:paraId="38656F4C" w14:textId="77777777" w:rsidR="00CE5C98" w:rsidRPr="00B73718" w:rsidRDefault="00CE5C98" w:rsidP="00327B7D">
            <w:pPr>
              <w:autoSpaceDE w:val="0"/>
              <w:autoSpaceDN w:val="0"/>
              <w:adjustRightInd w:val="0"/>
              <w:rPr>
                <w:rFonts w:ascii="Times New Roman" w:hAnsi="Times New Roman" w:cs="Times New Roman"/>
                <w:color w:val="000000"/>
                <w:sz w:val="20"/>
                <w:szCs w:val="20"/>
              </w:rPr>
            </w:pPr>
          </w:p>
        </w:tc>
        <w:tc>
          <w:tcPr>
            <w:tcW w:w="737" w:type="pct"/>
            <w:shd w:val="clear" w:color="auto" w:fill="F2F2F2" w:themeFill="background1" w:themeFillShade="F2"/>
          </w:tcPr>
          <w:p w14:paraId="266B9193" w14:textId="77777777" w:rsidR="00CE5C98" w:rsidRPr="00B73718" w:rsidRDefault="00CE5C98" w:rsidP="00327B7D">
            <w:pPr>
              <w:rPr>
                <w:rFonts w:ascii="Times New Roman" w:hAnsi="Times New Roman" w:cs="Times New Roman"/>
                <w:color w:val="000000" w:themeColor="text1"/>
                <w:kern w:val="24"/>
                <w:sz w:val="20"/>
                <w:szCs w:val="20"/>
              </w:rPr>
            </w:pPr>
            <w:r w:rsidRPr="00B73718">
              <w:rPr>
                <w:rFonts w:ascii="Times New Roman" w:hAnsi="Times New Roman" w:cs="Times New Roman"/>
                <w:b/>
                <w:bCs/>
                <w:color w:val="000000" w:themeColor="text1"/>
                <w:kern w:val="24"/>
                <w:sz w:val="20"/>
                <w:szCs w:val="20"/>
              </w:rPr>
              <w:t>1.1.1.1</w:t>
            </w:r>
            <w:r w:rsidRPr="00B73718">
              <w:rPr>
                <w:rFonts w:ascii="Times New Roman" w:hAnsi="Times New Roman" w:cs="Times New Roman"/>
                <w:color w:val="000000" w:themeColor="text1"/>
                <w:kern w:val="24"/>
                <w:sz w:val="20"/>
                <w:szCs w:val="20"/>
              </w:rPr>
              <w:t>. Identificación de competencias claves</w:t>
            </w:r>
          </w:p>
        </w:tc>
        <w:tc>
          <w:tcPr>
            <w:tcW w:w="538" w:type="pct"/>
          </w:tcPr>
          <w:p w14:paraId="07BC7B83" w14:textId="77777777" w:rsidR="00CE5C98" w:rsidRPr="00B73718" w:rsidRDefault="00CE5C98" w:rsidP="00327B7D">
            <w:pPr>
              <w:autoSpaceDE w:val="0"/>
              <w:autoSpaceDN w:val="0"/>
              <w:adjustRightInd w:val="0"/>
              <w:rPr>
                <w:rFonts w:ascii="Times New Roman" w:hAnsi="Times New Roman" w:cs="Times New Roman"/>
                <w:color w:val="000000"/>
                <w:sz w:val="20"/>
                <w:szCs w:val="20"/>
              </w:rPr>
            </w:pPr>
            <w:r w:rsidRPr="00B73718">
              <w:rPr>
                <w:rFonts w:ascii="Times New Roman" w:hAnsi="Times New Roman" w:cs="Times New Roman"/>
                <w:color w:val="000000"/>
                <w:sz w:val="20"/>
                <w:szCs w:val="20"/>
              </w:rPr>
              <w:t>Instructor de Capacitación 1</w:t>
            </w:r>
          </w:p>
          <w:p w14:paraId="64DB1286" w14:textId="77777777" w:rsidR="00CE5C98" w:rsidRPr="00B73718" w:rsidRDefault="00CE5C98" w:rsidP="00327B7D">
            <w:pPr>
              <w:autoSpaceDE w:val="0"/>
              <w:autoSpaceDN w:val="0"/>
              <w:adjustRightInd w:val="0"/>
              <w:rPr>
                <w:rFonts w:ascii="Times New Roman" w:hAnsi="Times New Roman" w:cs="Times New Roman"/>
                <w:color w:val="000000"/>
                <w:sz w:val="20"/>
                <w:szCs w:val="20"/>
              </w:rPr>
            </w:pPr>
          </w:p>
          <w:p w14:paraId="436298E3" w14:textId="77777777" w:rsidR="00CE5C98" w:rsidRPr="00B73718" w:rsidRDefault="00CE5C98" w:rsidP="00327B7D">
            <w:pPr>
              <w:autoSpaceDE w:val="0"/>
              <w:autoSpaceDN w:val="0"/>
              <w:adjustRightInd w:val="0"/>
              <w:rPr>
                <w:rFonts w:ascii="Times New Roman" w:hAnsi="Times New Roman" w:cs="Times New Roman"/>
                <w:color w:val="000000"/>
                <w:sz w:val="20"/>
                <w:szCs w:val="20"/>
              </w:rPr>
            </w:pPr>
            <w:r w:rsidRPr="00B73718">
              <w:rPr>
                <w:rFonts w:ascii="Times New Roman" w:hAnsi="Times New Roman" w:cs="Times New Roman"/>
                <w:color w:val="000000"/>
                <w:sz w:val="20"/>
                <w:szCs w:val="20"/>
              </w:rPr>
              <w:t>Instructor de Capacitación 2</w:t>
            </w:r>
          </w:p>
        </w:tc>
        <w:tc>
          <w:tcPr>
            <w:tcW w:w="568" w:type="pct"/>
          </w:tcPr>
          <w:p w14:paraId="3890201F"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p>
          <w:p w14:paraId="0C2D0F12"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p>
          <w:p w14:paraId="37A7D5CB"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p>
          <w:p w14:paraId="3CC1A5B0"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r w:rsidRPr="00B73718">
              <w:rPr>
                <w:rFonts w:ascii="Times New Roman" w:hAnsi="Times New Roman" w:cs="Times New Roman"/>
                <w:color w:val="000000"/>
                <w:sz w:val="20"/>
                <w:szCs w:val="20"/>
              </w:rPr>
              <w:t>32</w:t>
            </w:r>
          </w:p>
        </w:tc>
        <w:tc>
          <w:tcPr>
            <w:tcW w:w="615" w:type="pct"/>
          </w:tcPr>
          <w:p w14:paraId="6BFE1BB7"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p>
          <w:p w14:paraId="0E7A1FF6"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p>
          <w:p w14:paraId="7E28EA2B"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p>
          <w:p w14:paraId="02AC709B"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r w:rsidRPr="00B73718">
              <w:rPr>
                <w:rFonts w:ascii="Times New Roman" w:hAnsi="Times New Roman" w:cs="Times New Roman"/>
                <w:color w:val="000000"/>
                <w:sz w:val="20"/>
                <w:szCs w:val="20"/>
              </w:rPr>
              <w:t>64</w:t>
            </w:r>
          </w:p>
        </w:tc>
        <w:tc>
          <w:tcPr>
            <w:tcW w:w="800" w:type="pct"/>
            <w:vAlign w:val="center"/>
          </w:tcPr>
          <w:p w14:paraId="2C689CE3" w14:textId="77777777" w:rsidR="00CE5C98" w:rsidRPr="00B73718" w:rsidRDefault="00CE5C98" w:rsidP="00327B7D">
            <w:pPr>
              <w:pStyle w:val="Default"/>
              <w:jc w:val="both"/>
              <w:rPr>
                <w:rFonts w:ascii="Times New Roman" w:hAnsi="Times New Roman" w:cs="Times New Roman"/>
                <w:sz w:val="20"/>
                <w:szCs w:val="20"/>
              </w:rPr>
            </w:pPr>
            <w:r w:rsidRPr="00B73718">
              <w:rPr>
                <w:rFonts w:ascii="Times New Roman" w:hAnsi="Times New Roman" w:cs="Times New Roman"/>
                <w:sz w:val="20"/>
                <w:szCs w:val="20"/>
              </w:rPr>
              <w:t>Esta actividad se estima elaborar en un tiempo de 8 jornadas laborales de 8 horas en función al número de recursos.</w:t>
            </w:r>
          </w:p>
        </w:tc>
        <w:tc>
          <w:tcPr>
            <w:tcW w:w="953" w:type="pct"/>
            <w:vMerge w:val="restart"/>
            <w:vAlign w:val="center"/>
          </w:tcPr>
          <w:p w14:paraId="44577B3F" w14:textId="77777777" w:rsidR="00CE5C98" w:rsidRPr="00B73718" w:rsidRDefault="00CE5C98" w:rsidP="00327B7D">
            <w:pPr>
              <w:autoSpaceDE w:val="0"/>
              <w:autoSpaceDN w:val="0"/>
              <w:adjustRightInd w:val="0"/>
              <w:jc w:val="center"/>
              <w:rPr>
                <w:rFonts w:ascii="Times New Roman" w:hAnsi="Times New Roman" w:cs="Times New Roman"/>
                <w:sz w:val="20"/>
                <w:szCs w:val="20"/>
              </w:rPr>
            </w:pPr>
            <w:r w:rsidRPr="00B73718">
              <w:rPr>
                <w:rFonts w:ascii="Times New Roman" w:hAnsi="Times New Roman" w:cs="Times New Roman"/>
                <w:sz w:val="20"/>
                <w:szCs w:val="20"/>
              </w:rPr>
              <w:t>Trabajo= (# JRD*horas laborales) /Recurso</w:t>
            </w:r>
          </w:p>
          <w:p w14:paraId="6B1FF501" w14:textId="77777777" w:rsidR="00CE5C98" w:rsidRPr="00B73718" w:rsidRDefault="00CE5C98" w:rsidP="00327B7D">
            <w:pPr>
              <w:pStyle w:val="Default"/>
              <w:jc w:val="center"/>
              <w:rPr>
                <w:rFonts w:ascii="Times New Roman" w:hAnsi="Times New Roman" w:cs="Times New Roman"/>
                <w:sz w:val="20"/>
                <w:szCs w:val="20"/>
              </w:rPr>
            </w:pPr>
          </w:p>
          <w:p w14:paraId="44070E64"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r w:rsidRPr="00B73718">
              <w:rPr>
                <w:rFonts w:ascii="Times New Roman" w:hAnsi="Times New Roman" w:cs="Times New Roman"/>
                <w:sz w:val="20"/>
                <w:szCs w:val="20"/>
              </w:rPr>
              <w:t>Duración=Recursos*Horas de Trabajo</w:t>
            </w:r>
          </w:p>
        </w:tc>
      </w:tr>
      <w:tr w:rsidR="00CE5C98" w:rsidRPr="00B73718" w14:paraId="6C621240" w14:textId="77777777" w:rsidTr="008A74D5">
        <w:trPr>
          <w:trHeight w:val="245"/>
          <w:jc w:val="center"/>
        </w:trPr>
        <w:tc>
          <w:tcPr>
            <w:tcW w:w="789" w:type="pct"/>
            <w:vMerge/>
            <w:shd w:val="clear" w:color="auto" w:fill="CBD3DE" w:themeFill="text2" w:themeFillTint="40"/>
            <w:vAlign w:val="center"/>
          </w:tcPr>
          <w:p w14:paraId="256F8F55" w14:textId="77777777" w:rsidR="00CE5C98" w:rsidRPr="00B73718" w:rsidRDefault="00CE5C98" w:rsidP="00327B7D">
            <w:pPr>
              <w:autoSpaceDE w:val="0"/>
              <w:autoSpaceDN w:val="0"/>
              <w:adjustRightInd w:val="0"/>
              <w:rPr>
                <w:rFonts w:ascii="Times New Roman" w:hAnsi="Times New Roman" w:cs="Times New Roman"/>
                <w:color w:val="000000"/>
                <w:sz w:val="20"/>
                <w:szCs w:val="20"/>
              </w:rPr>
            </w:pPr>
          </w:p>
        </w:tc>
        <w:tc>
          <w:tcPr>
            <w:tcW w:w="737" w:type="pct"/>
            <w:shd w:val="clear" w:color="auto" w:fill="F2F2F2" w:themeFill="background1" w:themeFillShade="F2"/>
          </w:tcPr>
          <w:p w14:paraId="43DA6F32" w14:textId="77777777" w:rsidR="00CE5C98" w:rsidRPr="00B73718" w:rsidRDefault="00CE5C98" w:rsidP="00327B7D">
            <w:pPr>
              <w:rPr>
                <w:rFonts w:ascii="Times New Roman" w:hAnsi="Times New Roman" w:cs="Times New Roman"/>
                <w:color w:val="000000" w:themeColor="text1"/>
                <w:kern w:val="24"/>
                <w:sz w:val="20"/>
                <w:szCs w:val="20"/>
              </w:rPr>
            </w:pPr>
            <w:r w:rsidRPr="00B73718">
              <w:rPr>
                <w:rFonts w:ascii="Times New Roman" w:hAnsi="Times New Roman" w:cs="Times New Roman"/>
                <w:b/>
                <w:bCs/>
                <w:color w:val="000000" w:themeColor="text1"/>
                <w:kern w:val="24"/>
                <w:sz w:val="20"/>
                <w:szCs w:val="20"/>
              </w:rPr>
              <w:t>1.1.1.2.</w:t>
            </w:r>
            <w:r w:rsidRPr="00B73718">
              <w:rPr>
                <w:rFonts w:ascii="Times New Roman" w:hAnsi="Times New Roman" w:cs="Times New Roman"/>
                <w:color w:val="000000" w:themeColor="text1"/>
                <w:kern w:val="24"/>
                <w:sz w:val="20"/>
                <w:szCs w:val="20"/>
              </w:rPr>
              <w:t xml:space="preserve"> Desarrollo de módulos de capacitación </w:t>
            </w:r>
          </w:p>
          <w:p w14:paraId="2DE8974C" w14:textId="77777777" w:rsidR="00CE5C98" w:rsidRPr="00B73718" w:rsidRDefault="00CE5C98" w:rsidP="00327B7D">
            <w:pPr>
              <w:autoSpaceDE w:val="0"/>
              <w:autoSpaceDN w:val="0"/>
              <w:adjustRightInd w:val="0"/>
              <w:rPr>
                <w:rFonts w:ascii="Times New Roman" w:hAnsi="Times New Roman" w:cs="Times New Roman"/>
                <w:color w:val="000000"/>
                <w:sz w:val="20"/>
                <w:szCs w:val="20"/>
              </w:rPr>
            </w:pPr>
          </w:p>
        </w:tc>
        <w:tc>
          <w:tcPr>
            <w:tcW w:w="538" w:type="pct"/>
          </w:tcPr>
          <w:p w14:paraId="4F01190C" w14:textId="77777777" w:rsidR="00CE5C98" w:rsidRPr="00B73718" w:rsidRDefault="00CE5C98" w:rsidP="00327B7D">
            <w:pPr>
              <w:autoSpaceDE w:val="0"/>
              <w:autoSpaceDN w:val="0"/>
              <w:adjustRightInd w:val="0"/>
              <w:rPr>
                <w:rFonts w:ascii="Times New Roman" w:hAnsi="Times New Roman" w:cs="Times New Roman"/>
                <w:color w:val="000000"/>
                <w:sz w:val="20"/>
                <w:szCs w:val="20"/>
              </w:rPr>
            </w:pPr>
            <w:r w:rsidRPr="00B73718">
              <w:rPr>
                <w:rFonts w:ascii="Times New Roman" w:hAnsi="Times New Roman" w:cs="Times New Roman"/>
                <w:color w:val="000000"/>
                <w:sz w:val="20"/>
                <w:szCs w:val="20"/>
              </w:rPr>
              <w:t>Instructor de Capacitación 1</w:t>
            </w:r>
          </w:p>
          <w:p w14:paraId="782AC469" w14:textId="77777777" w:rsidR="00CE5C98" w:rsidRPr="00B73718" w:rsidRDefault="00CE5C98" w:rsidP="00327B7D">
            <w:pPr>
              <w:autoSpaceDE w:val="0"/>
              <w:autoSpaceDN w:val="0"/>
              <w:adjustRightInd w:val="0"/>
              <w:rPr>
                <w:rFonts w:ascii="Times New Roman" w:hAnsi="Times New Roman" w:cs="Times New Roman"/>
                <w:color w:val="000000"/>
                <w:sz w:val="20"/>
                <w:szCs w:val="20"/>
              </w:rPr>
            </w:pPr>
          </w:p>
          <w:p w14:paraId="1BBDF54B" w14:textId="77777777" w:rsidR="00CE5C98" w:rsidRPr="00B73718" w:rsidRDefault="00CE5C98" w:rsidP="00327B7D">
            <w:pPr>
              <w:autoSpaceDE w:val="0"/>
              <w:autoSpaceDN w:val="0"/>
              <w:adjustRightInd w:val="0"/>
              <w:rPr>
                <w:rFonts w:ascii="Times New Roman" w:hAnsi="Times New Roman" w:cs="Times New Roman"/>
                <w:color w:val="000000"/>
                <w:sz w:val="20"/>
                <w:szCs w:val="20"/>
              </w:rPr>
            </w:pPr>
            <w:r w:rsidRPr="00B73718">
              <w:rPr>
                <w:rFonts w:ascii="Times New Roman" w:hAnsi="Times New Roman" w:cs="Times New Roman"/>
                <w:color w:val="000000"/>
                <w:sz w:val="20"/>
                <w:szCs w:val="20"/>
              </w:rPr>
              <w:t>Instructor de Capacitación 2</w:t>
            </w:r>
          </w:p>
        </w:tc>
        <w:tc>
          <w:tcPr>
            <w:tcW w:w="568" w:type="pct"/>
          </w:tcPr>
          <w:p w14:paraId="61780F8B"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p>
          <w:p w14:paraId="55F92468"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p>
          <w:p w14:paraId="51F68C9C"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p>
          <w:p w14:paraId="7A7D2CE9"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r w:rsidRPr="00B73718">
              <w:rPr>
                <w:rFonts w:ascii="Times New Roman" w:hAnsi="Times New Roman" w:cs="Times New Roman"/>
                <w:color w:val="000000"/>
                <w:sz w:val="20"/>
                <w:szCs w:val="20"/>
              </w:rPr>
              <w:t>48</w:t>
            </w:r>
          </w:p>
          <w:p w14:paraId="2F30EA98"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p>
        </w:tc>
        <w:tc>
          <w:tcPr>
            <w:tcW w:w="615" w:type="pct"/>
          </w:tcPr>
          <w:p w14:paraId="02A49E1E" w14:textId="77777777" w:rsidR="00CE5C98" w:rsidRPr="00B73718" w:rsidRDefault="00CE5C98" w:rsidP="00327B7D">
            <w:pPr>
              <w:autoSpaceDE w:val="0"/>
              <w:autoSpaceDN w:val="0"/>
              <w:adjustRightInd w:val="0"/>
              <w:rPr>
                <w:rFonts w:ascii="Times New Roman" w:hAnsi="Times New Roman" w:cs="Times New Roman"/>
                <w:color w:val="000000"/>
                <w:sz w:val="20"/>
                <w:szCs w:val="20"/>
              </w:rPr>
            </w:pPr>
          </w:p>
          <w:p w14:paraId="005290A9" w14:textId="77777777" w:rsidR="00CE5C98" w:rsidRPr="00B73718" w:rsidRDefault="00CE5C98" w:rsidP="00327B7D">
            <w:pPr>
              <w:autoSpaceDE w:val="0"/>
              <w:autoSpaceDN w:val="0"/>
              <w:adjustRightInd w:val="0"/>
              <w:rPr>
                <w:rFonts w:ascii="Times New Roman" w:hAnsi="Times New Roman" w:cs="Times New Roman"/>
                <w:color w:val="000000"/>
                <w:sz w:val="20"/>
                <w:szCs w:val="20"/>
              </w:rPr>
            </w:pPr>
          </w:p>
          <w:p w14:paraId="7A8459DE" w14:textId="77777777" w:rsidR="00CE5C98" w:rsidRPr="00B73718" w:rsidRDefault="00CE5C98" w:rsidP="00327B7D">
            <w:pPr>
              <w:autoSpaceDE w:val="0"/>
              <w:autoSpaceDN w:val="0"/>
              <w:adjustRightInd w:val="0"/>
              <w:rPr>
                <w:rFonts w:ascii="Times New Roman" w:hAnsi="Times New Roman" w:cs="Times New Roman"/>
                <w:color w:val="000000"/>
                <w:sz w:val="20"/>
                <w:szCs w:val="20"/>
              </w:rPr>
            </w:pPr>
          </w:p>
          <w:p w14:paraId="42788C82"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r w:rsidRPr="00B73718">
              <w:rPr>
                <w:rFonts w:ascii="Times New Roman" w:hAnsi="Times New Roman" w:cs="Times New Roman"/>
                <w:color w:val="000000"/>
                <w:sz w:val="20"/>
                <w:szCs w:val="20"/>
              </w:rPr>
              <w:t>96</w:t>
            </w:r>
          </w:p>
        </w:tc>
        <w:tc>
          <w:tcPr>
            <w:tcW w:w="800" w:type="pct"/>
            <w:vAlign w:val="center"/>
          </w:tcPr>
          <w:p w14:paraId="25B3326B" w14:textId="77777777" w:rsidR="00CE5C98" w:rsidRPr="00B73718" w:rsidRDefault="00CE5C98" w:rsidP="00327B7D">
            <w:pPr>
              <w:pStyle w:val="Default"/>
              <w:jc w:val="both"/>
              <w:rPr>
                <w:rFonts w:ascii="Times New Roman" w:hAnsi="Times New Roman" w:cs="Times New Roman"/>
                <w:sz w:val="20"/>
                <w:szCs w:val="20"/>
              </w:rPr>
            </w:pPr>
            <w:r w:rsidRPr="00B73718">
              <w:rPr>
                <w:rFonts w:ascii="Times New Roman" w:hAnsi="Times New Roman" w:cs="Times New Roman"/>
                <w:sz w:val="20"/>
                <w:szCs w:val="20"/>
              </w:rPr>
              <w:t>Esta actividad se estima elaborar en un tiempo de 12 jornadas laborales de 8 horas en función al número de recursos.</w:t>
            </w:r>
          </w:p>
        </w:tc>
        <w:tc>
          <w:tcPr>
            <w:tcW w:w="953" w:type="pct"/>
            <w:vMerge/>
          </w:tcPr>
          <w:p w14:paraId="66A1E885" w14:textId="77777777" w:rsidR="00CE5C98" w:rsidRPr="00B73718" w:rsidRDefault="00CE5C98" w:rsidP="00327B7D">
            <w:pPr>
              <w:autoSpaceDE w:val="0"/>
              <w:autoSpaceDN w:val="0"/>
              <w:adjustRightInd w:val="0"/>
              <w:rPr>
                <w:rFonts w:ascii="Times New Roman" w:hAnsi="Times New Roman" w:cs="Times New Roman"/>
                <w:color w:val="000000"/>
                <w:sz w:val="20"/>
                <w:szCs w:val="20"/>
              </w:rPr>
            </w:pPr>
          </w:p>
        </w:tc>
      </w:tr>
      <w:tr w:rsidR="00CE5C98" w:rsidRPr="00B73718" w14:paraId="54019B4B" w14:textId="77777777" w:rsidTr="008A74D5">
        <w:trPr>
          <w:trHeight w:val="160"/>
          <w:jc w:val="center"/>
        </w:trPr>
        <w:tc>
          <w:tcPr>
            <w:tcW w:w="789" w:type="pct"/>
            <w:vMerge w:val="restart"/>
            <w:shd w:val="clear" w:color="auto" w:fill="CBD3DE" w:themeFill="text2" w:themeFillTint="40"/>
            <w:vAlign w:val="center"/>
          </w:tcPr>
          <w:p w14:paraId="09631C96" w14:textId="77777777" w:rsidR="00CE5C98" w:rsidRPr="00B73718" w:rsidRDefault="00CE5C98" w:rsidP="00327B7D">
            <w:pPr>
              <w:rPr>
                <w:rFonts w:ascii="Times New Roman" w:hAnsi="Times New Roman" w:cs="Times New Roman"/>
                <w:b/>
                <w:bCs/>
                <w:color w:val="000000" w:themeColor="text1"/>
                <w:kern w:val="24"/>
                <w:sz w:val="20"/>
                <w:szCs w:val="20"/>
              </w:rPr>
            </w:pPr>
            <w:r w:rsidRPr="00B73718">
              <w:rPr>
                <w:rFonts w:ascii="Times New Roman" w:hAnsi="Times New Roman" w:cs="Times New Roman"/>
                <w:b/>
                <w:bCs/>
                <w:color w:val="000000" w:themeColor="text1"/>
                <w:kern w:val="24"/>
                <w:sz w:val="20"/>
                <w:szCs w:val="20"/>
              </w:rPr>
              <w:t>1.1.2. Implementación</w:t>
            </w:r>
          </w:p>
          <w:p w14:paraId="3A4C595F" w14:textId="77777777" w:rsidR="00CE5C98" w:rsidRPr="00B73718" w:rsidRDefault="00CE5C98" w:rsidP="00327B7D">
            <w:pPr>
              <w:rPr>
                <w:rFonts w:ascii="Times New Roman" w:hAnsi="Times New Roman" w:cs="Times New Roman"/>
                <w:color w:val="000000"/>
                <w:sz w:val="20"/>
                <w:szCs w:val="20"/>
              </w:rPr>
            </w:pPr>
          </w:p>
        </w:tc>
        <w:tc>
          <w:tcPr>
            <w:tcW w:w="737" w:type="pct"/>
            <w:shd w:val="clear" w:color="auto" w:fill="F2F2F2" w:themeFill="background1" w:themeFillShade="F2"/>
          </w:tcPr>
          <w:p w14:paraId="1E0D51CD" w14:textId="77777777" w:rsidR="00CE5C98" w:rsidRPr="00B73718" w:rsidRDefault="00CE5C98" w:rsidP="00327B7D">
            <w:pPr>
              <w:spacing w:after="160"/>
              <w:rPr>
                <w:rFonts w:ascii="Times New Roman" w:hAnsi="Times New Roman" w:cs="Times New Roman"/>
                <w:color w:val="000000" w:themeColor="text1"/>
                <w:kern w:val="24"/>
                <w:sz w:val="20"/>
                <w:szCs w:val="20"/>
              </w:rPr>
            </w:pPr>
            <w:r w:rsidRPr="00B73718">
              <w:rPr>
                <w:rFonts w:ascii="Times New Roman" w:hAnsi="Times New Roman" w:cs="Times New Roman"/>
                <w:b/>
                <w:bCs/>
                <w:color w:val="000000" w:themeColor="text1"/>
                <w:kern w:val="24"/>
                <w:sz w:val="20"/>
                <w:szCs w:val="20"/>
              </w:rPr>
              <w:t>1.1.2</w:t>
            </w:r>
            <w:r w:rsidRPr="00B73718">
              <w:rPr>
                <w:rFonts w:ascii="Times New Roman" w:hAnsi="Times New Roman" w:cs="Times New Roman"/>
                <w:color w:val="000000" w:themeColor="text1"/>
                <w:kern w:val="24"/>
                <w:sz w:val="20"/>
                <w:szCs w:val="20"/>
              </w:rPr>
              <w:t>.</w:t>
            </w:r>
            <w:r w:rsidRPr="00B73718">
              <w:rPr>
                <w:rFonts w:ascii="Times New Roman" w:hAnsi="Times New Roman" w:cs="Times New Roman"/>
                <w:b/>
                <w:bCs/>
                <w:color w:val="000000" w:themeColor="text1"/>
                <w:kern w:val="24"/>
                <w:sz w:val="20"/>
                <w:szCs w:val="20"/>
              </w:rPr>
              <w:t>1</w:t>
            </w:r>
            <w:r w:rsidRPr="00B73718">
              <w:rPr>
                <w:rFonts w:ascii="Times New Roman" w:hAnsi="Times New Roman" w:cs="Times New Roman"/>
                <w:color w:val="000000" w:themeColor="text1"/>
                <w:kern w:val="24"/>
                <w:sz w:val="20"/>
                <w:szCs w:val="20"/>
              </w:rPr>
              <w:t xml:space="preserve">. Programación de sesiones de capacitación </w:t>
            </w:r>
          </w:p>
        </w:tc>
        <w:tc>
          <w:tcPr>
            <w:tcW w:w="538" w:type="pct"/>
          </w:tcPr>
          <w:p w14:paraId="0007F979" w14:textId="77777777" w:rsidR="00CE5C98" w:rsidRPr="00B73718" w:rsidRDefault="00CE5C98" w:rsidP="00327B7D">
            <w:pPr>
              <w:autoSpaceDE w:val="0"/>
              <w:autoSpaceDN w:val="0"/>
              <w:adjustRightInd w:val="0"/>
              <w:rPr>
                <w:rFonts w:ascii="Times New Roman" w:hAnsi="Times New Roman" w:cs="Times New Roman"/>
                <w:color w:val="000000"/>
                <w:sz w:val="20"/>
                <w:szCs w:val="20"/>
              </w:rPr>
            </w:pPr>
            <w:r w:rsidRPr="00B73718">
              <w:rPr>
                <w:rFonts w:ascii="Times New Roman" w:hAnsi="Times New Roman" w:cs="Times New Roman"/>
                <w:color w:val="000000"/>
                <w:sz w:val="20"/>
                <w:szCs w:val="20"/>
              </w:rPr>
              <w:t>Instructor de Capacitación 1</w:t>
            </w:r>
          </w:p>
          <w:p w14:paraId="4CFA3BD2" w14:textId="77777777" w:rsidR="00CE5C98" w:rsidRPr="00B73718" w:rsidRDefault="00CE5C98" w:rsidP="00327B7D">
            <w:pPr>
              <w:autoSpaceDE w:val="0"/>
              <w:autoSpaceDN w:val="0"/>
              <w:adjustRightInd w:val="0"/>
              <w:rPr>
                <w:rFonts w:ascii="Times New Roman" w:hAnsi="Times New Roman" w:cs="Times New Roman"/>
                <w:color w:val="000000"/>
                <w:sz w:val="20"/>
                <w:szCs w:val="20"/>
              </w:rPr>
            </w:pPr>
          </w:p>
          <w:p w14:paraId="36D5CF38" w14:textId="77777777" w:rsidR="00CE5C98" w:rsidRPr="00B73718" w:rsidRDefault="00CE5C98" w:rsidP="00327B7D">
            <w:pPr>
              <w:autoSpaceDE w:val="0"/>
              <w:autoSpaceDN w:val="0"/>
              <w:adjustRightInd w:val="0"/>
              <w:rPr>
                <w:rFonts w:ascii="Times New Roman" w:hAnsi="Times New Roman" w:cs="Times New Roman"/>
                <w:color w:val="000000"/>
                <w:sz w:val="20"/>
                <w:szCs w:val="20"/>
              </w:rPr>
            </w:pPr>
            <w:r w:rsidRPr="00B73718">
              <w:rPr>
                <w:rFonts w:ascii="Times New Roman" w:hAnsi="Times New Roman" w:cs="Times New Roman"/>
                <w:color w:val="000000"/>
                <w:sz w:val="20"/>
                <w:szCs w:val="20"/>
              </w:rPr>
              <w:t>Instructor de Capacitación 2</w:t>
            </w:r>
          </w:p>
        </w:tc>
        <w:tc>
          <w:tcPr>
            <w:tcW w:w="568" w:type="pct"/>
          </w:tcPr>
          <w:p w14:paraId="437B55FC"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p>
          <w:p w14:paraId="6D9E78B0"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p>
          <w:p w14:paraId="7388F776"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p>
          <w:p w14:paraId="688A7010"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r w:rsidRPr="00B73718">
              <w:rPr>
                <w:rFonts w:ascii="Times New Roman" w:hAnsi="Times New Roman" w:cs="Times New Roman"/>
                <w:color w:val="000000"/>
                <w:sz w:val="20"/>
                <w:szCs w:val="20"/>
              </w:rPr>
              <w:t>48</w:t>
            </w:r>
          </w:p>
        </w:tc>
        <w:tc>
          <w:tcPr>
            <w:tcW w:w="615" w:type="pct"/>
          </w:tcPr>
          <w:p w14:paraId="21F9FBF1"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p>
          <w:p w14:paraId="0E431622"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p>
          <w:p w14:paraId="3EB4D810"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p>
          <w:p w14:paraId="3AD1C31E"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r w:rsidRPr="00B73718">
              <w:rPr>
                <w:rFonts w:ascii="Times New Roman" w:hAnsi="Times New Roman" w:cs="Times New Roman"/>
                <w:color w:val="000000"/>
                <w:sz w:val="20"/>
                <w:szCs w:val="20"/>
              </w:rPr>
              <w:t>96</w:t>
            </w:r>
          </w:p>
        </w:tc>
        <w:tc>
          <w:tcPr>
            <w:tcW w:w="800" w:type="pct"/>
            <w:vAlign w:val="center"/>
          </w:tcPr>
          <w:p w14:paraId="1C371F8E" w14:textId="77777777" w:rsidR="00CE5C98" w:rsidRPr="00B73718" w:rsidRDefault="00CE5C98" w:rsidP="00327B7D">
            <w:pPr>
              <w:pStyle w:val="Default"/>
              <w:jc w:val="both"/>
              <w:rPr>
                <w:rFonts w:ascii="Times New Roman" w:hAnsi="Times New Roman" w:cs="Times New Roman"/>
                <w:sz w:val="20"/>
                <w:szCs w:val="20"/>
              </w:rPr>
            </w:pPr>
            <w:r w:rsidRPr="00B73718">
              <w:rPr>
                <w:rFonts w:ascii="Times New Roman" w:hAnsi="Times New Roman" w:cs="Times New Roman"/>
                <w:sz w:val="20"/>
                <w:szCs w:val="20"/>
              </w:rPr>
              <w:t>Esta actividad se estima elaborar en un tiempo de 12 jornadas laborales de 8 horas en función al número de recursos.</w:t>
            </w:r>
          </w:p>
        </w:tc>
        <w:tc>
          <w:tcPr>
            <w:tcW w:w="953" w:type="pct"/>
            <w:vMerge w:val="restart"/>
            <w:vAlign w:val="center"/>
          </w:tcPr>
          <w:p w14:paraId="09C25345" w14:textId="77777777" w:rsidR="00CE5C98" w:rsidRPr="00B73718" w:rsidRDefault="00CE5C98" w:rsidP="00327B7D">
            <w:pPr>
              <w:autoSpaceDE w:val="0"/>
              <w:autoSpaceDN w:val="0"/>
              <w:adjustRightInd w:val="0"/>
              <w:jc w:val="center"/>
              <w:rPr>
                <w:rFonts w:ascii="Times New Roman" w:hAnsi="Times New Roman" w:cs="Times New Roman"/>
                <w:sz w:val="20"/>
                <w:szCs w:val="20"/>
              </w:rPr>
            </w:pPr>
            <w:r w:rsidRPr="00B73718">
              <w:rPr>
                <w:rFonts w:ascii="Times New Roman" w:hAnsi="Times New Roman" w:cs="Times New Roman"/>
                <w:sz w:val="20"/>
                <w:szCs w:val="20"/>
              </w:rPr>
              <w:t>Trabajo= (# JRD*horas laborales) /Recurso</w:t>
            </w:r>
          </w:p>
          <w:p w14:paraId="7F0138E2" w14:textId="77777777" w:rsidR="00CE5C98" w:rsidRPr="00B73718" w:rsidRDefault="00CE5C98" w:rsidP="00327B7D">
            <w:pPr>
              <w:pStyle w:val="Default"/>
              <w:jc w:val="center"/>
              <w:rPr>
                <w:rFonts w:ascii="Times New Roman" w:hAnsi="Times New Roman" w:cs="Times New Roman"/>
                <w:sz w:val="20"/>
                <w:szCs w:val="20"/>
              </w:rPr>
            </w:pPr>
          </w:p>
          <w:p w14:paraId="6CF0267E"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r w:rsidRPr="00B73718">
              <w:rPr>
                <w:rFonts w:ascii="Times New Roman" w:hAnsi="Times New Roman" w:cs="Times New Roman"/>
                <w:sz w:val="20"/>
                <w:szCs w:val="20"/>
              </w:rPr>
              <w:t>Duración=Recursos*Horas de Trabajo</w:t>
            </w:r>
          </w:p>
        </w:tc>
      </w:tr>
      <w:tr w:rsidR="00CE5C98" w:rsidRPr="00B73718" w14:paraId="1E1B4BCE" w14:textId="77777777" w:rsidTr="008A74D5">
        <w:trPr>
          <w:trHeight w:val="160"/>
          <w:jc w:val="center"/>
        </w:trPr>
        <w:tc>
          <w:tcPr>
            <w:tcW w:w="789" w:type="pct"/>
            <w:vMerge/>
            <w:shd w:val="clear" w:color="auto" w:fill="CBD3DE" w:themeFill="text2" w:themeFillTint="40"/>
            <w:vAlign w:val="center"/>
          </w:tcPr>
          <w:p w14:paraId="5CAF7F42" w14:textId="77777777" w:rsidR="00CE5C98" w:rsidRPr="00B73718" w:rsidRDefault="00CE5C98" w:rsidP="00327B7D">
            <w:pPr>
              <w:autoSpaceDE w:val="0"/>
              <w:autoSpaceDN w:val="0"/>
              <w:adjustRightInd w:val="0"/>
              <w:rPr>
                <w:rFonts w:ascii="Times New Roman" w:hAnsi="Times New Roman" w:cs="Times New Roman"/>
                <w:color w:val="000000"/>
                <w:sz w:val="20"/>
                <w:szCs w:val="20"/>
              </w:rPr>
            </w:pPr>
          </w:p>
        </w:tc>
        <w:tc>
          <w:tcPr>
            <w:tcW w:w="737" w:type="pct"/>
            <w:shd w:val="clear" w:color="auto" w:fill="F2F2F2" w:themeFill="background1" w:themeFillShade="F2"/>
          </w:tcPr>
          <w:p w14:paraId="53B20036" w14:textId="77777777" w:rsidR="00CE5C98" w:rsidRPr="00B73718" w:rsidRDefault="00CE5C98" w:rsidP="00327B7D">
            <w:pPr>
              <w:spacing w:after="160"/>
              <w:rPr>
                <w:rFonts w:ascii="Times New Roman" w:hAnsi="Times New Roman" w:cs="Times New Roman"/>
                <w:color w:val="000000" w:themeColor="text1"/>
                <w:kern w:val="24"/>
                <w:sz w:val="20"/>
                <w:szCs w:val="20"/>
              </w:rPr>
            </w:pPr>
            <w:r w:rsidRPr="00B73718">
              <w:rPr>
                <w:rFonts w:ascii="Times New Roman" w:hAnsi="Times New Roman" w:cs="Times New Roman"/>
                <w:b/>
                <w:bCs/>
                <w:color w:val="000000" w:themeColor="text1"/>
                <w:kern w:val="24"/>
                <w:sz w:val="20"/>
                <w:szCs w:val="20"/>
              </w:rPr>
              <w:t>1.1.2.2</w:t>
            </w:r>
            <w:r w:rsidRPr="00B73718">
              <w:rPr>
                <w:rFonts w:ascii="Times New Roman" w:hAnsi="Times New Roman" w:cs="Times New Roman"/>
                <w:color w:val="000000" w:themeColor="text1"/>
                <w:kern w:val="24"/>
                <w:sz w:val="20"/>
                <w:szCs w:val="20"/>
              </w:rPr>
              <w:t>. Selección de instructores especializados</w:t>
            </w:r>
          </w:p>
        </w:tc>
        <w:tc>
          <w:tcPr>
            <w:tcW w:w="538" w:type="pct"/>
          </w:tcPr>
          <w:p w14:paraId="6EBEED68" w14:textId="77777777" w:rsidR="00CE5C98" w:rsidRPr="00B73718" w:rsidRDefault="00CE5C98" w:rsidP="00327B7D">
            <w:pPr>
              <w:autoSpaceDE w:val="0"/>
              <w:autoSpaceDN w:val="0"/>
              <w:adjustRightInd w:val="0"/>
              <w:rPr>
                <w:rFonts w:ascii="Times New Roman" w:hAnsi="Times New Roman" w:cs="Times New Roman"/>
                <w:color w:val="000000"/>
                <w:sz w:val="20"/>
                <w:szCs w:val="20"/>
              </w:rPr>
            </w:pPr>
            <w:r w:rsidRPr="00B73718">
              <w:rPr>
                <w:rFonts w:ascii="Times New Roman" w:hAnsi="Times New Roman" w:cs="Times New Roman"/>
                <w:color w:val="000000"/>
                <w:sz w:val="20"/>
                <w:szCs w:val="20"/>
              </w:rPr>
              <w:t>Instructor de Capacitación 1</w:t>
            </w:r>
          </w:p>
          <w:p w14:paraId="2DA6AE29" w14:textId="77777777" w:rsidR="00CE5C98" w:rsidRPr="00B73718" w:rsidRDefault="00CE5C98" w:rsidP="00327B7D">
            <w:pPr>
              <w:autoSpaceDE w:val="0"/>
              <w:autoSpaceDN w:val="0"/>
              <w:adjustRightInd w:val="0"/>
              <w:rPr>
                <w:rFonts w:ascii="Times New Roman" w:hAnsi="Times New Roman" w:cs="Times New Roman"/>
                <w:color w:val="000000"/>
                <w:sz w:val="20"/>
                <w:szCs w:val="20"/>
              </w:rPr>
            </w:pPr>
          </w:p>
          <w:p w14:paraId="6E742CA4" w14:textId="77777777" w:rsidR="00CE5C98" w:rsidRPr="00B73718" w:rsidRDefault="00CE5C98" w:rsidP="00327B7D">
            <w:pPr>
              <w:autoSpaceDE w:val="0"/>
              <w:autoSpaceDN w:val="0"/>
              <w:adjustRightInd w:val="0"/>
              <w:rPr>
                <w:rFonts w:ascii="Times New Roman" w:hAnsi="Times New Roman" w:cs="Times New Roman"/>
                <w:color w:val="000000"/>
                <w:sz w:val="20"/>
                <w:szCs w:val="20"/>
              </w:rPr>
            </w:pPr>
            <w:r w:rsidRPr="00B73718">
              <w:rPr>
                <w:rFonts w:ascii="Times New Roman" w:hAnsi="Times New Roman" w:cs="Times New Roman"/>
                <w:color w:val="000000"/>
                <w:sz w:val="20"/>
                <w:szCs w:val="20"/>
              </w:rPr>
              <w:t>Instructor de Capacitación 2</w:t>
            </w:r>
          </w:p>
        </w:tc>
        <w:tc>
          <w:tcPr>
            <w:tcW w:w="568" w:type="pct"/>
          </w:tcPr>
          <w:p w14:paraId="79E16FEF"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p>
          <w:p w14:paraId="58901471"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p>
          <w:p w14:paraId="2A6D0D31"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r w:rsidRPr="00B73718">
              <w:rPr>
                <w:rFonts w:ascii="Times New Roman" w:hAnsi="Times New Roman" w:cs="Times New Roman"/>
                <w:color w:val="000000"/>
                <w:sz w:val="20"/>
                <w:szCs w:val="20"/>
              </w:rPr>
              <w:t>24</w:t>
            </w:r>
          </w:p>
          <w:p w14:paraId="349FD7FC"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p>
        </w:tc>
        <w:tc>
          <w:tcPr>
            <w:tcW w:w="615" w:type="pct"/>
          </w:tcPr>
          <w:p w14:paraId="732DA773"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p>
          <w:p w14:paraId="397DDCDD"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p>
          <w:p w14:paraId="2C8EEE51"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r w:rsidRPr="00B73718">
              <w:rPr>
                <w:rFonts w:ascii="Times New Roman" w:hAnsi="Times New Roman" w:cs="Times New Roman"/>
                <w:color w:val="000000"/>
                <w:sz w:val="20"/>
                <w:szCs w:val="20"/>
              </w:rPr>
              <w:t>48</w:t>
            </w:r>
          </w:p>
        </w:tc>
        <w:tc>
          <w:tcPr>
            <w:tcW w:w="800" w:type="pct"/>
            <w:vAlign w:val="center"/>
          </w:tcPr>
          <w:p w14:paraId="02595FB6" w14:textId="77777777" w:rsidR="00CE5C98" w:rsidRPr="00B73718" w:rsidRDefault="00CE5C98" w:rsidP="00327B7D">
            <w:pPr>
              <w:pStyle w:val="Default"/>
              <w:jc w:val="both"/>
              <w:rPr>
                <w:rFonts w:ascii="Times New Roman" w:hAnsi="Times New Roman" w:cs="Times New Roman"/>
                <w:sz w:val="20"/>
                <w:szCs w:val="20"/>
              </w:rPr>
            </w:pPr>
            <w:r w:rsidRPr="00B73718">
              <w:rPr>
                <w:rFonts w:ascii="Times New Roman" w:hAnsi="Times New Roman" w:cs="Times New Roman"/>
                <w:sz w:val="20"/>
                <w:szCs w:val="20"/>
              </w:rPr>
              <w:t>Esta actividad se estima elaborar en un tiempo de 6 jornadas laborales de 8 horas en función al número de recursos.</w:t>
            </w:r>
          </w:p>
        </w:tc>
        <w:tc>
          <w:tcPr>
            <w:tcW w:w="953" w:type="pct"/>
            <w:vMerge/>
          </w:tcPr>
          <w:p w14:paraId="39B98B21" w14:textId="77777777" w:rsidR="00CE5C98" w:rsidRPr="00B73718" w:rsidRDefault="00CE5C98" w:rsidP="00327B7D">
            <w:pPr>
              <w:autoSpaceDE w:val="0"/>
              <w:autoSpaceDN w:val="0"/>
              <w:adjustRightInd w:val="0"/>
              <w:rPr>
                <w:rFonts w:ascii="Times New Roman" w:hAnsi="Times New Roman" w:cs="Times New Roman"/>
                <w:color w:val="000000"/>
                <w:sz w:val="20"/>
                <w:szCs w:val="20"/>
              </w:rPr>
            </w:pPr>
          </w:p>
        </w:tc>
      </w:tr>
      <w:tr w:rsidR="00CE5C98" w:rsidRPr="00B73718" w14:paraId="4B2C162E" w14:textId="77777777" w:rsidTr="008A74D5">
        <w:trPr>
          <w:trHeight w:val="160"/>
          <w:jc w:val="center"/>
        </w:trPr>
        <w:tc>
          <w:tcPr>
            <w:tcW w:w="789" w:type="pct"/>
            <w:vMerge w:val="restart"/>
            <w:shd w:val="clear" w:color="auto" w:fill="CBD3DE" w:themeFill="text2" w:themeFillTint="40"/>
            <w:vAlign w:val="center"/>
          </w:tcPr>
          <w:p w14:paraId="1837EE03" w14:textId="77777777" w:rsidR="00CE5C98" w:rsidRPr="00B73718" w:rsidRDefault="00CE5C98" w:rsidP="00327B7D">
            <w:pPr>
              <w:rPr>
                <w:rFonts w:ascii="Times New Roman" w:hAnsi="Times New Roman" w:cs="Times New Roman"/>
                <w:b/>
                <w:bCs/>
                <w:color w:val="000000" w:themeColor="text1"/>
                <w:kern w:val="24"/>
                <w:sz w:val="20"/>
                <w:szCs w:val="20"/>
              </w:rPr>
            </w:pPr>
            <w:r w:rsidRPr="00B73718">
              <w:rPr>
                <w:rFonts w:ascii="Times New Roman" w:hAnsi="Times New Roman" w:cs="Times New Roman"/>
                <w:b/>
                <w:bCs/>
                <w:color w:val="000000" w:themeColor="text1"/>
                <w:kern w:val="24"/>
                <w:sz w:val="20"/>
                <w:szCs w:val="20"/>
              </w:rPr>
              <w:t xml:space="preserve">1.1.3. Evaluación y mejora continua </w:t>
            </w:r>
          </w:p>
          <w:p w14:paraId="34B2AA34" w14:textId="77777777" w:rsidR="00CE5C98" w:rsidRPr="00B73718" w:rsidRDefault="00CE5C98" w:rsidP="00327B7D">
            <w:pPr>
              <w:autoSpaceDE w:val="0"/>
              <w:autoSpaceDN w:val="0"/>
              <w:adjustRightInd w:val="0"/>
              <w:rPr>
                <w:rFonts w:ascii="Times New Roman" w:hAnsi="Times New Roman" w:cs="Times New Roman"/>
                <w:color w:val="000000"/>
                <w:sz w:val="20"/>
                <w:szCs w:val="20"/>
              </w:rPr>
            </w:pPr>
          </w:p>
        </w:tc>
        <w:tc>
          <w:tcPr>
            <w:tcW w:w="737" w:type="pct"/>
            <w:shd w:val="clear" w:color="auto" w:fill="F2F2F2" w:themeFill="background1" w:themeFillShade="F2"/>
          </w:tcPr>
          <w:p w14:paraId="453860CF" w14:textId="77777777" w:rsidR="00CE5C98" w:rsidRPr="00B73718" w:rsidRDefault="00CE5C98" w:rsidP="00327B7D">
            <w:pPr>
              <w:rPr>
                <w:rFonts w:ascii="Times New Roman" w:hAnsi="Times New Roman" w:cs="Times New Roman"/>
                <w:color w:val="000000" w:themeColor="text1"/>
                <w:kern w:val="24"/>
                <w:sz w:val="20"/>
                <w:szCs w:val="20"/>
              </w:rPr>
            </w:pPr>
            <w:r w:rsidRPr="00B73718">
              <w:rPr>
                <w:rFonts w:ascii="Times New Roman" w:hAnsi="Times New Roman" w:cs="Times New Roman"/>
                <w:b/>
                <w:bCs/>
                <w:color w:val="000000" w:themeColor="text1"/>
                <w:kern w:val="24"/>
                <w:sz w:val="20"/>
                <w:szCs w:val="20"/>
              </w:rPr>
              <w:t xml:space="preserve">1.1.3.1. </w:t>
            </w:r>
            <w:r w:rsidRPr="00B73718">
              <w:rPr>
                <w:rFonts w:ascii="Times New Roman" w:hAnsi="Times New Roman" w:cs="Times New Roman"/>
                <w:color w:val="000000" w:themeColor="text1"/>
                <w:kern w:val="24"/>
                <w:sz w:val="20"/>
                <w:szCs w:val="20"/>
              </w:rPr>
              <w:t>Evaluación del desempeño de los participantes</w:t>
            </w:r>
          </w:p>
          <w:p w14:paraId="1EE6CFD3" w14:textId="77777777" w:rsidR="00CE5C98" w:rsidRPr="00B73718" w:rsidRDefault="00CE5C98" w:rsidP="00327B7D">
            <w:pPr>
              <w:autoSpaceDE w:val="0"/>
              <w:autoSpaceDN w:val="0"/>
              <w:adjustRightInd w:val="0"/>
              <w:rPr>
                <w:rFonts w:ascii="Times New Roman" w:hAnsi="Times New Roman" w:cs="Times New Roman"/>
                <w:color w:val="000000"/>
                <w:sz w:val="20"/>
                <w:szCs w:val="20"/>
              </w:rPr>
            </w:pPr>
          </w:p>
        </w:tc>
        <w:tc>
          <w:tcPr>
            <w:tcW w:w="538" w:type="pct"/>
          </w:tcPr>
          <w:p w14:paraId="17BF9757" w14:textId="77777777" w:rsidR="00CE5C98" w:rsidRPr="00B73718" w:rsidRDefault="00CE5C98" w:rsidP="00327B7D">
            <w:pPr>
              <w:autoSpaceDE w:val="0"/>
              <w:autoSpaceDN w:val="0"/>
              <w:adjustRightInd w:val="0"/>
              <w:rPr>
                <w:rFonts w:ascii="Times New Roman" w:hAnsi="Times New Roman" w:cs="Times New Roman"/>
                <w:color w:val="000000"/>
                <w:sz w:val="20"/>
                <w:szCs w:val="20"/>
              </w:rPr>
            </w:pPr>
            <w:r w:rsidRPr="00B73718">
              <w:rPr>
                <w:rFonts w:ascii="Times New Roman" w:hAnsi="Times New Roman" w:cs="Times New Roman"/>
                <w:color w:val="000000"/>
                <w:sz w:val="20"/>
                <w:szCs w:val="20"/>
              </w:rPr>
              <w:t>Instructor de Capacitación 1</w:t>
            </w:r>
          </w:p>
          <w:p w14:paraId="2C1D953C" w14:textId="77777777" w:rsidR="00CE5C98" w:rsidRPr="00B73718" w:rsidRDefault="00CE5C98" w:rsidP="00327B7D">
            <w:pPr>
              <w:autoSpaceDE w:val="0"/>
              <w:autoSpaceDN w:val="0"/>
              <w:adjustRightInd w:val="0"/>
              <w:rPr>
                <w:rFonts w:ascii="Times New Roman" w:hAnsi="Times New Roman" w:cs="Times New Roman"/>
                <w:color w:val="000000"/>
                <w:sz w:val="20"/>
                <w:szCs w:val="20"/>
              </w:rPr>
            </w:pPr>
          </w:p>
          <w:p w14:paraId="05F2F438" w14:textId="77777777" w:rsidR="00CE5C98" w:rsidRPr="00B73718" w:rsidRDefault="00CE5C98" w:rsidP="00327B7D">
            <w:pPr>
              <w:autoSpaceDE w:val="0"/>
              <w:autoSpaceDN w:val="0"/>
              <w:adjustRightInd w:val="0"/>
              <w:rPr>
                <w:rFonts w:ascii="Times New Roman" w:hAnsi="Times New Roman" w:cs="Times New Roman"/>
                <w:color w:val="000000"/>
                <w:sz w:val="20"/>
                <w:szCs w:val="20"/>
              </w:rPr>
            </w:pPr>
            <w:r w:rsidRPr="00B73718">
              <w:rPr>
                <w:rFonts w:ascii="Times New Roman" w:hAnsi="Times New Roman" w:cs="Times New Roman"/>
                <w:color w:val="000000"/>
                <w:sz w:val="20"/>
                <w:szCs w:val="20"/>
              </w:rPr>
              <w:t>Instructor de Capacitación 2</w:t>
            </w:r>
          </w:p>
        </w:tc>
        <w:tc>
          <w:tcPr>
            <w:tcW w:w="568" w:type="pct"/>
          </w:tcPr>
          <w:p w14:paraId="548FBE84"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p>
          <w:p w14:paraId="298CB44F"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p>
          <w:p w14:paraId="15EDF2D3"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r w:rsidRPr="00B73718">
              <w:rPr>
                <w:rFonts w:ascii="Times New Roman" w:hAnsi="Times New Roman" w:cs="Times New Roman"/>
                <w:color w:val="000000"/>
                <w:sz w:val="20"/>
                <w:szCs w:val="20"/>
              </w:rPr>
              <w:t>24</w:t>
            </w:r>
          </w:p>
          <w:p w14:paraId="64893E00"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p>
          <w:p w14:paraId="001C6C6E"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p>
        </w:tc>
        <w:tc>
          <w:tcPr>
            <w:tcW w:w="615" w:type="pct"/>
          </w:tcPr>
          <w:p w14:paraId="5D78770D"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p>
          <w:p w14:paraId="717C0550"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p>
          <w:p w14:paraId="3DE4C340"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r w:rsidRPr="00B73718">
              <w:rPr>
                <w:rFonts w:ascii="Times New Roman" w:hAnsi="Times New Roman" w:cs="Times New Roman"/>
                <w:color w:val="000000"/>
                <w:sz w:val="20"/>
                <w:szCs w:val="20"/>
              </w:rPr>
              <w:t>48</w:t>
            </w:r>
          </w:p>
          <w:p w14:paraId="0C234B64"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p>
        </w:tc>
        <w:tc>
          <w:tcPr>
            <w:tcW w:w="800" w:type="pct"/>
            <w:vAlign w:val="center"/>
          </w:tcPr>
          <w:p w14:paraId="410FE656" w14:textId="77777777" w:rsidR="00CE5C98" w:rsidRPr="00B73718" w:rsidRDefault="00CE5C98" w:rsidP="00327B7D">
            <w:pPr>
              <w:pStyle w:val="Default"/>
              <w:jc w:val="both"/>
              <w:rPr>
                <w:rFonts w:ascii="Times New Roman" w:hAnsi="Times New Roman" w:cs="Times New Roman"/>
                <w:sz w:val="20"/>
                <w:szCs w:val="20"/>
              </w:rPr>
            </w:pPr>
            <w:r w:rsidRPr="00B73718">
              <w:rPr>
                <w:rFonts w:ascii="Times New Roman" w:hAnsi="Times New Roman" w:cs="Times New Roman"/>
                <w:sz w:val="20"/>
                <w:szCs w:val="20"/>
              </w:rPr>
              <w:t>Esta actividad se estima elaborar en un tiempo de 6 jornadas laborales de 8 horas en función al número de recursos.</w:t>
            </w:r>
          </w:p>
        </w:tc>
        <w:tc>
          <w:tcPr>
            <w:tcW w:w="953" w:type="pct"/>
            <w:vMerge w:val="restart"/>
            <w:vAlign w:val="center"/>
          </w:tcPr>
          <w:p w14:paraId="1A045520" w14:textId="77777777" w:rsidR="00CE5C98" w:rsidRPr="00B73718" w:rsidRDefault="00CE5C98" w:rsidP="00327B7D">
            <w:pPr>
              <w:autoSpaceDE w:val="0"/>
              <w:autoSpaceDN w:val="0"/>
              <w:adjustRightInd w:val="0"/>
              <w:jc w:val="center"/>
              <w:rPr>
                <w:rFonts w:ascii="Times New Roman" w:hAnsi="Times New Roman" w:cs="Times New Roman"/>
                <w:sz w:val="20"/>
                <w:szCs w:val="20"/>
              </w:rPr>
            </w:pPr>
            <w:r w:rsidRPr="00B73718">
              <w:rPr>
                <w:rFonts w:ascii="Times New Roman" w:hAnsi="Times New Roman" w:cs="Times New Roman"/>
                <w:sz w:val="20"/>
                <w:szCs w:val="20"/>
              </w:rPr>
              <w:t>Trabajo= (# JRD*horas laborales) /Recurso</w:t>
            </w:r>
          </w:p>
          <w:p w14:paraId="334264F9" w14:textId="77777777" w:rsidR="00CE5C98" w:rsidRPr="00B73718" w:rsidRDefault="00CE5C98" w:rsidP="00327B7D">
            <w:pPr>
              <w:pStyle w:val="Default"/>
              <w:jc w:val="center"/>
              <w:rPr>
                <w:rFonts w:ascii="Times New Roman" w:hAnsi="Times New Roman" w:cs="Times New Roman"/>
                <w:sz w:val="20"/>
                <w:szCs w:val="20"/>
              </w:rPr>
            </w:pPr>
          </w:p>
          <w:p w14:paraId="15286EB7"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r w:rsidRPr="00B73718">
              <w:rPr>
                <w:rFonts w:ascii="Times New Roman" w:hAnsi="Times New Roman" w:cs="Times New Roman"/>
                <w:sz w:val="20"/>
                <w:szCs w:val="20"/>
              </w:rPr>
              <w:t>Duración=Recursos*Horas de Trabajo</w:t>
            </w:r>
          </w:p>
        </w:tc>
      </w:tr>
      <w:tr w:rsidR="00CE5C98" w:rsidRPr="00B73718" w14:paraId="65B5F6A2" w14:textId="77777777" w:rsidTr="008A74D5">
        <w:trPr>
          <w:trHeight w:val="160"/>
          <w:jc w:val="center"/>
        </w:trPr>
        <w:tc>
          <w:tcPr>
            <w:tcW w:w="789" w:type="pct"/>
            <w:vMerge/>
            <w:shd w:val="clear" w:color="auto" w:fill="CBD3DE" w:themeFill="text2" w:themeFillTint="40"/>
            <w:vAlign w:val="center"/>
          </w:tcPr>
          <w:p w14:paraId="755BC949" w14:textId="77777777" w:rsidR="00CE5C98" w:rsidRPr="00B73718" w:rsidRDefault="00CE5C98" w:rsidP="00327B7D">
            <w:pPr>
              <w:autoSpaceDE w:val="0"/>
              <w:autoSpaceDN w:val="0"/>
              <w:adjustRightInd w:val="0"/>
              <w:rPr>
                <w:rFonts w:ascii="Times New Roman" w:hAnsi="Times New Roman" w:cs="Times New Roman"/>
                <w:color w:val="000000"/>
                <w:sz w:val="20"/>
                <w:szCs w:val="20"/>
              </w:rPr>
            </w:pPr>
          </w:p>
        </w:tc>
        <w:tc>
          <w:tcPr>
            <w:tcW w:w="737" w:type="pct"/>
            <w:shd w:val="clear" w:color="auto" w:fill="F2F2F2" w:themeFill="background1" w:themeFillShade="F2"/>
          </w:tcPr>
          <w:p w14:paraId="5D45E8E8" w14:textId="77777777" w:rsidR="00CE5C98" w:rsidRPr="00B73718" w:rsidRDefault="00CE5C98" w:rsidP="00327B7D">
            <w:pPr>
              <w:rPr>
                <w:rFonts w:ascii="Times New Roman" w:hAnsi="Times New Roman" w:cs="Times New Roman"/>
                <w:color w:val="000000" w:themeColor="text1"/>
                <w:kern w:val="24"/>
                <w:sz w:val="20"/>
                <w:szCs w:val="20"/>
              </w:rPr>
            </w:pPr>
            <w:r w:rsidRPr="00B73718">
              <w:rPr>
                <w:rFonts w:ascii="Times New Roman" w:hAnsi="Times New Roman" w:cs="Times New Roman"/>
                <w:b/>
                <w:bCs/>
                <w:color w:val="000000" w:themeColor="text1"/>
                <w:kern w:val="24"/>
                <w:sz w:val="20"/>
                <w:szCs w:val="20"/>
              </w:rPr>
              <w:t>1.1.3.2.</w:t>
            </w:r>
            <w:r w:rsidRPr="00B73718">
              <w:rPr>
                <w:rFonts w:ascii="Times New Roman" w:hAnsi="Times New Roman" w:cs="Times New Roman"/>
                <w:color w:val="000000" w:themeColor="text1"/>
                <w:kern w:val="24"/>
                <w:sz w:val="20"/>
                <w:szCs w:val="20"/>
              </w:rPr>
              <w:t xml:space="preserve"> Recopilación de retroalimentación </w:t>
            </w:r>
          </w:p>
          <w:p w14:paraId="5E0501FE" w14:textId="77777777" w:rsidR="00CE5C98" w:rsidRPr="00B73718" w:rsidRDefault="00CE5C98" w:rsidP="00327B7D">
            <w:pPr>
              <w:autoSpaceDE w:val="0"/>
              <w:autoSpaceDN w:val="0"/>
              <w:adjustRightInd w:val="0"/>
              <w:rPr>
                <w:rFonts w:ascii="Times New Roman" w:hAnsi="Times New Roman" w:cs="Times New Roman"/>
                <w:color w:val="000000"/>
                <w:sz w:val="20"/>
                <w:szCs w:val="20"/>
              </w:rPr>
            </w:pPr>
          </w:p>
        </w:tc>
        <w:tc>
          <w:tcPr>
            <w:tcW w:w="538" w:type="pct"/>
          </w:tcPr>
          <w:p w14:paraId="012A54D4" w14:textId="77777777" w:rsidR="00CE5C98" w:rsidRPr="00B73718" w:rsidRDefault="00CE5C98" w:rsidP="00327B7D">
            <w:pPr>
              <w:autoSpaceDE w:val="0"/>
              <w:autoSpaceDN w:val="0"/>
              <w:adjustRightInd w:val="0"/>
              <w:rPr>
                <w:rFonts w:ascii="Times New Roman" w:hAnsi="Times New Roman" w:cs="Times New Roman"/>
                <w:color w:val="000000"/>
                <w:sz w:val="20"/>
                <w:szCs w:val="20"/>
              </w:rPr>
            </w:pPr>
            <w:r w:rsidRPr="00B73718">
              <w:rPr>
                <w:rFonts w:ascii="Times New Roman" w:hAnsi="Times New Roman" w:cs="Times New Roman"/>
                <w:color w:val="000000"/>
                <w:sz w:val="20"/>
                <w:szCs w:val="20"/>
              </w:rPr>
              <w:t>Instructor de Capacitación 1</w:t>
            </w:r>
          </w:p>
          <w:p w14:paraId="5004FD8A" w14:textId="77777777" w:rsidR="00CE5C98" w:rsidRPr="00B73718" w:rsidRDefault="00CE5C98" w:rsidP="00327B7D">
            <w:pPr>
              <w:autoSpaceDE w:val="0"/>
              <w:autoSpaceDN w:val="0"/>
              <w:adjustRightInd w:val="0"/>
              <w:rPr>
                <w:rFonts w:ascii="Times New Roman" w:hAnsi="Times New Roman" w:cs="Times New Roman"/>
                <w:color w:val="000000"/>
                <w:sz w:val="20"/>
                <w:szCs w:val="20"/>
              </w:rPr>
            </w:pPr>
          </w:p>
          <w:p w14:paraId="6A7F7DA2" w14:textId="77777777" w:rsidR="00CE5C98" w:rsidRPr="00B73718" w:rsidRDefault="00CE5C98" w:rsidP="00327B7D">
            <w:pPr>
              <w:autoSpaceDE w:val="0"/>
              <w:autoSpaceDN w:val="0"/>
              <w:adjustRightInd w:val="0"/>
              <w:rPr>
                <w:rFonts w:ascii="Times New Roman" w:hAnsi="Times New Roman" w:cs="Times New Roman"/>
                <w:color w:val="000000"/>
                <w:sz w:val="20"/>
                <w:szCs w:val="20"/>
              </w:rPr>
            </w:pPr>
            <w:r w:rsidRPr="00B73718">
              <w:rPr>
                <w:rFonts w:ascii="Times New Roman" w:hAnsi="Times New Roman" w:cs="Times New Roman"/>
                <w:color w:val="000000"/>
                <w:sz w:val="20"/>
                <w:szCs w:val="20"/>
              </w:rPr>
              <w:t>Instructor de Capacitación 2</w:t>
            </w:r>
          </w:p>
        </w:tc>
        <w:tc>
          <w:tcPr>
            <w:tcW w:w="568" w:type="pct"/>
          </w:tcPr>
          <w:p w14:paraId="3803A7BD"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p>
          <w:p w14:paraId="7F46C91C"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p>
          <w:p w14:paraId="599E3400"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p>
          <w:p w14:paraId="253DD585"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r w:rsidRPr="00B73718">
              <w:rPr>
                <w:rFonts w:ascii="Times New Roman" w:hAnsi="Times New Roman" w:cs="Times New Roman"/>
                <w:color w:val="000000"/>
                <w:sz w:val="20"/>
                <w:szCs w:val="20"/>
              </w:rPr>
              <w:t>32</w:t>
            </w:r>
          </w:p>
        </w:tc>
        <w:tc>
          <w:tcPr>
            <w:tcW w:w="615" w:type="pct"/>
          </w:tcPr>
          <w:p w14:paraId="503509E9"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p>
          <w:p w14:paraId="1DCA0B22"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p>
          <w:p w14:paraId="6B19E8DF"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p>
          <w:p w14:paraId="5C07A4D4"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r w:rsidRPr="00B73718">
              <w:rPr>
                <w:rFonts w:ascii="Times New Roman" w:hAnsi="Times New Roman" w:cs="Times New Roman"/>
                <w:color w:val="000000"/>
                <w:sz w:val="20"/>
                <w:szCs w:val="20"/>
              </w:rPr>
              <w:t>64</w:t>
            </w:r>
          </w:p>
        </w:tc>
        <w:tc>
          <w:tcPr>
            <w:tcW w:w="800" w:type="pct"/>
            <w:vAlign w:val="center"/>
          </w:tcPr>
          <w:p w14:paraId="2C4B2F8F" w14:textId="77777777" w:rsidR="00CE5C98" w:rsidRPr="00B73718" w:rsidRDefault="00CE5C98" w:rsidP="00327B7D">
            <w:pPr>
              <w:pStyle w:val="Default"/>
              <w:jc w:val="both"/>
              <w:rPr>
                <w:rFonts w:ascii="Times New Roman" w:hAnsi="Times New Roman" w:cs="Times New Roman"/>
                <w:sz w:val="20"/>
                <w:szCs w:val="20"/>
              </w:rPr>
            </w:pPr>
            <w:r w:rsidRPr="00B73718">
              <w:rPr>
                <w:rFonts w:ascii="Times New Roman" w:hAnsi="Times New Roman" w:cs="Times New Roman"/>
                <w:sz w:val="20"/>
                <w:szCs w:val="20"/>
              </w:rPr>
              <w:t>Esta actividad se estima elaborar en un tiempo de 8 jornadas laborales de 8 horas en función al número de recursos.</w:t>
            </w:r>
          </w:p>
        </w:tc>
        <w:tc>
          <w:tcPr>
            <w:tcW w:w="953" w:type="pct"/>
            <w:vMerge/>
          </w:tcPr>
          <w:p w14:paraId="5B6C52EB" w14:textId="77777777" w:rsidR="00CE5C98" w:rsidRPr="00B73718" w:rsidRDefault="00CE5C98" w:rsidP="00327B7D">
            <w:pPr>
              <w:autoSpaceDE w:val="0"/>
              <w:autoSpaceDN w:val="0"/>
              <w:adjustRightInd w:val="0"/>
              <w:rPr>
                <w:rFonts w:ascii="Times New Roman" w:hAnsi="Times New Roman" w:cs="Times New Roman"/>
                <w:color w:val="000000"/>
                <w:sz w:val="20"/>
                <w:szCs w:val="20"/>
              </w:rPr>
            </w:pPr>
          </w:p>
        </w:tc>
      </w:tr>
      <w:tr w:rsidR="00CE5C98" w:rsidRPr="00B73718" w14:paraId="49728D9D" w14:textId="77777777" w:rsidTr="008A74D5">
        <w:trPr>
          <w:trHeight w:val="160"/>
          <w:jc w:val="center"/>
        </w:trPr>
        <w:tc>
          <w:tcPr>
            <w:tcW w:w="789" w:type="pct"/>
            <w:vMerge/>
            <w:shd w:val="clear" w:color="auto" w:fill="CBD3DE" w:themeFill="text2" w:themeFillTint="40"/>
            <w:vAlign w:val="center"/>
          </w:tcPr>
          <w:p w14:paraId="10C388F5" w14:textId="77777777" w:rsidR="00CE5C98" w:rsidRPr="00B73718" w:rsidRDefault="00CE5C98" w:rsidP="00327B7D">
            <w:pPr>
              <w:autoSpaceDE w:val="0"/>
              <w:autoSpaceDN w:val="0"/>
              <w:adjustRightInd w:val="0"/>
              <w:rPr>
                <w:rFonts w:ascii="Times New Roman" w:hAnsi="Times New Roman" w:cs="Times New Roman"/>
                <w:color w:val="000000"/>
                <w:sz w:val="20"/>
                <w:szCs w:val="20"/>
              </w:rPr>
            </w:pPr>
          </w:p>
        </w:tc>
        <w:tc>
          <w:tcPr>
            <w:tcW w:w="737" w:type="pct"/>
            <w:shd w:val="clear" w:color="auto" w:fill="F2F2F2" w:themeFill="background1" w:themeFillShade="F2"/>
          </w:tcPr>
          <w:p w14:paraId="3869EC41" w14:textId="77777777" w:rsidR="00CE5C98" w:rsidRPr="00B73718" w:rsidRDefault="00CE5C98" w:rsidP="00327B7D">
            <w:pPr>
              <w:rPr>
                <w:rFonts w:ascii="Times New Roman" w:hAnsi="Times New Roman" w:cs="Times New Roman"/>
                <w:color w:val="000000" w:themeColor="text1"/>
                <w:kern w:val="24"/>
                <w:sz w:val="20"/>
                <w:szCs w:val="20"/>
              </w:rPr>
            </w:pPr>
            <w:r w:rsidRPr="00B73718">
              <w:rPr>
                <w:rFonts w:ascii="Times New Roman" w:hAnsi="Times New Roman" w:cs="Times New Roman"/>
                <w:b/>
                <w:bCs/>
                <w:color w:val="000000" w:themeColor="text1"/>
                <w:kern w:val="24"/>
                <w:sz w:val="20"/>
                <w:szCs w:val="20"/>
              </w:rPr>
              <w:t>1.1.3.3</w:t>
            </w:r>
            <w:r w:rsidRPr="00B73718">
              <w:rPr>
                <w:rFonts w:ascii="Times New Roman" w:hAnsi="Times New Roman" w:cs="Times New Roman"/>
                <w:color w:val="000000" w:themeColor="text1"/>
                <w:kern w:val="24"/>
                <w:sz w:val="20"/>
                <w:szCs w:val="20"/>
              </w:rPr>
              <w:t>. Ajustes en el programa según resultados y necesidades</w:t>
            </w:r>
          </w:p>
          <w:p w14:paraId="52995DDE" w14:textId="77777777" w:rsidR="00CE5C98" w:rsidRPr="00B73718" w:rsidRDefault="00CE5C98" w:rsidP="00327B7D">
            <w:pPr>
              <w:autoSpaceDE w:val="0"/>
              <w:autoSpaceDN w:val="0"/>
              <w:adjustRightInd w:val="0"/>
              <w:rPr>
                <w:rFonts w:ascii="Times New Roman" w:hAnsi="Times New Roman" w:cs="Times New Roman"/>
                <w:color w:val="000000"/>
                <w:sz w:val="20"/>
                <w:szCs w:val="20"/>
              </w:rPr>
            </w:pPr>
          </w:p>
        </w:tc>
        <w:tc>
          <w:tcPr>
            <w:tcW w:w="538" w:type="pct"/>
          </w:tcPr>
          <w:p w14:paraId="60B2E8D6" w14:textId="77777777" w:rsidR="00CE5C98" w:rsidRPr="00B73718" w:rsidRDefault="00CE5C98" w:rsidP="00327B7D">
            <w:pPr>
              <w:autoSpaceDE w:val="0"/>
              <w:autoSpaceDN w:val="0"/>
              <w:adjustRightInd w:val="0"/>
              <w:rPr>
                <w:rFonts w:ascii="Times New Roman" w:hAnsi="Times New Roman" w:cs="Times New Roman"/>
                <w:color w:val="000000"/>
                <w:sz w:val="20"/>
                <w:szCs w:val="20"/>
              </w:rPr>
            </w:pPr>
            <w:r w:rsidRPr="00B73718">
              <w:rPr>
                <w:rFonts w:ascii="Times New Roman" w:hAnsi="Times New Roman" w:cs="Times New Roman"/>
                <w:color w:val="000000"/>
                <w:sz w:val="20"/>
                <w:szCs w:val="20"/>
              </w:rPr>
              <w:t>Instructor de Capacitación 1</w:t>
            </w:r>
          </w:p>
          <w:p w14:paraId="4A9B35C1" w14:textId="77777777" w:rsidR="00CE5C98" w:rsidRPr="00B73718" w:rsidRDefault="00CE5C98" w:rsidP="00327B7D">
            <w:pPr>
              <w:autoSpaceDE w:val="0"/>
              <w:autoSpaceDN w:val="0"/>
              <w:adjustRightInd w:val="0"/>
              <w:rPr>
                <w:rFonts w:ascii="Times New Roman" w:hAnsi="Times New Roman" w:cs="Times New Roman"/>
                <w:color w:val="000000"/>
                <w:sz w:val="20"/>
                <w:szCs w:val="20"/>
              </w:rPr>
            </w:pPr>
          </w:p>
          <w:p w14:paraId="3F6A090D" w14:textId="77777777" w:rsidR="00CE5C98" w:rsidRPr="00B73718" w:rsidRDefault="00CE5C98" w:rsidP="00327B7D">
            <w:pPr>
              <w:autoSpaceDE w:val="0"/>
              <w:autoSpaceDN w:val="0"/>
              <w:adjustRightInd w:val="0"/>
              <w:rPr>
                <w:rFonts w:ascii="Times New Roman" w:hAnsi="Times New Roman" w:cs="Times New Roman"/>
                <w:color w:val="000000"/>
                <w:sz w:val="20"/>
                <w:szCs w:val="20"/>
              </w:rPr>
            </w:pPr>
            <w:r w:rsidRPr="00B73718">
              <w:rPr>
                <w:rFonts w:ascii="Times New Roman" w:hAnsi="Times New Roman" w:cs="Times New Roman"/>
                <w:color w:val="000000"/>
                <w:sz w:val="20"/>
                <w:szCs w:val="20"/>
              </w:rPr>
              <w:t>Instructor de Capacitación</w:t>
            </w:r>
          </w:p>
        </w:tc>
        <w:tc>
          <w:tcPr>
            <w:tcW w:w="568" w:type="pct"/>
          </w:tcPr>
          <w:p w14:paraId="61EA0CB1"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p>
          <w:p w14:paraId="6AF5BB63"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p>
          <w:p w14:paraId="7022C40A"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p>
          <w:p w14:paraId="00C7B63D"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r w:rsidRPr="00B73718">
              <w:rPr>
                <w:rFonts w:ascii="Times New Roman" w:hAnsi="Times New Roman" w:cs="Times New Roman"/>
                <w:color w:val="000000"/>
                <w:sz w:val="20"/>
                <w:szCs w:val="20"/>
              </w:rPr>
              <w:t>32</w:t>
            </w:r>
          </w:p>
        </w:tc>
        <w:tc>
          <w:tcPr>
            <w:tcW w:w="615" w:type="pct"/>
          </w:tcPr>
          <w:p w14:paraId="08A6E65B"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p>
          <w:p w14:paraId="05DFDA46"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p>
          <w:p w14:paraId="77C56AA8"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p>
          <w:p w14:paraId="6B99B291"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r w:rsidRPr="00B73718">
              <w:rPr>
                <w:rFonts w:ascii="Times New Roman" w:hAnsi="Times New Roman" w:cs="Times New Roman"/>
                <w:color w:val="000000"/>
                <w:sz w:val="20"/>
                <w:szCs w:val="20"/>
              </w:rPr>
              <w:t>64</w:t>
            </w:r>
          </w:p>
        </w:tc>
        <w:tc>
          <w:tcPr>
            <w:tcW w:w="800" w:type="pct"/>
            <w:vAlign w:val="center"/>
          </w:tcPr>
          <w:p w14:paraId="02644CC1" w14:textId="77777777" w:rsidR="00CE5C98" w:rsidRPr="00B73718" w:rsidRDefault="00CE5C98" w:rsidP="00327B7D">
            <w:pPr>
              <w:pStyle w:val="Default"/>
              <w:jc w:val="both"/>
              <w:rPr>
                <w:rFonts w:ascii="Times New Roman" w:hAnsi="Times New Roman" w:cs="Times New Roman"/>
                <w:sz w:val="20"/>
                <w:szCs w:val="20"/>
              </w:rPr>
            </w:pPr>
            <w:r w:rsidRPr="00B73718">
              <w:rPr>
                <w:rFonts w:ascii="Times New Roman" w:hAnsi="Times New Roman" w:cs="Times New Roman"/>
                <w:sz w:val="20"/>
                <w:szCs w:val="20"/>
              </w:rPr>
              <w:t>Esta actividad se estima elaborar en un tiempo de 8 jornadas laborales de 8 horas en función al número de recursos.</w:t>
            </w:r>
          </w:p>
        </w:tc>
        <w:tc>
          <w:tcPr>
            <w:tcW w:w="953" w:type="pct"/>
            <w:vMerge/>
          </w:tcPr>
          <w:p w14:paraId="5CE14720" w14:textId="77777777" w:rsidR="00CE5C98" w:rsidRPr="00B73718" w:rsidRDefault="00CE5C98" w:rsidP="00327B7D">
            <w:pPr>
              <w:autoSpaceDE w:val="0"/>
              <w:autoSpaceDN w:val="0"/>
              <w:adjustRightInd w:val="0"/>
              <w:rPr>
                <w:rFonts w:ascii="Times New Roman" w:hAnsi="Times New Roman" w:cs="Times New Roman"/>
                <w:color w:val="000000"/>
                <w:sz w:val="20"/>
                <w:szCs w:val="20"/>
              </w:rPr>
            </w:pPr>
          </w:p>
        </w:tc>
      </w:tr>
      <w:tr w:rsidR="00CE5C98" w:rsidRPr="00B73718" w14:paraId="03F23DFC" w14:textId="77777777" w:rsidTr="008A74D5">
        <w:trPr>
          <w:trHeight w:val="160"/>
          <w:jc w:val="center"/>
        </w:trPr>
        <w:tc>
          <w:tcPr>
            <w:tcW w:w="789" w:type="pct"/>
            <w:vMerge w:val="restart"/>
            <w:shd w:val="clear" w:color="auto" w:fill="CBD3DE" w:themeFill="text2" w:themeFillTint="40"/>
            <w:vAlign w:val="center"/>
          </w:tcPr>
          <w:p w14:paraId="4AAF9B99" w14:textId="77777777" w:rsidR="00CE5C98" w:rsidRPr="00B73718" w:rsidRDefault="00CE5C98" w:rsidP="00327B7D">
            <w:pPr>
              <w:rPr>
                <w:rFonts w:ascii="Times New Roman" w:hAnsi="Times New Roman" w:cs="Times New Roman"/>
                <w:b/>
                <w:bCs/>
                <w:color w:val="000000" w:themeColor="text1"/>
                <w:kern w:val="24"/>
                <w:sz w:val="20"/>
                <w:szCs w:val="20"/>
              </w:rPr>
            </w:pPr>
            <w:r w:rsidRPr="00B73718">
              <w:rPr>
                <w:rFonts w:ascii="Times New Roman" w:hAnsi="Times New Roman" w:cs="Times New Roman"/>
                <w:b/>
                <w:bCs/>
                <w:color w:val="000000" w:themeColor="text1"/>
                <w:kern w:val="24"/>
                <w:sz w:val="20"/>
                <w:szCs w:val="20"/>
              </w:rPr>
              <w:t xml:space="preserve">1.2.1. Desarrollo de procedimientos </w:t>
            </w:r>
          </w:p>
          <w:p w14:paraId="4DF11512" w14:textId="77777777" w:rsidR="00CE5C98" w:rsidRPr="00B73718" w:rsidRDefault="00CE5C98" w:rsidP="00327B7D">
            <w:pPr>
              <w:autoSpaceDE w:val="0"/>
              <w:autoSpaceDN w:val="0"/>
              <w:adjustRightInd w:val="0"/>
              <w:rPr>
                <w:rFonts w:ascii="Times New Roman" w:hAnsi="Times New Roman" w:cs="Times New Roman"/>
                <w:color w:val="000000"/>
                <w:sz w:val="20"/>
                <w:szCs w:val="20"/>
              </w:rPr>
            </w:pPr>
          </w:p>
        </w:tc>
        <w:tc>
          <w:tcPr>
            <w:tcW w:w="737" w:type="pct"/>
            <w:shd w:val="clear" w:color="auto" w:fill="F2F2F2" w:themeFill="background1" w:themeFillShade="F2"/>
          </w:tcPr>
          <w:p w14:paraId="34C2413C" w14:textId="77777777" w:rsidR="00CE5C98" w:rsidRPr="00B73718" w:rsidRDefault="00CE5C98" w:rsidP="00327B7D">
            <w:pPr>
              <w:spacing w:after="160"/>
              <w:rPr>
                <w:rFonts w:ascii="Times New Roman" w:hAnsi="Times New Roman" w:cs="Times New Roman"/>
                <w:color w:val="000000" w:themeColor="text1"/>
                <w:kern w:val="24"/>
                <w:sz w:val="20"/>
                <w:szCs w:val="20"/>
              </w:rPr>
            </w:pPr>
            <w:r w:rsidRPr="00B73718">
              <w:rPr>
                <w:rFonts w:ascii="Times New Roman" w:hAnsi="Times New Roman" w:cs="Times New Roman"/>
                <w:b/>
                <w:bCs/>
                <w:color w:val="000000" w:themeColor="text1"/>
                <w:kern w:val="24"/>
                <w:sz w:val="20"/>
                <w:szCs w:val="20"/>
              </w:rPr>
              <w:t>1.2.1.1.</w:t>
            </w:r>
            <w:r w:rsidRPr="00B73718">
              <w:rPr>
                <w:rFonts w:ascii="Times New Roman" w:hAnsi="Times New Roman" w:cs="Times New Roman"/>
                <w:color w:val="000000" w:themeColor="text1"/>
                <w:kern w:val="24"/>
                <w:sz w:val="20"/>
                <w:szCs w:val="20"/>
              </w:rPr>
              <w:t xml:space="preserve"> Diseño de procedimientos para la identificación temprana.</w:t>
            </w:r>
          </w:p>
        </w:tc>
        <w:tc>
          <w:tcPr>
            <w:tcW w:w="538" w:type="pct"/>
          </w:tcPr>
          <w:p w14:paraId="1B4D71A4" w14:textId="77777777" w:rsidR="00CE5C98" w:rsidRPr="00B73718" w:rsidRDefault="00CE5C98" w:rsidP="00327B7D">
            <w:pPr>
              <w:autoSpaceDE w:val="0"/>
              <w:autoSpaceDN w:val="0"/>
              <w:adjustRightInd w:val="0"/>
              <w:rPr>
                <w:rFonts w:ascii="Times New Roman" w:hAnsi="Times New Roman" w:cs="Times New Roman"/>
                <w:color w:val="000000"/>
                <w:sz w:val="20"/>
                <w:szCs w:val="20"/>
              </w:rPr>
            </w:pPr>
            <w:r w:rsidRPr="00B73718">
              <w:rPr>
                <w:rFonts w:ascii="Times New Roman" w:hAnsi="Times New Roman" w:cs="Times New Roman"/>
                <w:color w:val="000000"/>
                <w:sz w:val="20"/>
                <w:szCs w:val="20"/>
              </w:rPr>
              <w:t>Coordinador de Calidad 1</w:t>
            </w:r>
          </w:p>
          <w:p w14:paraId="050D6810" w14:textId="77777777" w:rsidR="00CE5C98" w:rsidRPr="00B73718" w:rsidRDefault="00CE5C98" w:rsidP="00327B7D">
            <w:pPr>
              <w:autoSpaceDE w:val="0"/>
              <w:autoSpaceDN w:val="0"/>
              <w:adjustRightInd w:val="0"/>
              <w:rPr>
                <w:rFonts w:ascii="Times New Roman" w:hAnsi="Times New Roman" w:cs="Times New Roman"/>
                <w:color w:val="000000"/>
                <w:sz w:val="20"/>
                <w:szCs w:val="20"/>
              </w:rPr>
            </w:pPr>
          </w:p>
          <w:p w14:paraId="6E5DEC3A" w14:textId="77777777" w:rsidR="00CE5C98" w:rsidRPr="00B73718" w:rsidRDefault="00CE5C98" w:rsidP="00327B7D">
            <w:pPr>
              <w:autoSpaceDE w:val="0"/>
              <w:autoSpaceDN w:val="0"/>
              <w:adjustRightInd w:val="0"/>
              <w:rPr>
                <w:rFonts w:ascii="Times New Roman" w:hAnsi="Times New Roman" w:cs="Times New Roman"/>
                <w:color w:val="000000"/>
                <w:sz w:val="20"/>
                <w:szCs w:val="20"/>
              </w:rPr>
            </w:pPr>
            <w:r w:rsidRPr="00B73718">
              <w:rPr>
                <w:rFonts w:ascii="Times New Roman" w:hAnsi="Times New Roman" w:cs="Times New Roman"/>
                <w:color w:val="000000"/>
                <w:sz w:val="20"/>
                <w:szCs w:val="20"/>
              </w:rPr>
              <w:t>Coordinador de Calidad 2</w:t>
            </w:r>
          </w:p>
        </w:tc>
        <w:tc>
          <w:tcPr>
            <w:tcW w:w="568" w:type="pct"/>
          </w:tcPr>
          <w:p w14:paraId="243C52AD"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p>
          <w:p w14:paraId="393C7603"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p>
          <w:p w14:paraId="5F882FA6" w14:textId="77777777" w:rsidR="00CE5C98" w:rsidRPr="00B73718" w:rsidRDefault="00CE5C98" w:rsidP="00327B7D">
            <w:pPr>
              <w:autoSpaceDE w:val="0"/>
              <w:autoSpaceDN w:val="0"/>
              <w:adjustRightInd w:val="0"/>
              <w:rPr>
                <w:rFonts w:ascii="Times New Roman" w:hAnsi="Times New Roman" w:cs="Times New Roman"/>
                <w:color w:val="000000"/>
                <w:sz w:val="20"/>
                <w:szCs w:val="20"/>
              </w:rPr>
            </w:pPr>
          </w:p>
          <w:p w14:paraId="0698D5FD"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r w:rsidRPr="00B73718">
              <w:rPr>
                <w:rFonts w:ascii="Times New Roman" w:hAnsi="Times New Roman" w:cs="Times New Roman"/>
                <w:color w:val="000000"/>
                <w:sz w:val="20"/>
                <w:szCs w:val="20"/>
              </w:rPr>
              <w:t>32</w:t>
            </w:r>
          </w:p>
          <w:p w14:paraId="305606DB"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p>
        </w:tc>
        <w:tc>
          <w:tcPr>
            <w:tcW w:w="615" w:type="pct"/>
          </w:tcPr>
          <w:p w14:paraId="6F51BF05"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p>
          <w:p w14:paraId="2E1A1D40"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p>
          <w:p w14:paraId="3AE0F299"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p>
          <w:p w14:paraId="62C7A2F5"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r w:rsidRPr="00B73718">
              <w:rPr>
                <w:rFonts w:ascii="Times New Roman" w:hAnsi="Times New Roman" w:cs="Times New Roman"/>
                <w:color w:val="000000"/>
                <w:sz w:val="20"/>
                <w:szCs w:val="20"/>
              </w:rPr>
              <w:t>64</w:t>
            </w:r>
          </w:p>
          <w:p w14:paraId="1FC386DE"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p>
        </w:tc>
        <w:tc>
          <w:tcPr>
            <w:tcW w:w="800" w:type="pct"/>
            <w:vAlign w:val="center"/>
          </w:tcPr>
          <w:p w14:paraId="2B19C1C6" w14:textId="77777777" w:rsidR="00CE5C98" w:rsidRPr="00B73718" w:rsidRDefault="00CE5C98" w:rsidP="00327B7D">
            <w:pPr>
              <w:pStyle w:val="Default"/>
              <w:jc w:val="both"/>
              <w:rPr>
                <w:rFonts w:ascii="Times New Roman" w:hAnsi="Times New Roman" w:cs="Times New Roman"/>
                <w:sz w:val="20"/>
                <w:szCs w:val="20"/>
              </w:rPr>
            </w:pPr>
            <w:r w:rsidRPr="00B73718">
              <w:rPr>
                <w:rFonts w:ascii="Times New Roman" w:hAnsi="Times New Roman" w:cs="Times New Roman"/>
                <w:sz w:val="20"/>
                <w:szCs w:val="20"/>
              </w:rPr>
              <w:t>Esta actividad se estima elaborar en un tiempo de 8 jornadas laborales de 8 horas en función al número de recursos.</w:t>
            </w:r>
          </w:p>
        </w:tc>
        <w:tc>
          <w:tcPr>
            <w:tcW w:w="953" w:type="pct"/>
            <w:vMerge w:val="restart"/>
            <w:vAlign w:val="center"/>
          </w:tcPr>
          <w:p w14:paraId="162B9B94" w14:textId="77777777" w:rsidR="00CE5C98" w:rsidRPr="00B73718" w:rsidRDefault="00CE5C98" w:rsidP="00327B7D">
            <w:pPr>
              <w:autoSpaceDE w:val="0"/>
              <w:autoSpaceDN w:val="0"/>
              <w:adjustRightInd w:val="0"/>
              <w:jc w:val="center"/>
              <w:rPr>
                <w:rFonts w:ascii="Times New Roman" w:hAnsi="Times New Roman" w:cs="Times New Roman"/>
                <w:sz w:val="20"/>
                <w:szCs w:val="20"/>
              </w:rPr>
            </w:pPr>
            <w:r w:rsidRPr="00B73718">
              <w:rPr>
                <w:rFonts w:ascii="Times New Roman" w:hAnsi="Times New Roman" w:cs="Times New Roman"/>
                <w:sz w:val="20"/>
                <w:szCs w:val="20"/>
              </w:rPr>
              <w:t>Trabajo= (# JRD*horas laborales) /Recurso</w:t>
            </w:r>
          </w:p>
          <w:p w14:paraId="21FC3DA8" w14:textId="77777777" w:rsidR="00CE5C98" w:rsidRPr="00B73718" w:rsidRDefault="00CE5C98" w:rsidP="00327B7D">
            <w:pPr>
              <w:pStyle w:val="Default"/>
              <w:jc w:val="center"/>
              <w:rPr>
                <w:rFonts w:ascii="Times New Roman" w:hAnsi="Times New Roman" w:cs="Times New Roman"/>
                <w:sz w:val="20"/>
                <w:szCs w:val="20"/>
              </w:rPr>
            </w:pPr>
          </w:p>
          <w:p w14:paraId="64D6150B"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r w:rsidRPr="00B73718">
              <w:rPr>
                <w:rFonts w:ascii="Times New Roman" w:hAnsi="Times New Roman" w:cs="Times New Roman"/>
                <w:sz w:val="20"/>
                <w:szCs w:val="20"/>
              </w:rPr>
              <w:t>Duración=Recursos*Horas de Trabajo</w:t>
            </w:r>
          </w:p>
        </w:tc>
      </w:tr>
      <w:tr w:rsidR="00CE5C98" w:rsidRPr="00B73718" w14:paraId="04A2A3CD" w14:textId="77777777" w:rsidTr="008A74D5">
        <w:trPr>
          <w:trHeight w:val="160"/>
          <w:jc w:val="center"/>
        </w:trPr>
        <w:tc>
          <w:tcPr>
            <w:tcW w:w="789" w:type="pct"/>
            <w:vMerge/>
            <w:shd w:val="clear" w:color="auto" w:fill="CBD3DE" w:themeFill="text2" w:themeFillTint="40"/>
            <w:vAlign w:val="center"/>
          </w:tcPr>
          <w:p w14:paraId="7F40B11A" w14:textId="77777777" w:rsidR="00CE5C98" w:rsidRPr="00B73718" w:rsidRDefault="00CE5C98" w:rsidP="00327B7D">
            <w:pPr>
              <w:ind w:left="720"/>
              <w:rPr>
                <w:rFonts w:ascii="Times New Roman" w:hAnsi="Times New Roman" w:cs="Times New Roman"/>
                <w:color w:val="000000"/>
                <w:sz w:val="20"/>
                <w:szCs w:val="20"/>
              </w:rPr>
            </w:pPr>
          </w:p>
        </w:tc>
        <w:tc>
          <w:tcPr>
            <w:tcW w:w="737" w:type="pct"/>
            <w:shd w:val="clear" w:color="auto" w:fill="F2F2F2" w:themeFill="background1" w:themeFillShade="F2"/>
          </w:tcPr>
          <w:p w14:paraId="6FD73A5D" w14:textId="77777777" w:rsidR="00CE5C98" w:rsidRPr="00B73718" w:rsidRDefault="00CE5C98" w:rsidP="00327B7D">
            <w:pPr>
              <w:spacing w:after="160"/>
              <w:rPr>
                <w:rFonts w:ascii="Times New Roman" w:hAnsi="Times New Roman" w:cs="Times New Roman"/>
                <w:color w:val="000000" w:themeColor="text1"/>
                <w:kern w:val="24"/>
                <w:sz w:val="20"/>
                <w:szCs w:val="20"/>
              </w:rPr>
            </w:pPr>
            <w:r w:rsidRPr="00B73718">
              <w:rPr>
                <w:rFonts w:ascii="Times New Roman" w:hAnsi="Times New Roman" w:cs="Times New Roman"/>
                <w:b/>
                <w:bCs/>
                <w:color w:val="000000" w:themeColor="text1"/>
                <w:kern w:val="24"/>
                <w:sz w:val="20"/>
                <w:szCs w:val="20"/>
              </w:rPr>
              <w:t>1.2.1.2.</w:t>
            </w:r>
            <w:r w:rsidRPr="00B73718">
              <w:rPr>
                <w:rFonts w:ascii="Times New Roman" w:hAnsi="Times New Roman" w:cs="Times New Roman"/>
                <w:color w:val="000000" w:themeColor="text1"/>
                <w:kern w:val="24"/>
                <w:sz w:val="20"/>
                <w:szCs w:val="20"/>
              </w:rPr>
              <w:t xml:space="preserve"> Desarrollo de protocolos para la planificación de reparaciones.</w:t>
            </w:r>
          </w:p>
        </w:tc>
        <w:tc>
          <w:tcPr>
            <w:tcW w:w="538" w:type="pct"/>
          </w:tcPr>
          <w:p w14:paraId="2EE6EECF" w14:textId="77777777" w:rsidR="00CE5C98" w:rsidRPr="00B73718" w:rsidRDefault="00CE5C98" w:rsidP="00327B7D">
            <w:pPr>
              <w:autoSpaceDE w:val="0"/>
              <w:autoSpaceDN w:val="0"/>
              <w:adjustRightInd w:val="0"/>
              <w:rPr>
                <w:rFonts w:ascii="Times New Roman" w:hAnsi="Times New Roman" w:cs="Times New Roman"/>
                <w:color w:val="000000"/>
                <w:sz w:val="20"/>
                <w:szCs w:val="20"/>
              </w:rPr>
            </w:pPr>
            <w:r w:rsidRPr="00B73718">
              <w:rPr>
                <w:rFonts w:ascii="Times New Roman" w:hAnsi="Times New Roman" w:cs="Times New Roman"/>
                <w:color w:val="000000"/>
                <w:sz w:val="20"/>
                <w:szCs w:val="20"/>
              </w:rPr>
              <w:t>Coordinador de Calidad 1</w:t>
            </w:r>
          </w:p>
          <w:p w14:paraId="6C6439C3" w14:textId="77777777" w:rsidR="00CE5C98" w:rsidRPr="00B73718" w:rsidRDefault="00CE5C98" w:rsidP="00327B7D">
            <w:pPr>
              <w:autoSpaceDE w:val="0"/>
              <w:autoSpaceDN w:val="0"/>
              <w:adjustRightInd w:val="0"/>
              <w:rPr>
                <w:rFonts w:ascii="Times New Roman" w:hAnsi="Times New Roman" w:cs="Times New Roman"/>
                <w:color w:val="000000"/>
                <w:sz w:val="20"/>
                <w:szCs w:val="20"/>
              </w:rPr>
            </w:pPr>
          </w:p>
          <w:p w14:paraId="5C08E161" w14:textId="77777777" w:rsidR="00CE5C98" w:rsidRPr="00B73718" w:rsidRDefault="00CE5C98" w:rsidP="00327B7D">
            <w:pPr>
              <w:autoSpaceDE w:val="0"/>
              <w:autoSpaceDN w:val="0"/>
              <w:adjustRightInd w:val="0"/>
              <w:rPr>
                <w:rFonts w:ascii="Times New Roman" w:hAnsi="Times New Roman" w:cs="Times New Roman"/>
                <w:color w:val="000000"/>
                <w:sz w:val="20"/>
                <w:szCs w:val="20"/>
              </w:rPr>
            </w:pPr>
            <w:r w:rsidRPr="00B73718">
              <w:rPr>
                <w:rFonts w:ascii="Times New Roman" w:hAnsi="Times New Roman" w:cs="Times New Roman"/>
                <w:color w:val="000000"/>
                <w:sz w:val="20"/>
                <w:szCs w:val="20"/>
              </w:rPr>
              <w:t>Coordinador de Calidad 2</w:t>
            </w:r>
          </w:p>
        </w:tc>
        <w:tc>
          <w:tcPr>
            <w:tcW w:w="568" w:type="pct"/>
          </w:tcPr>
          <w:p w14:paraId="5BBB23AC"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p>
          <w:p w14:paraId="35546ABB"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p>
          <w:p w14:paraId="028F5B55"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p>
          <w:p w14:paraId="50AF85B9"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r w:rsidRPr="00B73718">
              <w:rPr>
                <w:rFonts w:ascii="Times New Roman" w:hAnsi="Times New Roman" w:cs="Times New Roman"/>
                <w:color w:val="000000"/>
                <w:sz w:val="20"/>
                <w:szCs w:val="20"/>
              </w:rPr>
              <w:t>48</w:t>
            </w:r>
          </w:p>
        </w:tc>
        <w:tc>
          <w:tcPr>
            <w:tcW w:w="615" w:type="pct"/>
          </w:tcPr>
          <w:p w14:paraId="78A9ECBD"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p>
          <w:p w14:paraId="29EBFA09"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p>
          <w:p w14:paraId="5CE3E9FC"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p>
          <w:p w14:paraId="2E9443A9"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r w:rsidRPr="00B73718">
              <w:rPr>
                <w:rFonts w:ascii="Times New Roman" w:hAnsi="Times New Roman" w:cs="Times New Roman"/>
                <w:color w:val="000000"/>
                <w:sz w:val="20"/>
                <w:szCs w:val="20"/>
              </w:rPr>
              <w:t>96</w:t>
            </w:r>
          </w:p>
          <w:p w14:paraId="08F47F71"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p>
        </w:tc>
        <w:tc>
          <w:tcPr>
            <w:tcW w:w="800" w:type="pct"/>
            <w:vAlign w:val="center"/>
          </w:tcPr>
          <w:p w14:paraId="26C9CBBF" w14:textId="77777777" w:rsidR="00CE5C98" w:rsidRPr="00B73718" w:rsidRDefault="00CE5C98" w:rsidP="00327B7D">
            <w:pPr>
              <w:pStyle w:val="Default"/>
              <w:jc w:val="both"/>
              <w:rPr>
                <w:rFonts w:ascii="Times New Roman" w:hAnsi="Times New Roman" w:cs="Times New Roman"/>
                <w:sz w:val="20"/>
                <w:szCs w:val="20"/>
              </w:rPr>
            </w:pPr>
            <w:r w:rsidRPr="00B73718">
              <w:rPr>
                <w:rFonts w:ascii="Times New Roman" w:hAnsi="Times New Roman" w:cs="Times New Roman"/>
                <w:sz w:val="20"/>
                <w:szCs w:val="20"/>
              </w:rPr>
              <w:t>Esta actividad se estima elaborar en un tiempo de 12 jornadas laborales de 8 horas en función al número de recursos.</w:t>
            </w:r>
          </w:p>
        </w:tc>
        <w:tc>
          <w:tcPr>
            <w:tcW w:w="953" w:type="pct"/>
            <w:vMerge/>
          </w:tcPr>
          <w:p w14:paraId="269A32FC" w14:textId="77777777" w:rsidR="00CE5C98" w:rsidRPr="00B73718" w:rsidRDefault="00CE5C98" w:rsidP="00327B7D">
            <w:pPr>
              <w:autoSpaceDE w:val="0"/>
              <w:autoSpaceDN w:val="0"/>
              <w:adjustRightInd w:val="0"/>
              <w:rPr>
                <w:rFonts w:ascii="Times New Roman" w:hAnsi="Times New Roman" w:cs="Times New Roman"/>
                <w:color w:val="000000"/>
                <w:sz w:val="20"/>
                <w:szCs w:val="20"/>
              </w:rPr>
            </w:pPr>
          </w:p>
        </w:tc>
      </w:tr>
      <w:tr w:rsidR="00CE5C98" w:rsidRPr="00B73718" w14:paraId="3648CBA8" w14:textId="77777777" w:rsidTr="008A74D5">
        <w:trPr>
          <w:trHeight w:val="160"/>
          <w:jc w:val="center"/>
        </w:trPr>
        <w:tc>
          <w:tcPr>
            <w:tcW w:w="789" w:type="pct"/>
            <w:vMerge w:val="restart"/>
            <w:shd w:val="clear" w:color="auto" w:fill="CBD3DE" w:themeFill="text2" w:themeFillTint="40"/>
            <w:vAlign w:val="center"/>
          </w:tcPr>
          <w:p w14:paraId="6E729010" w14:textId="77777777" w:rsidR="00CE5C98" w:rsidRPr="00B73718" w:rsidRDefault="00CE5C98" w:rsidP="00327B7D">
            <w:pPr>
              <w:rPr>
                <w:rFonts w:ascii="Times New Roman" w:hAnsi="Times New Roman" w:cs="Times New Roman"/>
                <w:b/>
                <w:bCs/>
                <w:color w:val="000000" w:themeColor="text1"/>
                <w:kern w:val="24"/>
                <w:sz w:val="20"/>
                <w:szCs w:val="20"/>
              </w:rPr>
            </w:pPr>
            <w:r w:rsidRPr="00B73718">
              <w:rPr>
                <w:rFonts w:ascii="Times New Roman" w:hAnsi="Times New Roman" w:cs="Times New Roman"/>
                <w:b/>
                <w:bCs/>
                <w:color w:val="000000" w:themeColor="text1"/>
                <w:kern w:val="24"/>
                <w:sz w:val="20"/>
                <w:szCs w:val="20"/>
              </w:rPr>
              <w:lastRenderedPageBreak/>
              <w:t xml:space="preserve">1.2.2. Integración </w:t>
            </w:r>
          </w:p>
          <w:p w14:paraId="3C0DB68A" w14:textId="77777777" w:rsidR="00CE5C98" w:rsidRPr="00B73718" w:rsidRDefault="00CE5C98" w:rsidP="00327B7D">
            <w:pPr>
              <w:ind w:left="720"/>
              <w:rPr>
                <w:rFonts w:ascii="Times New Roman" w:hAnsi="Times New Roman" w:cs="Times New Roman"/>
                <w:color w:val="000000"/>
                <w:sz w:val="20"/>
                <w:szCs w:val="20"/>
              </w:rPr>
            </w:pPr>
          </w:p>
        </w:tc>
        <w:tc>
          <w:tcPr>
            <w:tcW w:w="737" w:type="pct"/>
            <w:shd w:val="clear" w:color="auto" w:fill="F2F2F2" w:themeFill="background1" w:themeFillShade="F2"/>
          </w:tcPr>
          <w:p w14:paraId="7520A85E" w14:textId="77777777" w:rsidR="00CE5C98" w:rsidRPr="00B73718" w:rsidRDefault="00CE5C98" w:rsidP="00327B7D">
            <w:pPr>
              <w:spacing w:after="160"/>
              <w:rPr>
                <w:rFonts w:ascii="Times New Roman" w:hAnsi="Times New Roman" w:cs="Times New Roman"/>
                <w:color w:val="000000" w:themeColor="text1"/>
                <w:kern w:val="24"/>
                <w:sz w:val="20"/>
                <w:szCs w:val="20"/>
              </w:rPr>
            </w:pPr>
            <w:r w:rsidRPr="00B73718">
              <w:rPr>
                <w:rFonts w:ascii="Times New Roman" w:hAnsi="Times New Roman" w:cs="Times New Roman"/>
                <w:b/>
                <w:bCs/>
                <w:color w:val="000000" w:themeColor="text1"/>
                <w:kern w:val="24"/>
                <w:sz w:val="20"/>
                <w:szCs w:val="20"/>
              </w:rPr>
              <w:t>1.2.2.1</w:t>
            </w:r>
            <w:r w:rsidRPr="00B73718">
              <w:rPr>
                <w:rFonts w:ascii="Times New Roman" w:hAnsi="Times New Roman" w:cs="Times New Roman"/>
                <w:color w:val="000000" w:themeColor="text1"/>
                <w:kern w:val="24"/>
                <w:sz w:val="20"/>
                <w:szCs w:val="20"/>
              </w:rPr>
              <w:t>. Vinculación de procedimientos constructivos establecidos</w:t>
            </w:r>
          </w:p>
        </w:tc>
        <w:tc>
          <w:tcPr>
            <w:tcW w:w="538" w:type="pct"/>
          </w:tcPr>
          <w:p w14:paraId="00E80EFF" w14:textId="77777777" w:rsidR="00CE5C98" w:rsidRPr="00B73718" w:rsidRDefault="00CE5C98" w:rsidP="00327B7D">
            <w:pPr>
              <w:autoSpaceDE w:val="0"/>
              <w:autoSpaceDN w:val="0"/>
              <w:adjustRightInd w:val="0"/>
              <w:rPr>
                <w:rFonts w:ascii="Times New Roman" w:hAnsi="Times New Roman" w:cs="Times New Roman"/>
                <w:color w:val="000000"/>
                <w:sz w:val="20"/>
                <w:szCs w:val="20"/>
              </w:rPr>
            </w:pPr>
            <w:r w:rsidRPr="00B73718">
              <w:rPr>
                <w:rFonts w:ascii="Times New Roman" w:hAnsi="Times New Roman" w:cs="Times New Roman"/>
                <w:color w:val="000000"/>
                <w:sz w:val="20"/>
                <w:szCs w:val="20"/>
              </w:rPr>
              <w:t>Coordinador de Calidad 1</w:t>
            </w:r>
          </w:p>
          <w:p w14:paraId="6193EF07" w14:textId="77777777" w:rsidR="00CE5C98" w:rsidRPr="00B73718" w:rsidRDefault="00CE5C98" w:rsidP="00327B7D">
            <w:pPr>
              <w:autoSpaceDE w:val="0"/>
              <w:autoSpaceDN w:val="0"/>
              <w:adjustRightInd w:val="0"/>
              <w:rPr>
                <w:rFonts w:ascii="Times New Roman" w:hAnsi="Times New Roman" w:cs="Times New Roman"/>
                <w:color w:val="000000"/>
                <w:sz w:val="20"/>
                <w:szCs w:val="20"/>
              </w:rPr>
            </w:pPr>
          </w:p>
          <w:p w14:paraId="0345C7B3" w14:textId="77777777" w:rsidR="00CE5C98" w:rsidRPr="00B73718" w:rsidRDefault="00CE5C98" w:rsidP="00327B7D">
            <w:pPr>
              <w:autoSpaceDE w:val="0"/>
              <w:autoSpaceDN w:val="0"/>
              <w:adjustRightInd w:val="0"/>
              <w:rPr>
                <w:rFonts w:ascii="Times New Roman" w:hAnsi="Times New Roman" w:cs="Times New Roman"/>
                <w:color w:val="000000"/>
                <w:sz w:val="20"/>
                <w:szCs w:val="20"/>
              </w:rPr>
            </w:pPr>
            <w:r w:rsidRPr="00B73718">
              <w:rPr>
                <w:rFonts w:ascii="Times New Roman" w:hAnsi="Times New Roman" w:cs="Times New Roman"/>
                <w:color w:val="000000"/>
                <w:sz w:val="20"/>
                <w:szCs w:val="20"/>
              </w:rPr>
              <w:t>Coordinador de Calidad 2</w:t>
            </w:r>
          </w:p>
        </w:tc>
        <w:tc>
          <w:tcPr>
            <w:tcW w:w="568" w:type="pct"/>
          </w:tcPr>
          <w:p w14:paraId="270AC90A"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p>
          <w:p w14:paraId="63CF4226"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p>
          <w:p w14:paraId="2129A185"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p>
          <w:p w14:paraId="55262C81"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r w:rsidRPr="00B73718">
              <w:rPr>
                <w:rFonts w:ascii="Times New Roman" w:hAnsi="Times New Roman" w:cs="Times New Roman"/>
                <w:color w:val="000000"/>
                <w:sz w:val="20"/>
                <w:szCs w:val="20"/>
              </w:rPr>
              <w:t>48</w:t>
            </w:r>
          </w:p>
          <w:p w14:paraId="34862BC1"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p>
        </w:tc>
        <w:tc>
          <w:tcPr>
            <w:tcW w:w="615" w:type="pct"/>
          </w:tcPr>
          <w:p w14:paraId="1A494B41"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p>
          <w:p w14:paraId="08D8C2AD"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p>
          <w:p w14:paraId="7EB113F3"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p>
          <w:p w14:paraId="6A575ED1"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r w:rsidRPr="00B73718">
              <w:rPr>
                <w:rFonts w:ascii="Times New Roman" w:hAnsi="Times New Roman" w:cs="Times New Roman"/>
                <w:color w:val="000000"/>
                <w:sz w:val="20"/>
                <w:szCs w:val="20"/>
              </w:rPr>
              <w:t>96</w:t>
            </w:r>
          </w:p>
          <w:p w14:paraId="34DD5669"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p>
        </w:tc>
        <w:tc>
          <w:tcPr>
            <w:tcW w:w="800" w:type="pct"/>
            <w:vAlign w:val="center"/>
          </w:tcPr>
          <w:p w14:paraId="2A48D5DC" w14:textId="77777777" w:rsidR="00CE5C98" w:rsidRPr="00B73718" w:rsidRDefault="00CE5C98" w:rsidP="00327B7D">
            <w:pPr>
              <w:pStyle w:val="Default"/>
              <w:jc w:val="both"/>
              <w:rPr>
                <w:rFonts w:ascii="Times New Roman" w:hAnsi="Times New Roman" w:cs="Times New Roman"/>
                <w:sz w:val="20"/>
                <w:szCs w:val="20"/>
              </w:rPr>
            </w:pPr>
            <w:r w:rsidRPr="00B73718">
              <w:rPr>
                <w:rFonts w:ascii="Times New Roman" w:hAnsi="Times New Roman" w:cs="Times New Roman"/>
                <w:sz w:val="20"/>
                <w:szCs w:val="20"/>
              </w:rPr>
              <w:t>Esta actividad se estima elaborar en un tiempo de 12 jornadas laborales de 8 horas en función al número de recursos.</w:t>
            </w:r>
          </w:p>
        </w:tc>
        <w:tc>
          <w:tcPr>
            <w:tcW w:w="953" w:type="pct"/>
            <w:vMerge w:val="restart"/>
            <w:vAlign w:val="center"/>
          </w:tcPr>
          <w:p w14:paraId="474118FC" w14:textId="77777777" w:rsidR="00CE5C98" w:rsidRPr="00B73718" w:rsidRDefault="00CE5C98" w:rsidP="00327B7D">
            <w:pPr>
              <w:autoSpaceDE w:val="0"/>
              <w:autoSpaceDN w:val="0"/>
              <w:adjustRightInd w:val="0"/>
              <w:jc w:val="center"/>
              <w:rPr>
                <w:rFonts w:ascii="Times New Roman" w:hAnsi="Times New Roman" w:cs="Times New Roman"/>
                <w:sz w:val="20"/>
                <w:szCs w:val="20"/>
              </w:rPr>
            </w:pPr>
            <w:r w:rsidRPr="00B73718">
              <w:rPr>
                <w:rFonts w:ascii="Times New Roman" w:hAnsi="Times New Roman" w:cs="Times New Roman"/>
                <w:sz w:val="20"/>
                <w:szCs w:val="20"/>
              </w:rPr>
              <w:t>Trabajo= (# JRD*horas laborales) /Recurso</w:t>
            </w:r>
          </w:p>
          <w:p w14:paraId="27686100" w14:textId="77777777" w:rsidR="00CE5C98" w:rsidRPr="00B73718" w:rsidRDefault="00CE5C98" w:rsidP="00327B7D">
            <w:pPr>
              <w:pStyle w:val="Default"/>
              <w:jc w:val="center"/>
              <w:rPr>
                <w:rFonts w:ascii="Times New Roman" w:hAnsi="Times New Roman" w:cs="Times New Roman"/>
                <w:sz w:val="20"/>
                <w:szCs w:val="20"/>
              </w:rPr>
            </w:pPr>
          </w:p>
          <w:p w14:paraId="6A5E1497"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r w:rsidRPr="00B73718">
              <w:rPr>
                <w:rFonts w:ascii="Times New Roman" w:hAnsi="Times New Roman" w:cs="Times New Roman"/>
                <w:sz w:val="20"/>
                <w:szCs w:val="20"/>
              </w:rPr>
              <w:t>Duración=Recursos*Horas de Trabajo</w:t>
            </w:r>
          </w:p>
        </w:tc>
      </w:tr>
      <w:tr w:rsidR="00CE5C98" w:rsidRPr="00B73718" w14:paraId="5C2EA658" w14:textId="77777777" w:rsidTr="008A74D5">
        <w:trPr>
          <w:trHeight w:val="160"/>
          <w:jc w:val="center"/>
        </w:trPr>
        <w:tc>
          <w:tcPr>
            <w:tcW w:w="789" w:type="pct"/>
            <w:vMerge/>
            <w:shd w:val="clear" w:color="auto" w:fill="CBD3DE" w:themeFill="text2" w:themeFillTint="40"/>
            <w:vAlign w:val="center"/>
          </w:tcPr>
          <w:p w14:paraId="21B9CDF7" w14:textId="77777777" w:rsidR="00CE5C98" w:rsidRPr="00B73718" w:rsidRDefault="00CE5C98" w:rsidP="00327B7D">
            <w:pPr>
              <w:ind w:left="360"/>
              <w:rPr>
                <w:rFonts w:ascii="Times New Roman" w:hAnsi="Times New Roman" w:cs="Times New Roman"/>
                <w:color w:val="000000"/>
                <w:sz w:val="20"/>
                <w:szCs w:val="20"/>
              </w:rPr>
            </w:pPr>
          </w:p>
        </w:tc>
        <w:tc>
          <w:tcPr>
            <w:tcW w:w="737" w:type="pct"/>
            <w:shd w:val="clear" w:color="auto" w:fill="F2F2F2" w:themeFill="background1" w:themeFillShade="F2"/>
          </w:tcPr>
          <w:p w14:paraId="701F3FB7" w14:textId="77777777" w:rsidR="00CE5C98" w:rsidRPr="00B73718" w:rsidRDefault="00CE5C98" w:rsidP="00327B7D">
            <w:pPr>
              <w:spacing w:after="160"/>
              <w:rPr>
                <w:rFonts w:ascii="Times New Roman" w:hAnsi="Times New Roman" w:cs="Times New Roman"/>
                <w:b/>
                <w:bCs/>
                <w:color w:val="000000" w:themeColor="text1"/>
                <w:kern w:val="24"/>
                <w:sz w:val="20"/>
                <w:szCs w:val="20"/>
              </w:rPr>
            </w:pPr>
            <w:r w:rsidRPr="00B73718">
              <w:rPr>
                <w:rFonts w:ascii="Times New Roman" w:hAnsi="Times New Roman" w:cs="Times New Roman"/>
                <w:b/>
                <w:bCs/>
                <w:color w:val="000000" w:themeColor="text1"/>
                <w:kern w:val="24"/>
                <w:sz w:val="20"/>
                <w:szCs w:val="20"/>
              </w:rPr>
              <w:t>1.2.2.2.</w:t>
            </w:r>
            <w:r w:rsidRPr="00B73718">
              <w:rPr>
                <w:rFonts w:ascii="Times New Roman" w:hAnsi="Times New Roman" w:cs="Times New Roman"/>
                <w:color w:val="000000" w:themeColor="text1"/>
                <w:kern w:val="24"/>
                <w:sz w:val="20"/>
                <w:szCs w:val="20"/>
              </w:rPr>
              <w:t xml:space="preserve"> Coordinación con actividades de gestión</w:t>
            </w:r>
            <w:r w:rsidRPr="00B73718">
              <w:rPr>
                <w:rFonts w:ascii="Times New Roman" w:hAnsi="Times New Roman" w:cs="Times New Roman"/>
                <w:b/>
                <w:bCs/>
                <w:color w:val="000000" w:themeColor="text1"/>
                <w:kern w:val="24"/>
                <w:sz w:val="20"/>
                <w:szCs w:val="20"/>
              </w:rPr>
              <w:t xml:space="preserve"> </w:t>
            </w:r>
            <w:r w:rsidRPr="00B73718">
              <w:rPr>
                <w:rFonts w:ascii="Times New Roman" w:hAnsi="Times New Roman" w:cs="Times New Roman"/>
                <w:color w:val="000000" w:themeColor="text1"/>
                <w:kern w:val="24"/>
                <w:sz w:val="20"/>
                <w:szCs w:val="20"/>
              </w:rPr>
              <w:t>de calidad</w:t>
            </w:r>
            <w:r w:rsidRPr="00B73718">
              <w:rPr>
                <w:rFonts w:ascii="Times New Roman" w:hAnsi="Times New Roman" w:cs="Times New Roman"/>
                <w:b/>
                <w:bCs/>
                <w:color w:val="000000" w:themeColor="text1"/>
                <w:kern w:val="24"/>
                <w:sz w:val="20"/>
                <w:szCs w:val="20"/>
              </w:rPr>
              <w:t xml:space="preserve"> </w:t>
            </w:r>
          </w:p>
        </w:tc>
        <w:tc>
          <w:tcPr>
            <w:tcW w:w="538" w:type="pct"/>
          </w:tcPr>
          <w:p w14:paraId="79DC3827" w14:textId="77777777" w:rsidR="00CE5C98" w:rsidRPr="00B73718" w:rsidRDefault="00CE5C98" w:rsidP="00327B7D">
            <w:pPr>
              <w:autoSpaceDE w:val="0"/>
              <w:autoSpaceDN w:val="0"/>
              <w:adjustRightInd w:val="0"/>
              <w:rPr>
                <w:rFonts w:ascii="Times New Roman" w:hAnsi="Times New Roman" w:cs="Times New Roman"/>
                <w:color w:val="000000"/>
                <w:sz w:val="20"/>
                <w:szCs w:val="20"/>
              </w:rPr>
            </w:pPr>
            <w:r w:rsidRPr="00B73718">
              <w:rPr>
                <w:rFonts w:ascii="Times New Roman" w:hAnsi="Times New Roman" w:cs="Times New Roman"/>
                <w:color w:val="000000"/>
                <w:sz w:val="20"/>
                <w:szCs w:val="20"/>
              </w:rPr>
              <w:t>Coordinador de Calidad 1</w:t>
            </w:r>
          </w:p>
          <w:p w14:paraId="106326EF" w14:textId="77777777" w:rsidR="00CE5C98" w:rsidRPr="00B73718" w:rsidRDefault="00CE5C98" w:rsidP="00327B7D">
            <w:pPr>
              <w:autoSpaceDE w:val="0"/>
              <w:autoSpaceDN w:val="0"/>
              <w:adjustRightInd w:val="0"/>
              <w:rPr>
                <w:rFonts w:ascii="Times New Roman" w:hAnsi="Times New Roman" w:cs="Times New Roman"/>
                <w:color w:val="000000"/>
                <w:sz w:val="20"/>
                <w:szCs w:val="20"/>
              </w:rPr>
            </w:pPr>
            <w:r w:rsidRPr="00B73718">
              <w:rPr>
                <w:rFonts w:ascii="Times New Roman" w:hAnsi="Times New Roman" w:cs="Times New Roman"/>
                <w:color w:val="000000"/>
                <w:sz w:val="20"/>
                <w:szCs w:val="20"/>
              </w:rPr>
              <w:t>Coordinador de Calidad 2</w:t>
            </w:r>
          </w:p>
        </w:tc>
        <w:tc>
          <w:tcPr>
            <w:tcW w:w="568" w:type="pct"/>
          </w:tcPr>
          <w:p w14:paraId="46D94E8E"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p>
          <w:p w14:paraId="19A76C1D"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p>
          <w:p w14:paraId="46EB55CC"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p>
          <w:p w14:paraId="4D4754F7"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r w:rsidRPr="00B73718">
              <w:rPr>
                <w:rFonts w:ascii="Times New Roman" w:hAnsi="Times New Roman" w:cs="Times New Roman"/>
                <w:color w:val="000000"/>
                <w:sz w:val="20"/>
                <w:szCs w:val="20"/>
              </w:rPr>
              <w:t>24</w:t>
            </w:r>
          </w:p>
          <w:p w14:paraId="44936A1D"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p>
        </w:tc>
        <w:tc>
          <w:tcPr>
            <w:tcW w:w="615" w:type="pct"/>
          </w:tcPr>
          <w:p w14:paraId="665AA0F7"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p>
          <w:p w14:paraId="3DDE1A0B"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p>
          <w:p w14:paraId="0C99EA92"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p>
          <w:p w14:paraId="07C89CF6"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r w:rsidRPr="00B73718">
              <w:rPr>
                <w:rFonts w:ascii="Times New Roman" w:hAnsi="Times New Roman" w:cs="Times New Roman"/>
                <w:color w:val="000000"/>
                <w:sz w:val="20"/>
                <w:szCs w:val="20"/>
              </w:rPr>
              <w:t>48</w:t>
            </w:r>
          </w:p>
          <w:p w14:paraId="363A4C81" w14:textId="77777777" w:rsidR="00CE5C98" w:rsidRPr="00B73718" w:rsidRDefault="00CE5C98" w:rsidP="00327B7D">
            <w:pPr>
              <w:autoSpaceDE w:val="0"/>
              <w:autoSpaceDN w:val="0"/>
              <w:adjustRightInd w:val="0"/>
              <w:rPr>
                <w:rFonts w:ascii="Times New Roman" w:hAnsi="Times New Roman" w:cs="Times New Roman"/>
                <w:color w:val="000000"/>
                <w:sz w:val="20"/>
                <w:szCs w:val="20"/>
              </w:rPr>
            </w:pPr>
          </w:p>
        </w:tc>
        <w:tc>
          <w:tcPr>
            <w:tcW w:w="800" w:type="pct"/>
            <w:vAlign w:val="center"/>
          </w:tcPr>
          <w:p w14:paraId="7595C11C" w14:textId="77777777" w:rsidR="00CE5C98" w:rsidRPr="00B73718" w:rsidRDefault="00CE5C98" w:rsidP="00327B7D">
            <w:pPr>
              <w:pStyle w:val="Default"/>
              <w:jc w:val="both"/>
              <w:rPr>
                <w:rFonts w:ascii="Times New Roman" w:hAnsi="Times New Roman" w:cs="Times New Roman"/>
                <w:sz w:val="20"/>
                <w:szCs w:val="20"/>
              </w:rPr>
            </w:pPr>
            <w:r w:rsidRPr="00B73718">
              <w:rPr>
                <w:rFonts w:ascii="Times New Roman" w:hAnsi="Times New Roman" w:cs="Times New Roman"/>
                <w:sz w:val="20"/>
                <w:szCs w:val="20"/>
              </w:rPr>
              <w:t>Esta actividad se estima elaborar en un tiempo de 6 jornadas laborales de 8 horas en función al número de recursos.</w:t>
            </w:r>
          </w:p>
        </w:tc>
        <w:tc>
          <w:tcPr>
            <w:tcW w:w="953" w:type="pct"/>
            <w:vMerge/>
          </w:tcPr>
          <w:p w14:paraId="0D1E3D9F" w14:textId="77777777" w:rsidR="00CE5C98" w:rsidRPr="00B73718" w:rsidRDefault="00CE5C98" w:rsidP="00327B7D">
            <w:pPr>
              <w:autoSpaceDE w:val="0"/>
              <w:autoSpaceDN w:val="0"/>
              <w:adjustRightInd w:val="0"/>
              <w:rPr>
                <w:rFonts w:ascii="Times New Roman" w:hAnsi="Times New Roman" w:cs="Times New Roman"/>
                <w:color w:val="000000"/>
                <w:sz w:val="20"/>
                <w:szCs w:val="20"/>
              </w:rPr>
            </w:pPr>
          </w:p>
        </w:tc>
      </w:tr>
      <w:tr w:rsidR="00CE5C98" w:rsidRPr="00B73718" w14:paraId="73C4DB2E" w14:textId="77777777" w:rsidTr="008A74D5">
        <w:trPr>
          <w:trHeight w:val="160"/>
          <w:jc w:val="center"/>
        </w:trPr>
        <w:tc>
          <w:tcPr>
            <w:tcW w:w="789" w:type="pct"/>
            <w:vMerge w:val="restart"/>
            <w:shd w:val="clear" w:color="auto" w:fill="CBD3DE" w:themeFill="text2" w:themeFillTint="40"/>
            <w:vAlign w:val="center"/>
          </w:tcPr>
          <w:p w14:paraId="04B076E8" w14:textId="77777777" w:rsidR="00CE5C98" w:rsidRPr="00B73718" w:rsidRDefault="00CE5C98" w:rsidP="00327B7D">
            <w:pPr>
              <w:rPr>
                <w:rFonts w:ascii="Times New Roman" w:hAnsi="Times New Roman" w:cs="Times New Roman"/>
                <w:b/>
                <w:bCs/>
                <w:color w:val="000000" w:themeColor="text1"/>
                <w:kern w:val="24"/>
                <w:sz w:val="20"/>
                <w:szCs w:val="20"/>
              </w:rPr>
            </w:pPr>
            <w:r w:rsidRPr="00B73718">
              <w:rPr>
                <w:rFonts w:ascii="Times New Roman" w:hAnsi="Times New Roman" w:cs="Times New Roman"/>
                <w:b/>
                <w:bCs/>
                <w:color w:val="000000" w:themeColor="text1"/>
                <w:kern w:val="24"/>
                <w:sz w:val="20"/>
                <w:szCs w:val="20"/>
              </w:rPr>
              <w:t xml:space="preserve">1.2.3. Monitoreo y mejora continua </w:t>
            </w:r>
          </w:p>
          <w:p w14:paraId="00CE5C34" w14:textId="77777777" w:rsidR="00CE5C98" w:rsidRPr="00B73718" w:rsidRDefault="00CE5C98" w:rsidP="00327B7D">
            <w:pPr>
              <w:ind w:left="720"/>
              <w:rPr>
                <w:rFonts w:ascii="Times New Roman" w:hAnsi="Times New Roman" w:cs="Times New Roman"/>
                <w:color w:val="000000"/>
                <w:sz w:val="20"/>
                <w:szCs w:val="20"/>
              </w:rPr>
            </w:pPr>
          </w:p>
        </w:tc>
        <w:tc>
          <w:tcPr>
            <w:tcW w:w="737" w:type="pct"/>
            <w:shd w:val="clear" w:color="auto" w:fill="F2F2F2" w:themeFill="background1" w:themeFillShade="F2"/>
          </w:tcPr>
          <w:p w14:paraId="07B3FA08" w14:textId="77777777" w:rsidR="00CE5C98" w:rsidRPr="00B73718" w:rsidRDefault="00CE5C98" w:rsidP="00327B7D">
            <w:pPr>
              <w:spacing w:after="160"/>
              <w:rPr>
                <w:rFonts w:ascii="Times New Roman" w:hAnsi="Times New Roman" w:cs="Times New Roman"/>
                <w:color w:val="000000" w:themeColor="text1"/>
                <w:kern w:val="24"/>
                <w:sz w:val="20"/>
                <w:szCs w:val="20"/>
              </w:rPr>
            </w:pPr>
            <w:r w:rsidRPr="00B73718">
              <w:rPr>
                <w:rFonts w:ascii="Times New Roman" w:hAnsi="Times New Roman" w:cs="Times New Roman"/>
                <w:b/>
                <w:bCs/>
                <w:color w:val="000000" w:themeColor="text1"/>
                <w:kern w:val="24"/>
                <w:sz w:val="20"/>
                <w:szCs w:val="20"/>
              </w:rPr>
              <w:t>1.2.3.1.</w:t>
            </w:r>
            <w:r w:rsidRPr="00B73718">
              <w:rPr>
                <w:rFonts w:ascii="Times New Roman" w:hAnsi="Times New Roman" w:cs="Times New Roman"/>
                <w:color w:val="000000" w:themeColor="text1"/>
                <w:kern w:val="24"/>
                <w:sz w:val="20"/>
                <w:szCs w:val="20"/>
              </w:rPr>
              <w:t xml:space="preserve"> Monitoreo mediante gráfico de control</w:t>
            </w:r>
          </w:p>
        </w:tc>
        <w:tc>
          <w:tcPr>
            <w:tcW w:w="538" w:type="pct"/>
          </w:tcPr>
          <w:p w14:paraId="1E8BAECB" w14:textId="77777777" w:rsidR="00CE5C98" w:rsidRPr="00B73718" w:rsidRDefault="00CE5C98" w:rsidP="00327B7D">
            <w:pPr>
              <w:autoSpaceDE w:val="0"/>
              <w:autoSpaceDN w:val="0"/>
              <w:adjustRightInd w:val="0"/>
              <w:rPr>
                <w:rFonts w:ascii="Times New Roman" w:hAnsi="Times New Roman" w:cs="Times New Roman"/>
                <w:color w:val="000000"/>
                <w:sz w:val="20"/>
                <w:szCs w:val="20"/>
              </w:rPr>
            </w:pPr>
            <w:r w:rsidRPr="00B73718">
              <w:rPr>
                <w:rFonts w:ascii="Times New Roman" w:hAnsi="Times New Roman" w:cs="Times New Roman"/>
                <w:color w:val="000000"/>
                <w:sz w:val="20"/>
                <w:szCs w:val="20"/>
              </w:rPr>
              <w:t>Coordinador de Calidad 1</w:t>
            </w:r>
          </w:p>
          <w:p w14:paraId="6FBD7553" w14:textId="77777777" w:rsidR="00CE5C98" w:rsidRPr="00B73718" w:rsidRDefault="00CE5C98" w:rsidP="00327B7D">
            <w:pPr>
              <w:autoSpaceDE w:val="0"/>
              <w:autoSpaceDN w:val="0"/>
              <w:adjustRightInd w:val="0"/>
              <w:rPr>
                <w:rFonts w:ascii="Times New Roman" w:hAnsi="Times New Roman" w:cs="Times New Roman"/>
                <w:color w:val="000000"/>
                <w:sz w:val="20"/>
                <w:szCs w:val="20"/>
              </w:rPr>
            </w:pPr>
          </w:p>
          <w:p w14:paraId="524AF5F6" w14:textId="77777777" w:rsidR="00CE5C98" w:rsidRPr="00B73718" w:rsidRDefault="00CE5C98" w:rsidP="00327B7D">
            <w:pPr>
              <w:autoSpaceDE w:val="0"/>
              <w:autoSpaceDN w:val="0"/>
              <w:adjustRightInd w:val="0"/>
              <w:rPr>
                <w:rFonts w:ascii="Times New Roman" w:hAnsi="Times New Roman" w:cs="Times New Roman"/>
                <w:color w:val="000000"/>
                <w:sz w:val="20"/>
                <w:szCs w:val="20"/>
              </w:rPr>
            </w:pPr>
            <w:r w:rsidRPr="00B73718">
              <w:rPr>
                <w:rFonts w:ascii="Times New Roman" w:hAnsi="Times New Roman" w:cs="Times New Roman"/>
                <w:color w:val="000000"/>
                <w:sz w:val="20"/>
                <w:szCs w:val="20"/>
              </w:rPr>
              <w:t>Coordinador de Calidad 2</w:t>
            </w:r>
          </w:p>
        </w:tc>
        <w:tc>
          <w:tcPr>
            <w:tcW w:w="568" w:type="pct"/>
          </w:tcPr>
          <w:p w14:paraId="20CAC9E4"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p>
          <w:p w14:paraId="1EAFFC68"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p>
          <w:p w14:paraId="6072EDAF"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p>
          <w:p w14:paraId="34152C7D"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r w:rsidRPr="00B73718">
              <w:rPr>
                <w:rFonts w:ascii="Times New Roman" w:hAnsi="Times New Roman" w:cs="Times New Roman"/>
                <w:color w:val="000000"/>
                <w:sz w:val="20"/>
                <w:szCs w:val="20"/>
              </w:rPr>
              <w:t>24</w:t>
            </w:r>
          </w:p>
        </w:tc>
        <w:tc>
          <w:tcPr>
            <w:tcW w:w="615" w:type="pct"/>
          </w:tcPr>
          <w:p w14:paraId="2B58900D"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p>
          <w:p w14:paraId="7F9B17FD"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p>
          <w:p w14:paraId="7BF439DF"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p>
          <w:p w14:paraId="635D0EAE"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r w:rsidRPr="00B73718">
              <w:rPr>
                <w:rFonts w:ascii="Times New Roman" w:hAnsi="Times New Roman" w:cs="Times New Roman"/>
                <w:color w:val="000000"/>
                <w:sz w:val="20"/>
                <w:szCs w:val="20"/>
              </w:rPr>
              <w:t>48</w:t>
            </w:r>
          </w:p>
        </w:tc>
        <w:tc>
          <w:tcPr>
            <w:tcW w:w="800" w:type="pct"/>
            <w:vAlign w:val="center"/>
          </w:tcPr>
          <w:p w14:paraId="04090DFE" w14:textId="77777777" w:rsidR="00CE5C98" w:rsidRPr="00B73718" w:rsidRDefault="00CE5C98" w:rsidP="00327B7D">
            <w:pPr>
              <w:pStyle w:val="Default"/>
              <w:jc w:val="both"/>
              <w:rPr>
                <w:rFonts w:ascii="Times New Roman" w:hAnsi="Times New Roman" w:cs="Times New Roman"/>
                <w:sz w:val="20"/>
                <w:szCs w:val="20"/>
              </w:rPr>
            </w:pPr>
            <w:r w:rsidRPr="00B73718">
              <w:rPr>
                <w:rFonts w:ascii="Times New Roman" w:hAnsi="Times New Roman" w:cs="Times New Roman"/>
                <w:sz w:val="20"/>
                <w:szCs w:val="20"/>
              </w:rPr>
              <w:t>Esta actividad se estima elaborar en un tiempo de 6 jornadas laborales de 8 horas en función al número de recursos.</w:t>
            </w:r>
          </w:p>
        </w:tc>
        <w:tc>
          <w:tcPr>
            <w:tcW w:w="953" w:type="pct"/>
            <w:vMerge w:val="restart"/>
            <w:vAlign w:val="center"/>
          </w:tcPr>
          <w:p w14:paraId="6A6A8883" w14:textId="77777777" w:rsidR="00CE5C98" w:rsidRPr="00B73718" w:rsidRDefault="00CE5C98" w:rsidP="00327B7D">
            <w:pPr>
              <w:autoSpaceDE w:val="0"/>
              <w:autoSpaceDN w:val="0"/>
              <w:adjustRightInd w:val="0"/>
              <w:jc w:val="center"/>
              <w:rPr>
                <w:rFonts w:ascii="Times New Roman" w:hAnsi="Times New Roman" w:cs="Times New Roman"/>
                <w:sz w:val="20"/>
                <w:szCs w:val="20"/>
              </w:rPr>
            </w:pPr>
            <w:r w:rsidRPr="00B73718">
              <w:rPr>
                <w:rFonts w:ascii="Times New Roman" w:hAnsi="Times New Roman" w:cs="Times New Roman"/>
                <w:sz w:val="20"/>
                <w:szCs w:val="20"/>
              </w:rPr>
              <w:t>Trabajo= (# JRD*horas laborales) /Recurso</w:t>
            </w:r>
          </w:p>
          <w:p w14:paraId="1403EF1F" w14:textId="77777777" w:rsidR="00CE5C98" w:rsidRPr="00B73718" w:rsidRDefault="00CE5C98" w:rsidP="00327B7D">
            <w:pPr>
              <w:pStyle w:val="Default"/>
              <w:jc w:val="center"/>
              <w:rPr>
                <w:rFonts w:ascii="Times New Roman" w:hAnsi="Times New Roman" w:cs="Times New Roman"/>
                <w:sz w:val="20"/>
                <w:szCs w:val="20"/>
              </w:rPr>
            </w:pPr>
          </w:p>
          <w:p w14:paraId="75F93074"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r w:rsidRPr="00B73718">
              <w:rPr>
                <w:rFonts w:ascii="Times New Roman" w:hAnsi="Times New Roman" w:cs="Times New Roman"/>
                <w:sz w:val="20"/>
                <w:szCs w:val="20"/>
              </w:rPr>
              <w:t>Duración=Recursos*Horas de Trabajo</w:t>
            </w:r>
          </w:p>
        </w:tc>
      </w:tr>
      <w:tr w:rsidR="00CE5C98" w:rsidRPr="00B73718" w14:paraId="31B083FA" w14:textId="77777777" w:rsidTr="008A74D5">
        <w:trPr>
          <w:trHeight w:val="160"/>
          <w:jc w:val="center"/>
        </w:trPr>
        <w:tc>
          <w:tcPr>
            <w:tcW w:w="789" w:type="pct"/>
            <w:vMerge/>
            <w:shd w:val="clear" w:color="auto" w:fill="CBD3DE" w:themeFill="text2" w:themeFillTint="40"/>
            <w:vAlign w:val="center"/>
          </w:tcPr>
          <w:p w14:paraId="62197C74" w14:textId="77777777" w:rsidR="00CE5C98" w:rsidRPr="00B73718" w:rsidRDefault="00CE5C98" w:rsidP="00327B7D">
            <w:pPr>
              <w:ind w:left="720"/>
              <w:rPr>
                <w:rFonts w:ascii="Times New Roman" w:hAnsi="Times New Roman" w:cs="Times New Roman"/>
                <w:color w:val="000000"/>
                <w:sz w:val="20"/>
                <w:szCs w:val="20"/>
              </w:rPr>
            </w:pPr>
          </w:p>
        </w:tc>
        <w:tc>
          <w:tcPr>
            <w:tcW w:w="737" w:type="pct"/>
            <w:shd w:val="clear" w:color="auto" w:fill="F2F2F2" w:themeFill="background1" w:themeFillShade="F2"/>
          </w:tcPr>
          <w:p w14:paraId="06C85B04" w14:textId="77777777" w:rsidR="00CE5C98" w:rsidRPr="00B73718" w:rsidRDefault="00CE5C98" w:rsidP="00327B7D">
            <w:pPr>
              <w:spacing w:after="160"/>
              <w:rPr>
                <w:rFonts w:ascii="Times New Roman" w:hAnsi="Times New Roman" w:cs="Times New Roman"/>
                <w:color w:val="000000" w:themeColor="text1"/>
                <w:kern w:val="24"/>
                <w:sz w:val="20"/>
                <w:szCs w:val="20"/>
              </w:rPr>
            </w:pPr>
            <w:r w:rsidRPr="00B73718">
              <w:rPr>
                <w:rFonts w:ascii="Times New Roman" w:hAnsi="Times New Roman" w:cs="Times New Roman"/>
                <w:b/>
                <w:bCs/>
                <w:color w:val="000000" w:themeColor="text1"/>
                <w:kern w:val="24"/>
                <w:sz w:val="20"/>
                <w:szCs w:val="20"/>
              </w:rPr>
              <w:t>1.2.3.2.</w:t>
            </w:r>
            <w:r w:rsidRPr="00B73718">
              <w:rPr>
                <w:rFonts w:ascii="Times New Roman" w:hAnsi="Times New Roman" w:cs="Times New Roman"/>
                <w:color w:val="000000" w:themeColor="text1"/>
                <w:kern w:val="24"/>
                <w:sz w:val="20"/>
                <w:szCs w:val="20"/>
              </w:rPr>
              <w:t xml:space="preserve"> Sostenibilidad de la mejora continua con el ciclo PHVA </w:t>
            </w:r>
          </w:p>
        </w:tc>
        <w:tc>
          <w:tcPr>
            <w:tcW w:w="538" w:type="pct"/>
          </w:tcPr>
          <w:p w14:paraId="4F585902" w14:textId="77777777" w:rsidR="00CE5C98" w:rsidRPr="00B73718" w:rsidRDefault="00CE5C98" w:rsidP="00327B7D">
            <w:pPr>
              <w:autoSpaceDE w:val="0"/>
              <w:autoSpaceDN w:val="0"/>
              <w:adjustRightInd w:val="0"/>
              <w:rPr>
                <w:rFonts w:ascii="Times New Roman" w:hAnsi="Times New Roman" w:cs="Times New Roman"/>
                <w:color w:val="000000"/>
                <w:sz w:val="20"/>
                <w:szCs w:val="20"/>
              </w:rPr>
            </w:pPr>
            <w:r w:rsidRPr="00B73718">
              <w:rPr>
                <w:rFonts w:ascii="Times New Roman" w:hAnsi="Times New Roman" w:cs="Times New Roman"/>
                <w:color w:val="000000"/>
                <w:sz w:val="20"/>
                <w:szCs w:val="20"/>
              </w:rPr>
              <w:t>Coordinador de Calidad 1</w:t>
            </w:r>
          </w:p>
          <w:p w14:paraId="0B5B702E" w14:textId="77777777" w:rsidR="00CE5C98" w:rsidRPr="00B73718" w:rsidRDefault="00CE5C98" w:rsidP="00327B7D">
            <w:pPr>
              <w:autoSpaceDE w:val="0"/>
              <w:autoSpaceDN w:val="0"/>
              <w:adjustRightInd w:val="0"/>
              <w:rPr>
                <w:rFonts w:ascii="Times New Roman" w:hAnsi="Times New Roman" w:cs="Times New Roman"/>
                <w:color w:val="000000"/>
                <w:sz w:val="20"/>
                <w:szCs w:val="20"/>
              </w:rPr>
            </w:pPr>
          </w:p>
          <w:p w14:paraId="4DEB4F01" w14:textId="77777777" w:rsidR="00CE5C98" w:rsidRPr="00B73718" w:rsidRDefault="00CE5C98" w:rsidP="00327B7D">
            <w:pPr>
              <w:autoSpaceDE w:val="0"/>
              <w:autoSpaceDN w:val="0"/>
              <w:adjustRightInd w:val="0"/>
              <w:rPr>
                <w:rFonts w:ascii="Times New Roman" w:hAnsi="Times New Roman" w:cs="Times New Roman"/>
                <w:color w:val="000000"/>
                <w:sz w:val="20"/>
                <w:szCs w:val="20"/>
              </w:rPr>
            </w:pPr>
            <w:r w:rsidRPr="00B73718">
              <w:rPr>
                <w:rFonts w:ascii="Times New Roman" w:hAnsi="Times New Roman" w:cs="Times New Roman"/>
                <w:color w:val="000000"/>
                <w:sz w:val="20"/>
                <w:szCs w:val="20"/>
              </w:rPr>
              <w:t>Coordinador de Calidad 2</w:t>
            </w:r>
          </w:p>
        </w:tc>
        <w:tc>
          <w:tcPr>
            <w:tcW w:w="568" w:type="pct"/>
          </w:tcPr>
          <w:p w14:paraId="5742BF57" w14:textId="77777777" w:rsidR="00CE5C98" w:rsidRPr="00B73718" w:rsidRDefault="00CE5C98" w:rsidP="00327B7D">
            <w:pPr>
              <w:autoSpaceDE w:val="0"/>
              <w:autoSpaceDN w:val="0"/>
              <w:adjustRightInd w:val="0"/>
              <w:rPr>
                <w:rFonts w:ascii="Times New Roman" w:hAnsi="Times New Roman" w:cs="Times New Roman"/>
                <w:color w:val="000000"/>
                <w:sz w:val="20"/>
                <w:szCs w:val="20"/>
              </w:rPr>
            </w:pPr>
          </w:p>
          <w:p w14:paraId="36B34E9D"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p>
          <w:p w14:paraId="17DBA6FE"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r w:rsidRPr="00B73718">
              <w:rPr>
                <w:rFonts w:ascii="Times New Roman" w:hAnsi="Times New Roman" w:cs="Times New Roman"/>
                <w:color w:val="000000"/>
                <w:sz w:val="20"/>
                <w:szCs w:val="20"/>
              </w:rPr>
              <w:t>32</w:t>
            </w:r>
          </w:p>
          <w:p w14:paraId="60A21C76" w14:textId="77777777" w:rsidR="00CE5C98" w:rsidRPr="00B73718" w:rsidRDefault="00CE5C98" w:rsidP="00327B7D">
            <w:pPr>
              <w:autoSpaceDE w:val="0"/>
              <w:autoSpaceDN w:val="0"/>
              <w:adjustRightInd w:val="0"/>
              <w:rPr>
                <w:rFonts w:ascii="Times New Roman" w:hAnsi="Times New Roman" w:cs="Times New Roman"/>
                <w:color w:val="000000"/>
                <w:sz w:val="20"/>
                <w:szCs w:val="20"/>
              </w:rPr>
            </w:pPr>
          </w:p>
        </w:tc>
        <w:tc>
          <w:tcPr>
            <w:tcW w:w="615" w:type="pct"/>
          </w:tcPr>
          <w:p w14:paraId="462AD1EE"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p>
          <w:p w14:paraId="73C462FC" w14:textId="77777777" w:rsidR="00CE5C98" w:rsidRPr="00B73718" w:rsidRDefault="00CE5C98" w:rsidP="00327B7D">
            <w:pPr>
              <w:autoSpaceDE w:val="0"/>
              <w:autoSpaceDN w:val="0"/>
              <w:adjustRightInd w:val="0"/>
              <w:rPr>
                <w:rFonts w:ascii="Times New Roman" w:hAnsi="Times New Roman" w:cs="Times New Roman"/>
                <w:color w:val="000000"/>
                <w:sz w:val="20"/>
                <w:szCs w:val="20"/>
              </w:rPr>
            </w:pPr>
          </w:p>
          <w:p w14:paraId="50166158"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r w:rsidRPr="00B73718">
              <w:rPr>
                <w:rFonts w:ascii="Times New Roman" w:hAnsi="Times New Roman" w:cs="Times New Roman"/>
                <w:color w:val="000000"/>
                <w:sz w:val="20"/>
                <w:szCs w:val="20"/>
              </w:rPr>
              <w:t>64</w:t>
            </w:r>
          </w:p>
        </w:tc>
        <w:tc>
          <w:tcPr>
            <w:tcW w:w="800" w:type="pct"/>
            <w:vAlign w:val="center"/>
          </w:tcPr>
          <w:p w14:paraId="05A15A4B" w14:textId="77777777" w:rsidR="00CE5C98" w:rsidRPr="00B73718" w:rsidRDefault="00CE5C98" w:rsidP="00327B7D">
            <w:pPr>
              <w:pStyle w:val="Default"/>
              <w:jc w:val="both"/>
              <w:rPr>
                <w:rFonts w:ascii="Times New Roman" w:hAnsi="Times New Roman" w:cs="Times New Roman"/>
                <w:sz w:val="20"/>
                <w:szCs w:val="20"/>
              </w:rPr>
            </w:pPr>
            <w:r w:rsidRPr="00B73718">
              <w:rPr>
                <w:rFonts w:ascii="Times New Roman" w:hAnsi="Times New Roman" w:cs="Times New Roman"/>
                <w:sz w:val="20"/>
                <w:szCs w:val="20"/>
              </w:rPr>
              <w:t>Esta actividad se estima elaborar en un tiempo de 8 jornadas laborales de 8 horas en función al número de recursos.</w:t>
            </w:r>
          </w:p>
        </w:tc>
        <w:tc>
          <w:tcPr>
            <w:tcW w:w="953" w:type="pct"/>
            <w:vMerge/>
          </w:tcPr>
          <w:p w14:paraId="1A11A340" w14:textId="77777777" w:rsidR="00CE5C98" w:rsidRPr="00B73718" w:rsidRDefault="00CE5C98" w:rsidP="00327B7D">
            <w:pPr>
              <w:autoSpaceDE w:val="0"/>
              <w:autoSpaceDN w:val="0"/>
              <w:adjustRightInd w:val="0"/>
              <w:rPr>
                <w:rFonts w:ascii="Times New Roman" w:hAnsi="Times New Roman" w:cs="Times New Roman"/>
                <w:color w:val="000000"/>
                <w:sz w:val="20"/>
                <w:szCs w:val="20"/>
              </w:rPr>
            </w:pPr>
          </w:p>
        </w:tc>
      </w:tr>
      <w:tr w:rsidR="00CE5C98" w:rsidRPr="00B73718" w14:paraId="2560B265" w14:textId="77777777" w:rsidTr="008A74D5">
        <w:trPr>
          <w:trHeight w:val="160"/>
          <w:jc w:val="center"/>
        </w:trPr>
        <w:tc>
          <w:tcPr>
            <w:tcW w:w="789" w:type="pct"/>
            <w:vMerge/>
            <w:shd w:val="clear" w:color="auto" w:fill="CBD3DE" w:themeFill="text2" w:themeFillTint="40"/>
            <w:vAlign w:val="center"/>
          </w:tcPr>
          <w:p w14:paraId="5BC3CA5C" w14:textId="77777777" w:rsidR="00CE5C98" w:rsidRPr="00B73718" w:rsidRDefault="00CE5C98" w:rsidP="00327B7D">
            <w:pPr>
              <w:ind w:left="360"/>
              <w:rPr>
                <w:rFonts w:ascii="Times New Roman" w:hAnsi="Times New Roman" w:cs="Times New Roman"/>
                <w:color w:val="000000"/>
                <w:sz w:val="20"/>
                <w:szCs w:val="20"/>
              </w:rPr>
            </w:pPr>
          </w:p>
        </w:tc>
        <w:tc>
          <w:tcPr>
            <w:tcW w:w="737" w:type="pct"/>
            <w:shd w:val="clear" w:color="auto" w:fill="F2F2F2" w:themeFill="background1" w:themeFillShade="F2"/>
          </w:tcPr>
          <w:p w14:paraId="013722A3" w14:textId="77777777" w:rsidR="00CE5C98" w:rsidRPr="00B73718" w:rsidRDefault="00CE5C98" w:rsidP="00327B7D">
            <w:pPr>
              <w:rPr>
                <w:rFonts w:ascii="Times New Roman" w:hAnsi="Times New Roman" w:cs="Times New Roman"/>
                <w:color w:val="000000" w:themeColor="text1"/>
                <w:kern w:val="24"/>
                <w:sz w:val="20"/>
                <w:szCs w:val="20"/>
              </w:rPr>
            </w:pPr>
            <w:r w:rsidRPr="00B73718">
              <w:rPr>
                <w:rFonts w:ascii="Times New Roman" w:hAnsi="Times New Roman" w:cs="Times New Roman"/>
                <w:b/>
                <w:bCs/>
                <w:color w:val="000000" w:themeColor="text1"/>
                <w:kern w:val="24"/>
                <w:sz w:val="20"/>
                <w:szCs w:val="20"/>
              </w:rPr>
              <w:t>1.2.3.3</w:t>
            </w:r>
            <w:r w:rsidRPr="00B73718">
              <w:rPr>
                <w:rFonts w:ascii="Times New Roman" w:hAnsi="Times New Roman" w:cs="Times New Roman"/>
                <w:color w:val="000000" w:themeColor="text1"/>
                <w:kern w:val="24"/>
                <w:sz w:val="20"/>
                <w:szCs w:val="20"/>
              </w:rPr>
              <w:t xml:space="preserve">. Realización de inspecciones regulares </w:t>
            </w:r>
          </w:p>
          <w:p w14:paraId="3B387A51" w14:textId="77777777" w:rsidR="00CE5C98" w:rsidRPr="00B73718" w:rsidRDefault="00CE5C98" w:rsidP="00327B7D">
            <w:pPr>
              <w:autoSpaceDE w:val="0"/>
              <w:autoSpaceDN w:val="0"/>
              <w:adjustRightInd w:val="0"/>
              <w:rPr>
                <w:rFonts w:ascii="Times New Roman" w:hAnsi="Times New Roman" w:cs="Times New Roman"/>
                <w:color w:val="000000"/>
                <w:sz w:val="20"/>
                <w:szCs w:val="20"/>
              </w:rPr>
            </w:pPr>
          </w:p>
        </w:tc>
        <w:tc>
          <w:tcPr>
            <w:tcW w:w="538" w:type="pct"/>
          </w:tcPr>
          <w:p w14:paraId="00B94AA0" w14:textId="77777777" w:rsidR="00CE5C98" w:rsidRPr="00B73718" w:rsidRDefault="00CE5C98" w:rsidP="00327B7D">
            <w:pPr>
              <w:autoSpaceDE w:val="0"/>
              <w:autoSpaceDN w:val="0"/>
              <w:adjustRightInd w:val="0"/>
              <w:rPr>
                <w:rFonts w:ascii="Times New Roman" w:hAnsi="Times New Roman" w:cs="Times New Roman"/>
                <w:color w:val="000000"/>
                <w:sz w:val="20"/>
                <w:szCs w:val="20"/>
              </w:rPr>
            </w:pPr>
            <w:r w:rsidRPr="00B73718">
              <w:rPr>
                <w:rFonts w:ascii="Times New Roman" w:hAnsi="Times New Roman" w:cs="Times New Roman"/>
                <w:color w:val="000000"/>
                <w:sz w:val="20"/>
                <w:szCs w:val="20"/>
              </w:rPr>
              <w:t>Coordinador de Calidad 1</w:t>
            </w:r>
          </w:p>
          <w:p w14:paraId="5F7088DB" w14:textId="77777777" w:rsidR="00CE5C98" w:rsidRPr="00B73718" w:rsidRDefault="00CE5C98" w:rsidP="00327B7D">
            <w:pPr>
              <w:autoSpaceDE w:val="0"/>
              <w:autoSpaceDN w:val="0"/>
              <w:adjustRightInd w:val="0"/>
              <w:rPr>
                <w:rFonts w:ascii="Times New Roman" w:hAnsi="Times New Roman" w:cs="Times New Roman"/>
                <w:color w:val="000000"/>
                <w:sz w:val="20"/>
                <w:szCs w:val="20"/>
              </w:rPr>
            </w:pPr>
          </w:p>
          <w:p w14:paraId="7B3F2441" w14:textId="77777777" w:rsidR="00CE5C98" w:rsidRPr="00B73718" w:rsidRDefault="00CE5C98" w:rsidP="00327B7D">
            <w:pPr>
              <w:autoSpaceDE w:val="0"/>
              <w:autoSpaceDN w:val="0"/>
              <w:adjustRightInd w:val="0"/>
              <w:rPr>
                <w:rFonts w:ascii="Times New Roman" w:hAnsi="Times New Roman" w:cs="Times New Roman"/>
                <w:color w:val="000000"/>
                <w:sz w:val="20"/>
                <w:szCs w:val="20"/>
              </w:rPr>
            </w:pPr>
            <w:r w:rsidRPr="00B73718">
              <w:rPr>
                <w:rFonts w:ascii="Times New Roman" w:hAnsi="Times New Roman" w:cs="Times New Roman"/>
                <w:color w:val="000000"/>
                <w:sz w:val="20"/>
                <w:szCs w:val="20"/>
              </w:rPr>
              <w:t>Coordinador de Calidad 2</w:t>
            </w:r>
          </w:p>
          <w:p w14:paraId="405ED018" w14:textId="77777777" w:rsidR="00CE5C98" w:rsidRPr="00B73718" w:rsidRDefault="00CE5C98" w:rsidP="00327B7D">
            <w:pPr>
              <w:autoSpaceDE w:val="0"/>
              <w:autoSpaceDN w:val="0"/>
              <w:adjustRightInd w:val="0"/>
              <w:rPr>
                <w:rFonts w:ascii="Times New Roman" w:hAnsi="Times New Roman" w:cs="Times New Roman"/>
                <w:color w:val="000000"/>
                <w:sz w:val="20"/>
                <w:szCs w:val="20"/>
              </w:rPr>
            </w:pPr>
          </w:p>
        </w:tc>
        <w:tc>
          <w:tcPr>
            <w:tcW w:w="568" w:type="pct"/>
          </w:tcPr>
          <w:p w14:paraId="1061F393"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p>
          <w:p w14:paraId="18CA137D"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p>
          <w:p w14:paraId="1B5A6805"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p>
          <w:p w14:paraId="765557D6"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p>
          <w:p w14:paraId="4317ACA5"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r w:rsidRPr="00B73718">
              <w:rPr>
                <w:rFonts w:ascii="Times New Roman" w:hAnsi="Times New Roman" w:cs="Times New Roman"/>
                <w:color w:val="000000"/>
                <w:sz w:val="20"/>
                <w:szCs w:val="20"/>
              </w:rPr>
              <w:t>32</w:t>
            </w:r>
          </w:p>
          <w:p w14:paraId="7E47122D" w14:textId="77777777" w:rsidR="00CE5C98" w:rsidRPr="00B73718" w:rsidRDefault="00CE5C98" w:rsidP="00327B7D">
            <w:pPr>
              <w:autoSpaceDE w:val="0"/>
              <w:autoSpaceDN w:val="0"/>
              <w:adjustRightInd w:val="0"/>
              <w:rPr>
                <w:rFonts w:ascii="Times New Roman" w:hAnsi="Times New Roman" w:cs="Times New Roman"/>
                <w:color w:val="000000"/>
                <w:sz w:val="20"/>
                <w:szCs w:val="20"/>
              </w:rPr>
            </w:pPr>
          </w:p>
        </w:tc>
        <w:tc>
          <w:tcPr>
            <w:tcW w:w="615" w:type="pct"/>
          </w:tcPr>
          <w:p w14:paraId="07913932"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p>
          <w:p w14:paraId="694BD58E"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p>
          <w:p w14:paraId="1D4C90BD"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p>
          <w:p w14:paraId="1D596892"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p>
          <w:p w14:paraId="0A0D6E93"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r w:rsidRPr="00B73718">
              <w:rPr>
                <w:rFonts w:ascii="Times New Roman" w:hAnsi="Times New Roman" w:cs="Times New Roman"/>
                <w:color w:val="000000"/>
                <w:sz w:val="20"/>
                <w:szCs w:val="20"/>
              </w:rPr>
              <w:t>64</w:t>
            </w:r>
          </w:p>
        </w:tc>
        <w:tc>
          <w:tcPr>
            <w:tcW w:w="800" w:type="pct"/>
            <w:vAlign w:val="center"/>
          </w:tcPr>
          <w:p w14:paraId="4057C675" w14:textId="77777777" w:rsidR="00CE5C98" w:rsidRPr="00B73718" w:rsidRDefault="00CE5C98" w:rsidP="00327B7D">
            <w:pPr>
              <w:pStyle w:val="Default"/>
              <w:jc w:val="both"/>
              <w:rPr>
                <w:rFonts w:ascii="Times New Roman" w:hAnsi="Times New Roman" w:cs="Times New Roman"/>
                <w:sz w:val="20"/>
                <w:szCs w:val="20"/>
              </w:rPr>
            </w:pPr>
            <w:r w:rsidRPr="00B73718">
              <w:rPr>
                <w:rFonts w:ascii="Times New Roman" w:hAnsi="Times New Roman" w:cs="Times New Roman"/>
                <w:sz w:val="20"/>
                <w:szCs w:val="20"/>
              </w:rPr>
              <w:t>Esta actividad se estima elaborar en un tiempo de 8 jornadas laborales de 8 horas en función al número de recursos.</w:t>
            </w:r>
          </w:p>
          <w:p w14:paraId="0265542B" w14:textId="77777777" w:rsidR="00CE5C98" w:rsidRPr="00B73718" w:rsidRDefault="00CE5C98" w:rsidP="00327B7D">
            <w:pPr>
              <w:autoSpaceDE w:val="0"/>
              <w:autoSpaceDN w:val="0"/>
              <w:adjustRightInd w:val="0"/>
              <w:jc w:val="both"/>
              <w:rPr>
                <w:rFonts w:ascii="Times New Roman" w:hAnsi="Times New Roman" w:cs="Times New Roman"/>
                <w:color w:val="000000"/>
                <w:sz w:val="20"/>
                <w:szCs w:val="20"/>
              </w:rPr>
            </w:pPr>
          </w:p>
        </w:tc>
        <w:tc>
          <w:tcPr>
            <w:tcW w:w="953" w:type="pct"/>
            <w:vMerge/>
          </w:tcPr>
          <w:p w14:paraId="045AAB0D" w14:textId="77777777" w:rsidR="00CE5C98" w:rsidRPr="00B73718" w:rsidRDefault="00CE5C98" w:rsidP="00327B7D">
            <w:pPr>
              <w:autoSpaceDE w:val="0"/>
              <w:autoSpaceDN w:val="0"/>
              <w:adjustRightInd w:val="0"/>
              <w:rPr>
                <w:rFonts w:ascii="Times New Roman" w:hAnsi="Times New Roman" w:cs="Times New Roman"/>
                <w:color w:val="000000"/>
                <w:sz w:val="20"/>
                <w:szCs w:val="20"/>
              </w:rPr>
            </w:pPr>
          </w:p>
        </w:tc>
      </w:tr>
      <w:tr w:rsidR="00CE5C98" w:rsidRPr="00B73718" w14:paraId="1EE9CF3D" w14:textId="77777777" w:rsidTr="008A74D5">
        <w:trPr>
          <w:trHeight w:val="160"/>
          <w:jc w:val="center"/>
        </w:trPr>
        <w:tc>
          <w:tcPr>
            <w:tcW w:w="789" w:type="pct"/>
            <w:vMerge w:val="restart"/>
            <w:shd w:val="clear" w:color="auto" w:fill="CBD3DE" w:themeFill="text2" w:themeFillTint="40"/>
            <w:vAlign w:val="center"/>
          </w:tcPr>
          <w:p w14:paraId="09A89EA8" w14:textId="2729E01F" w:rsidR="00CE5C98" w:rsidRPr="00B73718" w:rsidRDefault="00CE5C98" w:rsidP="00327B7D">
            <w:pPr>
              <w:rPr>
                <w:rFonts w:ascii="Times New Roman" w:hAnsi="Times New Roman" w:cs="Times New Roman"/>
                <w:b/>
                <w:bCs/>
                <w:color w:val="000000" w:themeColor="text1"/>
                <w:kern w:val="24"/>
                <w:sz w:val="20"/>
                <w:szCs w:val="20"/>
              </w:rPr>
            </w:pPr>
            <w:r w:rsidRPr="00B73718">
              <w:rPr>
                <w:rFonts w:ascii="Times New Roman" w:hAnsi="Times New Roman" w:cs="Times New Roman"/>
                <w:b/>
                <w:bCs/>
                <w:color w:val="000000" w:themeColor="text1"/>
                <w:kern w:val="24"/>
                <w:sz w:val="20"/>
                <w:szCs w:val="20"/>
              </w:rPr>
              <w:t xml:space="preserve">1.3.1. Medidas de </w:t>
            </w:r>
            <w:r w:rsidRPr="0051753A">
              <w:rPr>
                <w:rFonts w:ascii="Times New Roman" w:hAnsi="Times New Roman" w:cs="Times New Roman"/>
                <w:b/>
                <w:bCs/>
                <w:color w:val="000000" w:themeColor="text1"/>
                <w:kern w:val="24"/>
                <w:sz w:val="20"/>
                <w:szCs w:val="20"/>
              </w:rPr>
              <w:t>prevención para patologías</w:t>
            </w:r>
            <w:r w:rsidR="00C93353" w:rsidRPr="0051753A">
              <w:rPr>
                <w:rFonts w:ascii="Times New Roman" w:hAnsi="Times New Roman" w:cs="Times New Roman"/>
                <w:b/>
                <w:bCs/>
                <w:color w:val="000000" w:themeColor="text1"/>
                <w:kern w:val="24"/>
                <w:sz w:val="20"/>
                <w:szCs w:val="20"/>
              </w:rPr>
              <w:t xml:space="preserve"> constructivas</w:t>
            </w:r>
            <w:r w:rsidRPr="0051753A">
              <w:rPr>
                <w:rFonts w:ascii="Times New Roman" w:hAnsi="Times New Roman" w:cs="Times New Roman"/>
                <w:b/>
                <w:bCs/>
                <w:color w:val="000000" w:themeColor="text1"/>
                <w:kern w:val="24"/>
                <w:sz w:val="20"/>
                <w:szCs w:val="20"/>
              </w:rPr>
              <w:t xml:space="preserve"> comunes</w:t>
            </w:r>
          </w:p>
          <w:p w14:paraId="24DB52AF" w14:textId="77777777" w:rsidR="00CE5C98" w:rsidRPr="00B73718" w:rsidRDefault="00CE5C98" w:rsidP="00327B7D">
            <w:pPr>
              <w:rPr>
                <w:rFonts w:ascii="Times New Roman" w:hAnsi="Times New Roman" w:cs="Times New Roman"/>
                <w:color w:val="000000"/>
                <w:sz w:val="20"/>
                <w:szCs w:val="20"/>
              </w:rPr>
            </w:pPr>
          </w:p>
        </w:tc>
        <w:tc>
          <w:tcPr>
            <w:tcW w:w="737" w:type="pct"/>
            <w:shd w:val="clear" w:color="auto" w:fill="F2F2F2" w:themeFill="background1" w:themeFillShade="F2"/>
          </w:tcPr>
          <w:p w14:paraId="0CFFD5E3" w14:textId="77777777" w:rsidR="00CE5C98" w:rsidRPr="00B73718" w:rsidRDefault="00CE5C98" w:rsidP="00327B7D">
            <w:pPr>
              <w:rPr>
                <w:rFonts w:ascii="Times New Roman" w:hAnsi="Times New Roman" w:cs="Times New Roman"/>
                <w:color w:val="000000" w:themeColor="text1"/>
                <w:kern w:val="24"/>
                <w:sz w:val="20"/>
                <w:szCs w:val="20"/>
              </w:rPr>
            </w:pPr>
            <w:r w:rsidRPr="00B73718">
              <w:rPr>
                <w:rFonts w:ascii="Times New Roman" w:hAnsi="Times New Roman" w:cs="Times New Roman"/>
                <w:b/>
                <w:bCs/>
                <w:color w:val="000000" w:themeColor="text1"/>
                <w:kern w:val="24"/>
                <w:sz w:val="20"/>
                <w:szCs w:val="20"/>
              </w:rPr>
              <w:t>1.3.1.1.</w:t>
            </w:r>
            <w:r w:rsidRPr="00B73718">
              <w:rPr>
                <w:rFonts w:ascii="Times New Roman" w:hAnsi="Times New Roman" w:cs="Times New Roman"/>
                <w:color w:val="000000" w:themeColor="text1"/>
                <w:kern w:val="24"/>
                <w:sz w:val="20"/>
                <w:szCs w:val="20"/>
              </w:rPr>
              <w:t xml:space="preserve"> Medidas de prevención para humedades.</w:t>
            </w:r>
          </w:p>
          <w:p w14:paraId="4DBD1A2D" w14:textId="77777777" w:rsidR="00CE5C98" w:rsidRPr="00B73718" w:rsidRDefault="00CE5C98" w:rsidP="00327B7D">
            <w:pPr>
              <w:autoSpaceDE w:val="0"/>
              <w:autoSpaceDN w:val="0"/>
              <w:adjustRightInd w:val="0"/>
              <w:rPr>
                <w:rFonts w:ascii="Times New Roman" w:hAnsi="Times New Roman" w:cs="Times New Roman"/>
                <w:color w:val="000000"/>
                <w:sz w:val="20"/>
                <w:szCs w:val="20"/>
              </w:rPr>
            </w:pPr>
          </w:p>
        </w:tc>
        <w:tc>
          <w:tcPr>
            <w:tcW w:w="538" w:type="pct"/>
            <w:vAlign w:val="center"/>
          </w:tcPr>
          <w:p w14:paraId="6AA21516"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r w:rsidRPr="00B73718">
              <w:rPr>
                <w:rFonts w:ascii="Times New Roman" w:hAnsi="Times New Roman" w:cs="Times New Roman"/>
                <w:color w:val="000000"/>
                <w:sz w:val="20"/>
                <w:szCs w:val="20"/>
              </w:rPr>
              <w:t>Supervisor de Calidad 1</w:t>
            </w:r>
          </w:p>
          <w:p w14:paraId="670FE254"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p>
          <w:p w14:paraId="676A9B96"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r w:rsidRPr="00B73718">
              <w:rPr>
                <w:rFonts w:ascii="Times New Roman" w:hAnsi="Times New Roman" w:cs="Times New Roman"/>
                <w:color w:val="000000"/>
                <w:sz w:val="20"/>
                <w:szCs w:val="20"/>
              </w:rPr>
              <w:t>Supervisor de Calidad 2</w:t>
            </w:r>
          </w:p>
        </w:tc>
        <w:tc>
          <w:tcPr>
            <w:tcW w:w="568" w:type="pct"/>
            <w:vAlign w:val="center"/>
          </w:tcPr>
          <w:p w14:paraId="7FDFB8FB"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r w:rsidRPr="00B73718">
              <w:rPr>
                <w:rFonts w:ascii="Times New Roman" w:hAnsi="Times New Roman" w:cs="Times New Roman"/>
                <w:color w:val="000000"/>
                <w:sz w:val="20"/>
                <w:szCs w:val="20"/>
              </w:rPr>
              <w:t>20</w:t>
            </w:r>
          </w:p>
          <w:p w14:paraId="44C8802D"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p>
        </w:tc>
        <w:tc>
          <w:tcPr>
            <w:tcW w:w="615" w:type="pct"/>
            <w:vAlign w:val="center"/>
          </w:tcPr>
          <w:p w14:paraId="5AEA1616"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r w:rsidRPr="00B73718">
              <w:rPr>
                <w:rFonts w:ascii="Times New Roman" w:hAnsi="Times New Roman" w:cs="Times New Roman"/>
                <w:color w:val="000000"/>
                <w:sz w:val="20"/>
                <w:szCs w:val="20"/>
              </w:rPr>
              <w:t>40</w:t>
            </w:r>
          </w:p>
          <w:p w14:paraId="615E3EBB"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p>
        </w:tc>
        <w:tc>
          <w:tcPr>
            <w:tcW w:w="800" w:type="pct"/>
            <w:vMerge w:val="restart"/>
            <w:vAlign w:val="center"/>
          </w:tcPr>
          <w:p w14:paraId="7799659F" w14:textId="77777777" w:rsidR="00CE5C98" w:rsidRPr="00B73718" w:rsidRDefault="00CE5C98" w:rsidP="00327B7D">
            <w:pPr>
              <w:pStyle w:val="Default"/>
              <w:jc w:val="both"/>
              <w:rPr>
                <w:rFonts w:ascii="Times New Roman" w:hAnsi="Times New Roman" w:cs="Times New Roman"/>
                <w:sz w:val="20"/>
                <w:szCs w:val="20"/>
              </w:rPr>
            </w:pPr>
            <w:r w:rsidRPr="00B73718">
              <w:rPr>
                <w:rFonts w:ascii="Times New Roman" w:hAnsi="Times New Roman" w:cs="Times New Roman"/>
                <w:sz w:val="20"/>
                <w:szCs w:val="20"/>
              </w:rPr>
              <w:t>Esta actividad se estima elaborar en un tiempo de 5 jornadas laborales de 8 horas en función al número de recursos.</w:t>
            </w:r>
          </w:p>
          <w:p w14:paraId="52DC6EDC" w14:textId="77777777" w:rsidR="00CE5C98" w:rsidRPr="00B73718" w:rsidRDefault="00CE5C98" w:rsidP="00327B7D">
            <w:pPr>
              <w:autoSpaceDE w:val="0"/>
              <w:autoSpaceDN w:val="0"/>
              <w:adjustRightInd w:val="0"/>
              <w:jc w:val="both"/>
              <w:rPr>
                <w:rFonts w:ascii="Times New Roman" w:hAnsi="Times New Roman" w:cs="Times New Roman"/>
                <w:color w:val="000000"/>
                <w:sz w:val="20"/>
                <w:szCs w:val="20"/>
              </w:rPr>
            </w:pPr>
          </w:p>
        </w:tc>
        <w:tc>
          <w:tcPr>
            <w:tcW w:w="953" w:type="pct"/>
            <w:vMerge w:val="restart"/>
            <w:vAlign w:val="center"/>
          </w:tcPr>
          <w:p w14:paraId="6D95CF8D" w14:textId="77777777" w:rsidR="00CE5C98" w:rsidRPr="00B73718" w:rsidRDefault="00CE5C98" w:rsidP="00327B7D">
            <w:pPr>
              <w:autoSpaceDE w:val="0"/>
              <w:autoSpaceDN w:val="0"/>
              <w:adjustRightInd w:val="0"/>
              <w:jc w:val="center"/>
              <w:rPr>
                <w:rFonts w:ascii="Times New Roman" w:hAnsi="Times New Roman" w:cs="Times New Roman"/>
                <w:sz w:val="20"/>
                <w:szCs w:val="20"/>
              </w:rPr>
            </w:pPr>
            <w:r w:rsidRPr="00B73718">
              <w:rPr>
                <w:rFonts w:ascii="Times New Roman" w:hAnsi="Times New Roman" w:cs="Times New Roman"/>
                <w:sz w:val="20"/>
                <w:szCs w:val="20"/>
              </w:rPr>
              <w:t>Trabajo= (# JRD*horas laborales) /Recurso</w:t>
            </w:r>
          </w:p>
          <w:p w14:paraId="27484810" w14:textId="77777777" w:rsidR="00CE5C98" w:rsidRPr="00B73718" w:rsidRDefault="00CE5C98" w:rsidP="00327B7D">
            <w:pPr>
              <w:pStyle w:val="Default"/>
              <w:jc w:val="center"/>
              <w:rPr>
                <w:rFonts w:ascii="Times New Roman" w:hAnsi="Times New Roman" w:cs="Times New Roman"/>
                <w:sz w:val="20"/>
                <w:szCs w:val="20"/>
              </w:rPr>
            </w:pPr>
          </w:p>
          <w:p w14:paraId="1B0160C3"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r w:rsidRPr="00B73718">
              <w:rPr>
                <w:rFonts w:ascii="Times New Roman" w:hAnsi="Times New Roman" w:cs="Times New Roman"/>
                <w:sz w:val="20"/>
                <w:szCs w:val="20"/>
              </w:rPr>
              <w:t>Duración=Recursos*Horas de Trabajo</w:t>
            </w:r>
          </w:p>
        </w:tc>
      </w:tr>
      <w:tr w:rsidR="00CE5C98" w:rsidRPr="00B73718" w14:paraId="27638A4D" w14:textId="77777777" w:rsidTr="008A74D5">
        <w:trPr>
          <w:trHeight w:val="160"/>
          <w:jc w:val="center"/>
        </w:trPr>
        <w:tc>
          <w:tcPr>
            <w:tcW w:w="789" w:type="pct"/>
            <w:vMerge/>
            <w:shd w:val="clear" w:color="auto" w:fill="CBD3DE" w:themeFill="text2" w:themeFillTint="40"/>
            <w:vAlign w:val="center"/>
          </w:tcPr>
          <w:p w14:paraId="0AC02C0F" w14:textId="77777777" w:rsidR="00CE5C98" w:rsidRPr="00B73718" w:rsidRDefault="00CE5C98" w:rsidP="00327B7D">
            <w:pPr>
              <w:ind w:left="720"/>
              <w:rPr>
                <w:rFonts w:ascii="Times New Roman" w:hAnsi="Times New Roman" w:cs="Times New Roman"/>
                <w:color w:val="000000"/>
                <w:sz w:val="20"/>
                <w:szCs w:val="20"/>
              </w:rPr>
            </w:pPr>
          </w:p>
        </w:tc>
        <w:tc>
          <w:tcPr>
            <w:tcW w:w="737" w:type="pct"/>
            <w:shd w:val="clear" w:color="auto" w:fill="F2F2F2" w:themeFill="background1" w:themeFillShade="F2"/>
          </w:tcPr>
          <w:p w14:paraId="0966E736" w14:textId="77777777" w:rsidR="00CE5C98" w:rsidRPr="00B73718" w:rsidRDefault="00CE5C98" w:rsidP="00327B7D">
            <w:pPr>
              <w:spacing w:after="160"/>
              <w:rPr>
                <w:rFonts w:ascii="Times New Roman" w:hAnsi="Times New Roman" w:cs="Times New Roman"/>
                <w:color w:val="000000" w:themeColor="text1"/>
                <w:kern w:val="24"/>
                <w:sz w:val="20"/>
                <w:szCs w:val="20"/>
              </w:rPr>
            </w:pPr>
            <w:r w:rsidRPr="00B73718">
              <w:rPr>
                <w:rFonts w:ascii="Times New Roman" w:hAnsi="Times New Roman" w:cs="Times New Roman"/>
                <w:b/>
                <w:bCs/>
                <w:color w:val="000000" w:themeColor="text1"/>
                <w:kern w:val="24"/>
                <w:sz w:val="20"/>
                <w:szCs w:val="20"/>
              </w:rPr>
              <w:t xml:space="preserve">1.3.1.2. </w:t>
            </w:r>
            <w:r w:rsidRPr="00B73718">
              <w:rPr>
                <w:rFonts w:ascii="Times New Roman" w:hAnsi="Times New Roman" w:cs="Times New Roman"/>
                <w:color w:val="000000" w:themeColor="text1"/>
                <w:kern w:val="24"/>
                <w:sz w:val="20"/>
                <w:szCs w:val="20"/>
              </w:rPr>
              <w:t xml:space="preserve"> Medidas de prevención para fisuras.</w:t>
            </w:r>
          </w:p>
        </w:tc>
        <w:tc>
          <w:tcPr>
            <w:tcW w:w="538" w:type="pct"/>
          </w:tcPr>
          <w:p w14:paraId="4BC0B917" w14:textId="77777777" w:rsidR="00CE5C98" w:rsidRPr="00B73718" w:rsidRDefault="00CE5C98" w:rsidP="00327B7D">
            <w:pPr>
              <w:autoSpaceDE w:val="0"/>
              <w:autoSpaceDN w:val="0"/>
              <w:adjustRightInd w:val="0"/>
              <w:rPr>
                <w:rFonts w:ascii="Times New Roman" w:hAnsi="Times New Roman" w:cs="Times New Roman"/>
                <w:color w:val="000000"/>
                <w:sz w:val="20"/>
                <w:szCs w:val="20"/>
              </w:rPr>
            </w:pPr>
            <w:r w:rsidRPr="00B73718">
              <w:rPr>
                <w:rFonts w:ascii="Times New Roman" w:hAnsi="Times New Roman" w:cs="Times New Roman"/>
                <w:color w:val="000000"/>
                <w:sz w:val="20"/>
                <w:szCs w:val="20"/>
              </w:rPr>
              <w:t>Supervisor de Calidad 1</w:t>
            </w:r>
          </w:p>
          <w:p w14:paraId="3B898338" w14:textId="77777777" w:rsidR="00CE5C98" w:rsidRPr="00B73718" w:rsidRDefault="00CE5C98" w:rsidP="00327B7D">
            <w:pPr>
              <w:autoSpaceDE w:val="0"/>
              <w:autoSpaceDN w:val="0"/>
              <w:adjustRightInd w:val="0"/>
              <w:rPr>
                <w:rFonts w:ascii="Times New Roman" w:hAnsi="Times New Roman" w:cs="Times New Roman"/>
                <w:color w:val="000000"/>
                <w:sz w:val="20"/>
                <w:szCs w:val="20"/>
              </w:rPr>
            </w:pPr>
          </w:p>
          <w:p w14:paraId="257BC959" w14:textId="77777777" w:rsidR="00CE5C98" w:rsidRPr="00B73718" w:rsidRDefault="00CE5C98" w:rsidP="00327B7D">
            <w:pPr>
              <w:autoSpaceDE w:val="0"/>
              <w:autoSpaceDN w:val="0"/>
              <w:adjustRightInd w:val="0"/>
              <w:rPr>
                <w:rFonts w:ascii="Times New Roman" w:hAnsi="Times New Roman" w:cs="Times New Roman"/>
                <w:color w:val="000000"/>
                <w:sz w:val="20"/>
                <w:szCs w:val="20"/>
              </w:rPr>
            </w:pPr>
            <w:r w:rsidRPr="00B73718">
              <w:rPr>
                <w:rFonts w:ascii="Times New Roman" w:hAnsi="Times New Roman" w:cs="Times New Roman"/>
                <w:color w:val="000000"/>
                <w:sz w:val="20"/>
                <w:szCs w:val="20"/>
              </w:rPr>
              <w:t xml:space="preserve">Supervisor de </w:t>
            </w:r>
            <w:r w:rsidRPr="00B73718">
              <w:rPr>
                <w:rFonts w:ascii="Times New Roman" w:hAnsi="Times New Roman" w:cs="Times New Roman"/>
                <w:color w:val="000000"/>
                <w:sz w:val="20"/>
                <w:szCs w:val="20"/>
              </w:rPr>
              <w:lastRenderedPageBreak/>
              <w:t>Calidad 2</w:t>
            </w:r>
          </w:p>
        </w:tc>
        <w:tc>
          <w:tcPr>
            <w:tcW w:w="568" w:type="pct"/>
            <w:vAlign w:val="center"/>
          </w:tcPr>
          <w:p w14:paraId="18E8122F"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r w:rsidRPr="00B73718">
              <w:rPr>
                <w:rFonts w:ascii="Times New Roman" w:hAnsi="Times New Roman" w:cs="Times New Roman"/>
                <w:color w:val="000000"/>
                <w:sz w:val="20"/>
                <w:szCs w:val="20"/>
              </w:rPr>
              <w:lastRenderedPageBreak/>
              <w:t>20</w:t>
            </w:r>
          </w:p>
        </w:tc>
        <w:tc>
          <w:tcPr>
            <w:tcW w:w="615" w:type="pct"/>
            <w:vAlign w:val="center"/>
          </w:tcPr>
          <w:p w14:paraId="1A0E470E"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r w:rsidRPr="00B73718">
              <w:rPr>
                <w:rFonts w:ascii="Times New Roman" w:hAnsi="Times New Roman" w:cs="Times New Roman"/>
                <w:color w:val="000000"/>
                <w:sz w:val="20"/>
                <w:szCs w:val="20"/>
              </w:rPr>
              <w:t>40</w:t>
            </w:r>
          </w:p>
        </w:tc>
        <w:tc>
          <w:tcPr>
            <w:tcW w:w="800" w:type="pct"/>
            <w:vMerge/>
            <w:vAlign w:val="center"/>
          </w:tcPr>
          <w:p w14:paraId="30C89D7B" w14:textId="77777777" w:rsidR="00CE5C98" w:rsidRPr="00B73718" w:rsidRDefault="00CE5C98" w:rsidP="00327B7D">
            <w:pPr>
              <w:autoSpaceDE w:val="0"/>
              <w:autoSpaceDN w:val="0"/>
              <w:adjustRightInd w:val="0"/>
              <w:jc w:val="both"/>
              <w:rPr>
                <w:rFonts w:ascii="Times New Roman" w:hAnsi="Times New Roman" w:cs="Times New Roman"/>
                <w:color w:val="000000"/>
                <w:sz w:val="20"/>
                <w:szCs w:val="20"/>
              </w:rPr>
            </w:pPr>
          </w:p>
        </w:tc>
        <w:tc>
          <w:tcPr>
            <w:tcW w:w="953" w:type="pct"/>
            <w:vMerge/>
          </w:tcPr>
          <w:p w14:paraId="1B4E56C5" w14:textId="77777777" w:rsidR="00CE5C98" w:rsidRPr="00B73718" w:rsidRDefault="00CE5C98" w:rsidP="00327B7D">
            <w:pPr>
              <w:autoSpaceDE w:val="0"/>
              <w:autoSpaceDN w:val="0"/>
              <w:adjustRightInd w:val="0"/>
              <w:rPr>
                <w:rFonts w:ascii="Times New Roman" w:hAnsi="Times New Roman" w:cs="Times New Roman"/>
                <w:color w:val="000000"/>
                <w:sz w:val="20"/>
                <w:szCs w:val="20"/>
              </w:rPr>
            </w:pPr>
          </w:p>
        </w:tc>
      </w:tr>
      <w:tr w:rsidR="00CE5C98" w:rsidRPr="00B73718" w14:paraId="0E08CCAE" w14:textId="77777777" w:rsidTr="008A74D5">
        <w:trPr>
          <w:trHeight w:val="160"/>
          <w:jc w:val="center"/>
        </w:trPr>
        <w:tc>
          <w:tcPr>
            <w:tcW w:w="789" w:type="pct"/>
            <w:vMerge w:val="restart"/>
            <w:shd w:val="clear" w:color="auto" w:fill="CBD3DE" w:themeFill="text2" w:themeFillTint="40"/>
            <w:vAlign w:val="center"/>
          </w:tcPr>
          <w:p w14:paraId="30BD716F" w14:textId="535018B0" w:rsidR="00CE5C98" w:rsidRPr="0051753A" w:rsidRDefault="00CE5C98" w:rsidP="00327B7D">
            <w:pPr>
              <w:rPr>
                <w:rFonts w:ascii="Times New Roman" w:hAnsi="Times New Roman" w:cs="Times New Roman"/>
                <w:b/>
                <w:bCs/>
                <w:color w:val="000000" w:themeColor="text1"/>
                <w:kern w:val="24"/>
                <w:sz w:val="20"/>
                <w:szCs w:val="20"/>
              </w:rPr>
            </w:pPr>
            <w:r w:rsidRPr="0051753A">
              <w:rPr>
                <w:rFonts w:ascii="Times New Roman" w:hAnsi="Times New Roman" w:cs="Times New Roman"/>
                <w:b/>
                <w:bCs/>
                <w:color w:val="000000" w:themeColor="text1"/>
                <w:kern w:val="24"/>
                <w:sz w:val="20"/>
                <w:szCs w:val="20"/>
              </w:rPr>
              <w:t xml:space="preserve">1.3.2. Medidas correctivas para patologías </w:t>
            </w:r>
            <w:r w:rsidR="00E83005" w:rsidRPr="0051753A">
              <w:rPr>
                <w:rFonts w:ascii="Times New Roman" w:hAnsi="Times New Roman" w:cs="Times New Roman"/>
                <w:b/>
                <w:bCs/>
                <w:color w:val="000000" w:themeColor="text1"/>
                <w:kern w:val="24"/>
                <w:sz w:val="20"/>
                <w:szCs w:val="20"/>
              </w:rPr>
              <w:t xml:space="preserve">constructivas </w:t>
            </w:r>
            <w:r w:rsidRPr="0051753A">
              <w:rPr>
                <w:rFonts w:ascii="Times New Roman" w:hAnsi="Times New Roman" w:cs="Times New Roman"/>
                <w:b/>
                <w:bCs/>
                <w:color w:val="000000" w:themeColor="text1"/>
                <w:kern w:val="24"/>
                <w:sz w:val="20"/>
                <w:szCs w:val="20"/>
              </w:rPr>
              <w:t>comunes</w:t>
            </w:r>
          </w:p>
          <w:p w14:paraId="6EB57169" w14:textId="77777777" w:rsidR="00CE5C98" w:rsidRPr="0051753A" w:rsidRDefault="00CE5C98" w:rsidP="00327B7D">
            <w:pPr>
              <w:rPr>
                <w:rFonts w:ascii="Times New Roman" w:hAnsi="Times New Roman" w:cs="Times New Roman"/>
                <w:color w:val="000000"/>
                <w:sz w:val="20"/>
                <w:szCs w:val="20"/>
              </w:rPr>
            </w:pPr>
          </w:p>
        </w:tc>
        <w:tc>
          <w:tcPr>
            <w:tcW w:w="737" w:type="pct"/>
            <w:shd w:val="clear" w:color="auto" w:fill="F2F2F2" w:themeFill="background1" w:themeFillShade="F2"/>
          </w:tcPr>
          <w:p w14:paraId="41CCAAED" w14:textId="77777777" w:rsidR="00CE5C98" w:rsidRPr="0051753A" w:rsidRDefault="00CE5C98" w:rsidP="00327B7D">
            <w:pPr>
              <w:rPr>
                <w:rFonts w:ascii="Times New Roman" w:hAnsi="Times New Roman" w:cs="Times New Roman"/>
                <w:color w:val="000000" w:themeColor="text1"/>
                <w:kern w:val="24"/>
                <w:sz w:val="20"/>
                <w:szCs w:val="20"/>
              </w:rPr>
            </w:pPr>
            <w:r w:rsidRPr="0051753A">
              <w:rPr>
                <w:rFonts w:ascii="Times New Roman" w:hAnsi="Times New Roman" w:cs="Times New Roman"/>
                <w:b/>
                <w:bCs/>
                <w:color w:val="000000" w:themeColor="text1"/>
                <w:kern w:val="24"/>
                <w:sz w:val="20"/>
                <w:szCs w:val="20"/>
              </w:rPr>
              <w:t>1.3.2.1</w:t>
            </w:r>
            <w:r w:rsidRPr="0051753A">
              <w:rPr>
                <w:rFonts w:ascii="Times New Roman" w:hAnsi="Times New Roman" w:cs="Times New Roman"/>
                <w:color w:val="000000" w:themeColor="text1"/>
                <w:kern w:val="24"/>
                <w:sz w:val="20"/>
                <w:szCs w:val="20"/>
              </w:rPr>
              <w:t>. Medidas correctivas para humedades.</w:t>
            </w:r>
          </w:p>
          <w:p w14:paraId="63C62195" w14:textId="77777777" w:rsidR="00CE5C98" w:rsidRPr="0051753A" w:rsidRDefault="00CE5C98" w:rsidP="00327B7D">
            <w:pPr>
              <w:autoSpaceDE w:val="0"/>
              <w:autoSpaceDN w:val="0"/>
              <w:adjustRightInd w:val="0"/>
              <w:rPr>
                <w:rFonts w:ascii="Times New Roman" w:hAnsi="Times New Roman" w:cs="Times New Roman"/>
                <w:color w:val="000000"/>
                <w:sz w:val="20"/>
                <w:szCs w:val="20"/>
              </w:rPr>
            </w:pPr>
          </w:p>
        </w:tc>
        <w:tc>
          <w:tcPr>
            <w:tcW w:w="538" w:type="pct"/>
          </w:tcPr>
          <w:p w14:paraId="43034904" w14:textId="77777777" w:rsidR="00CE5C98" w:rsidRPr="00B73718" w:rsidRDefault="00CE5C98" w:rsidP="00327B7D">
            <w:pPr>
              <w:autoSpaceDE w:val="0"/>
              <w:autoSpaceDN w:val="0"/>
              <w:adjustRightInd w:val="0"/>
              <w:rPr>
                <w:rFonts w:ascii="Times New Roman" w:hAnsi="Times New Roman" w:cs="Times New Roman"/>
                <w:color w:val="000000"/>
                <w:sz w:val="20"/>
                <w:szCs w:val="20"/>
              </w:rPr>
            </w:pPr>
            <w:r w:rsidRPr="00B73718">
              <w:rPr>
                <w:rFonts w:ascii="Times New Roman" w:hAnsi="Times New Roman" w:cs="Times New Roman"/>
                <w:color w:val="000000"/>
                <w:sz w:val="20"/>
                <w:szCs w:val="20"/>
              </w:rPr>
              <w:t>Supervisor de Calidad 1</w:t>
            </w:r>
          </w:p>
          <w:p w14:paraId="7014E9E7" w14:textId="77777777" w:rsidR="00CE5C98" w:rsidRPr="00B73718" w:rsidRDefault="00CE5C98" w:rsidP="00327B7D">
            <w:pPr>
              <w:autoSpaceDE w:val="0"/>
              <w:autoSpaceDN w:val="0"/>
              <w:adjustRightInd w:val="0"/>
              <w:rPr>
                <w:rFonts w:ascii="Times New Roman" w:hAnsi="Times New Roman" w:cs="Times New Roman"/>
                <w:color w:val="000000"/>
                <w:sz w:val="20"/>
                <w:szCs w:val="20"/>
              </w:rPr>
            </w:pPr>
          </w:p>
          <w:p w14:paraId="6D5E3FBF" w14:textId="77777777" w:rsidR="00CE5C98" w:rsidRPr="00B73718" w:rsidRDefault="00CE5C98" w:rsidP="00327B7D">
            <w:pPr>
              <w:autoSpaceDE w:val="0"/>
              <w:autoSpaceDN w:val="0"/>
              <w:adjustRightInd w:val="0"/>
              <w:rPr>
                <w:rFonts w:ascii="Times New Roman" w:hAnsi="Times New Roman" w:cs="Times New Roman"/>
                <w:color w:val="000000"/>
                <w:sz w:val="20"/>
                <w:szCs w:val="20"/>
              </w:rPr>
            </w:pPr>
            <w:r w:rsidRPr="00B73718">
              <w:rPr>
                <w:rFonts w:ascii="Times New Roman" w:hAnsi="Times New Roman" w:cs="Times New Roman"/>
                <w:color w:val="000000"/>
                <w:sz w:val="20"/>
                <w:szCs w:val="20"/>
              </w:rPr>
              <w:t>Supervisor de Calidad 2</w:t>
            </w:r>
          </w:p>
        </w:tc>
        <w:tc>
          <w:tcPr>
            <w:tcW w:w="568" w:type="pct"/>
            <w:vAlign w:val="center"/>
          </w:tcPr>
          <w:p w14:paraId="53C073E7"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r w:rsidRPr="00B73718">
              <w:rPr>
                <w:rFonts w:ascii="Times New Roman" w:hAnsi="Times New Roman" w:cs="Times New Roman"/>
                <w:color w:val="000000"/>
                <w:sz w:val="20"/>
                <w:szCs w:val="20"/>
              </w:rPr>
              <w:t>20</w:t>
            </w:r>
          </w:p>
          <w:p w14:paraId="192B45F4" w14:textId="77777777" w:rsidR="00CE5C98" w:rsidRPr="00B73718" w:rsidRDefault="00CE5C98" w:rsidP="00327B7D">
            <w:pPr>
              <w:autoSpaceDE w:val="0"/>
              <w:autoSpaceDN w:val="0"/>
              <w:adjustRightInd w:val="0"/>
              <w:rPr>
                <w:rFonts w:ascii="Times New Roman" w:hAnsi="Times New Roman" w:cs="Times New Roman"/>
                <w:color w:val="000000"/>
                <w:sz w:val="20"/>
                <w:szCs w:val="20"/>
              </w:rPr>
            </w:pPr>
          </w:p>
        </w:tc>
        <w:tc>
          <w:tcPr>
            <w:tcW w:w="615" w:type="pct"/>
            <w:vAlign w:val="center"/>
          </w:tcPr>
          <w:p w14:paraId="2C275DBC"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r w:rsidRPr="00B73718">
              <w:rPr>
                <w:rFonts w:ascii="Times New Roman" w:hAnsi="Times New Roman" w:cs="Times New Roman"/>
                <w:color w:val="000000"/>
                <w:sz w:val="20"/>
                <w:szCs w:val="20"/>
              </w:rPr>
              <w:t>40</w:t>
            </w:r>
          </w:p>
          <w:p w14:paraId="7D43C2B2" w14:textId="77777777" w:rsidR="00CE5C98" w:rsidRPr="00B73718" w:rsidRDefault="00CE5C98" w:rsidP="00327B7D">
            <w:pPr>
              <w:autoSpaceDE w:val="0"/>
              <w:autoSpaceDN w:val="0"/>
              <w:adjustRightInd w:val="0"/>
              <w:rPr>
                <w:rFonts w:ascii="Times New Roman" w:hAnsi="Times New Roman" w:cs="Times New Roman"/>
                <w:color w:val="000000"/>
                <w:sz w:val="20"/>
                <w:szCs w:val="20"/>
              </w:rPr>
            </w:pPr>
          </w:p>
        </w:tc>
        <w:tc>
          <w:tcPr>
            <w:tcW w:w="800" w:type="pct"/>
            <w:vMerge w:val="restart"/>
            <w:vAlign w:val="center"/>
          </w:tcPr>
          <w:p w14:paraId="2B9118DB" w14:textId="77777777" w:rsidR="00CE5C98" w:rsidRPr="00B73718" w:rsidRDefault="00CE5C98" w:rsidP="00327B7D">
            <w:pPr>
              <w:pStyle w:val="Default"/>
              <w:jc w:val="both"/>
              <w:rPr>
                <w:rFonts w:ascii="Times New Roman" w:hAnsi="Times New Roman" w:cs="Times New Roman"/>
                <w:sz w:val="20"/>
                <w:szCs w:val="20"/>
              </w:rPr>
            </w:pPr>
            <w:r w:rsidRPr="00B73718">
              <w:rPr>
                <w:rFonts w:ascii="Times New Roman" w:hAnsi="Times New Roman" w:cs="Times New Roman"/>
                <w:sz w:val="20"/>
                <w:szCs w:val="20"/>
              </w:rPr>
              <w:t>Esta actividad se estima elaborar en un tiempo de 5 jornadas laborales de 8 horas en función al número de recursos.</w:t>
            </w:r>
          </w:p>
          <w:p w14:paraId="78735C80" w14:textId="77777777" w:rsidR="00CE5C98" w:rsidRPr="00B73718" w:rsidRDefault="00CE5C98" w:rsidP="00327B7D">
            <w:pPr>
              <w:autoSpaceDE w:val="0"/>
              <w:autoSpaceDN w:val="0"/>
              <w:adjustRightInd w:val="0"/>
              <w:jc w:val="both"/>
              <w:rPr>
                <w:rFonts w:ascii="Times New Roman" w:hAnsi="Times New Roman" w:cs="Times New Roman"/>
                <w:color w:val="000000"/>
                <w:sz w:val="20"/>
                <w:szCs w:val="20"/>
              </w:rPr>
            </w:pPr>
          </w:p>
        </w:tc>
        <w:tc>
          <w:tcPr>
            <w:tcW w:w="953" w:type="pct"/>
            <w:vMerge w:val="restart"/>
            <w:vAlign w:val="center"/>
          </w:tcPr>
          <w:p w14:paraId="7CB09D9F" w14:textId="77777777" w:rsidR="00CE5C98" w:rsidRPr="00B73718" w:rsidRDefault="00CE5C98" w:rsidP="00327B7D">
            <w:pPr>
              <w:autoSpaceDE w:val="0"/>
              <w:autoSpaceDN w:val="0"/>
              <w:adjustRightInd w:val="0"/>
              <w:jc w:val="center"/>
              <w:rPr>
                <w:rFonts w:ascii="Times New Roman" w:hAnsi="Times New Roman" w:cs="Times New Roman"/>
                <w:sz w:val="20"/>
                <w:szCs w:val="20"/>
              </w:rPr>
            </w:pPr>
            <w:r w:rsidRPr="00B73718">
              <w:rPr>
                <w:rFonts w:ascii="Times New Roman" w:hAnsi="Times New Roman" w:cs="Times New Roman"/>
                <w:sz w:val="20"/>
                <w:szCs w:val="20"/>
              </w:rPr>
              <w:t>Trabajo= (# JRD*horas laborales) /Recurso</w:t>
            </w:r>
          </w:p>
          <w:p w14:paraId="1E9BD82C" w14:textId="77777777" w:rsidR="00CE5C98" w:rsidRPr="00B73718" w:rsidRDefault="00CE5C98" w:rsidP="00327B7D">
            <w:pPr>
              <w:pStyle w:val="Default"/>
              <w:jc w:val="center"/>
              <w:rPr>
                <w:rFonts w:ascii="Times New Roman" w:hAnsi="Times New Roman" w:cs="Times New Roman"/>
                <w:sz w:val="20"/>
                <w:szCs w:val="20"/>
              </w:rPr>
            </w:pPr>
          </w:p>
          <w:p w14:paraId="5BC0C9C1"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r w:rsidRPr="00B73718">
              <w:rPr>
                <w:rFonts w:ascii="Times New Roman" w:hAnsi="Times New Roman" w:cs="Times New Roman"/>
                <w:sz w:val="20"/>
                <w:szCs w:val="20"/>
              </w:rPr>
              <w:t>Duración=Recursos*Horas de Trabajo</w:t>
            </w:r>
          </w:p>
        </w:tc>
      </w:tr>
      <w:tr w:rsidR="00CE5C98" w:rsidRPr="00B73718" w14:paraId="15F8755F" w14:textId="77777777" w:rsidTr="008A74D5">
        <w:trPr>
          <w:trHeight w:val="160"/>
          <w:jc w:val="center"/>
        </w:trPr>
        <w:tc>
          <w:tcPr>
            <w:tcW w:w="789" w:type="pct"/>
            <w:vMerge/>
            <w:shd w:val="clear" w:color="auto" w:fill="CBD3DE" w:themeFill="text2" w:themeFillTint="40"/>
            <w:vAlign w:val="center"/>
          </w:tcPr>
          <w:p w14:paraId="02A0E158" w14:textId="77777777" w:rsidR="00CE5C98" w:rsidRPr="0051753A" w:rsidRDefault="00CE5C98" w:rsidP="00327B7D">
            <w:pPr>
              <w:ind w:left="360"/>
              <w:rPr>
                <w:rFonts w:ascii="Times New Roman" w:hAnsi="Times New Roman" w:cs="Times New Roman"/>
                <w:color w:val="000000"/>
                <w:sz w:val="20"/>
                <w:szCs w:val="20"/>
              </w:rPr>
            </w:pPr>
          </w:p>
        </w:tc>
        <w:tc>
          <w:tcPr>
            <w:tcW w:w="737" w:type="pct"/>
            <w:shd w:val="clear" w:color="auto" w:fill="F2F2F2" w:themeFill="background1" w:themeFillShade="F2"/>
          </w:tcPr>
          <w:p w14:paraId="70F18DEF" w14:textId="77777777" w:rsidR="00CE5C98" w:rsidRPr="0051753A" w:rsidRDefault="00CE5C98" w:rsidP="00327B7D">
            <w:pPr>
              <w:rPr>
                <w:rFonts w:ascii="Times New Roman" w:hAnsi="Times New Roman" w:cs="Times New Roman"/>
                <w:b/>
                <w:bCs/>
                <w:color w:val="000000" w:themeColor="text1"/>
                <w:kern w:val="24"/>
                <w:sz w:val="20"/>
                <w:szCs w:val="20"/>
              </w:rPr>
            </w:pPr>
            <w:r w:rsidRPr="0051753A">
              <w:rPr>
                <w:rFonts w:ascii="Times New Roman" w:hAnsi="Times New Roman" w:cs="Times New Roman"/>
                <w:b/>
                <w:bCs/>
                <w:color w:val="000000" w:themeColor="text1"/>
                <w:kern w:val="24"/>
                <w:sz w:val="20"/>
                <w:szCs w:val="20"/>
              </w:rPr>
              <w:t>1.3.2.2.</w:t>
            </w:r>
            <w:r w:rsidRPr="0051753A">
              <w:rPr>
                <w:rFonts w:ascii="Times New Roman" w:hAnsi="Times New Roman" w:cs="Times New Roman"/>
                <w:color w:val="000000" w:themeColor="text1"/>
                <w:kern w:val="24"/>
                <w:sz w:val="20"/>
                <w:szCs w:val="20"/>
              </w:rPr>
              <w:t xml:space="preserve"> Medidas correctivas para fisuras</w:t>
            </w:r>
            <w:r w:rsidRPr="0051753A">
              <w:rPr>
                <w:rFonts w:ascii="Times New Roman" w:hAnsi="Times New Roman" w:cs="Times New Roman"/>
                <w:b/>
                <w:bCs/>
                <w:color w:val="000000" w:themeColor="text1"/>
                <w:kern w:val="24"/>
                <w:sz w:val="20"/>
                <w:szCs w:val="20"/>
              </w:rPr>
              <w:t xml:space="preserve"> </w:t>
            </w:r>
          </w:p>
        </w:tc>
        <w:tc>
          <w:tcPr>
            <w:tcW w:w="538" w:type="pct"/>
          </w:tcPr>
          <w:p w14:paraId="7DDF0707" w14:textId="77777777" w:rsidR="00CE5C98" w:rsidRPr="00B73718" w:rsidRDefault="00CE5C98" w:rsidP="00327B7D">
            <w:pPr>
              <w:autoSpaceDE w:val="0"/>
              <w:autoSpaceDN w:val="0"/>
              <w:adjustRightInd w:val="0"/>
              <w:rPr>
                <w:rFonts w:ascii="Times New Roman" w:hAnsi="Times New Roman" w:cs="Times New Roman"/>
                <w:color w:val="000000"/>
                <w:sz w:val="20"/>
                <w:szCs w:val="20"/>
              </w:rPr>
            </w:pPr>
            <w:r w:rsidRPr="00B73718">
              <w:rPr>
                <w:rFonts w:ascii="Times New Roman" w:hAnsi="Times New Roman" w:cs="Times New Roman"/>
                <w:color w:val="000000"/>
                <w:sz w:val="20"/>
                <w:szCs w:val="20"/>
              </w:rPr>
              <w:t>Supervisor de Calidad 1</w:t>
            </w:r>
          </w:p>
          <w:p w14:paraId="701D9C63" w14:textId="77777777" w:rsidR="00CE5C98" w:rsidRPr="00B73718" w:rsidRDefault="00CE5C98" w:rsidP="00327B7D">
            <w:pPr>
              <w:autoSpaceDE w:val="0"/>
              <w:autoSpaceDN w:val="0"/>
              <w:adjustRightInd w:val="0"/>
              <w:rPr>
                <w:rFonts w:ascii="Times New Roman" w:hAnsi="Times New Roman" w:cs="Times New Roman"/>
                <w:color w:val="000000"/>
                <w:sz w:val="20"/>
                <w:szCs w:val="20"/>
              </w:rPr>
            </w:pPr>
            <w:r w:rsidRPr="00B73718">
              <w:rPr>
                <w:rFonts w:ascii="Times New Roman" w:hAnsi="Times New Roman" w:cs="Times New Roman"/>
                <w:color w:val="000000"/>
                <w:sz w:val="20"/>
                <w:szCs w:val="20"/>
              </w:rPr>
              <w:t>Supervisor de Calidad 2</w:t>
            </w:r>
          </w:p>
        </w:tc>
        <w:tc>
          <w:tcPr>
            <w:tcW w:w="568" w:type="pct"/>
            <w:vAlign w:val="center"/>
          </w:tcPr>
          <w:p w14:paraId="3B05841E"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r w:rsidRPr="00B73718">
              <w:rPr>
                <w:rFonts w:ascii="Times New Roman" w:hAnsi="Times New Roman" w:cs="Times New Roman"/>
                <w:color w:val="000000"/>
                <w:sz w:val="20"/>
                <w:szCs w:val="20"/>
              </w:rPr>
              <w:t>20</w:t>
            </w:r>
          </w:p>
          <w:p w14:paraId="5DAA3A01" w14:textId="77777777" w:rsidR="00CE5C98" w:rsidRPr="00B73718" w:rsidRDefault="00CE5C98" w:rsidP="00327B7D">
            <w:pPr>
              <w:autoSpaceDE w:val="0"/>
              <w:autoSpaceDN w:val="0"/>
              <w:adjustRightInd w:val="0"/>
              <w:rPr>
                <w:rFonts w:ascii="Times New Roman" w:hAnsi="Times New Roman" w:cs="Times New Roman"/>
                <w:color w:val="000000"/>
                <w:sz w:val="20"/>
                <w:szCs w:val="20"/>
              </w:rPr>
            </w:pPr>
          </w:p>
        </w:tc>
        <w:tc>
          <w:tcPr>
            <w:tcW w:w="615" w:type="pct"/>
            <w:vAlign w:val="center"/>
          </w:tcPr>
          <w:p w14:paraId="668020A9"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r w:rsidRPr="00B73718">
              <w:rPr>
                <w:rFonts w:ascii="Times New Roman" w:hAnsi="Times New Roman" w:cs="Times New Roman"/>
                <w:color w:val="000000"/>
                <w:sz w:val="20"/>
                <w:szCs w:val="20"/>
              </w:rPr>
              <w:t>40</w:t>
            </w:r>
          </w:p>
          <w:p w14:paraId="5C71ED9A" w14:textId="77777777" w:rsidR="00CE5C98" w:rsidRPr="00B73718" w:rsidRDefault="00CE5C98" w:rsidP="00327B7D">
            <w:pPr>
              <w:autoSpaceDE w:val="0"/>
              <w:autoSpaceDN w:val="0"/>
              <w:adjustRightInd w:val="0"/>
              <w:rPr>
                <w:rFonts w:ascii="Times New Roman" w:hAnsi="Times New Roman" w:cs="Times New Roman"/>
                <w:color w:val="000000"/>
                <w:sz w:val="20"/>
                <w:szCs w:val="20"/>
              </w:rPr>
            </w:pPr>
          </w:p>
        </w:tc>
        <w:tc>
          <w:tcPr>
            <w:tcW w:w="800" w:type="pct"/>
            <w:vMerge/>
            <w:vAlign w:val="center"/>
          </w:tcPr>
          <w:p w14:paraId="19B5109A" w14:textId="77777777" w:rsidR="00CE5C98" w:rsidRPr="00B73718" w:rsidRDefault="00CE5C98" w:rsidP="00327B7D">
            <w:pPr>
              <w:autoSpaceDE w:val="0"/>
              <w:autoSpaceDN w:val="0"/>
              <w:adjustRightInd w:val="0"/>
              <w:jc w:val="both"/>
              <w:rPr>
                <w:rFonts w:ascii="Times New Roman" w:hAnsi="Times New Roman" w:cs="Times New Roman"/>
                <w:color w:val="000000"/>
                <w:sz w:val="20"/>
                <w:szCs w:val="20"/>
              </w:rPr>
            </w:pPr>
          </w:p>
        </w:tc>
        <w:tc>
          <w:tcPr>
            <w:tcW w:w="953" w:type="pct"/>
            <w:vMerge/>
            <w:vAlign w:val="center"/>
          </w:tcPr>
          <w:p w14:paraId="524AADC0"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p>
        </w:tc>
      </w:tr>
      <w:tr w:rsidR="00CE5C98" w:rsidRPr="00B73718" w14:paraId="527391C9" w14:textId="77777777" w:rsidTr="008A74D5">
        <w:trPr>
          <w:trHeight w:val="160"/>
          <w:jc w:val="center"/>
        </w:trPr>
        <w:tc>
          <w:tcPr>
            <w:tcW w:w="789" w:type="pct"/>
            <w:vMerge w:val="restart"/>
            <w:shd w:val="clear" w:color="auto" w:fill="CBD3DE" w:themeFill="text2" w:themeFillTint="40"/>
            <w:vAlign w:val="center"/>
          </w:tcPr>
          <w:p w14:paraId="77BB7016" w14:textId="77777777" w:rsidR="00CE5C98" w:rsidRPr="0051753A" w:rsidRDefault="00CE5C98" w:rsidP="00327B7D">
            <w:pPr>
              <w:rPr>
                <w:rFonts w:ascii="Times New Roman" w:hAnsi="Times New Roman" w:cs="Times New Roman"/>
                <w:b/>
                <w:bCs/>
                <w:color w:val="000000" w:themeColor="text1"/>
                <w:kern w:val="24"/>
                <w:sz w:val="20"/>
                <w:szCs w:val="20"/>
              </w:rPr>
            </w:pPr>
            <w:r w:rsidRPr="0051753A">
              <w:rPr>
                <w:rFonts w:ascii="Times New Roman" w:hAnsi="Times New Roman" w:cs="Times New Roman"/>
                <w:b/>
                <w:bCs/>
                <w:color w:val="000000" w:themeColor="text1"/>
                <w:kern w:val="24"/>
                <w:sz w:val="20"/>
                <w:szCs w:val="20"/>
              </w:rPr>
              <w:t>1.3.3. Control de riesgo</w:t>
            </w:r>
          </w:p>
          <w:p w14:paraId="6CC7ED22" w14:textId="77777777" w:rsidR="00CE5C98" w:rsidRPr="0051753A" w:rsidRDefault="00CE5C98" w:rsidP="00327B7D">
            <w:pPr>
              <w:autoSpaceDE w:val="0"/>
              <w:autoSpaceDN w:val="0"/>
              <w:adjustRightInd w:val="0"/>
              <w:rPr>
                <w:rFonts w:ascii="Times New Roman" w:hAnsi="Times New Roman" w:cs="Times New Roman"/>
                <w:color w:val="000000"/>
                <w:sz w:val="20"/>
                <w:szCs w:val="20"/>
              </w:rPr>
            </w:pPr>
          </w:p>
        </w:tc>
        <w:tc>
          <w:tcPr>
            <w:tcW w:w="737" w:type="pct"/>
            <w:shd w:val="clear" w:color="auto" w:fill="F2F2F2" w:themeFill="background1" w:themeFillShade="F2"/>
          </w:tcPr>
          <w:p w14:paraId="4CE115FB" w14:textId="000FCD14" w:rsidR="00CE5C98" w:rsidRPr="0051753A" w:rsidRDefault="00CE5C98" w:rsidP="00327B7D">
            <w:pPr>
              <w:rPr>
                <w:rFonts w:ascii="Times New Roman" w:hAnsi="Times New Roman" w:cs="Times New Roman"/>
                <w:color w:val="000000" w:themeColor="text1"/>
                <w:kern w:val="24"/>
                <w:sz w:val="20"/>
                <w:szCs w:val="20"/>
              </w:rPr>
            </w:pPr>
            <w:r w:rsidRPr="0051753A">
              <w:rPr>
                <w:rFonts w:ascii="Times New Roman" w:hAnsi="Times New Roman" w:cs="Times New Roman"/>
                <w:b/>
                <w:bCs/>
                <w:color w:val="000000" w:themeColor="text1"/>
                <w:kern w:val="24"/>
                <w:sz w:val="20"/>
                <w:szCs w:val="20"/>
              </w:rPr>
              <w:t xml:space="preserve">1.3.3.1. </w:t>
            </w:r>
            <w:r w:rsidRPr="0051753A">
              <w:rPr>
                <w:rFonts w:ascii="Times New Roman" w:hAnsi="Times New Roman" w:cs="Times New Roman"/>
                <w:color w:val="000000" w:themeColor="text1"/>
                <w:kern w:val="24"/>
                <w:sz w:val="20"/>
                <w:szCs w:val="20"/>
              </w:rPr>
              <w:t>Eliminación de causas de aparición de patologías</w:t>
            </w:r>
            <w:r w:rsidR="00E83005" w:rsidRPr="0051753A">
              <w:rPr>
                <w:rFonts w:ascii="Times New Roman" w:hAnsi="Times New Roman" w:cs="Times New Roman"/>
                <w:color w:val="000000" w:themeColor="text1"/>
                <w:kern w:val="24"/>
                <w:sz w:val="20"/>
                <w:szCs w:val="20"/>
              </w:rPr>
              <w:t xml:space="preserve"> constructivas</w:t>
            </w:r>
          </w:p>
          <w:p w14:paraId="721515EC" w14:textId="77777777" w:rsidR="00CE5C98" w:rsidRPr="0051753A" w:rsidRDefault="00CE5C98" w:rsidP="00327B7D">
            <w:pPr>
              <w:autoSpaceDE w:val="0"/>
              <w:autoSpaceDN w:val="0"/>
              <w:adjustRightInd w:val="0"/>
              <w:rPr>
                <w:rFonts w:ascii="Times New Roman" w:hAnsi="Times New Roman" w:cs="Times New Roman"/>
                <w:color w:val="000000"/>
                <w:sz w:val="20"/>
                <w:szCs w:val="20"/>
              </w:rPr>
            </w:pPr>
          </w:p>
        </w:tc>
        <w:tc>
          <w:tcPr>
            <w:tcW w:w="538" w:type="pct"/>
          </w:tcPr>
          <w:p w14:paraId="2DF6F379" w14:textId="77777777" w:rsidR="00CE5C98" w:rsidRPr="00B73718" w:rsidRDefault="00CE5C98" w:rsidP="00327B7D">
            <w:pPr>
              <w:autoSpaceDE w:val="0"/>
              <w:autoSpaceDN w:val="0"/>
              <w:adjustRightInd w:val="0"/>
              <w:rPr>
                <w:rFonts w:ascii="Times New Roman" w:hAnsi="Times New Roman" w:cs="Times New Roman"/>
                <w:color w:val="000000"/>
                <w:sz w:val="20"/>
                <w:szCs w:val="20"/>
              </w:rPr>
            </w:pPr>
            <w:r w:rsidRPr="00B73718">
              <w:rPr>
                <w:rFonts w:ascii="Times New Roman" w:hAnsi="Times New Roman" w:cs="Times New Roman"/>
                <w:color w:val="000000"/>
                <w:sz w:val="20"/>
                <w:szCs w:val="20"/>
              </w:rPr>
              <w:t>Supervisor de Calidad 1</w:t>
            </w:r>
          </w:p>
          <w:p w14:paraId="75E742CB" w14:textId="77777777" w:rsidR="00CE5C98" w:rsidRPr="00B73718" w:rsidRDefault="00CE5C98" w:rsidP="00327B7D">
            <w:pPr>
              <w:autoSpaceDE w:val="0"/>
              <w:autoSpaceDN w:val="0"/>
              <w:adjustRightInd w:val="0"/>
              <w:rPr>
                <w:rFonts w:ascii="Times New Roman" w:hAnsi="Times New Roman" w:cs="Times New Roman"/>
                <w:color w:val="000000"/>
                <w:sz w:val="20"/>
                <w:szCs w:val="20"/>
              </w:rPr>
            </w:pPr>
          </w:p>
          <w:p w14:paraId="43FA5DC8" w14:textId="77777777" w:rsidR="00CE5C98" w:rsidRPr="00B73718" w:rsidRDefault="00CE5C98" w:rsidP="00327B7D">
            <w:pPr>
              <w:autoSpaceDE w:val="0"/>
              <w:autoSpaceDN w:val="0"/>
              <w:adjustRightInd w:val="0"/>
              <w:rPr>
                <w:rFonts w:ascii="Times New Roman" w:hAnsi="Times New Roman" w:cs="Times New Roman"/>
                <w:color w:val="000000"/>
                <w:sz w:val="20"/>
                <w:szCs w:val="20"/>
              </w:rPr>
            </w:pPr>
            <w:r w:rsidRPr="00B73718">
              <w:rPr>
                <w:rFonts w:ascii="Times New Roman" w:hAnsi="Times New Roman" w:cs="Times New Roman"/>
                <w:color w:val="000000"/>
                <w:sz w:val="20"/>
                <w:szCs w:val="20"/>
              </w:rPr>
              <w:t>Supervisor de Calidad 2</w:t>
            </w:r>
          </w:p>
        </w:tc>
        <w:tc>
          <w:tcPr>
            <w:tcW w:w="568" w:type="pct"/>
            <w:vAlign w:val="center"/>
          </w:tcPr>
          <w:p w14:paraId="76EC9B31"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r w:rsidRPr="00B73718">
              <w:rPr>
                <w:rFonts w:ascii="Times New Roman" w:hAnsi="Times New Roman" w:cs="Times New Roman"/>
                <w:color w:val="000000"/>
                <w:sz w:val="20"/>
                <w:szCs w:val="20"/>
              </w:rPr>
              <w:t>20</w:t>
            </w:r>
          </w:p>
          <w:p w14:paraId="6E0AA953" w14:textId="77777777" w:rsidR="00CE5C98" w:rsidRPr="00B73718" w:rsidRDefault="00CE5C98" w:rsidP="00327B7D">
            <w:pPr>
              <w:autoSpaceDE w:val="0"/>
              <w:autoSpaceDN w:val="0"/>
              <w:adjustRightInd w:val="0"/>
              <w:rPr>
                <w:rFonts w:ascii="Times New Roman" w:hAnsi="Times New Roman" w:cs="Times New Roman"/>
                <w:color w:val="000000"/>
                <w:sz w:val="20"/>
                <w:szCs w:val="20"/>
              </w:rPr>
            </w:pPr>
          </w:p>
        </w:tc>
        <w:tc>
          <w:tcPr>
            <w:tcW w:w="615" w:type="pct"/>
            <w:vAlign w:val="center"/>
          </w:tcPr>
          <w:p w14:paraId="2A0EBF2D"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r w:rsidRPr="00B73718">
              <w:rPr>
                <w:rFonts w:ascii="Times New Roman" w:hAnsi="Times New Roman" w:cs="Times New Roman"/>
                <w:color w:val="000000"/>
                <w:sz w:val="20"/>
                <w:szCs w:val="20"/>
              </w:rPr>
              <w:t>40</w:t>
            </w:r>
          </w:p>
          <w:p w14:paraId="12C8FC17" w14:textId="77777777" w:rsidR="00CE5C98" w:rsidRPr="00B73718" w:rsidRDefault="00CE5C98" w:rsidP="00327B7D">
            <w:pPr>
              <w:autoSpaceDE w:val="0"/>
              <w:autoSpaceDN w:val="0"/>
              <w:adjustRightInd w:val="0"/>
              <w:rPr>
                <w:rFonts w:ascii="Times New Roman" w:hAnsi="Times New Roman" w:cs="Times New Roman"/>
                <w:color w:val="000000"/>
                <w:sz w:val="20"/>
                <w:szCs w:val="20"/>
              </w:rPr>
            </w:pPr>
          </w:p>
        </w:tc>
        <w:tc>
          <w:tcPr>
            <w:tcW w:w="800" w:type="pct"/>
            <w:vMerge w:val="restart"/>
            <w:vAlign w:val="center"/>
          </w:tcPr>
          <w:p w14:paraId="437BB08F" w14:textId="77777777" w:rsidR="00CE5C98" w:rsidRPr="00B73718" w:rsidRDefault="00CE5C98" w:rsidP="00327B7D">
            <w:pPr>
              <w:pStyle w:val="Default"/>
              <w:jc w:val="both"/>
              <w:rPr>
                <w:rFonts w:ascii="Times New Roman" w:hAnsi="Times New Roman" w:cs="Times New Roman"/>
                <w:sz w:val="20"/>
                <w:szCs w:val="20"/>
              </w:rPr>
            </w:pPr>
            <w:r w:rsidRPr="00B73718">
              <w:rPr>
                <w:rFonts w:ascii="Times New Roman" w:hAnsi="Times New Roman" w:cs="Times New Roman"/>
                <w:sz w:val="20"/>
                <w:szCs w:val="20"/>
              </w:rPr>
              <w:t>Esta actividad se estima elaborar en un tiempo de 5 jornadas laborales de 8 horas en función al número de recursos.</w:t>
            </w:r>
          </w:p>
          <w:p w14:paraId="7B312C3F" w14:textId="77777777" w:rsidR="00CE5C98" w:rsidRPr="00B73718" w:rsidRDefault="00CE5C98" w:rsidP="00327B7D">
            <w:pPr>
              <w:autoSpaceDE w:val="0"/>
              <w:autoSpaceDN w:val="0"/>
              <w:adjustRightInd w:val="0"/>
              <w:jc w:val="both"/>
              <w:rPr>
                <w:rFonts w:ascii="Times New Roman" w:hAnsi="Times New Roman" w:cs="Times New Roman"/>
                <w:color w:val="000000"/>
                <w:sz w:val="20"/>
                <w:szCs w:val="20"/>
              </w:rPr>
            </w:pPr>
          </w:p>
        </w:tc>
        <w:tc>
          <w:tcPr>
            <w:tcW w:w="953" w:type="pct"/>
            <w:vMerge w:val="restart"/>
            <w:vAlign w:val="center"/>
          </w:tcPr>
          <w:p w14:paraId="287B65F9" w14:textId="77777777" w:rsidR="00CE5C98" w:rsidRPr="00B73718" w:rsidRDefault="00CE5C98" w:rsidP="00327B7D">
            <w:pPr>
              <w:autoSpaceDE w:val="0"/>
              <w:autoSpaceDN w:val="0"/>
              <w:adjustRightInd w:val="0"/>
              <w:jc w:val="center"/>
              <w:rPr>
                <w:rFonts w:ascii="Times New Roman" w:hAnsi="Times New Roman" w:cs="Times New Roman"/>
                <w:sz w:val="20"/>
                <w:szCs w:val="20"/>
              </w:rPr>
            </w:pPr>
            <w:r w:rsidRPr="00B73718">
              <w:rPr>
                <w:rFonts w:ascii="Times New Roman" w:hAnsi="Times New Roman" w:cs="Times New Roman"/>
                <w:sz w:val="20"/>
                <w:szCs w:val="20"/>
              </w:rPr>
              <w:t>Trabajo= (# JRD*horas laborales) /Recurso</w:t>
            </w:r>
          </w:p>
          <w:p w14:paraId="2103C951" w14:textId="77777777" w:rsidR="00CE5C98" w:rsidRPr="00B73718" w:rsidRDefault="00CE5C98" w:rsidP="00327B7D">
            <w:pPr>
              <w:pStyle w:val="Default"/>
              <w:jc w:val="center"/>
              <w:rPr>
                <w:rFonts w:ascii="Times New Roman" w:hAnsi="Times New Roman" w:cs="Times New Roman"/>
                <w:sz w:val="20"/>
                <w:szCs w:val="20"/>
              </w:rPr>
            </w:pPr>
          </w:p>
          <w:p w14:paraId="294EE352"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r w:rsidRPr="00B73718">
              <w:rPr>
                <w:rFonts w:ascii="Times New Roman" w:hAnsi="Times New Roman" w:cs="Times New Roman"/>
                <w:sz w:val="20"/>
                <w:szCs w:val="20"/>
              </w:rPr>
              <w:t>Duración=Recursos*Horas de Trabajo</w:t>
            </w:r>
          </w:p>
        </w:tc>
      </w:tr>
      <w:tr w:rsidR="00CE5C98" w:rsidRPr="00B73718" w14:paraId="6FA1BC86" w14:textId="77777777" w:rsidTr="008A74D5">
        <w:trPr>
          <w:trHeight w:val="160"/>
          <w:jc w:val="center"/>
        </w:trPr>
        <w:tc>
          <w:tcPr>
            <w:tcW w:w="789" w:type="pct"/>
            <w:vMerge/>
            <w:shd w:val="clear" w:color="auto" w:fill="CBD3DE" w:themeFill="text2" w:themeFillTint="40"/>
          </w:tcPr>
          <w:p w14:paraId="36ACB36C" w14:textId="77777777" w:rsidR="00CE5C98" w:rsidRPr="00B73718" w:rsidRDefault="00CE5C98" w:rsidP="00327B7D">
            <w:pPr>
              <w:autoSpaceDE w:val="0"/>
              <w:autoSpaceDN w:val="0"/>
              <w:adjustRightInd w:val="0"/>
              <w:rPr>
                <w:rFonts w:ascii="Times New Roman" w:hAnsi="Times New Roman" w:cs="Times New Roman"/>
                <w:color w:val="000000"/>
                <w:sz w:val="20"/>
                <w:szCs w:val="20"/>
              </w:rPr>
            </w:pPr>
          </w:p>
        </w:tc>
        <w:tc>
          <w:tcPr>
            <w:tcW w:w="737" w:type="pct"/>
            <w:shd w:val="clear" w:color="auto" w:fill="F2F2F2" w:themeFill="background1" w:themeFillShade="F2"/>
          </w:tcPr>
          <w:p w14:paraId="1A6C0330" w14:textId="77777777" w:rsidR="00CE5C98" w:rsidRPr="00B73718" w:rsidRDefault="00CE5C98" w:rsidP="00327B7D">
            <w:pPr>
              <w:rPr>
                <w:rFonts w:ascii="Times New Roman" w:hAnsi="Times New Roman" w:cs="Times New Roman"/>
                <w:color w:val="000000" w:themeColor="text1"/>
                <w:kern w:val="24"/>
                <w:sz w:val="20"/>
                <w:szCs w:val="20"/>
              </w:rPr>
            </w:pPr>
            <w:r w:rsidRPr="00B73718">
              <w:rPr>
                <w:rFonts w:ascii="Times New Roman" w:hAnsi="Times New Roman" w:cs="Times New Roman"/>
                <w:b/>
                <w:bCs/>
                <w:color w:val="000000" w:themeColor="text1"/>
                <w:kern w:val="24"/>
                <w:sz w:val="20"/>
                <w:szCs w:val="20"/>
              </w:rPr>
              <w:t>1.3.3.2.</w:t>
            </w:r>
            <w:r w:rsidRPr="00B73718">
              <w:rPr>
                <w:rFonts w:ascii="Times New Roman" w:hAnsi="Times New Roman" w:cs="Times New Roman"/>
                <w:color w:val="000000" w:themeColor="text1"/>
                <w:kern w:val="24"/>
                <w:sz w:val="20"/>
                <w:szCs w:val="20"/>
              </w:rPr>
              <w:t xml:space="preserve"> Control de calidad de materiales</w:t>
            </w:r>
          </w:p>
          <w:p w14:paraId="3CC310D2" w14:textId="77777777" w:rsidR="00CE5C98" w:rsidRPr="00B73718" w:rsidRDefault="00CE5C98" w:rsidP="00327B7D">
            <w:pPr>
              <w:autoSpaceDE w:val="0"/>
              <w:autoSpaceDN w:val="0"/>
              <w:adjustRightInd w:val="0"/>
              <w:rPr>
                <w:rFonts w:ascii="Times New Roman" w:hAnsi="Times New Roman" w:cs="Times New Roman"/>
                <w:color w:val="000000"/>
                <w:sz w:val="20"/>
                <w:szCs w:val="20"/>
              </w:rPr>
            </w:pPr>
          </w:p>
        </w:tc>
        <w:tc>
          <w:tcPr>
            <w:tcW w:w="538" w:type="pct"/>
          </w:tcPr>
          <w:p w14:paraId="22690D9A" w14:textId="77777777" w:rsidR="00CE5C98" w:rsidRPr="00B73718" w:rsidRDefault="00CE5C98" w:rsidP="00327B7D">
            <w:pPr>
              <w:autoSpaceDE w:val="0"/>
              <w:autoSpaceDN w:val="0"/>
              <w:adjustRightInd w:val="0"/>
              <w:rPr>
                <w:rFonts w:ascii="Times New Roman" w:hAnsi="Times New Roman" w:cs="Times New Roman"/>
                <w:color w:val="000000"/>
                <w:sz w:val="20"/>
                <w:szCs w:val="20"/>
              </w:rPr>
            </w:pPr>
            <w:r w:rsidRPr="00B73718">
              <w:rPr>
                <w:rFonts w:ascii="Times New Roman" w:hAnsi="Times New Roman" w:cs="Times New Roman"/>
                <w:color w:val="000000"/>
                <w:sz w:val="20"/>
                <w:szCs w:val="20"/>
              </w:rPr>
              <w:t>Supervisor de Calidad 1</w:t>
            </w:r>
          </w:p>
          <w:p w14:paraId="333B8119" w14:textId="77777777" w:rsidR="00CE5C98" w:rsidRPr="00B73718" w:rsidRDefault="00CE5C98" w:rsidP="00327B7D">
            <w:pPr>
              <w:autoSpaceDE w:val="0"/>
              <w:autoSpaceDN w:val="0"/>
              <w:adjustRightInd w:val="0"/>
              <w:rPr>
                <w:rFonts w:ascii="Times New Roman" w:hAnsi="Times New Roman" w:cs="Times New Roman"/>
                <w:color w:val="000000"/>
                <w:sz w:val="20"/>
                <w:szCs w:val="20"/>
              </w:rPr>
            </w:pPr>
          </w:p>
          <w:p w14:paraId="0CD45FBF" w14:textId="77777777" w:rsidR="00CE5C98" w:rsidRPr="00B73718" w:rsidRDefault="00CE5C98" w:rsidP="00327B7D">
            <w:pPr>
              <w:autoSpaceDE w:val="0"/>
              <w:autoSpaceDN w:val="0"/>
              <w:adjustRightInd w:val="0"/>
              <w:rPr>
                <w:rFonts w:ascii="Times New Roman" w:hAnsi="Times New Roman" w:cs="Times New Roman"/>
                <w:color w:val="000000"/>
                <w:sz w:val="20"/>
                <w:szCs w:val="20"/>
              </w:rPr>
            </w:pPr>
            <w:r w:rsidRPr="00B73718">
              <w:rPr>
                <w:rFonts w:ascii="Times New Roman" w:hAnsi="Times New Roman" w:cs="Times New Roman"/>
                <w:color w:val="000000"/>
                <w:sz w:val="20"/>
                <w:szCs w:val="20"/>
              </w:rPr>
              <w:t>Supervisor de Calidad 2</w:t>
            </w:r>
          </w:p>
        </w:tc>
        <w:tc>
          <w:tcPr>
            <w:tcW w:w="568" w:type="pct"/>
            <w:vAlign w:val="center"/>
          </w:tcPr>
          <w:p w14:paraId="4A69D6B0"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r w:rsidRPr="00B73718">
              <w:rPr>
                <w:rFonts w:ascii="Times New Roman" w:hAnsi="Times New Roman" w:cs="Times New Roman"/>
                <w:color w:val="000000"/>
                <w:sz w:val="20"/>
                <w:szCs w:val="20"/>
              </w:rPr>
              <w:t>20</w:t>
            </w:r>
          </w:p>
          <w:p w14:paraId="595DEF88" w14:textId="77777777" w:rsidR="00CE5C98" w:rsidRPr="00B73718" w:rsidRDefault="00CE5C98" w:rsidP="00327B7D">
            <w:pPr>
              <w:autoSpaceDE w:val="0"/>
              <w:autoSpaceDN w:val="0"/>
              <w:adjustRightInd w:val="0"/>
              <w:rPr>
                <w:rFonts w:ascii="Times New Roman" w:hAnsi="Times New Roman" w:cs="Times New Roman"/>
                <w:color w:val="000000"/>
                <w:sz w:val="20"/>
                <w:szCs w:val="20"/>
              </w:rPr>
            </w:pPr>
          </w:p>
        </w:tc>
        <w:tc>
          <w:tcPr>
            <w:tcW w:w="615" w:type="pct"/>
            <w:vAlign w:val="center"/>
          </w:tcPr>
          <w:p w14:paraId="03BB2D32" w14:textId="77777777" w:rsidR="00CE5C98" w:rsidRPr="00B73718" w:rsidRDefault="00CE5C98" w:rsidP="00327B7D">
            <w:pPr>
              <w:autoSpaceDE w:val="0"/>
              <w:autoSpaceDN w:val="0"/>
              <w:adjustRightInd w:val="0"/>
              <w:jc w:val="center"/>
              <w:rPr>
                <w:rFonts w:ascii="Times New Roman" w:hAnsi="Times New Roman" w:cs="Times New Roman"/>
                <w:color w:val="000000"/>
                <w:sz w:val="20"/>
                <w:szCs w:val="20"/>
              </w:rPr>
            </w:pPr>
            <w:r w:rsidRPr="00B73718">
              <w:rPr>
                <w:rFonts w:ascii="Times New Roman" w:hAnsi="Times New Roman" w:cs="Times New Roman"/>
                <w:color w:val="000000"/>
                <w:sz w:val="20"/>
                <w:szCs w:val="20"/>
              </w:rPr>
              <w:t>40</w:t>
            </w:r>
          </w:p>
          <w:p w14:paraId="3EC18326" w14:textId="77777777" w:rsidR="00CE5C98" w:rsidRPr="00B73718" w:rsidRDefault="00CE5C98" w:rsidP="00327B7D">
            <w:pPr>
              <w:autoSpaceDE w:val="0"/>
              <w:autoSpaceDN w:val="0"/>
              <w:adjustRightInd w:val="0"/>
              <w:rPr>
                <w:rFonts w:ascii="Times New Roman" w:hAnsi="Times New Roman" w:cs="Times New Roman"/>
                <w:color w:val="000000"/>
                <w:sz w:val="20"/>
                <w:szCs w:val="20"/>
              </w:rPr>
            </w:pPr>
          </w:p>
        </w:tc>
        <w:tc>
          <w:tcPr>
            <w:tcW w:w="800" w:type="pct"/>
            <w:vMerge/>
          </w:tcPr>
          <w:p w14:paraId="20D1142F" w14:textId="77777777" w:rsidR="00CE5C98" w:rsidRPr="00B73718" w:rsidRDefault="00CE5C98" w:rsidP="00327B7D">
            <w:pPr>
              <w:autoSpaceDE w:val="0"/>
              <w:autoSpaceDN w:val="0"/>
              <w:adjustRightInd w:val="0"/>
              <w:rPr>
                <w:rFonts w:ascii="Times New Roman" w:hAnsi="Times New Roman" w:cs="Times New Roman"/>
                <w:color w:val="000000"/>
                <w:sz w:val="20"/>
                <w:szCs w:val="20"/>
              </w:rPr>
            </w:pPr>
          </w:p>
        </w:tc>
        <w:tc>
          <w:tcPr>
            <w:tcW w:w="953" w:type="pct"/>
            <w:vMerge/>
          </w:tcPr>
          <w:p w14:paraId="10001E94" w14:textId="77777777" w:rsidR="00CE5C98" w:rsidRPr="00B73718" w:rsidRDefault="00CE5C98" w:rsidP="00327B7D">
            <w:pPr>
              <w:autoSpaceDE w:val="0"/>
              <w:autoSpaceDN w:val="0"/>
              <w:adjustRightInd w:val="0"/>
              <w:rPr>
                <w:rFonts w:ascii="Times New Roman" w:hAnsi="Times New Roman" w:cs="Times New Roman"/>
                <w:color w:val="000000"/>
                <w:sz w:val="20"/>
                <w:szCs w:val="20"/>
              </w:rPr>
            </w:pPr>
          </w:p>
        </w:tc>
      </w:tr>
    </w:tbl>
    <w:p w14:paraId="2ACA59B1" w14:textId="77777777" w:rsidR="00CE5C98" w:rsidRDefault="00CE5C98" w:rsidP="00CE5C98"/>
    <w:p w14:paraId="2FDF9C44" w14:textId="77777777" w:rsidR="00CE5C98" w:rsidRDefault="00CE5C98" w:rsidP="00CE5C98">
      <w:r>
        <w:br w:type="page"/>
      </w:r>
    </w:p>
    <w:p w14:paraId="5A325B43" w14:textId="24F72288" w:rsidR="00C56689" w:rsidRDefault="00C56689" w:rsidP="00C56689">
      <w:pPr>
        <w:pStyle w:val="TextoPrincipal"/>
        <w:spacing w:after="0" w:line="360" w:lineRule="auto"/>
        <w:ind w:firstLine="1134"/>
      </w:pPr>
      <w:r>
        <w:lastRenderedPageBreak/>
        <w:t>6.4.3.</w:t>
      </w:r>
      <w:r w:rsidR="009A04F3">
        <w:t>3</w:t>
      </w:r>
      <w:r>
        <w:t>. IDENTIFICACIÓN Y SECUENCIACIÓN DE</w:t>
      </w:r>
      <w:r w:rsidR="009A04F3">
        <w:t xml:space="preserve"> </w:t>
      </w:r>
      <w:r>
        <w:t>ACTIVIDADES</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21"/>
        <w:gridCol w:w="1785"/>
        <w:gridCol w:w="1362"/>
        <w:gridCol w:w="1502"/>
        <w:gridCol w:w="1321"/>
        <w:gridCol w:w="5659"/>
      </w:tblGrid>
      <w:tr w:rsidR="00CE5C98" w:rsidRPr="00425467" w14:paraId="6BC00670" w14:textId="77777777" w:rsidTr="00327B7D">
        <w:trPr>
          <w:trHeight w:val="101"/>
          <w:jc w:val="center"/>
        </w:trPr>
        <w:tc>
          <w:tcPr>
            <w:tcW w:w="5000" w:type="pct"/>
            <w:gridSpan w:val="6"/>
            <w:shd w:val="clear" w:color="auto" w:fill="D9D9D9" w:themeFill="background1" w:themeFillShade="D9"/>
            <w:vAlign w:val="center"/>
          </w:tcPr>
          <w:p w14:paraId="307AA2B0" w14:textId="77777777" w:rsidR="00CE5C98" w:rsidRPr="00425467" w:rsidRDefault="00CE5C98" w:rsidP="00327B7D">
            <w:pPr>
              <w:pStyle w:val="Default"/>
              <w:ind w:left="423" w:firstLine="142"/>
              <w:jc w:val="center"/>
              <w:rPr>
                <w:rFonts w:ascii="Times New Roman" w:hAnsi="Times New Roman" w:cs="Times New Roman"/>
                <w:sz w:val="20"/>
                <w:szCs w:val="20"/>
              </w:rPr>
            </w:pPr>
            <w:r w:rsidRPr="00425467">
              <w:rPr>
                <w:rFonts w:ascii="Times New Roman" w:hAnsi="Times New Roman" w:cs="Times New Roman"/>
                <w:b/>
                <w:bCs/>
                <w:sz w:val="20"/>
                <w:szCs w:val="20"/>
              </w:rPr>
              <w:t>CONTROL DE VERSIONES</w:t>
            </w:r>
          </w:p>
        </w:tc>
      </w:tr>
      <w:tr w:rsidR="00425467" w:rsidRPr="00425467" w14:paraId="0865F96C" w14:textId="77777777" w:rsidTr="00327B7D">
        <w:trPr>
          <w:trHeight w:val="91"/>
          <w:jc w:val="center"/>
        </w:trPr>
        <w:tc>
          <w:tcPr>
            <w:tcW w:w="510" w:type="pct"/>
            <w:shd w:val="clear" w:color="auto" w:fill="F2F2F2" w:themeFill="background1" w:themeFillShade="F2"/>
            <w:vAlign w:val="center"/>
          </w:tcPr>
          <w:p w14:paraId="40C3E1FC" w14:textId="77777777" w:rsidR="00CE5C98" w:rsidRPr="00425467" w:rsidRDefault="00CE5C98" w:rsidP="00327B7D">
            <w:pPr>
              <w:pStyle w:val="Default"/>
              <w:ind w:left="-142" w:firstLine="142"/>
              <w:jc w:val="center"/>
              <w:rPr>
                <w:rFonts w:ascii="Times New Roman" w:hAnsi="Times New Roman" w:cs="Times New Roman"/>
                <w:sz w:val="20"/>
                <w:szCs w:val="20"/>
              </w:rPr>
            </w:pPr>
            <w:r w:rsidRPr="00425467">
              <w:rPr>
                <w:rFonts w:ascii="Times New Roman" w:hAnsi="Times New Roman" w:cs="Times New Roman"/>
                <w:b/>
                <w:bCs/>
                <w:sz w:val="20"/>
                <w:szCs w:val="20"/>
              </w:rPr>
              <w:t>Versión</w:t>
            </w:r>
          </w:p>
        </w:tc>
        <w:tc>
          <w:tcPr>
            <w:tcW w:w="689" w:type="pct"/>
            <w:shd w:val="clear" w:color="auto" w:fill="F2F2F2" w:themeFill="background1" w:themeFillShade="F2"/>
            <w:vAlign w:val="center"/>
          </w:tcPr>
          <w:p w14:paraId="35C15E95" w14:textId="77777777" w:rsidR="00CE5C98" w:rsidRPr="00425467" w:rsidRDefault="00CE5C98" w:rsidP="00327B7D">
            <w:pPr>
              <w:pStyle w:val="Default"/>
              <w:ind w:left="-142" w:firstLine="142"/>
              <w:jc w:val="center"/>
              <w:rPr>
                <w:rFonts w:ascii="Times New Roman" w:hAnsi="Times New Roman" w:cs="Times New Roman"/>
                <w:sz w:val="20"/>
                <w:szCs w:val="20"/>
              </w:rPr>
            </w:pPr>
            <w:r w:rsidRPr="00425467">
              <w:rPr>
                <w:rFonts w:ascii="Times New Roman" w:hAnsi="Times New Roman" w:cs="Times New Roman"/>
                <w:b/>
                <w:bCs/>
                <w:sz w:val="20"/>
                <w:szCs w:val="20"/>
              </w:rPr>
              <w:t>Hecha por</w:t>
            </w:r>
          </w:p>
        </w:tc>
        <w:tc>
          <w:tcPr>
            <w:tcW w:w="526" w:type="pct"/>
            <w:shd w:val="clear" w:color="auto" w:fill="F2F2F2" w:themeFill="background1" w:themeFillShade="F2"/>
            <w:vAlign w:val="center"/>
          </w:tcPr>
          <w:p w14:paraId="56565265" w14:textId="77777777" w:rsidR="00CE5C98" w:rsidRPr="00425467" w:rsidRDefault="00CE5C98" w:rsidP="00327B7D">
            <w:pPr>
              <w:pStyle w:val="Default"/>
              <w:ind w:left="-142" w:firstLine="142"/>
              <w:jc w:val="center"/>
              <w:rPr>
                <w:rFonts w:ascii="Times New Roman" w:hAnsi="Times New Roman" w:cs="Times New Roman"/>
                <w:sz w:val="20"/>
                <w:szCs w:val="20"/>
              </w:rPr>
            </w:pPr>
            <w:r w:rsidRPr="00425467">
              <w:rPr>
                <w:rFonts w:ascii="Times New Roman" w:hAnsi="Times New Roman" w:cs="Times New Roman"/>
                <w:b/>
                <w:bCs/>
                <w:sz w:val="20"/>
                <w:szCs w:val="20"/>
              </w:rPr>
              <w:t>Revisada por</w:t>
            </w:r>
          </w:p>
        </w:tc>
        <w:tc>
          <w:tcPr>
            <w:tcW w:w="580" w:type="pct"/>
            <w:shd w:val="clear" w:color="auto" w:fill="F2F2F2" w:themeFill="background1" w:themeFillShade="F2"/>
            <w:vAlign w:val="center"/>
          </w:tcPr>
          <w:p w14:paraId="48A3C57B" w14:textId="77777777" w:rsidR="00CE5C98" w:rsidRPr="00425467" w:rsidRDefault="00CE5C98" w:rsidP="00327B7D">
            <w:pPr>
              <w:pStyle w:val="Default"/>
              <w:ind w:left="-142" w:firstLine="142"/>
              <w:jc w:val="center"/>
              <w:rPr>
                <w:rFonts w:ascii="Times New Roman" w:hAnsi="Times New Roman" w:cs="Times New Roman"/>
                <w:sz w:val="20"/>
                <w:szCs w:val="20"/>
              </w:rPr>
            </w:pPr>
            <w:r w:rsidRPr="00425467">
              <w:rPr>
                <w:rFonts w:ascii="Times New Roman" w:hAnsi="Times New Roman" w:cs="Times New Roman"/>
                <w:b/>
                <w:bCs/>
                <w:sz w:val="20"/>
                <w:szCs w:val="20"/>
              </w:rPr>
              <w:t>Aprobada por</w:t>
            </w:r>
          </w:p>
        </w:tc>
        <w:tc>
          <w:tcPr>
            <w:tcW w:w="510" w:type="pct"/>
            <w:shd w:val="clear" w:color="auto" w:fill="F2F2F2" w:themeFill="background1" w:themeFillShade="F2"/>
            <w:vAlign w:val="center"/>
          </w:tcPr>
          <w:p w14:paraId="4DDBE2E3" w14:textId="77777777" w:rsidR="00CE5C98" w:rsidRPr="00425467" w:rsidRDefault="00CE5C98" w:rsidP="00327B7D">
            <w:pPr>
              <w:pStyle w:val="Default"/>
              <w:ind w:left="-142" w:firstLine="142"/>
              <w:jc w:val="center"/>
              <w:rPr>
                <w:rFonts w:ascii="Times New Roman" w:hAnsi="Times New Roman" w:cs="Times New Roman"/>
                <w:sz w:val="20"/>
                <w:szCs w:val="20"/>
              </w:rPr>
            </w:pPr>
            <w:r w:rsidRPr="00425467">
              <w:rPr>
                <w:rFonts w:ascii="Times New Roman" w:hAnsi="Times New Roman" w:cs="Times New Roman"/>
                <w:b/>
                <w:bCs/>
                <w:sz w:val="20"/>
                <w:szCs w:val="20"/>
              </w:rPr>
              <w:t>Fecha</w:t>
            </w:r>
          </w:p>
        </w:tc>
        <w:tc>
          <w:tcPr>
            <w:tcW w:w="2185" w:type="pct"/>
            <w:shd w:val="clear" w:color="auto" w:fill="F2F2F2" w:themeFill="background1" w:themeFillShade="F2"/>
            <w:vAlign w:val="center"/>
          </w:tcPr>
          <w:p w14:paraId="079C0B31" w14:textId="77777777" w:rsidR="00CE5C98" w:rsidRPr="00425467" w:rsidRDefault="00CE5C98" w:rsidP="00327B7D">
            <w:pPr>
              <w:pStyle w:val="Default"/>
              <w:ind w:left="-142" w:firstLine="142"/>
              <w:jc w:val="center"/>
              <w:rPr>
                <w:rFonts w:ascii="Times New Roman" w:hAnsi="Times New Roman" w:cs="Times New Roman"/>
                <w:sz w:val="20"/>
                <w:szCs w:val="20"/>
              </w:rPr>
            </w:pPr>
            <w:r w:rsidRPr="00425467">
              <w:rPr>
                <w:rFonts w:ascii="Times New Roman" w:hAnsi="Times New Roman" w:cs="Times New Roman"/>
                <w:b/>
                <w:bCs/>
                <w:sz w:val="20"/>
                <w:szCs w:val="20"/>
              </w:rPr>
              <w:t>Motivo</w:t>
            </w:r>
          </w:p>
        </w:tc>
      </w:tr>
      <w:tr w:rsidR="00CE5C98" w:rsidRPr="00425467" w14:paraId="10EC2A92" w14:textId="77777777" w:rsidTr="00327B7D">
        <w:trPr>
          <w:trHeight w:val="366"/>
          <w:jc w:val="center"/>
        </w:trPr>
        <w:tc>
          <w:tcPr>
            <w:tcW w:w="510" w:type="pct"/>
            <w:vAlign w:val="center"/>
          </w:tcPr>
          <w:p w14:paraId="4B1E5490" w14:textId="77777777" w:rsidR="00CE5C98" w:rsidRPr="00425467" w:rsidRDefault="00CE5C98" w:rsidP="00327B7D">
            <w:pPr>
              <w:pStyle w:val="Default"/>
              <w:ind w:left="-142" w:firstLine="142"/>
              <w:jc w:val="center"/>
              <w:rPr>
                <w:rFonts w:ascii="Times New Roman" w:hAnsi="Times New Roman" w:cs="Times New Roman"/>
                <w:sz w:val="20"/>
                <w:szCs w:val="20"/>
              </w:rPr>
            </w:pPr>
            <w:r w:rsidRPr="00425467">
              <w:rPr>
                <w:rFonts w:ascii="Times New Roman" w:hAnsi="Times New Roman" w:cs="Times New Roman"/>
                <w:sz w:val="20"/>
                <w:szCs w:val="20"/>
                <w:lang w:val="es-PE"/>
              </w:rPr>
              <w:t>1.0</w:t>
            </w:r>
          </w:p>
        </w:tc>
        <w:tc>
          <w:tcPr>
            <w:tcW w:w="689" w:type="pct"/>
            <w:vAlign w:val="center"/>
          </w:tcPr>
          <w:p w14:paraId="659EF838" w14:textId="77777777" w:rsidR="00CE5C98" w:rsidRPr="00425467" w:rsidRDefault="00CE5C98" w:rsidP="00327B7D">
            <w:pPr>
              <w:ind w:left="-142" w:firstLine="142"/>
              <w:jc w:val="center"/>
              <w:rPr>
                <w:rFonts w:ascii="Times New Roman" w:hAnsi="Times New Roman" w:cs="Times New Roman"/>
                <w:sz w:val="20"/>
                <w:szCs w:val="20"/>
                <w:lang w:val="es-PE"/>
              </w:rPr>
            </w:pPr>
            <w:r w:rsidRPr="00425467">
              <w:rPr>
                <w:rFonts w:ascii="Times New Roman" w:hAnsi="Times New Roman" w:cs="Times New Roman"/>
                <w:sz w:val="20"/>
                <w:szCs w:val="20"/>
                <w:lang w:val="es-PE"/>
              </w:rPr>
              <w:t>Francis Mejía</w:t>
            </w:r>
          </w:p>
          <w:p w14:paraId="1EA5695E" w14:textId="77777777" w:rsidR="00CE5C98" w:rsidRPr="00425467" w:rsidRDefault="00CE5C98" w:rsidP="00327B7D">
            <w:pPr>
              <w:pStyle w:val="Default"/>
              <w:ind w:left="-142" w:firstLine="142"/>
              <w:jc w:val="center"/>
              <w:rPr>
                <w:rFonts w:ascii="Times New Roman" w:hAnsi="Times New Roman" w:cs="Times New Roman"/>
                <w:sz w:val="20"/>
                <w:szCs w:val="20"/>
              </w:rPr>
            </w:pPr>
            <w:r w:rsidRPr="00425467">
              <w:rPr>
                <w:rFonts w:ascii="Times New Roman" w:hAnsi="Times New Roman" w:cs="Times New Roman"/>
                <w:sz w:val="20"/>
                <w:szCs w:val="20"/>
                <w:lang w:val="es-PE"/>
              </w:rPr>
              <w:t>Kevin Valeriano</w:t>
            </w:r>
          </w:p>
        </w:tc>
        <w:tc>
          <w:tcPr>
            <w:tcW w:w="526" w:type="pct"/>
            <w:vAlign w:val="center"/>
          </w:tcPr>
          <w:p w14:paraId="4AC7F9A3" w14:textId="77777777" w:rsidR="00CE5C98" w:rsidRPr="00425467" w:rsidRDefault="00CE5C98" w:rsidP="00327B7D">
            <w:pPr>
              <w:pStyle w:val="Default"/>
              <w:ind w:left="-142" w:firstLine="142"/>
              <w:jc w:val="center"/>
              <w:rPr>
                <w:rFonts w:ascii="Times New Roman" w:hAnsi="Times New Roman" w:cs="Times New Roman"/>
                <w:sz w:val="20"/>
                <w:szCs w:val="20"/>
              </w:rPr>
            </w:pPr>
            <w:r w:rsidRPr="00425467">
              <w:rPr>
                <w:rFonts w:ascii="Times New Roman" w:hAnsi="Times New Roman" w:cs="Times New Roman"/>
                <w:sz w:val="20"/>
                <w:szCs w:val="20"/>
                <w:lang w:val="es-PE"/>
              </w:rPr>
              <w:t>Mina García</w:t>
            </w:r>
          </w:p>
        </w:tc>
        <w:tc>
          <w:tcPr>
            <w:tcW w:w="580" w:type="pct"/>
            <w:vAlign w:val="center"/>
          </w:tcPr>
          <w:p w14:paraId="74C0CEC8" w14:textId="77777777" w:rsidR="00CE5C98" w:rsidRPr="00425467" w:rsidRDefault="00CE5C98" w:rsidP="00327B7D">
            <w:pPr>
              <w:pStyle w:val="Default"/>
              <w:ind w:left="-142" w:firstLine="142"/>
              <w:jc w:val="center"/>
              <w:rPr>
                <w:rFonts w:ascii="Times New Roman" w:hAnsi="Times New Roman" w:cs="Times New Roman"/>
                <w:sz w:val="20"/>
                <w:szCs w:val="20"/>
              </w:rPr>
            </w:pPr>
            <w:r w:rsidRPr="00425467">
              <w:rPr>
                <w:rFonts w:ascii="Times New Roman" w:hAnsi="Times New Roman" w:cs="Times New Roman"/>
                <w:sz w:val="20"/>
                <w:szCs w:val="20"/>
                <w:lang w:val="es-PE"/>
              </w:rPr>
              <w:t>Mina García</w:t>
            </w:r>
          </w:p>
        </w:tc>
        <w:tc>
          <w:tcPr>
            <w:tcW w:w="510" w:type="pct"/>
            <w:vAlign w:val="center"/>
          </w:tcPr>
          <w:p w14:paraId="23C9D66E" w14:textId="77777777" w:rsidR="00CE5C98" w:rsidRPr="00425467" w:rsidRDefault="00CE5C98" w:rsidP="00327B7D">
            <w:pPr>
              <w:pStyle w:val="Default"/>
              <w:ind w:left="-142" w:firstLine="142"/>
              <w:jc w:val="center"/>
              <w:rPr>
                <w:rFonts w:ascii="Times New Roman" w:hAnsi="Times New Roman" w:cs="Times New Roman"/>
                <w:sz w:val="20"/>
                <w:szCs w:val="20"/>
              </w:rPr>
            </w:pPr>
            <w:r w:rsidRPr="00425467">
              <w:rPr>
                <w:rFonts w:ascii="Times New Roman" w:hAnsi="Times New Roman" w:cs="Times New Roman"/>
                <w:sz w:val="20"/>
                <w:szCs w:val="20"/>
                <w:lang w:val="es-PE"/>
              </w:rPr>
              <w:t>23/03/24</w:t>
            </w:r>
          </w:p>
        </w:tc>
        <w:tc>
          <w:tcPr>
            <w:tcW w:w="2185" w:type="pct"/>
            <w:vAlign w:val="center"/>
          </w:tcPr>
          <w:p w14:paraId="1133F289" w14:textId="77777777" w:rsidR="00CE5C98" w:rsidRPr="00425467" w:rsidRDefault="00CE5C98" w:rsidP="00327B7D">
            <w:pPr>
              <w:pStyle w:val="Default"/>
              <w:ind w:left="-142" w:firstLine="142"/>
              <w:jc w:val="center"/>
              <w:rPr>
                <w:rFonts w:ascii="Times New Roman" w:hAnsi="Times New Roman" w:cs="Times New Roman"/>
                <w:sz w:val="20"/>
                <w:szCs w:val="20"/>
              </w:rPr>
            </w:pPr>
            <w:r w:rsidRPr="00425467">
              <w:rPr>
                <w:rFonts w:ascii="Times New Roman" w:hAnsi="Times New Roman" w:cs="Times New Roman"/>
                <w:sz w:val="20"/>
                <w:szCs w:val="20"/>
                <w:lang w:val="es-PE"/>
              </w:rPr>
              <w:t>Identificación y Secuenciación de Actividades</w:t>
            </w:r>
          </w:p>
        </w:tc>
      </w:tr>
    </w:tbl>
    <w:p w14:paraId="4F29CA60" w14:textId="77777777" w:rsidR="00CE5C98" w:rsidRPr="00820F15" w:rsidRDefault="00CE5C98" w:rsidP="00C56689">
      <w:pPr>
        <w:spacing w:before="240" w:after="240"/>
        <w:jc w:val="center"/>
        <w:rPr>
          <w:rFonts w:ascii="Times New Roman" w:hAnsi="Times New Roman" w:cs="Times New Roman"/>
          <w:b/>
          <w:bCs/>
          <w:sz w:val="24"/>
          <w:szCs w:val="24"/>
        </w:rPr>
      </w:pPr>
      <w:r w:rsidRPr="00820F15">
        <w:rPr>
          <w:rFonts w:ascii="Times New Roman" w:hAnsi="Times New Roman" w:cs="Times New Roman"/>
          <w:b/>
          <w:bCs/>
          <w:sz w:val="24"/>
          <w:szCs w:val="24"/>
        </w:rPr>
        <w:t>IDENTIFICACIÓN Y SECUENCIACIÓN DE ACTIVIDADES</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218"/>
        <w:gridCol w:w="4732"/>
      </w:tblGrid>
      <w:tr w:rsidR="00CE5C98" w:rsidRPr="003C034F" w14:paraId="7A16CB54" w14:textId="77777777" w:rsidTr="00327B7D">
        <w:trPr>
          <w:trHeight w:val="90"/>
          <w:jc w:val="center"/>
        </w:trPr>
        <w:tc>
          <w:tcPr>
            <w:tcW w:w="3173" w:type="pct"/>
            <w:shd w:val="clear" w:color="auto" w:fill="D9D9D9" w:themeFill="background1" w:themeFillShade="D9"/>
          </w:tcPr>
          <w:p w14:paraId="1145AC94" w14:textId="77777777" w:rsidR="00CE5C98" w:rsidRPr="003C034F" w:rsidRDefault="00CE5C98" w:rsidP="00327B7D">
            <w:pPr>
              <w:pStyle w:val="Default"/>
              <w:ind w:left="-142" w:firstLine="142"/>
              <w:jc w:val="center"/>
              <w:rPr>
                <w:rFonts w:ascii="Times New Roman" w:hAnsi="Times New Roman" w:cs="Times New Roman"/>
                <w:sz w:val="20"/>
                <w:szCs w:val="20"/>
              </w:rPr>
            </w:pPr>
            <w:r w:rsidRPr="003C034F">
              <w:rPr>
                <w:rFonts w:ascii="Times New Roman" w:hAnsi="Times New Roman" w:cs="Times New Roman"/>
                <w:b/>
                <w:bCs/>
                <w:sz w:val="20"/>
                <w:szCs w:val="20"/>
              </w:rPr>
              <w:t>NOMBRE DEL PROYECTO</w:t>
            </w:r>
          </w:p>
        </w:tc>
        <w:tc>
          <w:tcPr>
            <w:tcW w:w="1827" w:type="pct"/>
            <w:shd w:val="clear" w:color="auto" w:fill="D9D9D9" w:themeFill="background1" w:themeFillShade="D9"/>
          </w:tcPr>
          <w:p w14:paraId="38FA6C3A" w14:textId="77777777" w:rsidR="00CE5C98" w:rsidRPr="003C034F" w:rsidRDefault="00CE5C98" w:rsidP="00327B7D">
            <w:pPr>
              <w:pStyle w:val="Default"/>
              <w:jc w:val="center"/>
              <w:rPr>
                <w:rFonts w:ascii="Times New Roman" w:hAnsi="Times New Roman" w:cs="Times New Roman"/>
                <w:sz w:val="20"/>
                <w:szCs w:val="20"/>
              </w:rPr>
            </w:pPr>
            <w:r w:rsidRPr="003C034F">
              <w:rPr>
                <w:rFonts w:ascii="Times New Roman" w:hAnsi="Times New Roman" w:cs="Times New Roman"/>
                <w:b/>
                <w:bCs/>
                <w:sz w:val="20"/>
                <w:szCs w:val="20"/>
              </w:rPr>
              <w:t>SIGLAS DEL PROYECTO</w:t>
            </w:r>
          </w:p>
        </w:tc>
      </w:tr>
      <w:tr w:rsidR="00CE5C98" w:rsidRPr="003C034F" w14:paraId="24A981FD" w14:textId="77777777" w:rsidTr="00327B7D">
        <w:trPr>
          <w:trHeight w:val="225"/>
          <w:jc w:val="center"/>
        </w:trPr>
        <w:tc>
          <w:tcPr>
            <w:tcW w:w="3173" w:type="pct"/>
            <w:vAlign w:val="center"/>
          </w:tcPr>
          <w:p w14:paraId="578342AF" w14:textId="4FC758CC" w:rsidR="00CE5C98" w:rsidRPr="003C034F" w:rsidRDefault="00CE5C98" w:rsidP="00327B7D">
            <w:pPr>
              <w:pStyle w:val="Default"/>
              <w:ind w:left="-142" w:firstLine="142"/>
              <w:jc w:val="center"/>
              <w:rPr>
                <w:rFonts w:ascii="Times New Roman" w:hAnsi="Times New Roman" w:cs="Times New Roman"/>
                <w:sz w:val="20"/>
                <w:szCs w:val="20"/>
              </w:rPr>
            </w:pPr>
            <w:r w:rsidRPr="003C034F">
              <w:rPr>
                <w:rFonts w:ascii="Times New Roman" w:hAnsi="Times New Roman" w:cs="Times New Roman"/>
                <w:bCs/>
                <w:sz w:val="20"/>
                <w:szCs w:val="20"/>
              </w:rPr>
              <w:t xml:space="preserve">PLAN DE GESTIÓN DE CALIDAD PARA PREVENIR </w:t>
            </w:r>
            <w:r w:rsidRPr="0051753A">
              <w:rPr>
                <w:rFonts w:ascii="Times New Roman" w:hAnsi="Times New Roman" w:cs="Times New Roman"/>
                <w:bCs/>
                <w:sz w:val="20"/>
                <w:szCs w:val="20"/>
              </w:rPr>
              <w:t xml:space="preserve">PATOLOGÍAS </w:t>
            </w:r>
            <w:r w:rsidR="00CC498B" w:rsidRPr="0051753A">
              <w:rPr>
                <w:rFonts w:ascii="Times New Roman" w:hAnsi="Times New Roman" w:cs="Times New Roman"/>
                <w:bCs/>
                <w:sz w:val="20"/>
                <w:szCs w:val="20"/>
              </w:rPr>
              <w:t>CONSTRUCTIVAS</w:t>
            </w:r>
            <w:r w:rsidR="00CC498B">
              <w:rPr>
                <w:rFonts w:ascii="Times New Roman" w:hAnsi="Times New Roman" w:cs="Times New Roman"/>
                <w:bCs/>
                <w:sz w:val="20"/>
                <w:szCs w:val="20"/>
              </w:rPr>
              <w:t xml:space="preserve"> </w:t>
            </w:r>
            <w:r w:rsidRPr="003C034F">
              <w:rPr>
                <w:rFonts w:ascii="Times New Roman" w:hAnsi="Times New Roman" w:cs="Times New Roman"/>
                <w:bCs/>
                <w:sz w:val="20"/>
                <w:szCs w:val="20"/>
              </w:rPr>
              <w:t>EN OBRAS CIVILES</w:t>
            </w:r>
          </w:p>
        </w:tc>
        <w:tc>
          <w:tcPr>
            <w:tcW w:w="1827" w:type="pct"/>
            <w:vAlign w:val="center"/>
          </w:tcPr>
          <w:p w14:paraId="61A22670" w14:textId="77777777" w:rsidR="00CE5C98" w:rsidRPr="003C034F" w:rsidRDefault="00CE5C98" w:rsidP="00327B7D">
            <w:pPr>
              <w:pStyle w:val="Default"/>
              <w:jc w:val="center"/>
              <w:rPr>
                <w:rFonts w:ascii="Times New Roman" w:hAnsi="Times New Roman" w:cs="Times New Roman"/>
                <w:sz w:val="20"/>
                <w:szCs w:val="20"/>
              </w:rPr>
            </w:pPr>
            <w:r w:rsidRPr="003C034F">
              <w:rPr>
                <w:rFonts w:ascii="Times New Roman" w:hAnsi="Times New Roman" w:cs="Times New Roman"/>
                <w:bCs/>
                <w:sz w:val="20"/>
                <w:szCs w:val="20"/>
              </w:rPr>
              <w:t>P.G.C.P.P.O.C.</w:t>
            </w:r>
          </w:p>
        </w:tc>
      </w:tr>
    </w:tbl>
    <w:p w14:paraId="15EC7E96" w14:textId="77777777" w:rsidR="00CE5C98" w:rsidRDefault="00CE5C98" w:rsidP="00CE5C98"/>
    <w:tbl>
      <w:tblPr>
        <w:tblStyle w:val="Tablaconcuadrcula"/>
        <w:tblW w:w="5031" w:type="pct"/>
        <w:tblLayout w:type="fixed"/>
        <w:tblLook w:val="04A0" w:firstRow="1" w:lastRow="0" w:firstColumn="1" w:lastColumn="0" w:noHBand="0" w:noVBand="1"/>
      </w:tblPr>
      <w:tblGrid>
        <w:gridCol w:w="462"/>
        <w:gridCol w:w="810"/>
        <w:gridCol w:w="422"/>
        <w:gridCol w:w="852"/>
        <w:gridCol w:w="1280"/>
        <w:gridCol w:w="1478"/>
        <w:gridCol w:w="1626"/>
        <w:gridCol w:w="1016"/>
        <w:gridCol w:w="1282"/>
        <w:gridCol w:w="1350"/>
        <w:gridCol w:w="1050"/>
        <w:gridCol w:w="1402"/>
      </w:tblGrid>
      <w:tr w:rsidR="00406FE8" w:rsidRPr="00D61B97" w14:paraId="6E65319E" w14:textId="77777777" w:rsidTr="00406FE8">
        <w:trPr>
          <w:trHeight w:val="528"/>
        </w:trPr>
        <w:tc>
          <w:tcPr>
            <w:tcW w:w="488" w:type="pct"/>
            <w:gridSpan w:val="2"/>
            <w:shd w:val="clear" w:color="auto" w:fill="D9D9D9" w:themeFill="background1" w:themeFillShade="D9"/>
            <w:vAlign w:val="center"/>
          </w:tcPr>
          <w:p w14:paraId="2CC0F265" w14:textId="77777777" w:rsidR="00BD7162" w:rsidRPr="00D61B97" w:rsidRDefault="00BD7162" w:rsidP="00D61B97">
            <w:pPr>
              <w:pStyle w:val="Default"/>
              <w:jc w:val="center"/>
              <w:rPr>
                <w:rFonts w:ascii="Times New Roman" w:hAnsi="Times New Roman" w:cs="Times New Roman"/>
                <w:sz w:val="20"/>
                <w:szCs w:val="20"/>
              </w:rPr>
            </w:pPr>
            <w:r w:rsidRPr="00D61B97">
              <w:rPr>
                <w:rFonts w:ascii="Times New Roman" w:hAnsi="Times New Roman" w:cs="Times New Roman"/>
                <w:b/>
                <w:bCs/>
                <w:sz w:val="20"/>
                <w:szCs w:val="20"/>
              </w:rPr>
              <w:t>Paquete De Trabajo</w:t>
            </w:r>
          </w:p>
        </w:tc>
        <w:tc>
          <w:tcPr>
            <w:tcW w:w="980" w:type="pct"/>
            <w:gridSpan w:val="3"/>
            <w:shd w:val="clear" w:color="auto" w:fill="D9D9D9" w:themeFill="background1" w:themeFillShade="D9"/>
            <w:vAlign w:val="center"/>
          </w:tcPr>
          <w:p w14:paraId="011FE57C" w14:textId="77777777" w:rsidR="00BD7162" w:rsidRPr="00D61B97" w:rsidRDefault="00BD7162" w:rsidP="00D61B97">
            <w:pPr>
              <w:pStyle w:val="Default"/>
              <w:jc w:val="center"/>
              <w:rPr>
                <w:rFonts w:ascii="Times New Roman" w:hAnsi="Times New Roman" w:cs="Times New Roman"/>
                <w:sz w:val="20"/>
                <w:szCs w:val="20"/>
              </w:rPr>
            </w:pPr>
            <w:r w:rsidRPr="00D61B97">
              <w:rPr>
                <w:rFonts w:ascii="Times New Roman" w:hAnsi="Times New Roman" w:cs="Times New Roman"/>
                <w:b/>
                <w:bCs/>
                <w:sz w:val="20"/>
                <w:szCs w:val="20"/>
              </w:rPr>
              <w:t>Actividad Del Paquete De Trabajo</w:t>
            </w:r>
          </w:p>
        </w:tc>
        <w:tc>
          <w:tcPr>
            <w:tcW w:w="567" w:type="pct"/>
            <w:vMerge w:val="restart"/>
            <w:shd w:val="clear" w:color="auto" w:fill="D9D9D9" w:themeFill="background1" w:themeFillShade="D9"/>
            <w:vAlign w:val="center"/>
          </w:tcPr>
          <w:p w14:paraId="3FB382E4" w14:textId="77777777" w:rsidR="00BD7162" w:rsidRPr="00D61B97" w:rsidRDefault="00BD7162" w:rsidP="00D61B97">
            <w:pPr>
              <w:pStyle w:val="Default"/>
              <w:jc w:val="center"/>
              <w:rPr>
                <w:rFonts w:ascii="Times New Roman" w:hAnsi="Times New Roman" w:cs="Times New Roman"/>
                <w:sz w:val="20"/>
                <w:szCs w:val="20"/>
              </w:rPr>
            </w:pPr>
            <w:r w:rsidRPr="00D61B97">
              <w:rPr>
                <w:rFonts w:ascii="Times New Roman" w:hAnsi="Times New Roman" w:cs="Times New Roman"/>
                <w:b/>
                <w:bCs/>
                <w:sz w:val="20"/>
                <w:szCs w:val="20"/>
              </w:rPr>
              <w:t>Act. Predecesora Tipo De Relación</w:t>
            </w:r>
          </w:p>
          <w:p w14:paraId="64B12B2F" w14:textId="77777777" w:rsidR="00BD7162" w:rsidRPr="00D61B97" w:rsidRDefault="00BD7162" w:rsidP="00D61B97">
            <w:pPr>
              <w:jc w:val="center"/>
              <w:rPr>
                <w:rFonts w:ascii="Times New Roman" w:hAnsi="Times New Roman" w:cs="Times New Roman"/>
                <w:sz w:val="20"/>
                <w:szCs w:val="20"/>
              </w:rPr>
            </w:pPr>
            <w:r w:rsidRPr="00D61B97">
              <w:rPr>
                <w:rFonts w:ascii="Times New Roman" w:hAnsi="Times New Roman" w:cs="Times New Roman"/>
                <w:b/>
                <w:bCs/>
                <w:sz w:val="20"/>
                <w:szCs w:val="20"/>
              </w:rPr>
              <w:t>Adelanto/Atraso</w:t>
            </w:r>
          </w:p>
        </w:tc>
        <w:tc>
          <w:tcPr>
            <w:tcW w:w="624" w:type="pct"/>
            <w:vMerge w:val="restart"/>
            <w:shd w:val="clear" w:color="auto" w:fill="D9D9D9" w:themeFill="background1" w:themeFillShade="D9"/>
            <w:vAlign w:val="center"/>
          </w:tcPr>
          <w:p w14:paraId="7BD2A4E1" w14:textId="1D8A7A30" w:rsidR="00BD7162" w:rsidRPr="00D61B97" w:rsidRDefault="00BD7162" w:rsidP="00D61B97">
            <w:pPr>
              <w:pStyle w:val="Default"/>
              <w:jc w:val="center"/>
              <w:rPr>
                <w:rFonts w:ascii="Times New Roman" w:hAnsi="Times New Roman" w:cs="Times New Roman"/>
                <w:sz w:val="20"/>
                <w:szCs w:val="20"/>
              </w:rPr>
            </w:pPr>
            <w:r w:rsidRPr="00D61B97">
              <w:rPr>
                <w:rFonts w:ascii="Times New Roman" w:hAnsi="Times New Roman" w:cs="Times New Roman"/>
                <w:b/>
                <w:bCs/>
                <w:sz w:val="20"/>
                <w:szCs w:val="20"/>
              </w:rPr>
              <w:t>Restricciones o Supuestos</w:t>
            </w:r>
          </w:p>
          <w:p w14:paraId="5B0C40C6" w14:textId="77777777" w:rsidR="00BD7162" w:rsidRPr="00D61B97" w:rsidRDefault="00BD7162" w:rsidP="00D61B97">
            <w:pPr>
              <w:jc w:val="center"/>
              <w:rPr>
                <w:rFonts w:ascii="Times New Roman" w:hAnsi="Times New Roman" w:cs="Times New Roman"/>
                <w:sz w:val="20"/>
                <w:szCs w:val="20"/>
              </w:rPr>
            </w:pPr>
          </w:p>
        </w:tc>
        <w:tc>
          <w:tcPr>
            <w:tcW w:w="390" w:type="pct"/>
            <w:vMerge w:val="restart"/>
            <w:shd w:val="clear" w:color="auto" w:fill="D9D9D9" w:themeFill="background1" w:themeFillShade="D9"/>
            <w:vAlign w:val="center"/>
          </w:tcPr>
          <w:p w14:paraId="001DE1A5" w14:textId="77777777" w:rsidR="00BD7162" w:rsidRPr="00D61B97" w:rsidRDefault="00BD7162" w:rsidP="00D61B97">
            <w:pPr>
              <w:pStyle w:val="Default"/>
              <w:jc w:val="center"/>
              <w:rPr>
                <w:rFonts w:ascii="Times New Roman" w:hAnsi="Times New Roman" w:cs="Times New Roman"/>
                <w:b/>
                <w:bCs/>
                <w:sz w:val="20"/>
                <w:szCs w:val="20"/>
              </w:rPr>
            </w:pPr>
            <w:r w:rsidRPr="00D61B97">
              <w:rPr>
                <w:rFonts w:ascii="Times New Roman" w:hAnsi="Times New Roman" w:cs="Times New Roman"/>
                <w:b/>
                <w:bCs/>
                <w:sz w:val="20"/>
                <w:szCs w:val="20"/>
              </w:rPr>
              <w:t>Fecha de Inicio/ Final</w:t>
            </w:r>
          </w:p>
          <w:p w14:paraId="15663822" w14:textId="77777777" w:rsidR="00BD7162" w:rsidRPr="00D61B97" w:rsidRDefault="00BD7162" w:rsidP="00D61B97">
            <w:pPr>
              <w:pStyle w:val="Default"/>
              <w:jc w:val="center"/>
              <w:rPr>
                <w:rFonts w:ascii="Times New Roman" w:hAnsi="Times New Roman" w:cs="Times New Roman"/>
                <w:sz w:val="20"/>
                <w:szCs w:val="20"/>
              </w:rPr>
            </w:pPr>
            <w:r w:rsidRPr="00D61B97">
              <w:rPr>
                <w:rFonts w:ascii="Times New Roman" w:hAnsi="Times New Roman" w:cs="Times New Roman"/>
                <w:b/>
                <w:bCs/>
                <w:sz w:val="20"/>
                <w:szCs w:val="20"/>
              </w:rPr>
              <w:t>Impuesta</w:t>
            </w:r>
          </w:p>
          <w:p w14:paraId="0D8424E2" w14:textId="77777777" w:rsidR="00BD7162" w:rsidRPr="00D61B97" w:rsidRDefault="00BD7162" w:rsidP="00D61B97">
            <w:pPr>
              <w:jc w:val="center"/>
              <w:rPr>
                <w:rFonts w:ascii="Times New Roman" w:hAnsi="Times New Roman" w:cs="Times New Roman"/>
                <w:sz w:val="20"/>
                <w:szCs w:val="20"/>
              </w:rPr>
            </w:pPr>
          </w:p>
        </w:tc>
        <w:tc>
          <w:tcPr>
            <w:tcW w:w="492" w:type="pct"/>
            <w:vMerge w:val="restart"/>
            <w:shd w:val="clear" w:color="auto" w:fill="D9D9D9" w:themeFill="background1" w:themeFillShade="D9"/>
            <w:vAlign w:val="center"/>
          </w:tcPr>
          <w:p w14:paraId="21879A3F" w14:textId="77777777" w:rsidR="00BD7162" w:rsidRPr="00D61B97" w:rsidRDefault="00BD7162" w:rsidP="00D61B97">
            <w:pPr>
              <w:pStyle w:val="Default"/>
              <w:jc w:val="center"/>
              <w:rPr>
                <w:rFonts w:ascii="Times New Roman" w:hAnsi="Times New Roman" w:cs="Times New Roman"/>
                <w:sz w:val="20"/>
                <w:szCs w:val="20"/>
              </w:rPr>
            </w:pPr>
            <w:r w:rsidRPr="00D61B97">
              <w:rPr>
                <w:rFonts w:ascii="Times New Roman" w:hAnsi="Times New Roman" w:cs="Times New Roman"/>
                <w:b/>
                <w:bCs/>
                <w:sz w:val="20"/>
                <w:szCs w:val="20"/>
              </w:rPr>
              <w:t>Persona Responsable</w:t>
            </w:r>
          </w:p>
          <w:p w14:paraId="6A352BFF" w14:textId="77777777" w:rsidR="00BD7162" w:rsidRPr="00D61B97" w:rsidRDefault="00BD7162" w:rsidP="00D61B97">
            <w:pPr>
              <w:jc w:val="center"/>
              <w:rPr>
                <w:rFonts w:ascii="Times New Roman" w:hAnsi="Times New Roman" w:cs="Times New Roman"/>
                <w:sz w:val="20"/>
                <w:szCs w:val="20"/>
              </w:rPr>
            </w:pPr>
          </w:p>
        </w:tc>
        <w:tc>
          <w:tcPr>
            <w:tcW w:w="518" w:type="pct"/>
            <w:vMerge w:val="restart"/>
            <w:shd w:val="clear" w:color="auto" w:fill="D9D9D9" w:themeFill="background1" w:themeFillShade="D9"/>
            <w:vAlign w:val="center"/>
          </w:tcPr>
          <w:p w14:paraId="14E5C223" w14:textId="77777777" w:rsidR="00BD7162" w:rsidRPr="00D61B97" w:rsidRDefault="00BD7162" w:rsidP="00D61B97">
            <w:pPr>
              <w:pStyle w:val="Default"/>
              <w:jc w:val="center"/>
              <w:rPr>
                <w:rFonts w:ascii="Times New Roman" w:hAnsi="Times New Roman" w:cs="Times New Roman"/>
                <w:sz w:val="20"/>
                <w:szCs w:val="20"/>
              </w:rPr>
            </w:pPr>
            <w:r w:rsidRPr="00D61B97">
              <w:rPr>
                <w:rFonts w:ascii="Times New Roman" w:hAnsi="Times New Roman" w:cs="Times New Roman"/>
                <w:b/>
                <w:bCs/>
                <w:sz w:val="20"/>
                <w:szCs w:val="20"/>
              </w:rPr>
              <w:t>Zona Geográfica</w:t>
            </w:r>
          </w:p>
          <w:p w14:paraId="4D556CCA" w14:textId="77777777" w:rsidR="00BD7162" w:rsidRPr="00D61B97" w:rsidRDefault="00BD7162" w:rsidP="00D61B97">
            <w:pPr>
              <w:jc w:val="center"/>
              <w:rPr>
                <w:rFonts w:ascii="Times New Roman" w:hAnsi="Times New Roman" w:cs="Times New Roman"/>
                <w:sz w:val="20"/>
                <w:szCs w:val="20"/>
              </w:rPr>
            </w:pPr>
          </w:p>
        </w:tc>
        <w:tc>
          <w:tcPr>
            <w:tcW w:w="403" w:type="pct"/>
            <w:vMerge w:val="restart"/>
            <w:shd w:val="clear" w:color="auto" w:fill="D9D9D9" w:themeFill="background1" w:themeFillShade="D9"/>
            <w:vAlign w:val="center"/>
          </w:tcPr>
          <w:p w14:paraId="613B6470" w14:textId="77777777" w:rsidR="00BD7162" w:rsidRPr="00D61B97" w:rsidRDefault="00BD7162" w:rsidP="00D61B97">
            <w:pPr>
              <w:pStyle w:val="Default"/>
              <w:jc w:val="center"/>
              <w:rPr>
                <w:rFonts w:ascii="Times New Roman" w:hAnsi="Times New Roman" w:cs="Times New Roman"/>
                <w:sz w:val="20"/>
                <w:szCs w:val="20"/>
              </w:rPr>
            </w:pPr>
            <w:r w:rsidRPr="00D61B97">
              <w:rPr>
                <w:rFonts w:ascii="Times New Roman" w:hAnsi="Times New Roman" w:cs="Times New Roman"/>
                <w:b/>
                <w:bCs/>
                <w:sz w:val="20"/>
                <w:szCs w:val="20"/>
              </w:rPr>
              <w:t>Tipo De Actividad</w:t>
            </w:r>
          </w:p>
          <w:p w14:paraId="3E88FB79" w14:textId="77777777" w:rsidR="00BD7162" w:rsidRPr="00D61B97" w:rsidRDefault="00BD7162" w:rsidP="00D61B97">
            <w:pPr>
              <w:jc w:val="center"/>
              <w:rPr>
                <w:rFonts w:ascii="Times New Roman" w:hAnsi="Times New Roman" w:cs="Times New Roman"/>
                <w:sz w:val="20"/>
                <w:szCs w:val="20"/>
              </w:rPr>
            </w:pPr>
            <w:r w:rsidRPr="00D61B97">
              <w:rPr>
                <w:rFonts w:ascii="Times New Roman" w:hAnsi="Times New Roman" w:cs="Times New Roman"/>
                <w:b/>
                <w:bCs/>
                <w:sz w:val="20"/>
                <w:szCs w:val="20"/>
              </w:rPr>
              <w:t>(Time Driven, Resource Driven)</w:t>
            </w:r>
          </w:p>
        </w:tc>
        <w:tc>
          <w:tcPr>
            <w:tcW w:w="538" w:type="pct"/>
            <w:vMerge w:val="restart"/>
            <w:shd w:val="clear" w:color="auto" w:fill="D9D9D9" w:themeFill="background1" w:themeFillShade="D9"/>
            <w:vAlign w:val="center"/>
          </w:tcPr>
          <w:p w14:paraId="0D4014A8" w14:textId="647E42AD" w:rsidR="00BD7162" w:rsidRPr="00D61B97" w:rsidRDefault="00BD7162" w:rsidP="00D61B97">
            <w:pPr>
              <w:pStyle w:val="Default"/>
              <w:jc w:val="center"/>
              <w:rPr>
                <w:rFonts w:ascii="Times New Roman" w:hAnsi="Times New Roman" w:cs="Times New Roman"/>
                <w:sz w:val="20"/>
                <w:szCs w:val="20"/>
              </w:rPr>
            </w:pPr>
            <w:r w:rsidRPr="00D61B97">
              <w:rPr>
                <w:rFonts w:ascii="Times New Roman" w:hAnsi="Times New Roman" w:cs="Times New Roman"/>
                <w:b/>
                <w:bCs/>
                <w:sz w:val="20"/>
                <w:szCs w:val="20"/>
              </w:rPr>
              <w:t>Secuenciación De Actividades Dentro Del Paquete De Trabajo</w:t>
            </w:r>
          </w:p>
        </w:tc>
      </w:tr>
      <w:tr w:rsidR="00406FE8" w:rsidRPr="00D61B97" w14:paraId="6B1711EA" w14:textId="77777777" w:rsidTr="005505D9">
        <w:trPr>
          <w:cantSplit/>
          <w:trHeight w:val="1134"/>
        </w:trPr>
        <w:tc>
          <w:tcPr>
            <w:tcW w:w="177" w:type="pct"/>
            <w:shd w:val="clear" w:color="auto" w:fill="D9D9D9" w:themeFill="background1" w:themeFillShade="D9"/>
            <w:textDirection w:val="btLr"/>
            <w:vAlign w:val="center"/>
          </w:tcPr>
          <w:p w14:paraId="3B2D6A44" w14:textId="77777777" w:rsidR="00BD7162" w:rsidRPr="00D61B97" w:rsidRDefault="00BD7162" w:rsidP="00D61B97">
            <w:pPr>
              <w:pStyle w:val="Default"/>
              <w:ind w:left="113" w:right="113"/>
              <w:jc w:val="center"/>
              <w:rPr>
                <w:rFonts w:ascii="Times New Roman" w:hAnsi="Times New Roman" w:cs="Times New Roman"/>
                <w:sz w:val="20"/>
                <w:szCs w:val="20"/>
              </w:rPr>
            </w:pPr>
            <w:r w:rsidRPr="00D61B97">
              <w:rPr>
                <w:rFonts w:ascii="Times New Roman" w:hAnsi="Times New Roman" w:cs="Times New Roman"/>
                <w:b/>
                <w:bCs/>
                <w:sz w:val="20"/>
                <w:szCs w:val="20"/>
              </w:rPr>
              <w:t>Código EDT</w:t>
            </w:r>
          </w:p>
        </w:tc>
        <w:tc>
          <w:tcPr>
            <w:tcW w:w="311" w:type="pct"/>
            <w:shd w:val="clear" w:color="auto" w:fill="D9D9D9" w:themeFill="background1" w:themeFillShade="D9"/>
            <w:textDirection w:val="btLr"/>
            <w:vAlign w:val="center"/>
          </w:tcPr>
          <w:p w14:paraId="585293E2" w14:textId="77777777" w:rsidR="00BD7162" w:rsidRPr="00D61B97" w:rsidRDefault="00BD7162" w:rsidP="00D61B97">
            <w:pPr>
              <w:pStyle w:val="Default"/>
              <w:ind w:left="113" w:right="113"/>
              <w:jc w:val="center"/>
              <w:rPr>
                <w:rFonts w:ascii="Times New Roman" w:hAnsi="Times New Roman" w:cs="Times New Roman"/>
                <w:sz w:val="20"/>
                <w:szCs w:val="20"/>
              </w:rPr>
            </w:pPr>
            <w:r w:rsidRPr="00D61B97">
              <w:rPr>
                <w:rFonts w:ascii="Times New Roman" w:hAnsi="Times New Roman" w:cs="Times New Roman"/>
                <w:b/>
                <w:bCs/>
                <w:sz w:val="20"/>
                <w:szCs w:val="20"/>
              </w:rPr>
              <w:t>Nombre</w:t>
            </w:r>
          </w:p>
        </w:tc>
        <w:tc>
          <w:tcPr>
            <w:tcW w:w="162" w:type="pct"/>
            <w:shd w:val="clear" w:color="auto" w:fill="D9D9D9" w:themeFill="background1" w:themeFillShade="D9"/>
            <w:textDirection w:val="btLr"/>
            <w:vAlign w:val="center"/>
          </w:tcPr>
          <w:p w14:paraId="7300357E" w14:textId="77777777" w:rsidR="00BD7162" w:rsidRPr="00D61B97" w:rsidRDefault="00BD7162" w:rsidP="00D61B97">
            <w:pPr>
              <w:pStyle w:val="Default"/>
              <w:ind w:left="113" w:right="113"/>
              <w:jc w:val="center"/>
              <w:rPr>
                <w:rFonts w:ascii="Times New Roman" w:hAnsi="Times New Roman" w:cs="Times New Roman"/>
                <w:sz w:val="20"/>
                <w:szCs w:val="20"/>
              </w:rPr>
            </w:pPr>
            <w:r w:rsidRPr="00D61B97">
              <w:rPr>
                <w:rFonts w:ascii="Times New Roman" w:hAnsi="Times New Roman" w:cs="Times New Roman"/>
                <w:b/>
                <w:bCs/>
                <w:sz w:val="20"/>
                <w:szCs w:val="20"/>
              </w:rPr>
              <w:t>Código</w:t>
            </w:r>
          </w:p>
        </w:tc>
        <w:tc>
          <w:tcPr>
            <w:tcW w:w="327" w:type="pct"/>
            <w:shd w:val="clear" w:color="auto" w:fill="D9D9D9" w:themeFill="background1" w:themeFillShade="D9"/>
            <w:textDirection w:val="btLr"/>
            <w:vAlign w:val="center"/>
          </w:tcPr>
          <w:p w14:paraId="6A110E4B" w14:textId="77777777" w:rsidR="00BD7162" w:rsidRPr="00D61B97" w:rsidRDefault="00BD7162" w:rsidP="00D61B97">
            <w:pPr>
              <w:pStyle w:val="Default"/>
              <w:ind w:left="113" w:right="113"/>
              <w:jc w:val="center"/>
              <w:rPr>
                <w:rFonts w:ascii="Times New Roman" w:hAnsi="Times New Roman" w:cs="Times New Roman"/>
                <w:sz w:val="20"/>
                <w:szCs w:val="20"/>
              </w:rPr>
            </w:pPr>
            <w:r w:rsidRPr="00D61B97">
              <w:rPr>
                <w:rFonts w:ascii="Times New Roman" w:hAnsi="Times New Roman" w:cs="Times New Roman"/>
                <w:b/>
                <w:bCs/>
                <w:sz w:val="20"/>
                <w:szCs w:val="20"/>
              </w:rPr>
              <w:t>Nombre</w:t>
            </w:r>
          </w:p>
        </w:tc>
        <w:tc>
          <w:tcPr>
            <w:tcW w:w="491" w:type="pct"/>
            <w:shd w:val="clear" w:color="auto" w:fill="D9D9D9" w:themeFill="background1" w:themeFillShade="D9"/>
            <w:vAlign w:val="center"/>
          </w:tcPr>
          <w:p w14:paraId="5ABA4B36" w14:textId="5AD0CC60" w:rsidR="00BD7162" w:rsidRPr="00D61B97" w:rsidRDefault="00BD7162" w:rsidP="00D61B97">
            <w:pPr>
              <w:pStyle w:val="Default"/>
              <w:jc w:val="center"/>
              <w:rPr>
                <w:rFonts w:ascii="Times New Roman" w:hAnsi="Times New Roman" w:cs="Times New Roman"/>
                <w:sz w:val="20"/>
                <w:szCs w:val="20"/>
              </w:rPr>
            </w:pPr>
            <w:r w:rsidRPr="00D61B97">
              <w:rPr>
                <w:rFonts w:ascii="Times New Roman" w:hAnsi="Times New Roman" w:cs="Times New Roman"/>
                <w:b/>
                <w:bCs/>
                <w:sz w:val="20"/>
                <w:szCs w:val="20"/>
              </w:rPr>
              <w:t>Alcance Del Trabajo De La Actividad</w:t>
            </w:r>
          </w:p>
        </w:tc>
        <w:tc>
          <w:tcPr>
            <w:tcW w:w="567" w:type="pct"/>
            <w:vMerge/>
            <w:vAlign w:val="center"/>
          </w:tcPr>
          <w:p w14:paraId="37E42C69" w14:textId="77777777" w:rsidR="00BD7162" w:rsidRPr="00D61B97" w:rsidRDefault="00BD7162" w:rsidP="00D61B97">
            <w:pPr>
              <w:rPr>
                <w:rFonts w:ascii="Times New Roman" w:hAnsi="Times New Roman" w:cs="Times New Roman"/>
                <w:sz w:val="20"/>
                <w:szCs w:val="20"/>
              </w:rPr>
            </w:pPr>
          </w:p>
        </w:tc>
        <w:tc>
          <w:tcPr>
            <w:tcW w:w="624" w:type="pct"/>
            <w:vMerge/>
            <w:vAlign w:val="center"/>
          </w:tcPr>
          <w:p w14:paraId="47889129" w14:textId="77777777" w:rsidR="00BD7162" w:rsidRPr="00D61B97" w:rsidRDefault="00BD7162" w:rsidP="00D61B97">
            <w:pPr>
              <w:jc w:val="center"/>
              <w:rPr>
                <w:rFonts w:ascii="Times New Roman" w:hAnsi="Times New Roman" w:cs="Times New Roman"/>
                <w:sz w:val="20"/>
                <w:szCs w:val="20"/>
              </w:rPr>
            </w:pPr>
          </w:p>
        </w:tc>
        <w:tc>
          <w:tcPr>
            <w:tcW w:w="390" w:type="pct"/>
            <w:vMerge/>
            <w:vAlign w:val="center"/>
          </w:tcPr>
          <w:p w14:paraId="5D35A3A4" w14:textId="77777777" w:rsidR="00BD7162" w:rsidRPr="00D61B97" w:rsidRDefault="00BD7162" w:rsidP="00D61B97">
            <w:pPr>
              <w:jc w:val="center"/>
              <w:rPr>
                <w:rFonts w:ascii="Times New Roman" w:hAnsi="Times New Roman" w:cs="Times New Roman"/>
                <w:sz w:val="20"/>
                <w:szCs w:val="20"/>
              </w:rPr>
            </w:pPr>
          </w:p>
        </w:tc>
        <w:tc>
          <w:tcPr>
            <w:tcW w:w="492" w:type="pct"/>
            <w:vMerge/>
            <w:vAlign w:val="center"/>
          </w:tcPr>
          <w:p w14:paraId="6DD3AAEF" w14:textId="77777777" w:rsidR="00BD7162" w:rsidRPr="00D61B97" w:rsidRDefault="00BD7162" w:rsidP="00D61B97">
            <w:pPr>
              <w:jc w:val="center"/>
              <w:rPr>
                <w:rFonts w:ascii="Times New Roman" w:hAnsi="Times New Roman" w:cs="Times New Roman"/>
                <w:sz w:val="20"/>
                <w:szCs w:val="20"/>
              </w:rPr>
            </w:pPr>
          </w:p>
        </w:tc>
        <w:tc>
          <w:tcPr>
            <w:tcW w:w="518" w:type="pct"/>
            <w:vMerge/>
            <w:vAlign w:val="center"/>
          </w:tcPr>
          <w:p w14:paraId="6C51834A" w14:textId="77777777" w:rsidR="00BD7162" w:rsidRPr="00D61B97" w:rsidRDefault="00BD7162" w:rsidP="00D61B97">
            <w:pPr>
              <w:jc w:val="center"/>
              <w:rPr>
                <w:rFonts w:ascii="Times New Roman" w:hAnsi="Times New Roman" w:cs="Times New Roman"/>
                <w:sz w:val="20"/>
                <w:szCs w:val="20"/>
              </w:rPr>
            </w:pPr>
          </w:p>
        </w:tc>
        <w:tc>
          <w:tcPr>
            <w:tcW w:w="403" w:type="pct"/>
            <w:vMerge/>
            <w:vAlign w:val="center"/>
          </w:tcPr>
          <w:p w14:paraId="0E26A074" w14:textId="77777777" w:rsidR="00BD7162" w:rsidRPr="00D61B97" w:rsidRDefault="00BD7162" w:rsidP="00D61B97">
            <w:pPr>
              <w:jc w:val="center"/>
              <w:rPr>
                <w:rFonts w:ascii="Times New Roman" w:hAnsi="Times New Roman" w:cs="Times New Roman"/>
                <w:sz w:val="20"/>
                <w:szCs w:val="20"/>
              </w:rPr>
            </w:pPr>
          </w:p>
        </w:tc>
        <w:tc>
          <w:tcPr>
            <w:tcW w:w="538" w:type="pct"/>
            <w:vMerge/>
            <w:vAlign w:val="center"/>
          </w:tcPr>
          <w:p w14:paraId="7AE62B46" w14:textId="77777777" w:rsidR="00BD7162" w:rsidRPr="00D61B97" w:rsidRDefault="00BD7162" w:rsidP="00D61B97">
            <w:pPr>
              <w:jc w:val="center"/>
              <w:rPr>
                <w:rFonts w:ascii="Times New Roman" w:hAnsi="Times New Roman" w:cs="Times New Roman"/>
                <w:sz w:val="20"/>
                <w:szCs w:val="20"/>
              </w:rPr>
            </w:pPr>
          </w:p>
        </w:tc>
      </w:tr>
      <w:tr w:rsidR="00406FE8" w:rsidRPr="00D61B97" w14:paraId="78E11AF8" w14:textId="77777777" w:rsidTr="005505D9">
        <w:trPr>
          <w:cantSplit/>
          <w:trHeight w:val="1134"/>
        </w:trPr>
        <w:tc>
          <w:tcPr>
            <w:tcW w:w="177" w:type="pct"/>
            <w:vMerge w:val="restart"/>
            <w:shd w:val="clear" w:color="auto" w:fill="98A7BD" w:themeFill="text2" w:themeFillTint="80"/>
            <w:textDirection w:val="btLr"/>
            <w:vAlign w:val="center"/>
          </w:tcPr>
          <w:p w14:paraId="6F173704" w14:textId="77777777" w:rsidR="00CE5C98" w:rsidRPr="00D61B97" w:rsidRDefault="00CE5C98" w:rsidP="00D61B97">
            <w:pPr>
              <w:ind w:left="113" w:right="113"/>
              <w:jc w:val="center"/>
              <w:rPr>
                <w:rFonts w:ascii="Times New Roman" w:hAnsi="Times New Roman" w:cs="Times New Roman"/>
                <w:sz w:val="20"/>
                <w:szCs w:val="20"/>
              </w:rPr>
            </w:pPr>
            <w:r w:rsidRPr="00D61B97">
              <w:rPr>
                <w:rFonts w:ascii="Times New Roman" w:hAnsi="Times New Roman" w:cs="Times New Roman"/>
                <w:b/>
                <w:bCs/>
                <w:color w:val="000000" w:themeColor="text1"/>
                <w:kern w:val="24"/>
                <w:sz w:val="20"/>
                <w:szCs w:val="20"/>
              </w:rPr>
              <w:t>1.1.1</w:t>
            </w:r>
          </w:p>
        </w:tc>
        <w:tc>
          <w:tcPr>
            <w:tcW w:w="311" w:type="pct"/>
            <w:vMerge w:val="restart"/>
            <w:textDirection w:val="btLr"/>
            <w:vAlign w:val="center"/>
          </w:tcPr>
          <w:p w14:paraId="68A67BC7" w14:textId="77777777" w:rsidR="00CE5C98" w:rsidRPr="00D61B97" w:rsidRDefault="00CE5C98" w:rsidP="00D61B97">
            <w:pPr>
              <w:ind w:left="113" w:right="113"/>
              <w:rPr>
                <w:rFonts w:ascii="Times New Roman" w:hAnsi="Times New Roman" w:cs="Times New Roman"/>
                <w:sz w:val="20"/>
                <w:szCs w:val="20"/>
              </w:rPr>
            </w:pPr>
            <w:r w:rsidRPr="00D61B97">
              <w:rPr>
                <w:rFonts w:ascii="Times New Roman" w:hAnsi="Times New Roman" w:cs="Times New Roman"/>
                <w:b/>
                <w:bCs/>
                <w:color w:val="000000" w:themeColor="text1"/>
                <w:kern w:val="24"/>
                <w:sz w:val="20"/>
                <w:szCs w:val="20"/>
              </w:rPr>
              <w:t>Diseño del programa de capacitación</w:t>
            </w:r>
          </w:p>
        </w:tc>
        <w:tc>
          <w:tcPr>
            <w:tcW w:w="162" w:type="pct"/>
            <w:shd w:val="clear" w:color="auto" w:fill="CBD3DE" w:themeFill="text2" w:themeFillTint="40"/>
            <w:textDirection w:val="btLr"/>
            <w:vAlign w:val="center"/>
          </w:tcPr>
          <w:p w14:paraId="55E76DB7" w14:textId="77777777" w:rsidR="00CE5C98" w:rsidRPr="00D61B97" w:rsidRDefault="00CE5C98" w:rsidP="00D61B97">
            <w:pPr>
              <w:ind w:left="113" w:right="113"/>
              <w:jc w:val="center"/>
              <w:rPr>
                <w:rFonts w:ascii="Times New Roman" w:hAnsi="Times New Roman" w:cs="Times New Roman"/>
                <w:sz w:val="20"/>
                <w:szCs w:val="20"/>
              </w:rPr>
            </w:pPr>
            <w:r w:rsidRPr="00D61B97">
              <w:rPr>
                <w:rFonts w:ascii="Times New Roman" w:hAnsi="Times New Roman" w:cs="Times New Roman"/>
                <w:color w:val="000000" w:themeColor="text1"/>
                <w:kern w:val="24"/>
                <w:sz w:val="20"/>
                <w:szCs w:val="20"/>
              </w:rPr>
              <w:t>1.1.1.1</w:t>
            </w:r>
          </w:p>
        </w:tc>
        <w:tc>
          <w:tcPr>
            <w:tcW w:w="327" w:type="pct"/>
            <w:textDirection w:val="btLr"/>
            <w:vAlign w:val="center"/>
          </w:tcPr>
          <w:p w14:paraId="2A68D8F4" w14:textId="77777777" w:rsidR="00CE5C98" w:rsidRPr="00D61B97" w:rsidRDefault="00CE5C98" w:rsidP="00D61B97">
            <w:pPr>
              <w:ind w:left="113" w:right="113"/>
              <w:rPr>
                <w:rFonts w:ascii="Times New Roman" w:hAnsi="Times New Roman" w:cs="Times New Roman"/>
                <w:sz w:val="20"/>
                <w:szCs w:val="20"/>
              </w:rPr>
            </w:pPr>
            <w:r w:rsidRPr="00D61B97">
              <w:rPr>
                <w:rFonts w:ascii="Times New Roman" w:hAnsi="Times New Roman" w:cs="Times New Roman"/>
                <w:color w:val="000000" w:themeColor="text1"/>
                <w:kern w:val="24"/>
                <w:sz w:val="20"/>
                <w:szCs w:val="20"/>
              </w:rPr>
              <w:t>Identificación de competencias claves</w:t>
            </w:r>
          </w:p>
        </w:tc>
        <w:tc>
          <w:tcPr>
            <w:tcW w:w="491" w:type="pct"/>
            <w:vAlign w:val="center"/>
          </w:tcPr>
          <w:p w14:paraId="1357C975" w14:textId="77777777" w:rsidR="00CE5C98" w:rsidRPr="00D61B97" w:rsidRDefault="00CE5C98" w:rsidP="00D61B97">
            <w:pPr>
              <w:jc w:val="center"/>
              <w:rPr>
                <w:rFonts w:ascii="Times New Roman" w:hAnsi="Times New Roman" w:cs="Times New Roman"/>
                <w:sz w:val="20"/>
                <w:szCs w:val="20"/>
              </w:rPr>
            </w:pPr>
            <w:r w:rsidRPr="00D61B97">
              <w:rPr>
                <w:rFonts w:ascii="Times New Roman" w:hAnsi="Times New Roman" w:cs="Times New Roman"/>
                <w:color w:val="000000" w:themeColor="text1"/>
                <w:kern w:val="24"/>
                <w:sz w:val="20"/>
                <w:szCs w:val="20"/>
              </w:rPr>
              <w:t>Listado de habilidades a desarrollar para reforzar la competencia en campo</w:t>
            </w:r>
          </w:p>
        </w:tc>
        <w:tc>
          <w:tcPr>
            <w:tcW w:w="567" w:type="pct"/>
            <w:shd w:val="clear" w:color="auto" w:fill="EAEDF1" w:themeFill="text2" w:themeFillTint="1A"/>
            <w:textDirection w:val="btLr"/>
            <w:vAlign w:val="center"/>
          </w:tcPr>
          <w:p w14:paraId="29D8458D" w14:textId="77777777" w:rsidR="00CE5C98" w:rsidRPr="00D61B97" w:rsidRDefault="00CE5C98" w:rsidP="00D61B97">
            <w:pPr>
              <w:ind w:left="113" w:right="113"/>
              <w:jc w:val="center"/>
              <w:rPr>
                <w:rFonts w:ascii="Times New Roman" w:hAnsi="Times New Roman" w:cs="Times New Roman"/>
                <w:sz w:val="20"/>
                <w:szCs w:val="20"/>
              </w:rPr>
            </w:pPr>
            <w:r w:rsidRPr="00D61B97">
              <w:rPr>
                <w:rFonts w:ascii="Times New Roman" w:hAnsi="Times New Roman" w:cs="Times New Roman"/>
                <w:sz w:val="20"/>
                <w:szCs w:val="20"/>
              </w:rPr>
              <w:t>Inicio</w:t>
            </w:r>
          </w:p>
        </w:tc>
        <w:tc>
          <w:tcPr>
            <w:tcW w:w="624" w:type="pct"/>
            <w:vAlign w:val="center"/>
          </w:tcPr>
          <w:p w14:paraId="68F106F7" w14:textId="77777777" w:rsidR="00CE5C98" w:rsidRPr="00D61B97" w:rsidRDefault="00CE5C98" w:rsidP="00D61B97">
            <w:pPr>
              <w:jc w:val="center"/>
              <w:rPr>
                <w:rFonts w:ascii="Times New Roman" w:hAnsi="Times New Roman" w:cs="Times New Roman"/>
                <w:color w:val="000000" w:themeColor="text1"/>
                <w:kern w:val="24"/>
                <w:sz w:val="20"/>
                <w:szCs w:val="20"/>
              </w:rPr>
            </w:pPr>
            <w:r w:rsidRPr="00D61B97">
              <w:rPr>
                <w:rFonts w:ascii="Times New Roman" w:hAnsi="Times New Roman" w:cs="Times New Roman"/>
                <w:color w:val="000000" w:themeColor="text1"/>
                <w:kern w:val="24"/>
                <w:sz w:val="20"/>
                <w:szCs w:val="20"/>
              </w:rPr>
              <w:t>Se asume que existe acceso adecuado a herramientas de evaluación y recursos para llevar a cabo la identificación de competencias de manera efectiva.</w:t>
            </w:r>
          </w:p>
        </w:tc>
        <w:tc>
          <w:tcPr>
            <w:tcW w:w="390" w:type="pct"/>
            <w:vAlign w:val="center"/>
          </w:tcPr>
          <w:p w14:paraId="01A51C48" w14:textId="77777777" w:rsidR="00CE5C98" w:rsidRPr="00D61B97" w:rsidRDefault="00CE5C98" w:rsidP="00D61B97">
            <w:pPr>
              <w:jc w:val="center"/>
              <w:rPr>
                <w:rFonts w:ascii="Times New Roman" w:hAnsi="Times New Roman" w:cs="Times New Roman"/>
                <w:color w:val="000000" w:themeColor="text1"/>
                <w:kern w:val="24"/>
                <w:sz w:val="20"/>
                <w:szCs w:val="20"/>
              </w:rPr>
            </w:pPr>
            <w:r w:rsidRPr="00D61B97">
              <w:rPr>
                <w:rFonts w:ascii="Times New Roman" w:hAnsi="Times New Roman" w:cs="Times New Roman"/>
                <w:color w:val="000000" w:themeColor="text1"/>
                <w:kern w:val="24"/>
                <w:sz w:val="20"/>
                <w:szCs w:val="20"/>
              </w:rPr>
              <w:t>lun 1/7/24 sáb 6/7/24</w:t>
            </w:r>
          </w:p>
        </w:tc>
        <w:tc>
          <w:tcPr>
            <w:tcW w:w="492" w:type="pct"/>
            <w:vAlign w:val="center"/>
          </w:tcPr>
          <w:p w14:paraId="363AB4DF" w14:textId="77777777" w:rsidR="00CE5C98" w:rsidRPr="00D61B97" w:rsidRDefault="00CE5C98" w:rsidP="00D61B97">
            <w:pPr>
              <w:jc w:val="center"/>
              <w:rPr>
                <w:rFonts w:ascii="Times New Roman" w:hAnsi="Times New Roman" w:cs="Times New Roman"/>
                <w:color w:val="000000" w:themeColor="text1"/>
                <w:kern w:val="24"/>
                <w:sz w:val="20"/>
                <w:szCs w:val="20"/>
              </w:rPr>
            </w:pPr>
            <w:r w:rsidRPr="00D61B97">
              <w:rPr>
                <w:rFonts w:ascii="Times New Roman" w:hAnsi="Times New Roman" w:cs="Times New Roman"/>
                <w:color w:val="000000" w:themeColor="text1"/>
                <w:kern w:val="24"/>
                <w:sz w:val="20"/>
                <w:szCs w:val="20"/>
              </w:rPr>
              <w:t>Instructor de Capacitación 1</w:t>
            </w:r>
          </w:p>
          <w:p w14:paraId="0539AA21" w14:textId="77777777" w:rsidR="00CE5C98" w:rsidRPr="00D61B97" w:rsidRDefault="00CE5C98" w:rsidP="00D61B97">
            <w:pPr>
              <w:jc w:val="center"/>
              <w:rPr>
                <w:rFonts w:ascii="Times New Roman" w:hAnsi="Times New Roman" w:cs="Times New Roman"/>
                <w:color w:val="000000" w:themeColor="text1"/>
                <w:kern w:val="24"/>
                <w:sz w:val="20"/>
                <w:szCs w:val="20"/>
              </w:rPr>
            </w:pPr>
            <w:r w:rsidRPr="00D61B97">
              <w:rPr>
                <w:rFonts w:ascii="Times New Roman" w:hAnsi="Times New Roman" w:cs="Times New Roman"/>
                <w:color w:val="000000" w:themeColor="text1"/>
                <w:kern w:val="24"/>
                <w:sz w:val="20"/>
                <w:szCs w:val="20"/>
              </w:rPr>
              <w:t>Instructor de Capacitación 2</w:t>
            </w:r>
          </w:p>
        </w:tc>
        <w:tc>
          <w:tcPr>
            <w:tcW w:w="518" w:type="pct"/>
            <w:vMerge w:val="restart"/>
            <w:vAlign w:val="center"/>
          </w:tcPr>
          <w:p w14:paraId="10406E23" w14:textId="77777777" w:rsidR="00CE5C98" w:rsidRPr="00D61B97" w:rsidRDefault="00CE5C98" w:rsidP="00D61B97">
            <w:pPr>
              <w:jc w:val="center"/>
              <w:rPr>
                <w:rFonts w:ascii="Times New Roman" w:hAnsi="Times New Roman" w:cs="Times New Roman"/>
                <w:color w:val="000000" w:themeColor="text1"/>
                <w:kern w:val="24"/>
                <w:sz w:val="20"/>
                <w:szCs w:val="20"/>
              </w:rPr>
            </w:pPr>
            <w:r w:rsidRPr="00D61B97">
              <w:rPr>
                <w:rFonts w:ascii="Times New Roman" w:hAnsi="Times New Roman" w:cs="Times New Roman"/>
                <w:color w:val="000000" w:themeColor="text1"/>
                <w:kern w:val="24"/>
                <w:sz w:val="20"/>
                <w:szCs w:val="20"/>
              </w:rPr>
              <w:t>Departamento de Francisco Morazán</w:t>
            </w:r>
          </w:p>
        </w:tc>
        <w:tc>
          <w:tcPr>
            <w:tcW w:w="403" w:type="pct"/>
            <w:vMerge w:val="restart"/>
            <w:vAlign w:val="center"/>
          </w:tcPr>
          <w:p w14:paraId="12CDE665" w14:textId="77777777" w:rsidR="00CE5C98" w:rsidRPr="00D61B97" w:rsidRDefault="00CE5C98" w:rsidP="00D61B97">
            <w:pPr>
              <w:jc w:val="center"/>
              <w:rPr>
                <w:rFonts w:ascii="Times New Roman" w:hAnsi="Times New Roman" w:cs="Times New Roman"/>
                <w:sz w:val="20"/>
                <w:szCs w:val="20"/>
              </w:rPr>
            </w:pPr>
            <w:r w:rsidRPr="00D61B97">
              <w:rPr>
                <w:rFonts w:ascii="Times New Roman" w:hAnsi="Times New Roman" w:cs="Times New Roman"/>
                <w:b/>
                <w:bCs/>
                <w:sz w:val="20"/>
                <w:szCs w:val="20"/>
              </w:rPr>
              <w:t>Resource Driven</w:t>
            </w:r>
          </w:p>
        </w:tc>
        <w:tc>
          <w:tcPr>
            <w:tcW w:w="538" w:type="pct"/>
            <w:textDirection w:val="btLr"/>
            <w:vAlign w:val="center"/>
          </w:tcPr>
          <w:p w14:paraId="000C7495" w14:textId="77777777" w:rsidR="00CE5C98" w:rsidRPr="00D61B97" w:rsidRDefault="00CE5C98" w:rsidP="00D61B97">
            <w:pPr>
              <w:ind w:left="113" w:right="113"/>
              <w:jc w:val="center"/>
              <w:rPr>
                <w:rFonts w:ascii="Times New Roman" w:hAnsi="Times New Roman" w:cs="Times New Roman"/>
                <w:sz w:val="20"/>
                <w:szCs w:val="20"/>
              </w:rPr>
            </w:pPr>
            <w:r w:rsidRPr="00D61B97">
              <w:rPr>
                <w:rFonts w:ascii="Times New Roman" w:hAnsi="Times New Roman" w:cs="Times New Roman"/>
                <w:sz w:val="20"/>
                <w:szCs w:val="20"/>
              </w:rPr>
              <w:t>Primero</w:t>
            </w:r>
          </w:p>
        </w:tc>
      </w:tr>
      <w:tr w:rsidR="00406FE8" w:rsidRPr="00D61B97" w14:paraId="090BA3E3" w14:textId="77777777" w:rsidTr="005505D9">
        <w:trPr>
          <w:cantSplit/>
          <w:trHeight w:val="1134"/>
        </w:trPr>
        <w:tc>
          <w:tcPr>
            <w:tcW w:w="177" w:type="pct"/>
            <w:vMerge/>
            <w:shd w:val="clear" w:color="auto" w:fill="98A7BD" w:themeFill="text2" w:themeFillTint="80"/>
            <w:textDirection w:val="btLr"/>
            <w:vAlign w:val="center"/>
          </w:tcPr>
          <w:p w14:paraId="6ED487B1" w14:textId="77777777" w:rsidR="00CE5C98" w:rsidRPr="00D61B97" w:rsidRDefault="00CE5C98" w:rsidP="00D61B97">
            <w:pPr>
              <w:ind w:left="113" w:right="113"/>
              <w:jc w:val="center"/>
              <w:rPr>
                <w:rFonts w:ascii="Times New Roman" w:hAnsi="Times New Roman" w:cs="Times New Roman"/>
                <w:sz w:val="20"/>
                <w:szCs w:val="20"/>
              </w:rPr>
            </w:pPr>
          </w:p>
        </w:tc>
        <w:tc>
          <w:tcPr>
            <w:tcW w:w="311" w:type="pct"/>
            <w:vMerge/>
            <w:textDirection w:val="btLr"/>
            <w:vAlign w:val="center"/>
          </w:tcPr>
          <w:p w14:paraId="6A6672A1" w14:textId="77777777" w:rsidR="00CE5C98" w:rsidRPr="00D61B97" w:rsidRDefault="00CE5C98" w:rsidP="00D61B97">
            <w:pPr>
              <w:ind w:left="113" w:right="113"/>
              <w:rPr>
                <w:rFonts w:ascii="Times New Roman" w:hAnsi="Times New Roman" w:cs="Times New Roman"/>
                <w:sz w:val="20"/>
                <w:szCs w:val="20"/>
              </w:rPr>
            </w:pPr>
          </w:p>
        </w:tc>
        <w:tc>
          <w:tcPr>
            <w:tcW w:w="162" w:type="pct"/>
            <w:shd w:val="clear" w:color="auto" w:fill="CBD3DE" w:themeFill="text2" w:themeFillTint="40"/>
            <w:textDirection w:val="btLr"/>
            <w:vAlign w:val="center"/>
          </w:tcPr>
          <w:p w14:paraId="774888E4" w14:textId="77777777" w:rsidR="00CE5C98" w:rsidRPr="00D61B97" w:rsidRDefault="00CE5C98" w:rsidP="00D61B97">
            <w:pPr>
              <w:ind w:left="113" w:right="113"/>
              <w:jc w:val="center"/>
              <w:rPr>
                <w:rFonts w:ascii="Times New Roman" w:hAnsi="Times New Roman" w:cs="Times New Roman"/>
                <w:sz w:val="20"/>
                <w:szCs w:val="20"/>
              </w:rPr>
            </w:pPr>
            <w:r w:rsidRPr="00D61B97">
              <w:rPr>
                <w:rFonts w:ascii="Times New Roman" w:hAnsi="Times New Roman" w:cs="Times New Roman"/>
                <w:color w:val="000000" w:themeColor="text1"/>
                <w:kern w:val="24"/>
                <w:sz w:val="20"/>
                <w:szCs w:val="20"/>
              </w:rPr>
              <w:t>1.1.1.2.</w:t>
            </w:r>
          </w:p>
        </w:tc>
        <w:tc>
          <w:tcPr>
            <w:tcW w:w="327" w:type="pct"/>
            <w:textDirection w:val="btLr"/>
            <w:vAlign w:val="center"/>
          </w:tcPr>
          <w:p w14:paraId="34B87D14" w14:textId="77777777" w:rsidR="00CE5C98" w:rsidRPr="00D61B97" w:rsidRDefault="00CE5C98" w:rsidP="00D61B97">
            <w:pPr>
              <w:ind w:left="113" w:right="113"/>
              <w:rPr>
                <w:rFonts w:ascii="Times New Roman" w:hAnsi="Times New Roman" w:cs="Times New Roman"/>
                <w:sz w:val="20"/>
                <w:szCs w:val="20"/>
              </w:rPr>
            </w:pPr>
            <w:r w:rsidRPr="00D61B97">
              <w:rPr>
                <w:rFonts w:ascii="Times New Roman" w:hAnsi="Times New Roman" w:cs="Times New Roman"/>
                <w:color w:val="000000" w:themeColor="text1"/>
                <w:kern w:val="24"/>
                <w:sz w:val="20"/>
                <w:szCs w:val="20"/>
              </w:rPr>
              <w:t>Desarrollo de módulos de capacitación</w:t>
            </w:r>
          </w:p>
        </w:tc>
        <w:tc>
          <w:tcPr>
            <w:tcW w:w="491" w:type="pct"/>
            <w:vAlign w:val="center"/>
          </w:tcPr>
          <w:p w14:paraId="24A3319F" w14:textId="77777777" w:rsidR="00CE5C98" w:rsidRPr="00D61B97" w:rsidRDefault="00CE5C98" w:rsidP="00D61B97">
            <w:pPr>
              <w:jc w:val="center"/>
              <w:rPr>
                <w:rFonts w:ascii="Times New Roman" w:hAnsi="Times New Roman" w:cs="Times New Roman"/>
                <w:color w:val="000000" w:themeColor="text1"/>
                <w:kern w:val="24"/>
                <w:sz w:val="20"/>
                <w:szCs w:val="20"/>
              </w:rPr>
            </w:pPr>
            <w:r w:rsidRPr="00D61B97">
              <w:rPr>
                <w:rFonts w:ascii="Times New Roman" w:hAnsi="Times New Roman" w:cs="Times New Roman"/>
                <w:color w:val="000000" w:themeColor="text1"/>
                <w:kern w:val="24"/>
                <w:sz w:val="20"/>
                <w:szCs w:val="20"/>
              </w:rPr>
              <w:t>Documento que detalle el desarrollo de los temas técnicos en segmentos.</w:t>
            </w:r>
          </w:p>
        </w:tc>
        <w:tc>
          <w:tcPr>
            <w:tcW w:w="567" w:type="pct"/>
            <w:shd w:val="clear" w:color="auto" w:fill="EAEDF1" w:themeFill="text2" w:themeFillTint="1A"/>
            <w:textDirection w:val="btLr"/>
            <w:vAlign w:val="center"/>
          </w:tcPr>
          <w:p w14:paraId="23B373EF" w14:textId="77777777" w:rsidR="00CE5C98" w:rsidRPr="00D61B97" w:rsidRDefault="00CE5C98" w:rsidP="00D61B97">
            <w:pPr>
              <w:ind w:left="113" w:right="113"/>
              <w:jc w:val="center"/>
              <w:rPr>
                <w:rFonts w:ascii="Times New Roman" w:hAnsi="Times New Roman" w:cs="Times New Roman"/>
                <w:sz w:val="20"/>
                <w:szCs w:val="20"/>
              </w:rPr>
            </w:pPr>
            <w:r w:rsidRPr="00D61B97">
              <w:rPr>
                <w:rFonts w:ascii="Times New Roman" w:hAnsi="Times New Roman" w:cs="Times New Roman"/>
                <w:b/>
                <w:bCs/>
                <w:color w:val="000000" w:themeColor="text1"/>
                <w:kern w:val="24"/>
                <w:sz w:val="20"/>
                <w:szCs w:val="20"/>
              </w:rPr>
              <w:t>1.1.1.1</w:t>
            </w:r>
          </w:p>
        </w:tc>
        <w:tc>
          <w:tcPr>
            <w:tcW w:w="624" w:type="pct"/>
            <w:vAlign w:val="center"/>
          </w:tcPr>
          <w:p w14:paraId="36736321" w14:textId="77777777" w:rsidR="00CE5C98" w:rsidRPr="00D61B97" w:rsidRDefault="00CE5C98" w:rsidP="00D61B97">
            <w:pPr>
              <w:jc w:val="center"/>
              <w:rPr>
                <w:rFonts w:ascii="Times New Roman" w:hAnsi="Times New Roman" w:cs="Times New Roman"/>
                <w:color w:val="000000" w:themeColor="text1"/>
                <w:kern w:val="24"/>
                <w:sz w:val="20"/>
                <w:szCs w:val="20"/>
              </w:rPr>
            </w:pPr>
            <w:r w:rsidRPr="00D61B97">
              <w:rPr>
                <w:rFonts w:ascii="Times New Roman" w:hAnsi="Times New Roman" w:cs="Times New Roman"/>
                <w:color w:val="000000" w:themeColor="text1"/>
                <w:kern w:val="24"/>
                <w:sz w:val="20"/>
                <w:szCs w:val="20"/>
              </w:rPr>
              <w:t>Se supone que hay suficiente tiempo y recursos disponibles para desarrollar módulos de capacitación de alta calidad que satisfagan las necesidades específicas del proyecto.</w:t>
            </w:r>
          </w:p>
        </w:tc>
        <w:tc>
          <w:tcPr>
            <w:tcW w:w="390" w:type="pct"/>
            <w:vAlign w:val="center"/>
          </w:tcPr>
          <w:p w14:paraId="03AEB186" w14:textId="77777777" w:rsidR="00CE5C98" w:rsidRPr="00D61B97" w:rsidRDefault="00CE5C98" w:rsidP="00D61B97">
            <w:pPr>
              <w:jc w:val="center"/>
              <w:rPr>
                <w:rFonts w:ascii="Times New Roman" w:hAnsi="Times New Roman" w:cs="Times New Roman"/>
                <w:color w:val="000000" w:themeColor="text1"/>
                <w:kern w:val="24"/>
                <w:sz w:val="20"/>
                <w:szCs w:val="20"/>
              </w:rPr>
            </w:pPr>
            <w:r w:rsidRPr="00D61B97">
              <w:rPr>
                <w:rFonts w:ascii="Times New Roman" w:hAnsi="Times New Roman" w:cs="Times New Roman"/>
                <w:color w:val="000000" w:themeColor="text1"/>
                <w:kern w:val="24"/>
                <w:sz w:val="20"/>
                <w:szCs w:val="20"/>
              </w:rPr>
              <w:t>sáb 6/7/24 mar 16/7/24</w:t>
            </w:r>
          </w:p>
        </w:tc>
        <w:tc>
          <w:tcPr>
            <w:tcW w:w="492" w:type="pct"/>
            <w:vAlign w:val="center"/>
          </w:tcPr>
          <w:p w14:paraId="5FDD0E8F" w14:textId="77777777" w:rsidR="00CE5C98" w:rsidRPr="00D61B97" w:rsidRDefault="00CE5C98" w:rsidP="00D61B97">
            <w:pPr>
              <w:jc w:val="center"/>
              <w:rPr>
                <w:rFonts w:ascii="Times New Roman" w:hAnsi="Times New Roman" w:cs="Times New Roman"/>
                <w:sz w:val="20"/>
                <w:szCs w:val="20"/>
              </w:rPr>
            </w:pPr>
          </w:p>
        </w:tc>
        <w:tc>
          <w:tcPr>
            <w:tcW w:w="518" w:type="pct"/>
            <w:vMerge/>
            <w:vAlign w:val="center"/>
          </w:tcPr>
          <w:p w14:paraId="3E847C96" w14:textId="77777777" w:rsidR="00CE5C98" w:rsidRPr="00D61B97" w:rsidRDefault="00CE5C98" w:rsidP="00D61B97">
            <w:pPr>
              <w:jc w:val="center"/>
              <w:rPr>
                <w:rFonts w:ascii="Times New Roman" w:hAnsi="Times New Roman" w:cs="Times New Roman"/>
                <w:sz w:val="20"/>
                <w:szCs w:val="20"/>
              </w:rPr>
            </w:pPr>
          </w:p>
        </w:tc>
        <w:tc>
          <w:tcPr>
            <w:tcW w:w="403" w:type="pct"/>
            <w:vMerge/>
            <w:vAlign w:val="center"/>
          </w:tcPr>
          <w:p w14:paraId="7BAC4AE6" w14:textId="77777777" w:rsidR="00CE5C98" w:rsidRPr="00D61B97" w:rsidRDefault="00CE5C98" w:rsidP="00D61B97">
            <w:pPr>
              <w:jc w:val="center"/>
              <w:rPr>
                <w:rFonts w:ascii="Times New Roman" w:hAnsi="Times New Roman" w:cs="Times New Roman"/>
                <w:sz w:val="20"/>
                <w:szCs w:val="20"/>
              </w:rPr>
            </w:pPr>
          </w:p>
        </w:tc>
        <w:tc>
          <w:tcPr>
            <w:tcW w:w="538" w:type="pct"/>
            <w:textDirection w:val="btLr"/>
            <w:vAlign w:val="center"/>
          </w:tcPr>
          <w:p w14:paraId="1BC2538A" w14:textId="77777777" w:rsidR="00CE5C98" w:rsidRPr="00D61B97" w:rsidRDefault="00CE5C98" w:rsidP="00D61B97">
            <w:pPr>
              <w:ind w:left="113" w:right="113"/>
              <w:jc w:val="center"/>
              <w:rPr>
                <w:rFonts w:ascii="Times New Roman" w:hAnsi="Times New Roman" w:cs="Times New Roman"/>
                <w:sz w:val="20"/>
                <w:szCs w:val="20"/>
              </w:rPr>
            </w:pPr>
            <w:r w:rsidRPr="00D61B97">
              <w:rPr>
                <w:rFonts w:ascii="Times New Roman" w:hAnsi="Times New Roman" w:cs="Times New Roman"/>
                <w:sz w:val="20"/>
                <w:szCs w:val="20"/>
              </w:rPr>
              <w:t>Segundo</w:t>
            </w:r>
          </w:p>
        </w:tc>
      </w:tr>
      <w:tr w:rsidR="00406FE8" w:rsidRPr="00D61B97" w14:paraId="4F1BFB85" w14:textId="77777777" w:rsidTr="005505D9">
        <w:trPr>
          <w:cantSplit/>
          <w:trHeight w:val="1134"/>
        </w:trPr>
        <w:tc>
          <w:tcPr>
            <w:tcW w:w="177" w:type="pct"/>
            <w:vMerge w:val="restart"/>
            <w:shd w:val="clear" w:color="auto" w:fill="98A7BD" w:themeFill="text2" w:themeFillTint="80"/>
            <w:textDirection w:val="btLr"/>
            <w:vAlign w:val="center"/>
          </w:tcPr>
          <w:p w14:paraId="1E9AEB45" w14:textId="77777777" w:rsidR="00CE5C98" w:rsidRPr="00D61B97" w:rsidRDefault="00CE5C98" w:rsidP="00D61B97">
            <w:pPr>
              <w:ind w:left="113" w:right="113"/>
              <w:jc w:val="center"/>
              <w:rPr>
                <w:rFonts w:ascii="Times New Roman" w:hAnsi="Times New Roman" w:cs="Times New Roman"/>
                <w:sz w:val="20"/>
                <w:szCs w:val="20"/>
              </w:rPr>
            </w:pPr>
            <w:r w:rsidRPr="00D61B97">
              <w:rPr>
                <w:rFonts w:ascii="Times New Roman" w:hAnsi="Times New Roman" w:cs="Times New Roman"/>
                <w:b/>
                <w:bCs/>
                <w:color w:val="000000" w:themeColor="text1"/>
                <w:kern w:val="24"/>
                <w:sz w:val="20"/>
                <w:szCs w:val="20"/>
              </w:rPr>
              <w:t>1.1.2.</w:t>
            </w:r>
          </w:p>
        </w:tc>
        <w:tc>
          <w:tcPr>
            <w:tcW w:w="311" w:type="pct"/>
            <w:vMerge w:val="restart"/>
            <w:textDirection w:val="btLr"/>
            <w:vAlign w:val="center"/>
          </w:tcPr>
          <w:p w14:paraId="38408B8F" w14:textId="77777777" w:rsidR="00CE5C98" w:rsidRPr="00D61B97" w:rsidRDefault="00CE5C98" w:rsidP="00D61B97">
            <w:pPr>
              <w:ind w:left="113" w:right="113"/>
              <w:rPr>
                <w:rFonts w:ascii="Times New Roman" w:hAnsi="Times New Roman" w:cs="Times New Roman"/>
                <w:b/>
                <w:bCs/>
                <w:color w:val="000000" w:themeColor="text1"/>
                <w:kern w:val="24"/>
                <w:sz w:val="20"/>
                <w:szCs w:val="20"/>
              </w:rPr>
            </w:pPr>
            <w:r w:rsidRPr="00D61B97">
              <w:rPr>
                <w:rFonts w:ascii="Times New Roman" w:hAnsi="Times New Roman" w:cs="Times New Roman"/>
                <w:b/>
                <w:bCs/>
                <w:color w:val="000000" w:themeColor="text1"/>
                <w:kern w:val="24"/>
                <w:sz w:val="20"/>
                <w:szCs w:val="20"/>
              </w:rPr>
              <w:t>Implementación</w:t>
            </w:r>
          </w:p>
          <w:p w14:paraId="1F36D075" w14:textId="77777777" w:rsidR="00CE5C98" w:rsidRPr="00D61B97" w:rsidRDefault="00CE5C98" w:rsidP="00D61B97">
            <w:pPr>
              <w:ind w:left="113" w:right="113"/>
              <w:rPr>
                <w:rFonts w:ascii="Times New Roman" w:hAnsi="Times New Roman" w:cs="Times New Roman"/>
                <w:sz w:val="20"/>
                <w:szCs w:val="20"/>
              </w:rPr>
            </w:pPr>
          </w:p>
        </w:tc>
        <w:tc>
          <w:tcPr>
            <w:tcW w:w="162" w:type="pct"/>
            <w:shd w:val="clear" w:color="auto" w:fill="CBD3DE" w:themeFill="text2" w:themeFillTint="40"/>
            <w:textDirection w:val="btLr"/>
            <w:vAlign w:val="center"/>
          </w:tcPr>
          <w:p w14:paraId="14E7D460" w14:textId="77777777" w:rsidR="00CE5C98" w:rsidRPr="00D61B97" w:rsidRDefault="00CE5C98" w:rsidP="00D61B97">
            <w:pPr>
              <w:ind w:left="113" w:right="113"/>
              <w:jc w:val="center"/>
              <w:rPr>
                <w:rFonts w:ascii="Times New Roman" w:hAnsi="Times New Roman" w:cs="Times New Roman"/>
                <w:color w:val="000000" w:themeColor="text1"/>
                <w:kern w:val="24"/>
                <w:sz w:val="20"/>
                <w:szCs w:val="20"/>
              </w:rPr>
            </w:pPr>
            <w:r w:rsidRPr="00D61B97">
              <w:rPr>
                <w:rFonts w:ascii="Times New Roman" w:hAnsi="Times New Roman" w:cs="Times New Roman"/>
                <w:color w:val="000000" w:themeColor="text1"/>
                <w:kern w:val="24"/>
                <w:sz w:val="20"/>
                <w:szCs w:val="20"/>
              </w:rPr>
              <w:t>1.1.2.1</w:t>
            </w:r>
          </w:p>
        </w:tc>
        <w:tc>
          <w:tcPr>
            <w:tcW w:w="327" w:type="pct"/>
            <w:textDirection w:val="btLr"/>
            <w:vAlign w:val="center"/>
          </w:tcPr>
          <w:p w14:paraId="1CCB1F60" w14:textId="77777777" w:rsidR="00CE5C98" w:rsidRPr="00D61B97" w:rsidRDefault="00CE5C98" w:rsidP="00D61B97">
            <w:pPr>
              <w:ind w:left="113" w:right="113"/>
              <w:rPr>
                <w:rFonts w:ascii="Times New Roman" w:hAnsi="Times New Roman" w:cs="Times New Roman"/>
                <w:color w:val="000000" w:themeColor="text1"/>
                <w:kern w:val="24"/>
                <w:sz w:val="20"/>
                <w:szCs w:val="20"/>
              </w:rPr>
            </w:pPr>
            <w:r w:rsidRPr="00D61B97">
              <w:rPr>
                <w:rFonts w:ascii="Times New Roman" w:hAnsi="Times New Roman" w:cs="Times New Roman"/>
                <w:color w:val="000000" w:themeColor="text1"/>
                <w:kern w:val="24"/>
                <w:sz w:val="20"/>
                <w:szCs w:val="20"/>
              </w:rPr>
              <w:t>Programación de sesiones de capacitación</w:t>
            </w:r>
          </w:p>
          <w:p w14:paraId="377F57B4" w14:textId="77777777" w:rsidR="00CE5C98" w:rsidRPr="00D61B97" w:rsidRDefault="00CE5C98" w:rsidP="00D61B97">
            <w:pPr>
              <w:ind w:left="113" w:right="113"/>
              <w:rPr>
                <w:rFonts w:ascii="Times New Roman" w:hAnsi="Times New Roman" w:cs="Times New Roman"/>
                <w:color w:val="000000" w:themeColor="text1"/>
                <w:kern w:val="24"/>
                <w:sz w:val="20"/>
                <w:szCs w:val="20"/>
              </w:rPr>
            </w:pPr>
          </w:p>
        </w:tc>
        <w:tc>
          <w:tcPr>
            <w:tcW w:w="491" w:type="pct"/>
            <w:vAlign w:val="center"/>
          </w:tcPr>
          <w:p w14:paraId="2B546637" w14:textId="77777777" w:rsidR="00CE5C98" w:rsidRPr="00D61B97" w:rsidRDefault="00CE5C98" w:rsidP="00D61B97">
            <w:pPr>
              <w:jc w:val="center"/>
              <w:rPr>
                <w:rFonts w:ascii="Times New Roman" w:hAnsi="Times New Roman" w:cs="Times New Roman"/>
                <w:color w:val="000000" w:themeColor="text1"/>
                <w:kern w:val="24"/>
                <w:sz w:val="20"/>
                <w:szCs w:val="20"/>
              </w:rPr>
            </w:pPr>
            <w:r w:rsidRPr="00D61B97">
              <w:rPr>
                <w:rFonts w:ascii="Times New Roman" w:hAnsi="Times New Roman" w:cs="Times New Roman"/>
                <w:color w:val="000000" w:themeColor="text1"/>
                <w:kern w:val="24"/>
                <w:sz w:val="20"/>
                <w:szCs w:val="20"/>
              </w:rPr>
              <w:t>Realización de calendario o agenda para desarrollo de la capacitación.</w:t>
            </w:r>
          </w:p>
        </w:tc>
        <w:tc>
          <w:tcPr>
            <w:tcW w:w="567" w:type="pct"/>
            <w:shd w:val="clear" w:color="auto" w:fill="EAEDF1" w:themeFill="text2" w:themeFillTint="1A"/>
            <w:textDirection w:val="btLr"/>
            <w:vAlign w:val="center"/>
          </w:tcPr>
          <w:p w14:paraId="5FE20CF1" w14:textId="77777777" w:rsidR="00CE5C98" w:rsidRPr="00D61B97" w:rsidRDefault="00CE5C98" w:rsidP="00D61B97">
            <w:pPr>
              <w:ind w:left="113" w:right="113"/>
              <w:jc w:val="center"/>
              <w:rPr>
                <w:rFonts w:ascii="Times New Roman" w:hAnsi="Times New Roman" w:cs="Times New Roman"/>
                <w:sz w:val="20"/>
                <w:szCs w:val="20"/>
              </w:rPr>
            </w:pPr>
          </w:p>
        </w:tc>
        <w:tc>
          <w:tcPr>
            <w:tcW w:w="624" w:type="pct"/>
            <w:vAlign w:val="center"/>
          </w:tcPr>
          <w:p w14:paraId="7E1765E5" w14:textId="77777777" w:rsidR="00CE5C98" w:rsidRPr="00D61B97" w:rsidRDefault="00CE5C98" w:rsidP="00D61B97">
            <w:pPr>
              <w:jc w:val="center"/>
              <w:rPr>
                <w:rFonts w:ascii="Times New Roman" w:hAnsi="Times New Roman" w:cs="Times New Roman"/>
                <w:color w:val="000000" w:themeColor="text1"/>
                <w:kern w:val="24"/>
                <w:sz w:val="20"/>
                <w:szCs w:val="20"/>
              </w:rPr>
            </w:pPr>
            <w:r w:rsidRPr="00D61B97">
              <w:rPr>
                <w:rFonts w:ascii="Times New Roman" w:hAnsi="Times New Roman" w:cs="Times New Roman"/>
                <w:color w:val="000000" w:themeColor="text1"/>
                <w:kern w:val="24"/>
                <w:sz w:val="20"/>
                <w:szCs w:val="20"/>
              </w:rPr>
              <w:t>Se asume que se cuenta con la cooperación de los participantes y que se puede coordinar de manera efectiva el tiempo y el espacio para llevar a cabo las sesiones de capacitación planificadas.</w:t>
            </w:r>
          </w:p>
        </w:tc>
        <w:tc>
          <w:tcPr>
            <w:tcW w:w="390" w:type="pct"/>
            <w:vAlign w:val="center"/>
          </w:tcPr>
          <w:p w14:paraId="62ACF50E" w14:textId="77777777" w:rsidR="00CE5C98" w:rsidRPr="00D61B97" w:rsidRDefault="00CE5C98" w:rsidP="00D61B97">
            <w:pPr>
              <w:jc w:val="center"/>
              <w:rPr>
                <w:rFonts w:ascii="Times New Roman" w:hAnsi="Times New Roman" w:cs="Times New Roman"/>
                <w:color w:val="000000" w:themeColor="text1"/>
                <w:kern w:val="24"/>
                <w:sz w:val="20"/>
                <w:szCs w:val="20"/>
              </w:rPr>
            </w:pPr>
            <w:r w:rsidRPr="00D61B97">
              <w:rPr>
                <w:rFonts w:ascii="Times New Roman" w:hAnsi="Times New Roman" w:cs="Times New Roman"/>
                <w:color w:val="000000" w:themeColor="text1"/>
                <w:kern w:val="24"/>
                <w:sz w:val="20"/>
                <w:szCs w:val="20"/>
              </w:rPr>
              <w:t>mar 16/7/24-</w:t>
            </w:r>
          </w:p>
          <w:p w14:paraId="20420576" w14:textId="77777777" w:rsidR="00CE5C98" w:rsidRPr="00D61B97" w:rsidRDefault="00CE5C98" w:rsidP="00D61B97">
            <w:pPr>
              <w:jc w:val="center"/>
              <w:rPr>
                <w:rFonts w:ascii="Times New Roman" w:hAnsi="Times New Roman" w:cs="Times New Roman"/>
                <w:color w:val="000000" w:themeColor="text1"/>
                <w:kern w:val="24"/>
                <w:sz w:val="20"/>
                <w:szCs w:val="20"/>
              </w:rPr>
            </w:pPr>
            <w:r w:rsidRPr="00D61B97">
              <w:rPr>
                <w:rFonts w:ascii="Times New Roman" w:hAnsi="Times New Roman" w:cs="Times New Roman"/>
                <w:color w:val="000000" w:themeColor="text1"/>
                <w:kern w:val="24"/>
                <w:sz w:val="20"/>
                <w:szCs w:val="20"/>
              </w:rPr>
              <w:t>mié 24/7/24</w:t>
            </w:r>
          </w:p>
        </w:tc>
        <w:tc>
          <w:tcPr>
            <w:tcW w:w="492" w:type="pct"/>
            <w:vAlign w:val="center"/>
          </w:tcPr>
          <w:p w14:paraId="1FD83E82" w14:textId="77777777" w:rsidR="00CE5C98" w:rsidRPr="00D61B97" w:rsidRDefault="00CE5C98" w:rsidP="00D61B97">
            <w:pPr>
              <w:jc w:val="center"/>
              <w:rPr>
                <w:rFonts w:ascii="Times New Roman" w:hAnsi="Times New Roman" w:cs="Times New Roman"/>
                <w:sz w:val="20"/>
                <w:szCs w:val="20"/>
              </w:rPr>
            </w:pPr>
          </w:p>
        </w:tc>
        <w:tc>
          <w:tcPr>
            <w:tcW w:w="518" w:type="pct"/>
            <w:vMerge w:val="restart"/>
            <w:vAlign w:val="center"/>
          </w:tcPr>
          <w:p w14:paraId="45E2D55F" w14:textId="77777777" w:rsidR="00CE5C98" w:rsidRPr="00D61B97" w:rsidRDefault="00CE5C98" w:rsidP="00D61B97">
            <w:pPr>
              <w:jc w:val="center"/>
              <w:rPr>
                <w:rFonts w:ascii="Times New Roman" w:hAnsi="Times New Roman" w:cs="Times New Roman"/>
                <w:sz w:val="20"/>
                <w:szCs w:val="20"/>
              </w:rPr>
            </w:pPr>
            <w:r w:rsidRPr="00D61B97">
              <w:rPr>
                <w:rFonts w:ascii="Times New Roman" w:hAnsi="Times New Roman" w:cs="Times New Roman"/>
                <w:color w:val="000000" w:themeColor="text1"/>
                <w:kern w:val="24"/>
                <w:sz w:val="20"/>
                <w:szCs w:val="20"/>
              </w:rPr>
              <w:t>Departamento de Francisco Morazán</w:t>
            </w:r>
          </w:p>
        </w:tc>
        <w:tc>
          <w:tcPr>
            <w:tcW w:w="403" w:type="pct"/>
            <w:vMerge w:val="restart"/>
            <w:vAlign w:val="center"/>
          </w:tcPr>
          <w:p w14:paraId="2A2076AE" w14:textId="77777777" w:rsidR="00CE5C98" w:rsidRPr="00D61B97" w:rsidRDefault="00CE5C98" w:rsidP="00D61B97">
            <w:pPr>
              <w:jc w:val="center"/>
              <w:rPr>
                <w:rFonts w:ascii="Times New Roman" w:hAnsi="Times New Roman" w:cs="Times New Roman"/>
                <w:sz w:val="20"/>
                <w:szCs w:val="20"/>
              </w:rPr>
            </w:pPr>
            <w:r w:rsidRPr="00D61B97">
              <w:rPr>
                <w:rFonts w:ascii="Times New Roman" w:hAnsi="Times New Roman" w:cs="Times New Roman"/>
                <w:b/>
                <w:bCs/>
                <w:sz w:val="20"/>
                <w:szCs w:val="20"/>
              </w:rPr>
              <w:t>Resource Driven</w:t>
            </w:r>
          </w:p>
        </w:tc>
        <w:tc>
          <w:tcPr>
            <w:tcW w:w="538" w:type="pct"/>
            <w:textDirection w:val="btLr"/>
            <w:vAlign w:val="center"/>
          </w:tcPr>
          <w:p w14:paraId="3A75AA88" w14:textId="77777777" w:rsidR="00CE5C98" w:rsidRPr="00D61B97" w:rsidRDefault="00CE5C98" w:rsidP="00D61B97">
            <w:pPr>
              <w:ind w:left="113" w:right="113"/>
              <w:jc w:val="center"/>
              <w:rPr>
                <w:rFonts w:ascii="Times New Roman" w:hAnsi="Times New Roman" w:cs="Times New Roman"/>
                <w:sz w:val="20"/>
                <w:szCs w:val="20"/>
              </w:rPr>
            </w:pPr>
            <w:r w:rsidRPr="00D61B97">
              <w:rPr>
                <w:rFonts w:ascii="Times New Roman" w:hAnsi="Times New Roman" w:cs="Times New Roman"/>
                <w:sz w:val="20"/>
                <w:szCs w:val="20"/>
              </w:rPr>
              <w:t>Tercero</w:t>
            </w:r>
          </w:p>
        </w:tc>
      </w:tr>
      <w:tr w:rsidR="00406FE8" w:rsidRPr="00D61B97" w14:paraId="781AC22F" w14:textId="77777777" w:rsidTr="005505D9">
        <w:trPr>
          <w:cantSplit/>
          <w:trHeight w:val="1134"/>
        </w:trPr>
        <w:tc>
          <w:tcPr>
            <w:tcW w:w="177" w:type="pct"/>
            <w:vMerge/>
            <w:shd w:val="clear" w:color="auto" w:fill="98A7BD" w:themeFill="text2" w:themeFillTint="80"/>
            <w:textDirection w:val="btLr"/>
            <w:vAlign w:val="center"/>
          </w:tcPr>
          <w:p w14:paraId="7F8D0E88" w14:textId="77777777" w:rsidR="00CE5C98" w:rsidRPr="00D61B97" w:rsidRDefault="00CE5C98" w:rsidP="00D61B97">
            <w:pPr>
              <w:ind w:left="113" w:right="113"/>
              <w:jc w:val="center"/>
              <w:rPr>
                <w:rFonts w:ascii="Times New Roman" w:hAnsi="Times New Roman" w:cs="Times New Roman"/>
                <w:sz w:val="20"/>
                <w:szCs w:val="20"/>
              </w:rPr>
            </w:pPr>
          </w:p>
        </w:tc>
        <w:tc>
          <w:tcPr>
            <w:tcW w:w="311" w:type="pct"/>
            <w:vMerge/>
            <w:textDirection w:val="btLr"/>
            <w:vAlign w:val="center"/>
          </w:tcPr>
          <w:p w14:paraId="617362DA" w14:textId="77777777" w:rsidR="00CE5C98" w:rsidRPr="00D61B97" w:rsidRDefault="00CE5C98" w:rsidP="00D61B97">
            <w:pPr>
              <w:ind w:left="113" w:right="113"/>
              <w:rPr>
                <w:rFonts w:ascii="Times New Roman" w:hAnsi="Times New Roman" w:cs="Times New Roman"/>
                <w:sz w:val="20"/>
                <w:szCs w:val="20"/>
              </w:rPr>
            </w:pPr>
          </w:p>
        </w:tc>
        <w:tc>
          <w:tcPr>
            <w:tcW w:w="162" w:type="pct"/>
            <w:shd w:val="clear" w:color="auto" w:fill="CBD3DE" w:themeFill="text2" w:themeFillTint="40"/>
            <w:textDirection w:val="btLr"/>
            <w:vAlign w:val="center"/>
          </w:tcPr>
          <w:p w14:paraId="22A43152" w14:textId="77777777" w:rsidR="00CE5C98" w:rsidRPr="00D61B97" w:rsidRDefault="00CE5C98" w:rsidP="00D61B97">
            <w:pPr>
              <w:ind w:left="113" w:right="113"/>
              <w:jc w:val="center"/>
              <w:rPr>
                <w:rFonts w:ascii="Times New Roman" w:hAnsi="Times New Roman" w:cs="Times New Roman"/>
                <w:color w:val="000000" w:themeColor="text1"/>
                <w:kern w:val="24"/>
                <w:sz w:val="20"/>
                <w:szCs w:val="20"/>
              </w:rPr>
            </w:pPr>
            <w:r w:rsidRPr="00D61B97">
              <w:rPr>
                <w:rFonts w:ascii="Times New Roman" w:hAnsi="Times New Roman" w:cs="Times New Roman"/>
                <w:color w:val="000000" w:themeColor="text1"/>
                <w:kern w:val="24"/>
                <w:sz w:val="20"/>
                <w:szCs w:val="20"/>
              </w:rPr>
              <w:t>1.1.2.2.</w:t>
            </w:r>
          </w:p>
        </w:tc>
        <w:tc>
          <w:tcPr>
            <w:tcW w:w="327" w:type="pct"/>
            <w:textDirection w:val="btLr"/>
            <w:vAlign w:val="center"/>
          </w:tcPr>
          <w:p w14:paraId="1004CE64" w14:textId="77777777" w:rsidR="00CE5C98" w:rsidRPr="00D61B97" w:rsidRDefault="00CE5C98" w:rsidP="00D61B97">
            <w:pPr>
              <w:ind w:left="113" w:right="113"/>
              <w:rPr>
                <w:rFonts w:ascii="Times New Roman" w:hAnsi="Times New Roman" w:cs="Times New Roman"/>
                <w:color w:val="000000" w:themeColor="text1"/>
                <w:kern w:val="24"/>
                <w:sz w:val="20"/>
                <w:szCs w:val="20"/>
              </w:rPr>
            </w:pPr>
            <w:r w:rsidRPr="00D61B97">
              <w:rPr>
                <w:rFonts w:ascii="Times New Roman" w:hAnsi="Times New Roman" w:cs="Times New Roman"/>
                <w:color w:val="000000" w:themeColor="text1"/>
                <w:kern w:val="24"/>
                <w:sz w:val="20"/>
                <w:szCs w:val="20"/>
              </w:rPr>
              <w:t>Selección de instructores especializados</w:t>
            </w:r>
          </w:p>
          <w:p w14:paraId="236E7D44" w14:textId="77777777" w:rsidR="00CE5C98" w:rsidRPr="00D61B97" w:rsidRDefault="00CE5C98" w:rsidP="00D61B97">
            <w:pPr>
              <w:ind w:left="113" w:right="113"/>
              <w:rPr>
                <w:rFonts w:ascii="Times New Roman" w:hAnsi="Times New Roman" w:cs="Times New Roman"/>
                <w:color w:val="000000" w:themeColor="text1"/>
                <w:kern w:val="24"/>
                <w:sz w:val="20"/>
                <w:szCs w:val="20"/>
              </w:rPr>
            </w:pPr>
          </w:p>
        </w:tc>
        <w:tc>
          <w:tcPr>
            <w:tcW w:w="491" w:type="pct"/>
            <w:vAlign w:val="center"/>
          </w:tcPr>
          <w:p w14:paraId="60C85040" w14:textId="77777777" w:rsidR="00CE5C98" w:rsidRPr="00D61B97" w:rsidRDefault="00CE5C98" w:rsidP="00D61B97">
            <w:pPr>
              <w:jc w:val="center"/>
              <w:rPr>
                <w:rFonts w:ascii="Times New Roman" w:hAnsi="Times New Roman" w:cs="Times New Roman"/>
                <w:color w:val="000000" w:themeColor="text1"/>
                <w:kern w:val="24"/>
                <w:sz w:val="20"/>
                <w:szCs w:val="20"/>
              </w:rPr>
            </w:pPr>
            <w:r w:rsidRPr="00D61B97">
              <w:rPr>
                <w:rFonts w:ascii="Times New Roman" w:hAnsi="Times New Roman" w:cs="Times New Roman"/>
                <w:color w:val="000000" w:themeColor="text1"/>
                <w:kern w:val="24"/>
                <w:sz w:val="20"/>
                <w:szCs w:val="20"/>
              </w:rPr>
              <w:t>Listado de instrumentos a utilizar en la capacitación.</w:t>
            </w:r>
          </w:p>
        </w:tc>
        <w:tc>
          <w:tcPr>
            <w:tcW w:w="567" w:type="pct"/>
            <w:shd w:val="clear" w:color="auto" w:fill="EAEDF1" w:themeFill="text2" w:themeFillTint="1A"/>
            <w:textDirection w:val="btLr"/>
            <w:vAlign w:val="center"/>
          </w:tcPr>
          <w:p w14:paraId="7FBB8A14" w14:textId="77777777" w:rsidR="00CE5C98" w:rsidRPr="00D61B97" w:rsidRDefault="00CE5C98" w:rsidP="00D61B97">
            <w:pPr>
              <w:ind w:left="113" w:right="113"/>
              <w:jc w:val="center"/>
              <w:rPr>
                <w:rFonts w:ascii="Times New Roman" w:hAnsi="Times New Roman" w:cs="Times New Roman"/>
                <w:sz w:val="20"/>
                <w:szCs w:val="20"/>
              </w:rPr>
            </w:pPr>
            <w:r w:rsidRPr="00D61B97">
              <w:rPr>
                <w:rFonts w:ascii="Times New Roman" w:hAnsi="Times New Roman" w:cs="Times New Roman"/>
                <w:b/>
                <w:bCs/>
                <w:color w:val="000000" w:themeColor="text1"/>
                <w:kern w:val="24"/>
                <w:sz w:val="20"/>
                <w:szCs w:val="20"/>
              </w:rPr>
              <w:t>1.1.2</w:t>
            </w:r>
            <w:r w:rsidRPr="00D61B97">
              <w:rPr>
                <w:rFonts w:ascii="Times New Roman" w:hAnsi="Times New Roman" w:cs="Times New Roman"/>
                <w:color w:val="000000" w:themeColor="text1"/>
                <w:kern w:val="24"/>
                <w:sz w:val="20"/>
                <w:szCs w:val="20"/>
              </w:rPr>
              <w:t>.</w:t>
            </w:r>
            <w:r w:rsidRPr="00D61B97">
              <w:rPr>
                <w:rFonts w:ascii="Times New Roman" w:hAnsi="Times New Roman" w:cs="Times New Roman"/>
                <w:b/>
                <w:bCs/>
                <w:color w:val="000000" w:themeColor="text1"/>
                <w:kern w:val="24"/>
                <w:sz w:val="20"/>
                <w:szCs w:val="20"/>
              </w:rPr>
              <w:t>1</w:t>
            </w:r>
          </w:p>
        </w:tc>
        <w:tc>
          <w:tcPr>
            <w:tcW w:w="624" w:type="pct"/>
            <w:vAlign w:val="center"/>
          </w:tcPr>
          <w:p w14:paraId="58AD1182" w14:textId="77777777" w:rsidR="00CE5C98" w:rsidRPr="00D61B97" w:rsidRDefault="00CE5C98" w:rsidP="00D61B97">
            <w:pPr>
              <w:jc w:val="center"/>
              <w:rPr>
                <w:rFonts w:ascii="Times New Roman" w:hAnsi="Times New Roman" w:cs="Times New Roman"/>
                <w:color w:val="000000" w:themeColor="text1"/>
                <w:kern w:val="24"/>
                <w:sz w:val="20"/>
                <w:szCs w:val="20"/>
              </w:rPr>
            </w:pPr>
            <w:r w:rsidRPr="00D61B97">
              <w:rPr>
                <w:rFonts w:ascii="Times New Roman" w:hAnsi="Times New Roman" w:cs="Times New Roman"/>
                <w:color w:val="000000" w:themeColor="text1"/>
                <w:kern w:val="24"/>
                <w:sz w:val="20"/>
                <w:szCs w:val="20"/>
              </w:rPr>
              <w:t>Se supone que hay suficientes instructores especializados disponibles con la experiencia y habilidades necesarias para impartir la capacitación requerida.</w:t>
            </w:r>
          </w:p>
        </w:tc>
        <w:tc>
          <w:tcPr>
            <w:tcW w:w="390" w:type="pct"/>
            <w:vAlign w:val="center"/>
          </w:tcPr>
          <w:p w14:paraId="028585F7" w14:textId="77777777" w:rsidR="00CE5C98" w:rsidRPr="00D61B97" w:rsidRDefault="00CE5C98" w:rsidP="00D61B97">
            <w:pPr>
              <w:jc w:val="center"/>
              <w:rPr>
                <w:rFonts w:ascii="Times New Roman" w:hAnsi="Times New Roman" w:cs="Times New Roman"/>
                <w:color w:val="000000" w:themeColor="text1"/>
                <w:kern w:val="24"/>
                <w:sz w:val="20"/>
                <w:szCs w:val="20"/>
              </w:rPr>
            </w:pPr>
            <w:r w:rsidRPr="00D61B97">
              <w:rPr>
                <w:rFonts w:ascii="Times New Roman" w:hAnsi="Times New Roman" w:cs="Times New Roman"/>
                <w:color w:val="000000" w:themeColor="text1"/>
                <w:kern w:val="24"/>
                <w:sz w:val="20"/>
                <w:szCs w:val="20"/>
              </w:rPr>
              <w:t>jue 25/7/24-</w:t>
            </w:r>
          </w:p>
          <w:p w14:paraId="5771111F" w14:textId="77777777" w:rsidR="00CE5C98" w:rsidRPr="00D61B97" w:rsidRDefault="00CE5C98" w:rsidP="00D61B97">
            <w:pPr>
              <w:jc w:val="center"/>
              <w:rPr>
                <w:rFonts w:ascii="Times New Roman" w:hAnsi="Times New Roman" w:cs="Times New Roman"/>
                <w:color w:val="000000" w:themeColor="text1"/>
                <w:kern w:val="24"/>
                <w:sz w:val="20"/>
                <w:szCs w:val="20"/>
              </w:rPr>
            </w:pPr>
            <w:r w:rsidRPr="00D61B97">
              <w:rPr>
                <w:rFonts w:ascii="Times New Roman" w:hAnsi="Times New Roman" w:cs="Times New Roman"/>
                <w:color w:val="000000" w:themeColor="text1"/>
                <w:kern w:val="24"/>
                <w:sz w:val="20"/>
                <w:szCs w:val="20"/>
              </w:rPr>
              <w:t>lun 29/7/24</w:t>
            </w:r>
          </w:p>
        </w:tc>
        <w:tc>
          <w:tcPr>
            <w:tcW w:w="492" w:type="pct"/>
            <w:vAlign w:val="center"/>
          </w:tcPr>
          <w:p w14:paraId="27AABB8A" w14:textId="77777777" w:rsidR="00CE5C98" w:rsidRPr="00D61B97" w:rsidRDefault="00CE5C98" w:rsidP="00D61B97">
            <w:pPr>
              <w:jc w:val="center"/>
              <w:rPr>
                <w:rFonts w:ascii="Times New Roman" w:hAnsi="Times New Roman" w:cs="Times New Roman"/>
                <w:sz w:val="20"/>
                <w:szCs w:val="20"/>
              </w:rPr>
            </w:pPr>
          </w:p>
        </w:tc>
        <w:tc>
          <w:tcPr>
            <w:tcW w:w="518" w:type="pct"/>
            <w:vMerge/>
            <w:vAlign w:val="center"/>
          </w:tcPr>
          <w:p w14:paraId="5BE96F7A" w14:textId="77777777" w:rsidR="00CE5C98" w:rsidRPr="00D61B97" w:rsidRDefault="00CE5C98" w:rsidP="00D61B97">
            <w:pPr>
              <w:jc w:val="center"/>
              <w:rPr>
                <w:rFonts w:ascii="Times New Roman" w:hAnsi="Times New Roman" w:cs="Times New Roman"/>
                <w:sz w:val="20"/>
                <w:szCs w:val="20"/>
              </w:rPr>
            </w:pPr>
          </w:p>
        </w:tc>
        <w:tc>
          <w:tcPr>
            <w:tcW w:w="403" w:type="pct"/>
            <w:vMerge/>
            <w:vAlign w:val="center"/>
          </w:tcPr>
          <w:p w14:paraId="25668D10" w14:textId="77777777" w:rsidR="00CE5C98" w:rsidRPr="00D61B97" w:rsidRDefault="00CE5C98" w:rsidP="00D61B97">
            <w:pPr>
              <w:jc w:val="center"/>
              <w:rPr>
                <w:rFonts w:ascii="Times New Roman" w:hAnsi="Times New Roman" w:cs="Times New Roman"/>
                <w:sz w:val="20"/>
                <w:szCs w:val="20"/>
              </w:rPr>
            </w:pPr>
          </w:p>
        </w:tc>
        <w:tc>
          <w:tcPr>
            <w:tcW w:w="538" w:type="pct"/>
            <w:textDirection w:val="btLr"/>
            <w:vAlign w:val="center"/>
          </w:tcPr>
          <w:p w14:paraId="6A3E6E4F" w14:textId="77777777" w:rsidR="00CE5C98" w:rsidRPr="00D61B97" w:rsidRDefault="00CE5C98" w:rsidP="00D61B97">
            <w:pPr>
              <w:ind w:left="113" w:right="113"/>
              <w:jc w:val="center"/>
              <w:rPr>
                <w:rFonts w:ascii="Times New Roman" w:hAnsi="Times New Roman" w:cs="Times New Roman"/>
                <w:sz w:val="20"/>
                <w:szCs w:val="20"/>
              </w:rPr>
            </w:pPr>
            <w:r w:rsidRPr="00D61B97">
              <w:rPr>
                <w:rFonts w:ascii="Times New Roman" w:hAnsi="Times New Roman" w:cs="Times New Roman"/>
                <w:sz w:val="20"/>
                <w:szCs w:val="20"/>
              </w:rPr>
              <w:t>Cuarto</w:t>
            </w:r>
          </w:p>
        </w:tc>
      </w:tr>
      <w:tr w:rsidR="00406FE8" w:rsidRPr="00D61B97" w14:paraId="5924D5B7" w14:textId="77777777" w:rsidTr="005505D9">
        <w:trPr>
          <w:cantSplit/>
          <w:trHeight w:val="1134"/>
        </w:trPr>
        <w:tc>
          <w:tcPr>
            <w:tcW w:w="177" w:type="pct"/>
            <w:vMerge w:val="restart"/>
            <w:shd w:val="clear" w:color="auto" w:fill="98A7BD" w:themeFill="text2" w:themeFillTint="80"/>
            <w:textDirection w:val="btLr"/>
            <w:vAlign w:val="center"/>
          </w:tcPr>
          <w:p w14:paraId="35987E16" w14:textId="77777777" w:rsidR="00CE5C98" w:rsidRPr="00D61B97" w:rsidRDefault="00CE5C98" w:rsidP="00D61B97">
            <w:pPr>
              <w:ind w:left="113" w:right="113"/>
              <w:jc w:val="center"/>
              <w:rPr>
                <w:rFonts w:ascii="Times New Roman" w:hAnsi="Times New Roman" w:cs="Times New Roman"/>
                <w:sz w:val="20"/>
                <w:szCs w:val="20"/>
              </w:rPr>
            </w:pPr>
            <w:r w:rsidRPr="00D61B97">
              <w:rPr>
                <w:rFonts w:ascii="Times New Roman" w:hAnsi="Times New Roman" w:cs="Times New Roman"/>
                <w:b/>
                <w:bCs/>
                <w:color w:val="000000" w:themeColor="text1"/>
                <w:kern w:val="24"/>
                <w:sz w:val="20"/>
                <w:szCs w:val="20"/>
              </w:rPr>
              <w:lastRenderedPageBreak/>
              <w:t>1.1.3.</w:t>
            </w:r>
          </w:p>
        </w:tc>
        <w:tc>
          <w:tcPr>
            <w:tcW w:w="311" w:type="pct"/>
            <w:vMerge w:val="restart"/>
            <w:textDirection w:val="btLr"/>
            <w:vAlign w:val="center"/>
          </w:tcPr>
          <w:p w14:paraId="3629D2F5" w14:textId="77777777" w:rsidR="00CE5C98" w:rsidRPr="00D61B97" w:rsidRDefault="00CE5C98" w:rsidP="00D61B97">
            <w:pPr>
              <w:ind w:left="113" w:right="113"/>
              <w:rPr>
                <w:rFonts w:ascii="Times New Roman" w:hAnsi="Times New Roman" w:cs="Times New Roman"/>
                <w:b/>
                <w:bCs/>
                <w:color w:val="000000" w:themeColor="text1"/>
                <w:kern w:val="24"/>
                <w:sz w:val="20"/>
                <w:szCs w:val="20"/>
              </w:rPr>
            </w:pPr>
            <w:r w:rsidRPr="00D61B97">
              <w:rPr>
                <w:rFonts w:ascii="Times New Roman" w:hAnsi="Times New Roman" w:cs="Times New Roman"/>
                <w:b/>
                <w:bCs/>
                <w:color w:val="000000" w:themeColor="text1"/>
                <w:kern w:val="24"/>
                <w:sz w:val="20"/>
                <w:szCs w:val="20"/>
              </w:rPr>
              <w:t>Evaluación y mejora continua</w:t>
            </w:r>
          </w:p>
          <w:p w14:paraId="7D8EC6FC" w14:textId="77777777" w:rsidR="00CE5C98" w:rsidRPr="00D61B97" w:rsidRDefault="00CE5C98" w:rsidP="00D61B97">
            <w:pPr>
              <w:ind w:left="113" w:right="113"/>
              <w:rPr>
                <w:rFonts w:ascii="Times New Roman" w:hAnsi="Times New Roman" w:cs="Times New Roman"/>
                <w:sz w:val="20"/>
                <w:szCs w:val="20"/>
              </w:rPr>
            </w:pPr>
          </w:p>
        </w:tc>
        <w:tc>
          <w:tcPr>
            <w:tcW w:w="162" w:type="pct"/>
            <w:shd w:val="clear" w:color="auto" w:fill="CBD3DE" w:themeFill="text2" w:themeFillTint="40"/>
            <w:textDirection w:val="btLr"/>
            <w:vAlign w:val="center"/>
          </w:tcPr>
          <w:p w14:paraId="6974A469" w14:textId="77777777" w:rsidR="00CE5C98" w:rsidRPr="00D61B97" w:rsidRDefault="00CE5C98" w:rsidP="00D61B97">
            <w:pPr>
              <w:ind w:left="113" w:right="113"/>
              <w:jc w:val="center"/>
              <w:rPr>
                <w:rFonts w:ascii="Times New Roman" w:hAnsi="Times New Roman" w:cs="Times New Roman"/>
                <w:color w:val="000000" w:themeColor="text1"/>
                <w:kern w:val="24"/>
                <w:sz w:val="20"/>
                <w:szCs w:val="20"/>
              </w:rPr>
            </w:pPr>
            <w:r w:rsidRPr="00D61B97">
              <w:rPr>
                <w:rFonts w:ascii="Times New Roman" w:hAnsi="Times New Roman" w:cs="Times New Roman"/>
                <w:color w:val="000000" w:themeColor="text1"/>
                <w:kern w:val="24"/>
                <w:sz w:val="20"/>
                <w:szCs w:val="20"/>
              </w:rPr>
              <w:t>1.1.3.1</w:t>
            </w:r>
          </w:p>
        </w:tc>
        <w:tc>
          <w:tcPr>
            <w:tcW w:w="327" w:type="pct"/>
            <w:textDirection w:val="btLr"/>
            <w:vAlign w:val="center"/>
          </w:tcPr>
          <w:p w14:paraId="3AD43B84" w14:textId="77777777" w:rsidR="00CE5C98" w:rsidRPr="00D61B97" w:rsidRDefault="00CE5C98" w:rsidP="00D61B97">
            <w:pPr>
              <w:ind w:left="113" w:right="113"/>
              <w:rPr>
                <w:rFonts w:ascii="Times New Roman" w:hAnsi="Times New Roman" w:cs="Times New Roman"/>
                <w:color w:val="000000" w:themeColor="text1"/>
                <w:kern w:val="24"/>
                <w:sz w:val="20"/>
                <w:szCs w:val="20"/>
              </w:rPr>
            </w:pPr>
            <w:r w:rsidRPr="00D61B97">
              <w:rPr>
                <w:rFonts w:ascii="Times New Roman" w:hAnsi="Times New Roman" w:cs="Times New Roman"/>
                <w:color w:val="000000" w:themeColor="text1"/>
                <w:kern w:val="24"/>
                <w:sz w:val="20"/>
                <w:szCs w:val="20"/>
              </w:rPr>
              <w:t>Evaluación del desempeño de los participantes</w:t>
            </w:r>
          </w:p>
          <w:p w14:paraId="7AFC1BF4" w14:textId="77777777" w:rsidR="00CE5C98" w:rsidRPr="00D61B97" w:rsidRDefault="00CE5C98" w:rsidP="00D61B97">
            <w:pPr>
              <w:ind w:left="720" w:right="113"/>
              <w:rPr>
                <w:rFonts w:ascii="Times New Roman" w:hAnsi="Times New Roman" w:cs="Times New Roman"/>
                <w:color w:val="000000" w:themeColor="text1"/>
                <w:kern w:val="24"/>
                <w:sz w:val="20"/>
                <w:szCs w:val="20"/>
              </w:rPr>
            </w:pPr>
          </w:p>
        </w:tc>
        <w:tc>
          <w:tcPr>
            <w:tcW w:w="491" w:type="pct"/>
            <w:vAlign w:val="center"/>
          </w:tcPr>
          <w:p w14:paraId="34C95A26" w14:textId="77777777" w:rsidR="00CE5C98" w:rsidRPr="00D61B97" w:rsidRDefault="00CE5C98" w:rsidP="00D61B97">
            <w:pPr>
              <w:jc w:val="center"/>
              <w:rPr>
                <w:rFonts w:ascii="Times New Roman" w:hAnsi="Times New Roman" w:cs="Times New Roman"/>
                <w:color w:val="000000" w:themeColor="text1"/>
                <w:kern w:val="24"/>
                <w:sz w:val="20"/>
                <w:szCs w:val="20"/>
              </w:rPr>
            </w:pPr>
            <w:r w:rsidRPr="00D61B97">
              <w:rPr>
                <w:rFonts w:ascii="Times New Roman" w:hAnsi="Times New Roman" w:cs="Times New Roman"/>
                <w:color w:val="000000" w:themeColor="text1"/>
                <w:kern w:val="24"/>
                <w:sz w:val="20"/>
                <w:szCs w:val="20"/>
              </w:rPr>
              <w:t>Elaboración de test teórico y practico</w:t>
            </w:r>
          </w:p>
        </w:tc>
        <w:tc>
          <w:tcPr>
            <w:tcW w:w="567" w:type="pct"/>
            <w:shd w:val="clear" w:color="auto" w:fill="EAEDF1" w:themeFill="text2" w:themeFillTint="1A"/>
            <w:textDirection w:val="btLr"/>
            <w:vAlign w:val="center"/>
          </w:tcPr>
          <w:p w14:paraId="2B943D0C" w14:textId="77777777" w:rsidR="00CE5C98" w:rsidRPr="00D61B97" w:rsidRDefault="00CE5C98" w:rsidP="00D61B97">
            <w:pPr>
              <w:ind w:left="113" w:right="113"/>
              <w:jc w:val="center"/>
              <w:rPr>
                <w:rFonts w:ascii="Times New Roman" w:hAnsi="Times New Roman" w:cs="Times New Roman"/>
                <w:sz w:val="20"/>
                <w:szCs w:val="20"/>
              </w:rPr>
            </w:pPr>
            <w:r w:rsidRPr="00D61B97">
              <w:rPr>
                <w:rFonts w:ascii="Times New Roman" w:hAnsi="Times New Roman" w:cs="Times New Roman"/>
                <w:b/>
                <w:bCs/>
                <w:color w:val="000000" w:themeColor="text1"/>
                <w:kern w:val="24"/>
                <w:sz w:val="20"/>
                <w:szCs w:val="20"/>
              </w:rPr>
              <w:t>1.1.2.2</w:t>
            </w:r>
          </w:p>
        </w:tc>
        <w:tc>
          <w:tcPr>
            <w:tcW w:w="624" w:type="pct"/>
            <w:vAlign w:val="center"/>
          </w:tcPr>
          <w:p w14:paraId="70F6B5A5" w14:textId="77777777" w:rsidR="00CE5C98" w:rsidRPr="00D61B97" w:rsidRDefault="00CE5C98" w:rsidP="00D61B97">
            <w:pPr>
              <w:jc w:val="center"/>
              <w:rPr>
                <w:rFonts w:ascii="Times New Roman" w:hAnsi="Times New Roman" w:cs="Times New Roman"/>
                <w:color w:val="000000" w:themeColor="text1"/>
                <w:kern w:val="24"/>
                <w:sz w:val="20"/>
                <w:szCs w:val="20"/>
              </w:rPr>
            </w:pPr>
            <w:r w:rsidRPr="00D61B97">
              <w:rPr>
                <w:rFonts w:ascii="Times New Roman" w:hAnsi="Times New Roman" w:cs="Times New Roman"/>
                <w:color w:val="000000" w:themeColor="text1"/>
                <w:kern w:val="24"/>
                <w:sz w:val="20"/>
                <w:szCs w:val="20"/>
              </w:rPr>
              <w:t>Se asume que se cuenta con herramientas de evaluación adecuadas y que los participantes están dispuestos a participar en el proceso de evaluación de manera honesta y transparente</w:t>
            </w:r>
          </w:p>
        </w:tc>
        <w:tc>
          <w:tcPr>
            <w:tcW w:w="390" w:type="pct"/>
            <w:vAlign w:val="center"/>
          </w:tcPr>
          <w:p w14:paraId="43A3754D" w14:textId="77777777" w:rsidR="00CE5C98" w:rsidRPr="00D61B97" w:rsidRDefault="00CE5C98" w:rsidP="00D61B97">
            <w:pPr>
              <w:jc w:val="center"/>
              <w:rPr>
                <w:rFonts w:ascii="Times New Roman" w:hAnsi="Times New Roman" w:cs="Times New Roman"/>
                <w:color w:val="000000" w:themeColor="text1"/>
                <w:kern w:val="24"/>
                <w:sz w:val="20"/>
                <w:szCs w:val="20"/>
              </w:rPr>
            </w:pPr>
            <w:r w:rsidRPr="00D61B97">
              <w:rPr>
                <w:rFonts w:ascii="Times New Roman" w:hAnsi="Times New Roman" w:cs="Times New Roman"/>
                <w:color w:val="000000" w:themeColor="text1"/>
                <w:kern w:val="24"/>
                <w:sz w:val="20"/>
                <w:szCs w:val="20"/>
              </w:rPr>
              <w:t>lun 29/7/24-</w:t>
            </w:r>
          </w:p>
          <w:p w14:paraId="70D7D646" w14:textId="77777777" w:rsidR="00CE5C98" w:rsidRPr="00D61B97" w:rsidRDefault="00CE5C98" w:rsidP="00D61B97">
            <w:pPr>
              <w:jc w:val="center"/>
              <w:rPr>
                <w:rFonts w:ascii="Times New Roman" w:hAnsi="Times New Roman" w:cs="Times New Roman"/>
                <w:color w:val="000000" w:themeColor="text1"/>
                <w:kern w:val="24"/>
                <w:sz w:val="20"/>
                <w:szCs w:val="20"/>
              </w:rPr>
            </w:pPr>
            <w:r w:rsidRPr="00D61B97">
              <w:rPr>
                <w:rFonts w:ascii="Times New Roman" w:hAnsi="Times New Roman" w:cs="Times New Roman"/>
                <w:color w:val="000000" w:themeColor="text1"/>
                <w:kern w:val="24"/>
                <w:sz w:val="20"/>
                <w:szCs w:val="20"/>
              </w:rPr>
              <w:t>vie 2/8/24</w:t>
            </w:r>
          </w:p>
        </w:tc>
        <w:tc>
          <w:tcPr>
            <w:tcW w:w="492" w:type="pct"/>
            <w:vAlign w:val="center"/>
          </w:tcPr>
          <w:p w14:paraId="23442A53" w14:textId="77777777" w:rsidR="00CE5C98" w:rsidRPr="00D61B97" w:rsidRDefault="00CE5C98" w:rsidP="00D61B97">
            <w:pPr>
              <w:jc w:val="center"/>
              <w:rPr>
                <w:rFonts w:ascii="Times New Roman" w:hAnsi="Times New Roman" w:cs="Times New Roman"/>
                <w:sz w:val="20"/>
                <w:szCs w:val="20"/>
              </w:rPr>
            </w:pPr>
          </w:p>
        </w:tc>
        <w:tc>
          <w:tcPr>
            <w:tcW w:w="518" w:type="pct"/>
            <w:vMerge w:val="restart"/>
            <w:vAlign w:val="center"/>
          </w:tcPr>
          <w:p w14:paraId="09188567" w14:textId="77777777" w:rsidR="00CE5C98" w:rsidRPr="00D61B97" w:rsidRDefault="00CE5C98" w:rsidP="00D61B97">
            <w:pPr>
              <w:jc w:val="center"/>
              <w:rPr>
                <w:rFonts w:ascii="Times New Roman" w:hAnsi="Times New Roman" w:cs="Times New Roman"/>
                <w:sz w:val="20"/>
                <w:szCs w:val="20"/>
              </w:rPr>
            </w:pPr>
            <w:r w:rsidRPr="00D61B97">
              <w:rPr>
                <w:rFonts w:ascii="Times New Roman" w:hAnsi="Times New Roman" w:cs="Times New Roman"/>
                <w:color w:val="000000" w:themeColor="text1"/>
                <w:kern w:val="24"/>
                <w:sz w:val="20"/>
                <w:szCs w:val="20"/>
              </w:rPr>
              <w:t>Departamento de Francisco Morazán</w:t>
            </w:r>
          </w:p>
        </w:tc>
        <w:tc>
          <w:tcPr>
            <w:tcW w:w="403" w:type="pct"/>
            <w:vMerge w:val="restart"/>
            <w:vAlign w:val="center"/>
          </w:tcPr>
          <w:p w14:paraId="0CC26C54" w14:textId="77777777" w:rsidR="00CE5C98" w:rsidRPr="00D61B97" w:rsidRDefault="00CE5C98" w:rsidP="00D61B97">
            <w:pPr>
              <w:jc w:val="center"/>
              <w:rPr>
                <w:rFonts w:ascii="Times New Roman" w:hAnsi="Times New Roman" w:cs="Times New Roman"/>
                <w:sz w:val="20"/>
                <w:szCs w:val="20"/>
              </w:rPr>
            </w:pPr>
            <w:r w:rsidRPr="00D61B97">
              <w:rPr>
                <w:rFonts w:ascii="Times New Roman" w:hAnsi="Times New Roman" w:cs="Times New Roman"/>
                <w:b/>
                <w:bCs/>
                <w:sz w:val="20"/>
                <w:szCs w:val="20"/>
              </w:rPr>
              <w:t>Resource Driven</w:t>
            </w:r>
          </w:p>
        </w:tc>
        <w:tc>
          <w:tcPr>
            <w:tcW w:w="538" w:type="pct"/>
            <w:textDirection w:val="btLr"/>
            <w:vAlign w:val="center"/>
          </w:tcPr>
          <w:p w14:paraId="19C296EE" w14:textId="77777777" w:rsidR="00CE5C98" w:rsidRPr="00D61B97" w:rsidRDefault="00CE5C98" w:rsidP="00D61B97">
            <w:pPr>
              <w:ind w:left="113" w:right="113"/>
              <w:jc w:val="center"/>
              <w:rPr>
                <w:rFonts w:ascii="Times New Roman" w:hAnsi="Times New Roman" w:cs="Times New Roman"/>
                <w:sz w:val="20"/>
                <w:szCs w:val="20"/>
              </w:rPr>
            </w:pPr>
            <w:r w:rsidRPr="00D61B97">
              <w:rPr>
                <w:rFonts w:ascii="Times New Roman" w:hAnsi="Times New Roman" w:cs="Times New Roman"/>
                <w:sz w:val="20"/>
                <w:szCs w:val="20"/>
              </w:rPr>
              <w:t>Quinto</w:t>
            </w:r>
          </w:p>
        </w:tc>
      </w:tr>
      <w:tr w:rsidR="00406FE8" w:rsidRPr="00D61B97" w14:paraId="2FBBBA99" w14:textId="77777777" w:rsidTr="005505D9">
        <w:trPr>
          <w:cantSplit/>
          <w:trHeight w:val="1134"/>
        </w:trPr>
        <w:tc>
          <w:tcPr>
            <w:tcW w:w="177" w:type="pct"/>
            <w:vMerge/>
            <w:shd w:val="clear" w:color="auto" w:fill="98A7BD" w:themeFill="text2" w:themeFillTint="80"/>
            <w:textDirection w:val="btLr"/>
            <w:vAlign w:val="center"/>
          </w:tcPr>
          <w:p w14:paraId="7527C297" w14:textId="77777777" w:rsidR="00CE5C98" w:rsidRPr="00D61B97" w:rsidRDefault="00CE5C98" w:rsidP="00D61B97">
            <w:pPr>
              <w:ind w:left="113" w:right="113"/>
              <w:jc w:val="center"/>
              <w:rPr>
                <w:rFonts w:ascii="Times New Roman" w:hAnsi="Times New Roman" w:cs="Times New Roman"/>
                <w:sz w:val="20"/>
                <w:szCs w:val="20"/>
              </w:rPr>
            </w:pPr>
          </w:p>
        </w:tc>
        <w:tc>
          <w:tcPr>
            <w:tcW w:w="311" w:type="pct"/>
            <w:vMerge/>
            <w:textDirection w:val="btLr"/>
            <w:vAlign w:val="center"/>
          </w:tcPr>
          <w:p w14:paraId="11611764" w14:textId="77777777" w:rsidR="00CE5C98" w:rsidRPr="00D61B97" w:rsidRDefault="00CE5C98" w:rsidP="00D61B97">
            <w:pPr>
              <w:ind w:left="113" w:right="113"/>
              <w:rPr>
                <w:rFonts w:ascii="Times New Roman" w:hAnsi="Times New Roman" w:cs="Times New Roman"/>
                <w:sz w:val="20"/>
                <w:szCs w:val="20"/>
              </w:rPr>
            </w:pPr>
          </w:p>
        </w:tc>
        <w:tc>
          <w:tcPr>
            <w:tcW w:w="162" w:type="pct"/>
            <w:shd w:val="clear" w:color="auto" w:fill="CBD3DE" w:themeFill="text2" w:themeFillTint="40"/>
            <w:textDirection w:val="btLr"/>
            <w:vAlign w:val="center"/>
          </w:tcPr>
          <w:p w14:paraId="54CB069B" w14:textId="77777777" w:rsidR="00CE5C98" w:rsidRPr="00D61B97" w:rsidRDefault="00CE5C98" w:rsidP="00D61B97">
            <w:pPr>
              <w:ind w:left="113" w:right="113"/>
              <w:jc w:val="center"/>
              <w:rPr>
                <w:rFonts w:ascii="Times New Roman" w:hAnsi="Times New Roman" w:cs="Times New Roman"/>
                <w:color w:val="000000" w:themeColor="text1"/>
                <w:kern w:val="24"/>
                <w:sz w:val="20"/>
                <w:szCs w:val="20"/>
              </w:rPr>
            </w:pPr>
            <w:r w:rsidRPr="00D61B97">
              <w:rPr>
                <w:rFonts w:ascii="Times New Roman" w:hAnsi="Times New Roman" w:cs="Times New Roman"/>
                <w:color w:val="000000" w:themeColor="text1"/>
                <w:kern w:val="24"/>
                <w:sz w:val="20"/>
                <w:szCs w:val="20"/>
              </w:rPr>
              <w:t>1.1.3.2</w:t>
            </w:r>
          </w:p>
        </w:tc>
        <w:tc>
          <w:tcPr>
            <w:tcW w:w="327" w:type="pct"/>
            <w:textDirection w:val="btLr"/>
            <w:vAlign w:val="center"/>
          </w:tcPr>
          <w:p w14:paraId="0BC959C1" w14:textId="77777777" w:rsidR="00CE5C98" w:rsidRPr="00D61B97" w:rsidRDefault="00CE5C98" w:rsidP="00D61B97">
            <w:pPr>
              <w:ind w:left="113" w:right="113"/>
              <w:rPr>
                <w:rFonts w:ascii="Times New Roman" w:hAnsi="Times New Roman" w:cs="Times New Roman"/>
                <w:color w:val="000000" w:themeColor="text1"/>
                <w:kern w:val="24"/>
                <w:sz w:val="20"/>
                <w:szCs w:val="20"/>
              </w:rPr>
            </w:pPr>
            <w:r w:rsidRPr="00D61B97">
              <w:rPr>
                <w:rFonts w:ascii="Times New Roman" w:hAnsi="Times New Roman" w:cs="Times New Roman"/>
                <w:color w:val="000000" w:themeColor="text1"/>
                <w:kern w:val="24"/>
                <w:sz w:val="20"/>
                <w:szCs w:val="20"/>
              </w:rPr>
              <w:t>Recopilación de retroalimentación</w:t>
            </w:r>
          </w:p>
          <w:p w14:paraId="4684F4BD" w14:textId="77777777" w:rsidR="00CE5C98" w:rsidRPr="00D61B97" w:rsidRDefault="00CE5C98" w:rsidP="00D61B97">
            <w:pPr>
              <w:ind w:left="113" w:right="113"/>
              <w:rPr>
                <w:rFonts w:ascii="Times New Roman" w:hAnsi="Times New Roman" w:cs="Times New Roman"/>
                <w:color w:val="000000" w:themeColor="text1"/>
                <w:kern w:val="24"/>
                <w:sz w:val="20"/>
                <w:szCs w:val="20"/>
              </w:rPr>
            </w:pPr>
          </w:p>
        </w:tc>
        <w:tc>
          <w:tcPr>
            <w:tcW w:w="491" w:type="pct"/>
            <w:vAlign w:val="center"/>
          </w:tcPr>
          <w:p w14:paraId="75ADD644" w14:textId="77777777" w:rsidR="00CE5C98" w:rsidRPr="00D61B97" w:rsidRDefault="00CE5C98" w:rsidP="00D61B97">
            <w:pPr>
              <w:jc w:val="center"/>
              <w:rPr>
                <w:rFonts w:ascii="Times New Roman" w:hAnsi="Times New Roman" w:cs="Times New Roman"/>
                <w:color w:val="000000" w:themeColor="text1"/>
                <w:kern w:val="24"/>
                <w:sz w:val="20"/>
                <w:szCs w:val="20"/>
              </w:rPr>
            </w:pPr>
            <w:r w:rsidRPr="00D61B97">
              <w:rPr>
                <w:rFonts w:ascii="Times New Roman" w:hAnsi="Times New Roman" w:cs="Times New Roman"/>
                <w:color w:val="000000" w:themeColor="text1"/>
                <w:kern w:val="24"/>
                <w:sz w:val="20"/>
                <w:szCs w:val="20"/>
              </w:rPr>
              <w:t>Evaluación y revisión de los resultados del test</w:t>
            </w:r>
          </w:p>
        </w:tc>
        <w:tc>
          <w:tcPr>
            <w:tcW w:w="567" w:type="pct"/>
            <w:shd w:val="clear" w:color="auto" w:fill="EAEDF1" w:themeFill="text2" w:themeFillTint="1A"/>
            <w:textDirection w:val="btLr"/>
            <w:vAlign w:val="center"/>
          </w:tcPr>
          <w:p w14:paraId="2901E637" w14:textId="77777777" w:rsidR="00CE5C98" w:rsidRPr="00D61B97" w:rsidRDefault="00CE5C98" w:rsidP="00D61B97">
            <w:pPr>
              <w:ind w:left="113" w:right="113"/>
              <w:jc w:val="center"/>
              <w:rPr>
                <w:rFonts w:ascii="Times New Roman" w:hAnsi="Times New Roman" w:cs="Times New Roman"/>
                <w:sz w:val="20"/>
                <w:szCs w:val="20"/>
              </w:rPr>
            </w:pPr>
            <w:r w:rsidRPr="00D61B97">
              <w:rPr>
                <w:rFonts w:ascii="Times New Roman" w:hAnsi="Times New Roman" w:cs="Times New Roman"/>
                <w:b/>
                <w:bCs/>
                <w:color w:val="000000" w:themeColor="text1"/>
                <w:kern w:val="24"/>
                <w:sz w:val="20"/>
                <w:szCs w:val="20"/>
              </w:rPr>
              <w:t>1.1.3.1</w:t>
            </w:r>
          </w:p>
        </w:tc>
        <w:tc>
          <w:tcPr>
            <w:tcW w:w="624" w:type="pct"/>
            <w:vAlign w:val="center"/>
          </w:tcPr>
          <w:p w14:paraId="48E99B08" w14:textId="77777777" w:rsidR="00CE5C98" w:rsidRPr="00D61B97" w:rsidRDefault="00CE5C98" w:rsidP="00D61B97">
            <w:pPr>
              <w:jc w:val="center"/>
              <w:rPr>
                <w:rFonts w:ascii="Times New Roman" w:hAnsi="Times New Roman" w:cs="Times New Roman"/>
                <w:color w:val="000000" w:themeColor="text1"/>
                <w:kern w:val="24"/>
                <w:sz w:val="20"/>
                <w:szCs w:val="20"/>
              </w:rPr>
            </w:pPr>
            <w:r w:rsidRPr="00D61B97">
              <w:rPr>
                <w:rFonts w:ascii="Times New Roman" w:hAnsi="Times New Roman" w:cs="Times New Roman"/>
                <w:color w:val="000000" w:themeColor="text1"/>
                <w:kern w:val="24"/>
                <w:sz w:val="20"/>
                <w:szCs w:val="20"/>
              </w:rPr>
              <w:t>Se supone que los participantes proporcionarán retroalimentación honesta y constructiva, y que se dispone de tiempo suficiente para recopilar y analizar esta retroalimentación de manera adecuada.</w:t>
            </w:r>
          </w:p>
        </w:tc>
        <w:tc>
          <w:tcPr>
            <w:tcW w:w="390" w:type="pct"/>
            <w:vAlign w:val="center"/>
          </w:tcPr>
          <w:p w14:paraId="44ED4D95" w14:textId="77777777" w:rsidR="00CE5C98" w:rsidRPr="00D61B97" w:rsidRDefault="00CE5C98" w:rsidP="00D61B97">
            <w:pPr>
              <w:jc w:val="center"/>
              <w:rPr>
                <w:rFonts w:ascii="Times New Roman" w:hAnsi="Times New Roman" w:cs="Times New Roman"/>
                <w:color w:val="000000" w:themeColor="text1"/>
                <w:kern w:val="24"/>
                <w:sz w:val="20"/>
                <w:szCs w:val="20"/>
              </w:rPr>
            </w:pPr>
            <w:r w:rsidRPr="00D61B97">
              <w:rPr>
                <w:rFonts w:ascii="Times New Roman" w:hAnsi="Times New Roman" w:cs="Times New Roman"/>
                <w:color w:val="000000" w:themeColor="text1"/>
                <w:kern w:val="24"/>
                <w:sz w:val="20"/>
                <w:szCs w:val="20"/>
              </w:rPr>
              <w:t>vie 2/8/24-</w:t>
            </w:r>
          </w:p>
          <w:p w14:paraId="5EC63880" w14:textId="77777777" w:rsidR="00CE5C98" w:rsidRPr="00D61B97" w:rsidRDefault="00CE5C98" w:rsidP="00D61B97">
            <w:pPr>
              <w:jc w:val="center"/>
              <w:rPr>
                <w:rFonts w:ascii="Times New Roman" w:hAnsi="Times New Roman" w:cs="Times New Roman"/>
                <w:color w:val="000000" w:themeColor="text1"/>
                <w:kern w:val="24"/>
                <w:sz w:val="20"/>
                <w:szCs w:val="20"/>
              </w:rPr>
            </w:pPr>
            <w:r w:rsidRPr="00D61B97">
              <w:rPr>
                <w:rFonts w:ascii="Times New Roman" w:hAnsi="Times New Roman" w:cs="Times New Roman"/>
                <w:color w:val="000000" w:themeColor="text1"/>
                <w:kern w:val="24"/>
                <w:sz w:val="20"/>
                <w:szCs w:val="20"/>
              </w:rPr>
              <w:t>jue 8/8/24</w:t>
            </w:r>
          </w:p>
        </w:tc>
        <w:tc>
          <w:tcPr>
            <w:tcW w:w="492" w:type="pct"/>
            <w:vAlign w:val="center"/>
          </w:tcPr>
          <w:p w14:paraId="75726B80" w14:textId="77777777" w:rsidR="00CE5C98" w:rsidRPr="00D61B97" w:rsidRDefault="00CE5C98" w:rsidP="00D61B97">
            <w:pPr>
              <w:jc w:val="center"/>
              <w:rPr>
                <w:rFonts w:ascii="Times New Roman" w:hAnsi="Times New Roman" w:cs="Times New Roman"/>
                <w:sz w:val="20"/>
                <w:szCs w:val="20"/>
              </w:rPr>
            </w:pPr>
          </w:p>
        </w:tc>
        <w:tc>
          <w:tcPr>
            <w:tcW w:w="518" w:type="pct"/>
            <w:vMerge/>
            <w:vAlign w:val="center"/>
          </w:tcPr>
          <w:p w14:paraId="41930802" w14:textId="77777777" w:rsidR="00CE5C98" w:rsidRPr="00D61B97" w:rsidRDefault="00CE5C98" w:rsidP="00D61B97">
            <w:pPr>
              <w:jc w:val="center"/>
              <w:rPr>
                <w:rFonts w:ascii="Times New Roman" w:hAnsi="Times New Roman" w:cs="Times New Roman"/>
                <w:sz w:val="20"/>
                <w:szCs w:val="20"/>
              </w:rPr>
            </w:pPr>
          </w:p>
        </w:tc>
        <w:tc>
          <w:tcPr>
            <w:tcW w:w="403" w:type="pct"/>
            <w:vMerge/>
            <w:vAlign w:val="center"/>
          </w:tcPr>
          <w:p w14:paraId="40A70DF7" w14:textId="77777777" w:rsidR="00CE5C98" w:rsidRPr="00D61B97" w:rsidRDefault="00CE5C98" w:rsidP="00D61B97">
            <w:pPr>
              <w:jc w:val="center"/>
              <w:rPr>
                <w:rFonts w:ascii="Times New Roman" w:hAnsi="Times New Roman" w:cs="Times New Roman"/>
                <w:sz w:val="20"/>
                <w:szCs w:val="20"/>
              </w:rPr>
            </w:pPr>
          </w:p>
        </w:tc>
        <w:tc>
          <w:tcPr>
            <w:tcW w:w="538" w:type="pct"/>
            <w:textDirection w:val="btLr"/>
            <w:vAlign w:val="center"/>
          </w:tcPr>
          <w:p w14:paraId="63CFA361" w14:textId="77777777" w:rsidR="00CE5C98" w:rsidRPr="00D61B97" w:rsidRDefault="00CE5C98" w:rsidP="00D61B97">
            <w:pPr>
              <w:ind w:left="113" w:right="113"/>
              <w:jc w:val="center"/>
              <w:rPr>
                <w:rFonts w:ascii="Times New Roman" w:hAnsi="Times New Roman" w:cs="Times New Roman"/>
                <w:sz w:val="20"/>
                <w:szCs w:val="20"/>
              </w:rPr>
            </w:pPr>
            <w:r w:rsidRPr="00D61B97">
              <w:rPr>
                <w:rFonts w:ascii="Times New Roman" w:hAnsi="Times New Roman" w:cs="Times New Roman"/>
                <w:sz w:val="20"/>
                <w:szCs w:val="20"/>
              </w:rPr>
              <w:t>Sexto</w:t>
            </w:r>
          </w:p>
        </w:tc>
      </w:tr>
      <w:tr w:rsidR="00406FE8" w:rsidRPr="00D61B97" w14:paraId="511AD9E9" w14:textId="77777777" w:rsidTr="005505D9">
        <w:trPr>
          <w:cantSplit/>
          <w:trHeight w:val="1134"/>
        </w:trPr>
        <w:tc>
          <w:tcPr>
            <w:tcW w:w="177" w:type="pct"/>
            <w:vMerge/>
            <w:shd w:val="clear" w:color="auto" w:fill="98A7BD" w:themeFill="text2" w:themeFillTint="80"/>
            <w:textDirection w:val="btLr"/>
            <w:vAlign w:val="center"/>
          </w:tcPr>
          <w:p w14:paraId="4FF24ACF" w14:textId="77777777" w:rsidR="00CE5C98" w:rsidRPr="00D61B97" w:rsidRDefault="00CE5C98" w:rsidP="00D61B97">
            <w:pPr>
              <w:ind w:left="113" w:right="113"/>
              <w:jc w:val="center"/>
              <w:rPr>
                <w:rFonts w:ascii="Times New Roman" w:hAnsi="Times New Roman" w:cs="Times New Roman"/>
                <w:sz w:val="20"/>
                <w:szCs w:val="20"/>
              </w:rPr>
            </w:pPr>
          </w:p>
        </w:tc>
        <w:tc>
          <w:tcPr>
            <w:tcW w:w="311" w:type="pct"/>
            <w:vMerge/>
            <w:textDirection w:val="btLr"/>
            <w:vAlign w:val="center"/>
          </w:tcPr>
          <w:p w14:paraId="1D2CCF21" w14:textId="77777777" w:rsidR="00CE5C98" w:rsidRPr="00D61B97" w:rsidRDefault="00CE5C98" w:rsidP="00D61B97">
            <w:pPr>
              <w:ind w:left="113" w:right="113"/>
              <w:rPr>
                <w:rFonts w:ascii="Times New Roman" w:hAnsi="Times New Roman" w:cs="Times New Roman"/>
                <w:sz w:val="20"/>
                <w:szCs w:val="20"/>
              </w:rPr>
            </w:pPr>
          </w:p>
        </w:tc>
        <w:tc>
          <w:tcPr>
            <w:tcW w:w="162" w:type="pct"/>
            <w:shd w:val="clear" w:color="auto" w:fill="CBD3DE" w:themeFill="text2" w:themeFillTint="40"/>
            <w:textDirection w:val="btLr"/>
            <w:vAlign w:val="center"/>
          </w:tcPr>
          <w:p w14:paraId="5B12D5FD" w14:textId="77777777" w:rsidR="00CE5C98" w:rsidRPr="00D61B97" w:rsidRDefault="00CE5C98" w:rsidP="00D61B97">
            <w:pPr>
              <w:ind w:left="113" w:right="113"/>
              <w:jc w:val="center"/>
              <w:rPr>
                <w:rFonts w:ascii="Times New Roman" w:hAnsi="Times New Roman" w:cs="Times New Roman"/>
                <w:color w:val="000000" w:themeColor="text1"/>
                <w:kern w:val="24"/>
                <w:sz w:val="20"/>
                <w:szCs w:val="20"/>
              </w:rPr>
            </w:pPr>
            <w:r w:rsidRPr="00D61B97">
              <w:rPr>
                <w:rFonts w:ascii="Times New Roman" w:hAnsi="Times New Roman" w:cs="Times New Roman"/>
                <w:color w:val="000000" w:themeColor="text1"/>
                <w:kern w:val="24"/>
                <w:sz w:val="20"/>
                <w:szCs w:val="20"/>
              </w:rPr>
              <w:t>1.1.3.3.</w:t>
            </w:r>
          </w:p>
        </w:tc>
        <w:tc>
          <w:tcPr>
            <w:tcW w:w="327" w:type="pct"/>
            <w:textDirection w:val="btLr"/>
            <w:vAlign w:val="center"/>
          </w:tcPr>
          <w:p w14:paraId="7CA8432B" w14:textId="77777777" w:rsidR="00CE5C98" w:rsidRPr="00D61B97" w:rsidRDefault="00CE5C98" w:rsidP="00D61B97">
            <w:pPr>
              <w:ind w:left="113" w:right="113"/>
              <w:rPr>
                <w:rFonts w:ascii="Times New Roman" w:hAnsi="Times New Roman" w:cs="Times New Roman"/>
                <w:color w:val="000000" w:themeColor="text1"/>
                <w:kern w:val="24"/>
                <w:sz w:val="20"/>
                <w:szCs w:val="20"/>
              </w:rPr>
            </w:pPr>
            <w:r w:rsidRPr="00D61B97">
              <w:rPr>
                <w:rFonts w:ascii="Times New Roman" w:hAnsi="Times New Roman" w:cs="Times New Roman"/>
                <w:color w:val="000000" w:themeColor="text1"/>
                <w:kern w:val="24"/>
                <w:sz w:val="20"/>
                <w:szCs w:val="20"/>
              </w:rPr>
              <w:t>Ajustes en el programa según resultados y necesidades</w:t>
            </w:r>
          </w:p>
          <w:p w14:paraId="5E25B6EA" w14:textId="77777777" w:rsidR="00CE5C98" w:rsidRPr="00D61B97" w:rsidRDefault="00CE5C98" w:rsidP="00D61B97">
            <w:pPr>
              <w:ind w:left="113" w:right="113"/>
              <w:rPr>
                <w:rFonts w:ascii="Times New Roman" w:hAnsi="Times New Roman" w:cs="Times New Roman"/>
                <w:color w:val="000000" w:themeColor="text1"/>
                <w:kern w:val="24"/>
                <w:sz w:val="20"/>
                <w:szCs w:val="20"/>
              </w:rPr>
            </w:pPr>
          </w:p>
        </w:tc>
        <w:tc>
          <w:tcPr>
            <w:tcW w:w="491" w:type="pct"/>
            <w:vAlign w:val="center"/>
          </w:tcPr>
          <w:p w14:paraId="47475903" w14:textId="77777777" w:rsidR="00D61B97" w:rsidRDefault="00D61B97" w:rsidP="00D61B97">
            <w:pPr>
              <w:jc w:val="center"/>
              <w:rPr>
                <w:rFonts w:ascii="Times New Roman" w:hAnsi="Times New Roman" w:cs="Times New Roman"/>
                <w:color w:val="000000" w:themeColor="text1"/>
                <w:kern w:val="24"/>
                <w:sz w:val="20"/>
                <w:szCs w:val="20"/>
              </w:rPr>
            </w:pPr>
          </w:p>
          <w:p w14:paraId="711B6F3F" w14:textId="77777777" w:rsidR="00D61B97" w:rsidRDefault="00D61B97" w:rsidP="00D61B97">
            <w:pPr>
              <w:rPr>
                <w:rFonts w:ascii="Times New Roman" w:hAnsi="Times New Roman" w:cs="Times New Roman"/>
                <w:color w:val="000000" w:themeColor="text1"/>
                <w:kern w:val="24"/>
                <w:sz w:val="20"/>
                <w:szCs w:val="20"/>
              </w:rPr>
            </w:pPr>
          </w:p>
          <w:p w14:paraId="23C8C2BA" w14:textId="77777777" w:rsidR="00D61B97" w:rsidRDefault="00D61B97" w:rsidP="00D61B97">
            <w:pPr>
              <w:jc w:val="center"/>
              <w:rPr>
                <w:rFonts w:ascii="Times New Roman" w:hAnsi="Times New Roman" w:cs="Times New Roman"/>
                <w:color w:val="000000" w:themeColor="text1"/>
                <w:kern w:val="24"/>
                <w:sz w:val="20"/>
                <w:szCs w:val="20"/>
              </w:rPr>
            </w:pPr>
          </w:p>
          <w:p w14:paraId="029413CC" w14:textId="4487AB70" w:rsidR="00CE5C98" w:rsidRDefault="00CE5C98" w:rsidP="00D61B97">
            <w:pPr>
              <w:jc w:val="center"/>
              <w:rPr>
                <w:rFonts w:ascii="Times New Roman" w:hAnsi="Times New Roman" w:cs="Times New Roman"/>
                <w:color w:val="000000" w:themeColor="text1"/>
                <w:kern w:val="24"/>
                <w:sz w:val="20"/>
                <w:szCs w:val="20"/>
              </w:rPr>
            </w:pPr>
            <w:r w:rsidRPr="00D61B97">
              <w:rPr>
                <w:rFonts w:ascii="Times New Roman" w:hAnsi="Times New Roman" w:cs="Times New Roman"/>
                <w:color w:val="000000" w:themeColor="text1"/>
                <w:kern w:val="24"/>
                <w:sz w:val="20"/>
                <w:szCs w:val="20"/>
              </w:rPr>
              <w:t>Elaboración de sugerencias y recomendaciones</w:t>
            </w:r>
          </w:p>
          <w:p w14:paraId="69A89C15" w14:textId="77777777" w:rsidR="00D61B97" w:rsidRDefault="00D61B97" w:rsidP="00D61B97">
            <w:pPr>
              <w:jc w:val="center"/>
              <w:rPr>
                <w:rFonts w:ascii="Times New Roman" w:hAnsi="Times New Roman" w:cs="Times New Roman"/>
                <w:color w:val="000000" w:themeColor="text1"/>
                <w:kern w:val="24"/>
                <w:sz w:val="20"/>
                <w:szCs w:val="20"/>
              </w:rPr>
            </w:pPr>
          </w:p>
          <w:p w14:paraId="2650CA6D" w14:textId="77777777" w:rsidR="00D61B97" w:rsidRDefault="00D61B97" w:rsidP="00D61B97">
            <w:pPr>
              <w:jc w:val="center"/>
              <w:rPr>
                <w:rFonts w:ascii="Times New Roman" w:hAnsi="Times New Roman" w:cs="Times New Roman"/>
                <w:color w:val="000000" w:themeColor="text1"/>
                <w:kern w:val="24"/>
                <w:sz w:val="20"/>
                <w:szCs w:val="20"/>
              </w:rPr>
            </w:pPr>
          </w:p>
          <w:p w14:paraId="37E98264" w14:textId="77777777" w:rsidR="00D61B97" w:rsidRDefault="00D61B97" w:rsidP="00D61B97">
            <w:pPr>
              <w:jc w:val="center"/>
              <w:rPr>
                <w:rFonts w:ascii="Times New Roman" w:hAnsi="Times New Roman" w:cs="Times New Roman"/>
                <w:color w:val="000000" w:themeColor="text1"/>
                <w:kern w:val="24"/>
                <w:sz w:val="20"/>
                <w:szCs w:val="20"/>
              </w:rPr>
            </w:pPr>
          </w:p>
          <w:p w14:paraId="67E7173B" w14:textId="77777777" w:rsidR="00D61B97" w:rsidRPr="00D61B97" w:rsidRDefault="00D61B97" w:rsidP="00D61B97">
            <w:pPr>
              <w:rPr>
                <w:rFonts w:ascii="Times New Roman" w:hAnsi="Times New Roman" w:cs="Times New Roman"/>
                <w:color w:val="000000" w:themeColor="text1"/>
                <w:kern w:val="24"/>
                <w:sz w:val="20"/>
                <w:szCs w:val="20"/>
              </w:rPr>
            </w:pPr>
          </w:p>
        </w:tc>
        <w:tc>
          <w:tcPr>
            <w:tcW w:w="567" w:type="pct"/>
            <w:shd w:val="clear" w:color="auto" w:fill="EAEDF1" w:themeFill="text2" w:themeFillTint="1A"/>
            <w:textDirection w:val="btLr"/>
            <w:vAlign w:val="center"/>
          </w:tcPr>
          <w:p w14:paraId="277325AD" w14:textId="77777777" w:rsidR="00CE5C98" w:rsidRPr="00D61B97" w:rsidRDefault="00CE5C98" w:rsidP="00D61B97">
            <w:pPr>
              <w:ind w:left="113" w:right="113"/>
              <w:jc w:val="center"/>
              <w:rPr>
                <w:rFonts w:ascii="Times New Roman" w:hAnsi="Times New Roman" w:cs="Times New Roman"/>
                <w:sz w:val="20"/>
                <w:szCs w:val="20"/>
              </w:rPr>
            </w:pPr>
            <w:r w:rsidRPr="00D61B97">
              <w:rPr>
                <w:rFonts w:ascii="Times New Roman" w:hAnsi="Times New Roman" w:cs="Times New Roman"/>
                <w:b/>
                <w:bCs/>
                <w:color w:val="000000" w:themeColor="text1"/>
                <w:kern w:val="24"/>
                <w:sz w:val="20"/>
                <w:szCs w:val="20"/>
              </w:rPr>
              <w:t>1.1.3.1; 1.1.3.2</w:t>
            </w:r>
          </w:p>
        </w:tc>
        <w:tc>
          <w:tcPr>
            <w:tcW w:w="624" w:type="pct"/>
            <w:vAlign w:val="center"/>
          </w:tcPr>
          <w:p w14:paraId="07791F44" w14:textId="77777777" w:rsidR="00CE5C98" w:rsidRPr="00D61B97" w:rsidRDefault="00CE5C98" w:rsidP="00D61B97">
            <w:pPr>
              <w:jc w:val="center"/>
              <w:rPr>
                <w:rFonts w:ascii="Times New Roman" w:hAnsi="Times New Roman" w:cs="Times New Roman"/>
                <w:color w:val="000000" w:themeColor="text1"/>
                <w:kern w:val="24"/>
                <w:sz w:val="20"/>
                <w:szCs w:val="20"/>
              </w:rPr>
            </w:pPr>
            <w:r w:rsidRPr="00D61B97">
              <w:rPr>
                <w:rFonts w:ascii="Times New Roman" w:hAnsi="Times New Roman" w:cs="Times New Roman"/>
                <w:color w:val="000000" w:themeColor="text1"/>
                <w:kern w:val="24"/>
                <w:sz w:val="20"/>
                <w:szCs w:val="20"/>
              </w:rPr>
              <w:t>Se asume que se cuenta con la flexibilidad y los recursos necesarios para realizar ajustes en el programa de capacitación.</w:t>
            </w:r>
          </w:p>
        </w:tc>
        <w:tc>
          <w:tcPr>
            <w:tcW w:w="390" w:type="pct"/>
            <w:vAlign w:val="center"/>
          </w:tcPr>
          <w:p w14:paraId="4CB116C5" w14:textId="77777777" w:rsidR="00CE5C98" w:rsidRPr="00D61B97" w:rsidRDefault="00CE5C98" w:rsidP="00D61B97">
            <w:pPr>
              <w:jc w:val="center"/>
              <w:rPr>
                <w:rFonts w:ascii="Times New Roman" w:hAnsi="Times New Roman" w:cs="Times New Roman"/>
                <w:color w:val="000000" w:themeColor="text1"/>
                <w:kern w:val="24"/>
                <w:sz w:val="20"/>
                <w:szCs w:val="20"/>
              </w:rPr>
            </w:pPr>
            <w:r w:rsidRPr="00D61B97">
              <w:rPr>
                <w:rFonts w:ascii="Times New Roman" w:hAnsi="Times New Roman" w:cs="Times New Roman"/>
                <w:color w:val="000000" w:themeColor="text1"/>
                <w:kern w:val="24"/>
                <w:sz w:val="20"/>
                <w:szCs w:val="20"/>
              </w:rPr>
              <w:t>vie 9/8/24-</w:t>
            </w:r>
          </w:p>
          <w:p w14:paraId="40C35DB5" w14:textId="77777777" w:rsidR="00CE5C98" w:rsidRPr="00D61B97" w:rsidRDefault="00CE5C98" w:rsidP="00D61B97">
            <w:pPr>
              <w:jc w:val="center"/>
              <w:rPr>
                <w:rFonts w:ascii="Times New Roman" w:hAnsi="Times New Roman" w:cs="Times New Roman"/>
                <w:color w:val="000000" w:themeColor="text1"/>
                <w:kern w:val="24"/>
                <w:sz w:val="20"/>
                <w:szCs w:val="20"/>
              </w:rPr>
            </w:pPr>
            <w:r w:rsidRPr="00D61B97">
              <w:rPr>
                <w:rFonts w:ascii="Times New Roman" w:hAnsi="Times New Roman" w:cs="Times New Roman"/>
                <w:color w:val="000000" w:themeColor="text1"/>
                <w:kern w:val="24"/>
                <w:sz w:val="20"/>
                <w:szCs w:val="20"/>
              </w:rPr>
              <w:t>jue 15/8/24</w:t>
            </w:r>
          </w:p>
        </w:tc>
        <w:tc>
          <w:tcPr>
            <w:tcW w:w="492" w:type="pct"/>
            <w:vAlign w:val="center"/>
          </w:tcPr>
          <w:p w14:paraId="21EEAFF0" w14:textId="77777777" w:rsidR="00CE5C98" w:rsidRPr="00D61B97" w:rsidRDefault="00CE5C98" w:rsidP="00D61B97">
            <w:pPr>
              <w:jc w:val="center"/>
              <w:rPr>
                <w:rFonts w:ascii="Times New Roman" w:hAnsi="Times New Roman" w:cs="Times New Roman"/>
                <w:sz w:val="20"/>
                <w:szCs w:val="20"/>
              </w:rPr>
            </w:pPr>
          </w:p>
        </w:tc>
        <w:tc>
          <w:tcPr>
            <w:tcW w:w="518" w:type="pct"/>
            <w:vMerge/>
            <w:vAlign w:val="center"/>
          </w:tcPr>
          <w:p w14:paraId="5CE05317" w14:textId="77777777" w:rsidR="00CE5C98" w:rsidRPr="00D61B97" w:rsidRDefault="00CE5C98" w:rsidP="00D61B97">
            <w:pPr>
              <w:jc w:val="center"/>
              <w:rPr>
                <w:rFonts w:ascii="Times New Roman" w:hAnsi="Times New Roman" w:cs="Times New Roman"/>
                <w:sz w:val="20"/>
                <w:szCs w:val="20"/>
              </w:rPr>
            </w:pPr>
          </w:p>
        </w:tc>
        <w:tc>
          <w:tcPr>
            <w:tcW w:w="403" w:type="pct"/>
            <w:vMerge/>
            <w:vAlign w:val="center"/>
          </w:tcPr>
          <w:p w14:paraId="24E08F72" w14:textId="77777777" w:rsidR="00CE5C98" w:rsidRPr="00D61B97" w:rsidRDefault="00CE5C98" w:rsidP="00D61B97">
            <w:pPr>
              <w:jc w:val="center"/>
              <w:rPr>
                <w:rFonts w:ascii="Times New Roman" w:hAnsi="Times New Roman" w:cs="Times New Roman"/>
                <w:sz w:val="20"/>
                <w:szCs w:val="20"/>
              </w:rPr>
            </w:pPr>
          </w:p>
        </w:tc>
        <w:tc>
          <w:tcPr>
            <w:tcW w:w="538" w:type="pct"/>
            <w:textDirection w:val="btLr"/>
            <w:vAlign w:val="center"/>
          </w:tcPr>
          <w:p w14:paraId="55EBC614" w14:textId="77777777" w:rsidR="00CE5C98" w:rsidRPr="00D61B97" w:rsidRDefault="00CE5C98" w:rsidP="00D61B97">
            <w:pPr>
              <w:ind w:left="113" w:right="113"/>
              <w:jc w:val="center"/>
              <w:rPr>
                <w:rFonts w:ascii="Times New Roman" w:hAnsi="Times New Roman" w:cs="Times New Roman"/>
                <w:sz w:val="20"/>
                <w:szCs w:val="20"/>
              </w:rPr>
            </w:pPr>
            <w:r w:rsidRPr="00D61B97">
              <w:rPr>
                <w:rFonts w:ascii="Times New Roman" w:hAnsi="Times New Roman" w:cs="Times New Roman"/>
                <w:sz w:val="20"/>
                <w:szCs w:val="20"/>
              </w:rPr>
              <w:t>Séptimo</w:t>
            </w:r>
          </w:p>
        </w:tc>
      </w:tr>
      <w:tr w:rsidR="00406FE8" w:rsidRPr="00D61B97" w14:paraId="1BC80AFF" w14:textId="77777777" w:rsidTr="005505D9">
        <w:trPr>
          <w:cantSplit/>
          <w:trHeight w:val="3109"/>
        </w:trPr>
        <w:tc>
          <w:tcPr>
            <w:tcW w:w="177" w:type="pct"/>
            <w:vMerge w:val="restart"/>
            <w:shd w:val="clear" w:color="auto" w:fill="98A7BD" w:themeFill="text2" w:themeFillTint="80"/>
            <w:textDirection w:val="btLr"/>
            <w:vAlign w:val="center"/>
          </w:tcPr>
          <w:p w14:paraId="0E26A806" w14:textId="77777777" w:rsidR="00CE5C98" w:rsidRPr="00D61B97" w:rsidRDefault="00CE5C98" w:rsidP="00D61B97">
            <w:pPr>
              <w:ind w:left="113" w:right="113"/>
              <w:jc w:val="center"/>
              <w:rPr>
                <w:rFonts w:ascii="Times New Roman" w:hAnsi="Times New Roman" w:cs="Times New Roman"/>
                <w:sz w:val="20"/>
                <w:szCs w:val="20"/>
              </w:rPr>
            </w:pPr>
            <w:r w:rsidRPr="00D61B97">
              <w:rPr>
                <w:rFonts w:ascii="Times New Roman" w:hAnsi="Times New Roman" w:cs="Times New Roman"/>
                <w:b/>
                <w:bCs/>
                <w:color w:val="000000" w:themeColor="text1"/>
                <w:kern w:val="24"/>
                <w:sz w:val="20"/>
                <w:szCs w:val="20"/>
              </w:rPr>
              <w:lastRenderedPageBreak/>
              <w:t>1.2.1.</w:t>
            </w:r>
          </w:p>
        </w:tc>
        <w:tc>
          <w:tcPr>
            <w:tcW w:w="311" w:type="pct"/>
            <w:vMerge w:val="restart"/>
            <w:textDirection w:val="btLr"/>
            <w:vAlign w:val="center"/>
          </w:tcPr>
          <w:p w14:paraId="7C08A2A0" w14:textId="77777777" w:rsidR="00CE5C98" w:rsidRPr="00D61B97" w:rsidRDefault="00CE5C98" w:rsidP="00D61B97">
            <w:pPr>
              <w:ind w:left="113" w:right="113"/>
              <w:rPr>
                <w:rFonts w:ascii="Times New Roman" w:hAnsi="Times New Roman" w:cs="Times New Roman"/>
                <w:b/>
                <w:bCs/>
                <w:color w:val="000000" w:themeColor="text1"/>
                <w:kern w:val="24"/>
                <w:sz w:val="20"/>
                <w:szCs w:val="20"/>
              </w:rPr>
            </w:pPr>
            <w:r w:rsidRPr="00D61B97">
              <w:rPr>
                <w:rFonts w:ascii="Times New Roman" w:hAnsi="Times New Roman" w:cs="Times New Roman"/>
                <w:b/>
                <w:bCs/>
                <w:color w:val="000000" w:themeColor="text1"/>
                <w:kern w:val="24"/>
                <w:sz w:val="20"/>
                <w:szCs w:val="20"/>
              </w:rPr>
              <w:t>Desarrollo de procedimientos</w:t>
            </w:r>
          </w:p>
          <w:p w14:paraId="7253DA05" w14:textId="77777777" w:rsidR="00CE5C98" w:rsidRPr="00D61B97" w:rsidRDefault="00CE5C98" w:rsidP="00D61B97">
            <w:pPr>
              <w:ind w:left="113" w:right="113"/>
              <w:rPr>
                <w:rFonts w:ascii="Times New Roman" w:hAnsi="Times New Roman" w:cs="Times New Roman"/>
                <w:sz w:val="20"/>
                <w:szCs w:val="20"/>
              </w:rPr>
            </w:pPr>
          </w:p>
        </w:tc>
        <w:tc>
          <w:tcPr>
            <w:tcW w:w="162" w:type="pct"/>
            <w:shd w:val="clear" w:color="auto" w:fill="CBD3DE" w:themeFill="text2" w:themeFillTint="40"/>
            <w:textDirection w:val="btLr"/>
            <w:vAlign w:val="center"/>
          </w:tcPr>
          <w:p w14:paraId="15DFE270" w14:textId="77777777" w:rsidR="00CE5C98" w:rsidRPr="00D61B97" w:rsidRDefault="00CE5C98" w:rsidP="00D61B97">
            <w:pPr>
              <w:ind w:left="113" w:right="113"/>
              <w:jc w:val="center"/>
              <w:rPr>
                <w:rFonts w:ascii="Times New Roman" w:hAnsi="Times New Roman" w:cs="Times New Roman"/>
                <w:color w:val="000000" w:themeColor="text1"/>
                <w:kern w:val="24"/>
                <w:sz w:val="20"/>
                <w:szCs w:val="20"/>
              </w:rPr>
            </w:pPr>
            <w:r w:rsidRPr="00D61B97">
              <w:rPr>
                <w:rFonts w:ascii="Times New Roman" w:hAnsi="Times New Roman" w:cs="Times New Roman"/>
                <w:color w:val="000000" w:themeColor="text1"/>
                <w:kern w:val="24"/>
                <w:sz w:val="20"/>
                <w:szCs w:val="20"/>
              </w:rPr>
              <w:t>1.2.1.1</w:t>
            </w:r>
          </w:p>
        </w:tc>
        <w:tc>
          <w:tcPr>
            <w:tcW w:w="327" w:type="pct"/>
            <w:textDirection w:val="btLr"/>
            <w:vAlign w:val="center"/>
          </w:tcPr>
          <w:p w14:paraId="48FE9676" w14:textId="77777777" w:rsidR="00CE5C98" w:rsidRPr="00D61B97" w:rsidRDefault="00CE5C98" w:rsidP="00D61B97">
            <w:pPr>
              <w:ind w:left="113" w:right="113"/>
              <w:rPr>
                <w:rFonts w:ascii="Times New Roman" w:hAnsi="Times New Roman" w:cs="Times New Roman"/>
                <w:color w:val="000000" w:themeColor="text1"/>
                <w:kern w:val="24"/>
                <w:sz w:val="20"/>
                <w:szCs w:val="20"/>
              </w:rPr>
            </w:pPr>
            <w:r w:rsidRPr="00D61B97">
              <w:rPr>
                <w:rFonts w:ascii="Times New Roman" w:hAnsi="Times New Roman" w:cs="Times New Roman"/>
                <w:color w:val="000000" w:themeColor="text1"/>
                <w:kern w:val="24"/>
                <w:sz w:val="20"/>
                <w:szCs w:val="20"/>
              </w:rPr>
              <w:t>Diseño de procedimientos para la identificación temprana.</w:t>
            </w:r>
          </w:p>
          <w:p w14:paraId="69DF1A69" w14:textId="77777777" w:rsidR="00CE5C98" w:rsidRPr="00D61B97" w:rsidRDefault="00CE5C98" w:rsidP="00D61B97">
            <w:pPr>
              <w:ind w:left="113" w:right="113"/>
              <w:rPr>
                <w:rFonts w:ascii="Times New Roman" w:hAnsi="Times New Roman" w:cs="Times New Roman"/>
                <w:color w:val="000000" w:themeColor="text1"/>
                <w:kern w:val="24"/>
                <w:sz w:val="20"/>
                <w:szCs w:val="20"/>
              </w:rPr>
            </w:pPr>
          </w:p>
        </w:tc>
        <w:tc>
          <w:tcPr>
            <w:tcW w:w="491" w:type="pct"/>
            <w:vAlign w:val="center"/>
          </w:tcPr>
          <w:p w14:paraId="2F051D6A" w14:textId="77777777" w:rsidR="00CE5C98" w:rsidRPr="00D61B97" w:rsidRDefault="00CE5C98" w:rsidP="00D61B97">
            <w:pPr>
              <w:jc w:val="center"/>
              <w:rPr>
                <w:rFonts w:ascii="Times New Roman" w:hAnsi="Times New Roman" w:cs="Times New Roman"/>
                <w:color w:val="000000" w:themeColor="text1"/>
                <w:kern w:val="24"/>
                <w:sz w:val="20"/>
                <w:szCs w:val="20"/>
              </w:rPr>
            </w:pPr>
            <w:r w:rsidRPr="00D61B97">
              <w:rPr>
                <w:rFonts w:ascii="Times New Roman" w:hAnsi="Times New Roman" w:cs="Times New Roman"/>
                <w:color w:val="000000" w:themeColor="text1"/>
                <w:kern w:val="24"/>
                <w:sz w:val="20"/>
                <w:szCs w:val="20"/>
              </w:rPr>
              <w:t>Elaboración de documento o diagrama de proceso para el desarrollo de procedimientos constructivos</w:t>
            </w:r>
          </w:p>
        </w:tc>
        <w:tc>
          <w:tcPr>
            <w:tcW w:w="567" w:type="pct"/>
            <w:shd w:val="clear" w:color="auto" w:fill="EAEDF1" w:themeFill="text2" w:themeFillTint="1A"/>
            <w:textDirection w:val="btLr"/>
            <w:vAlign w:val="center"/>
          </w:tcPr>
          <w:p w14:paraId="72463B3B" w14:textId="77777777" w:rsidR="00CE5C98" w:rsidRPr="00D61B97" w:rsidRDefault="00CE5C98" w:rsidP="00D61B97">
            <w:pPr>
              <w:ind w:left="113" w:right="113"/>
              <w:jc w:val="center"/>
              <w:rPr>
                <w:rFonts w:ascii="Times New Roman" w:hAnsi="Times New Roman" w:cs="Times New Roman"/>
                <w:sz w:val="20"/>
                <w:szCs w:val="20"/>
              </w:rPr>
            </w:pPr>
          </w:p>
        </w:tc>
        <w:tc>
          <w:tcPr>
            <w:tcW w:w="624" w:type="pct"/>
            <w:vAlign w:val="center"/>
          </w:tcPr>
          <w:p w14:paraId="0B5B2A77" w14:textId="77777777" w:rsidR="00CE5C98" w:rsidRPr="00D61B97" w:rsidRDefault="00CE5C98" w:rsidP="00D61B97">
            <w:pPr>
              <w:jc w:val="center"/>
              <w:rPr>
                <w:rFonts w:ascii="Times New Roman" w:hAnsi="Times New Roman" w:cs="Times New Roman"/>
                <w:color w:val="000000" w:themeColor="text1"/>
                <w:kern w:val="24"/>
                <w:sz w:val="20"/>
                <w:szCs w:val="20"/>
              </w:rPr>
            </w:pPr>
            <w:r w:rsidRPr="00D61B97">
              <w:rPr>
                <w:rFonts w:ascii="Times New Roman" w:hAnsi="Times New Roman" w:cs="Times New Roman"/>
                <w:color w:val="000000" w:themeColor="text1"/>
                <w:kern w:val="24"/>
                <w:sz w:val="20"/>
                <w:szCs w:val="20"/>
              </w:rPr>
              <w:t>Se pueden anticipar y abordar de manera efectiva las posibles causas de problemas</w:t>
            </w:r>
          </w:p>
        </w:tc>
        <w:tc>
          <w:tcPr>
            <w:tcW w:w="390" w:type="pct"/>
            <w:vAlign w:val="center"/>
          </w:tcPr>
          <w:p w14:paraId="4378DD97" w14:textId="77777777" w:rsidR="00CE5C98" w:rsidRPr="00D61B97" w:rsidRDefault="00CE5C98" w:rsidP="00D61B97">
            <w:pPr>
              <w:jc w:val="center"/>
              <w:rPr>
                <w:rFonts w:ascii="Times New Roman" w:hAnsi="Times New Roman" w:cs="Times New Roman"/>
                <w:color w:val="000000" w:themeColor="text1"/>
                <w:kern w:val="24"/>
                <w:sz w:val="20"/>
                <w:szCs w:val="20"/>
              </w:rPr>
            </w:pPr>
            <w:r w:rsidRPr="00D61B97">
              <w:rPr>
                <w:rFonts w:ascii="Times New Roman" w:hAnsi="Times New Roman" w:cs="Times New Roman"/>
                <w:color w:val="000000" w:themeColor="text1"/>
                <w:kern w:val="24"/>
                <w:sz w:val="20"/>
                <w:szCs w:val="20"/>
              </w:rPr>
              <w:t>jue 15/8/24-</w:t>
            </w:r>
          </w:p>
          <w:p w14:paraId="0ED9B2D7" w14:textId="77777777" w:rsidR="00CE5C98" w:rsidRPr="00D61B97" w:rsidRDefault="00CE5C98" w:rsidP="00D61B97">
            <w:pPr>
              <w:jc w:val="center"/>
              <w:rPr>
                <w:rFonts w:ascii="Times New Roman" w:hAnsi="Times New Roman" w:cs="Times New Roman"/>
                <w:color w:val="000000" w:themeColor="text1"/>
                <w:kern w:val="24"/>
                <w:sz w:val="20"/>
                <w:szCs w:val="20"/>
              </w:rPr>
            </w:pPr>
            <w:r w:rsidRPr="00D61B97">
              <w:rPr>
                <w:rFonts w:ascii="Times New Roman" w:hAnsi="Times New Roman" w:cs="Times New Roman"/>
                <w:color w:val="000000" w:themeColor="text1"/>
                <w:kern w:val="24"/>
                <w:sz w:val="20"/>
                <w:szCs w:val="20"/>
              </w:rPr>
              <w:t>mié 21/8/24</w:t>
            </w:r>
          </w:p>
        </w:tc>
        <w:tc>
          <w:tcPr>
            <w:tcW w:w="492" w:type="pct"/>
            <w:vAlign w:val="center"/>
          </w:tcPr>
          <w:p w14:paraId="50AE926F" w14:textId="77777777" w:rsidR="00CE5C98" w:rsidRPr="00D61B97" w:rsidRDefault="00CE5C98" w:rsidP="00D61B97">
            <w:pPr>
              <w:jc w:val="center"/>
              <w:rPr>
                <w:rFonts w:ascii="Times New Roman" w:hAnsi="Times New Roman" w:cs="Times New Roman"/>
                <w:sz w:val="20"/>
                <w:szCs w:val="20"/>
              </w:rPr>
            </w:pPr>
          </w:p>
        </w:tc>
        <w:tc>
          <w:tcPr>
            <w:tcW w:w="518" w:type="pct"/>
            <w:vMerge w:val="restart"/>
            <w:vAlign w:val="center"/>
          </w:tcPr>
          <w:p w14:paraId="54348C3B" w14:textId="77777777" w:rsidR="00CE5C98" w:rsidRPr="00D61B97" w:rsidRDefault="00CE5C98" w:rsidP="00D61B97">
            <w:pPr>
              <w:jc w:val="center"/>
              <w:rPr>
                <w:rFonts w:ascii="Times New Roman" w:hAnsi="Times New Roman" w:cs="Times New Roman"/>
                <w:sz w:val="20"/>
                <w:szCs w:val="20"/>
              </w:rPr>
            </w:pPr>
            <w:r w:rsidRPr="00D61B97">
              <w:rPr>
                <w:rFonts w:ascii="Times New Roman" w:hAnsi="Times New Roman" w:cs="Times New Roman"/>
                <w:color w:val="000000" w:themeColor="text1"/>
                <w:kern w:val="24"/>
                <w:sz w:val="20"/>
                <w:szCs w:val="20"/>
              </w:rPr>
              <w:t>Departamento de Francisco Morazán</w:t>
            </w:r>
          </w:p>
        </w:tc>
        <w:tc>
          <w:tcPr>
            <w:tcW w:w="403" w:type="pct"/>
            <w:vMerge w:val="restart"/>
            <w:vAlign w:val="center"/>
          </w:tcPr>
          <w:p w14:paraId="7EF4A073" w14:textId="77777777" w:rsidR="00CE5C98" w:rsidRPr="00D61B97" w:rsidRDefault="00CE5C98" w:rsidP="00D61B97">
            <w:pPr>
              <w:jc w:val="center"/>
              <w:rPr>
                <w:rFonts w:ascii="Times New Roman" w:hAnsi="Times New Roman" w:cs="Times New Roman"/>
                <w:sz w:val="20"/>
                <w:szCs w:val="20"/>
              </w:rPr>
            </w:pPr>
            <w:r w:rsidRPr="00D61B97">
              <w:rPr>
                <w:rFonts w:ascii="Times New Roman" w:hAnsi="Times New Roman" w:cs="Times New Roman"/>
                <w:b/>
                <w:bCs/>
                <w:sz w:val="20"/>
                <w:szCs w:val="20"/>
              </w:rPr>
              <w:t>Resource Driven</w:t>
            </w:r>
          </w:p>
        </w:tc>
        <w:tc>
          <w:tcPr>
            <w:tcW w:w="538" w:type="pct"/>
            <w:textDirection w:val="btLr"/>
            <w:vAlign w:val="center"/>
          </w:tcPr>
          <w:p w14:paraId="09BC66FF" w14:textId="77777777" w:rsidR="00CE5C98" w:rsidRPr="00D61B97" w:rsidRDefault="00CE5C98" w:rsidP="00D61B97">
            <w:pPr>
              <w:ind w:left="113" w:right="113"/>
              <w:jc w:val="center"/>
              <w:rPr>
                <w:rFonts w:ascii="Times New Roman" w:hAnsi="Times New Roman" w:cs="Times New Roman"/>
                <w:sz w:val="20"/>
                <w:szCs w:val="20"/>
              </w:rPr>
            </w:pPr>
            <w:r w:rsidRPr="00D61B97">
              <w:rPr>
                <w:rFonts w:ascii="Times New Roman" w:hAnsi="Times New Roman" w:cs="Times New Roman"/>
                <w:sz w:val="20"/>
                <w:szCs w:val="20"/>
              </w:rPr>
              <w:t>Octavo</w:t>
            </w:r>
          </w:p>
        </w:tc>
      </w:tr>
      <w:tr w:rsidR="00406FE8" w:rsidRPr="00D61B97" w14:paraId="0EC6571E" w14:textId="77777777" w:rsidTr="005505D9">
        <w:trPr>
          <w:cantSplit/>
          <w:trHeight w:val="2904"/>
        </w:trPr>
        <w:tc>
          <w:tcPr>
            <w:tcW w:w="177" w:type="pct"/>
            <w:vMerge/>
            <w:shd w:val="clear" w:color="auto" w:fill="98A7BD" w:themeFill="text2" w:themeFillTint="80"/>
            <w:textDirection w:val="btLr"/>
            <w:vAlign w:val="center"/>
          </w:tcPr>
          <w:p w14:paraId="645AA19D" w14:textId="77777777" w:rsidR="00CE5C98" w:rsidRPr="00D61B97" w:rsidRDefault="00CE5C98" w:rsidP="00D61B97">
            <w:pPr>
              <w:ind w:left="113" w:right="113"/>
              <w:jc w:val="center"/>
              <w:rPr>
                <w:rFonts w:ascii="Times New Roman" w:hAnsi="Times New Roman" w:cs="Times New Roman"/>
                <w:sz w:val="20"/>
                <w:szCs w:val="20"/>
              </w:rPr>
            </w:pPr>
          </w:p>
        </w:tc>
        <w:tc>
          <w:tcPr>
            <w:tcW w:w="311" w:type="pct"/>
            <w:vMerge/>
            <w:textDirection w:val="btLr"/>
            <w:vAlign w:val="center"/>
          </w:tcPr>
          <w:p w14:paraId="03F70118" w14:textId="77777777" w:rsidR="00CE5C98" w:rsidRPr="00D61B97" w:rsidRDefault="00CE5C98" w:rsidP="00D61B97">
            <w:pPr>
              <w:ind w:left="113" w:right="113"/>
              <w:rPr>
                <w:rFonts w:ascii="Times New Roman" w:hAnsi="Times New Roman" w:cs="Times New Roman"/>
                <w:sz w:val="20"/>
                <w:szCs w:val="20"/>
              </w:rPr>
            </w:pPr>
          </w:p>
        </w:tc>
        <w:tc>
          <w:tcPr>
            <w:tcW w:w="162" w:type="pct"/>
            <w:shd w:val="clear" w:color="auto" w:fill="CBD3DE" w:themeFill="text2" w:themeFillTint="40"/>
            <w:textDirection w:val="btLr"/>
            <w:vAlign w:val="center"/>
          </w:tcPr>
          <w:p w14:paraId="35F1AF44" w14:textId="77777777" w:rsidR="00CE5C98" w:rsidRPr="00D61B97" w:rsidRDefault="00CE5C98" w:rsidP="00D61B97">
            <w:pPr>
              <w:ind w:left="113" w:right="113"/>
              <w:jc w:val="center"/>
              <w:rPr>
                <w:rFonts w:ascii="Times New Roman" w:hAnsi="Times New Roman" w:cs="Times New Roman"/>
                <w:color w:val="000000" w:themeColor="text1"/>
                <w:kern w:val="24"/>
                <w:sz w:val="20"/>
                <w:szCs w:val="20"/>
              </w:rPr>
            </w:pPr>
            <w:r w:rsidRPr="00D61B97">
              <w:rPr>
                <w:rFonts w:ascii="Times New Roman" w:hAnsi="Times New Roman" w:cs="Times New Roman"/>
                <w:color w:val="000000" w:themeColor="text1"/>
                <w:kern w:val="24"/>
                <w:sz w:val="20"/>
                <w:szCs w:val="20"/>
              </w:rPr>
              <w:t>1.2.1.2</w:t>
            </w:r>
          </w:p>
        </w:tc>
        <w:tc>
          <w:tcPr>
            <w:tcW w:w="327" w:type="pct"/>
            <w:textDirection w:val="btLr"/>
            <w:vAlign w:val="center"/>
          </w:tcPr>
          <w:p w14:paraId="13DD8A5D" w14:textId="77777777" w:rsidR="00CE5C98" w:rsidRPr="00D61B97" w:rsidRDefault="00CE5C98" w:rsidP="00D61B97">
            <w:pPr>
              <w:ind w:left="113" w:right="113"/>
              <w:rPr>
                <w:rFonts w:ascii="Times New Roman" w:hAnsi="Times New Roman" w:cs="Times New Roman"/>
                <w:color w:val="000000" w:themeColor="text1"/>
                <w:kern w:val="24"/>
                <w:sz w:val="20"/>
                <w:szCs w:val="20"/>
              </w:rPr>
            </w:pPr>
            <w:r w:rsidRPr="00D61B97">
              <w:rPr>
                <w:rFonts w:ascii="Times New Roman" w:hAnsi="Times New Roman" w:cs="Times New Roman"/>
                <w:color w:val="000000" w:themeColor="text1"/>
                <w:kern w:val="24"/>
                <w:sz w:val="20"/>
                <w:szCs w:val="20"/>
              </w:rPr>
              <w:t>Desarrollo de protocolos para la planificación de reparaciones.</w:t>
            </w:r>
          </w:p>
          <w:p w14:paraId="3511D047" w14:textId="77777777" w:rsidR="00CE5C98" w:rsidRPr="00D61B97" w:rsidRDefault="00CE5C98" w:rsidP="00D61B97">
            <w:pPr>
              <w:ind w:left="113" w:right="113"/>
              <w:rPr>
                <w:rFonts w:ascii="Times New Roman" w:hAnsi="Times New Roman" w:cs="Times New Roman"/>
                <w:color w:val="000000" w:themeColor="text1"/>
                <w:kern w:val="24"/>
                <w:sz w:val="20"/>
                <w:szCs w:val="20"/>
              </w:rPr>
            </w:pPr>
          </w:p>
        </w:tc>
        <w:tc>
          <w:tcPr>
            <w:tcW w:w="491" w:type="pct"/>
            <w:vAlign w:val="center"/>
          </w:tcPr>
          <w:p w14:paraId="076FFA01" w14:textId="77777777" w:rsidR="00CE5C98" w:rsidRPr="00D61B97" w:rsidRDefault="00CE5C98" w:rsidP="00D61B97">
            <w:pPr>
              <w:jc w:val="center"/>
              <w:rPr>
                <w:rFonts w:ascii="Times New Roman" w:hAnsi="Times New Roman" w:cs="Times New Roman"/>
                <w:color w:val="000000" w:themeColor="text1"/>
                <w:kern w:val="24"/>
                <w:sz w:val="20"/>
                <w:szCs w:val="20"/>
              </w:rPr>
            </w:pPr>
            <w:r w:rsidRPr="00D61B97">
              <w:rPr>
                <w:rFonts w:ascii="Times New Roman" w:hAnsi="Times New Roman" w:cs="Times New Roman"/>
                <w:color w:val="000000" w:themeColor="text1"/>
                <w:kern w:val="24"/>
                <w:sz w:val="20"/>
                <w:szCs w:val="20"/>
              </w:rPr>
              <w:t>Elaboración de documento que incluya las normativas de calidad utilizadas</w:t>
            </w:r>
          </w:p>
        </w:tc>
        <w:tc>
          <w:tcPr>
            <w:tcW w:w="567" w:type="pct"/>
            <w:shd w:val="clear" w:color="auto" w:fill="EAEDF1" w:themeFill="text2" w:themeFillTint="1A"/>
            <w:textDirection w:val="btLr"/>
            <w:vAlign w:val="center"/>
          </w:tcPr>
          <w:p w14:paraId="6DD6B368" w14:textId="77777777" w:rsidR="00CE5C98" w:rsidRPr="00D61B97" w:rsidRDefault="00CE5C98" w:rsidP="00D61B97">
            <w:pPr>
              <w:ind w:left="113" w:right="113"/>
              <w:jc w:val="center"/>
              <w:rPr>
                <w:rFonts w:ascii="Times New Roman" w:hAnsi="Times New Roman" w:cs="Times New Roman"/>
                <w:sz w:val="20"/>
                <w:szCs w:val="20"/>
              </w:rPr>
            </w:pPr>
            <w:r w:rsidRPr="00D61B97">
              <w:rPr>
                <w:rFonts w:ascii="Times New Roman" w:hAnsi="Times New Roman" w:cs="Times New Roman"/>
                <w:b/>
                <w:bCs/>
                <w:color w:val="000000" w:themeColor="text1"/>
                <w:kern w:val="24"/>
                <w:sz w:val="20"/>
                <w:szCs w:val="20"/>
              </w:rPr>
              <w:t>1.2.1.1</w:t>
            </w:r>
          </w:p>
        </w:tc>
        <w:tc>
          <w:tcPr>
            <w:tcW w:w="624" w:type="pct"/>
            <w:vAlign w:val="center"/>
          </w:tcPr>
          <w:p w14:paraId="60AD7BB7" w14:textId="77777777" w:rsidR="00CE5C98" w:rsidRPr="00D61B97" w:rsidRDefault="00CE5C98" w:rsidP="00D61B97">
            <w:pPr>
              <w:jc w:val="center"/>
              <w:rPr>
                <w:rFonts w:ascii="Times New Roman" w:hAnsi="Times New Roman" w:cs="Times New Roman"/>
                <w:color w:val="000000" w:themeColor="text1"/>
                <w:kern w:val="24"/>
                <w:sz w:val="20"/>
                <w:szCs w:val="20"/>
              </w:rPr>
            </w:pPr>
            <w:r w:rsidRPr="00D61B97">
              <w:rPr>
                <w:rFonts w:ascii="Times New Roman" w:hAnsi="Times New Roman" w:cs="Times New Roman"/>
                <w:color w:val="000000" w:themeColor="text1"/>
                <w:kern w:val="24"/>
                <w:sz w:val="20"/>
                <w:szCs w:val="20"/>
              </w:rPr>
              <w:t>Se supone que se cuenta con la experiencia y el conocimiento necesarios para desarrollar protocolos efectivos</w:t>
            </w:r>
          </w:p>
        </w:tc>
        <w:tc>
          <w:tcPr>
            <w:tcW w:w="390" w:type="pct"/>
            <w:vAlign w:val="center"/>
          </w:tcPr>
          <w:p w14:paraId="7A6FFAB6" w14:textId="77777777" w:rsidR="00CE5C98" w:rsidRPr="00D61B97" w:rsidRDefault="00CE5C98" w:rsidP="00D61B97">
            <w:pPr>
              <w:jc w:val="center"/>
              <w:rPr>
                <w:rFonts w:ascii="Times New Roman" w:hAnsi="Times New Roman" w:cs="Times New Roman"/>
                <w:color w:val="000000" w:themeColor="text1"/>
                <w:kern w:val="24"/>
                <w:sz w:val="20"/>
                <w:szCs w:val="20"/>
              </w:rPr>
            </w:pPr>
            <w:r w:rsidRPr="00D61B97">
              <w:rPr>
                <w:rFonts w:ascii="Times New Roman" w:hAnsi="Times New Roman" w:cs="Times New Roman"/>
                <w:color w:val="000000" w:themeColor="text1"/>
                <w:kern w:val="24"/>
                <w:sz w:val="20"/>
                <w:szCs w:val="20"/>
              </w:rPr>
              <w:t>mié 21/8/24-</w:t>
            </w:r>
          </w:p>
          <w:p w14:paraId="34F21327" w14:textId="77777777" w:rsidR="00CE5C98" w:rsidRPr="00D61B97" w:rsidRDefault="00CE5C98" w:rsidP="00D61B97">
            <w:pPr>
              <w:jc w:val="center"/>
              <w:rPr>
                <w:rFonts w:ascii="Times New Roman" w:hAnsi="Times New Roman" w:cs="Times New Roman"/>
                <w:color w:val="000000" w:themeColor="text1"/>
                <w:kern w:val="24"/>
                <w:sz w:val="20"/>
                <w:szCs w:val="20"/>
              </w:rPr>
            </w:pPr>
            <w:r w:rsidRPr="00D61B97">
              <w:rPr>
                <w:rFonts w:ascii="Times New Roman" w:hAnsi="Times New Roman" w:cs="Times New Roman"/>
                <w:color w:val="000000" w:themeColor="text1"/>
                <w:kern w:val="24"/>
                <w:sz w:val="20"/>
                <w:szCs w:val="20"/>
              </w:rPr>
              <w:t>vie 30/8/24</w:t>
            </w:r>
          </w:p>
        </w:tc>
        <w:tc>
          <w:tcPr>
            <w:tcW w:w="492" w:type="pct"/>
            <w:vAlign w:val="center"/>
          </w:tcPr>
          <w:p w14:paraId="45D57C89" w14:textId="77777777" w:rsidR="00CE5C98" w:rsidRPr="00D61B97" w:rsidRDefault="00CE5C98" w:rsidP="00D61B97">
            <w:pPr>
              <w:jc w:val="center"/>
              <w:rPr>
                <w:rFonts w:ascii="Times New Roman" w:hAnsi="Times New Roman" w:cs="Times New Roman"/>
                <w:sz w:val="20"/>
                <w:szCs w:val="20"/>
              </w:rPr>
            </w:pPr>
          </w:p>
        </w:tc>
        <w:tc>
          <w:tcPr>
            <w:tcW w:w="518" w:type="pct"/>
            <w:vMerge/>
            <w:vAlign w:val="center"/>
          </w:tcPr>
          <w:p w14:paraId="2A17648B" w14:textId="77777777" w:rsidR="00CE5C98" w:rsidRPr="00D61B97" w:rsidRDefault="00CE5C98" w:rsidP="00D61B97">
            <w:pPr>
              <w:jc w:val="center"/>
              <w:rPr>
                <w:rFonts w:ascii="Times New Roman" w:hAnsi="Times New Roman" w:cs="Times New Roman"/>
                <w:sz w:val="20"/>
                <w:szCs w:val="20"/>
              </w:rPr>
            </w:pPr>
          </w:p>
        </w:tc>
        <w:tc>
          <w:tcPr>
            <w:tcW w:w="403" w:type="pct"/>
            <w:vMerge/>
            <w:vAlign w:val="center"/>
          </w:tcPr>
          <w:p w14:paraId="5E78FAFE" w14:textId="77777777" w:rsidR="00CE5C98" w:rsidRPr="00D61B97" w:rsidRDefault="00CE5C98" w:rsidP="00D61B97">
            <w:pPr>
              <w:jc w:val="center"/>
              <w:rPr>
                <w:rFonts w:ascii="Times New Roman" w:hAnsi="Times New Roman" w:cs="Times New Roman"/>
                <w:sz w:val="20"/>
                <w:szCs w:val="20"/>
              </w:rPr>
            </w:pPr>
          </w:p>
        </w:tc>
        <w:tc>
          <w:tcPr>
            <w:tcW w:w="538" w:type="pct"/>
            <w:textDirection w:val="btLr"/>
            <w:vAlign w:val="center"/>
          </w:tcPr>
          <w:p w14:paraId="6241BB96" w14:textId="77777777" w:rsidR="00CE5C98" w:rsidRPr="00D61B97" w:rsidRDefault="00CE5C98" w:rsidP="00D61B97">
            <w:pPr>
              <w:ind w:left="113" w:right="113"/>
              <w:jc w:val="center"/>
              <w:rPr>
                <w:rFonts w:ascii="Times New Roman" w:hAnsi="Times New Roman" w:cs="Times New Roman"/>
                <w:sz w:val="20"/>
                <w:szCs w:val="20"/>
              </w:rPr>
            </w:pPr>
            <w:r w:rsidRPr="00D61B97">
              <w:rPr>
                <w:rFonts w:ascii="Times New Roman" w:hAnsi="Times New Roman" w:cs="Times New Roman"/>
                <w:sz w:val="20"/>
                <w:szCs w:val="20"/>
              </w:rPr>
              <w:t>Noveno</w:t>
            </w:r>
          </w:p>
        </w:tc>
      </w:tr>
      <w:tr w:rsidR="00406FE8" w:rsidRPr="00D61B97" w14:paraId="4719E708" w14:textId="77777777" w:rsidTr="005505D9">
        <w:trPr>
          <w:cantSplit/>
          <w:trHeight w:val="1134"/>
        </w:trPr>
        <w:tc>
          <w:tcPr>
            <w:tcW w:w="177" w:type="pct"/>
            <w:shd w:val="clear" w:color="auto" w:fill="98A7BD" w:themeFill="text2" w:themeFillTint="80"/>
            <w:textDirection w:val="btLr"/>
            <w:vAlign w:val="center"/>
          </w:tcPr>
          <w:p w14:paraId="6A08C368" w14:textId="77777777" w:rsidR="00CE5C98" w:rsidRPr="00D61B97" w:rsidRDefault="00CE5C98" w:rsidP="00D61B97">
            <w:pPr>
              <w:ind w:left="113" w:right="113"/>
              <w:jc w:val="center"/>
              <w:rPr>
                <w:rFonts w:ascii="Times New Roman" w:hAnsi="Times New Roman" w:cs="Times New Roman"/>
                <w:sz w:val="20"/>
                <w:szCs w:val="20"/>
              </w:rPr>
            </w:pPr>
            <w:r w:rsidRPr="00D61B97">
              <w:rPr>
                <w:rFonts w:ascii="Times New Roman" w:hAnsi="Times New Roman" w:cs="Times New Roman"/>
                <w:b/>
                <w:bCs/>
                <w:color w:val="000000" w:themeColor="text1"/>
                <w:kern w:val="24"/>
                <w:sz w:val="20"/>
                <w:szCs w:val="20"/>
              </w:rPr>
              <w:t>1.2.2.</w:t>
            </w:r>
          </w:p>
        </w:tc>
        <w:tc>
          <w:tcPr>
            <w:tcW w:w="311" w:type="pct"/>
            <w:textDirection w:val="btLr"/>
            <w:vAlign w:val="center"/>
          </w:tcPr>
          <w:p w14:paraId="6D3D5EBF" w14:textId="77777777" w:rsidR="00CE5C98" w:rsidRPr="00D61B97" w:rsidRDefault="00CE5C98" w:rsidP="00D61B97">
            <w:pPr>
              <w:ind w:left="113" w:right="113"/>
              <w:rPr>
                <w:rFonts w:ascii="Times New Roman" w:hAnsi="Times New Roman" w:cs="Times New Roman"/>
                <w:b/>
                <w:bCs/>
                <w:color w:val="000000" w:themeColor="text1"/>
                <w:kern w:val="24"/>
                <w:sz w:val="20"/>
                <w:szCs w:val="20"/>
              </w:rPr>
            </w:pPr>
            <w:r w:rsidRPr="00D61B97">
              <w:rPr>
                <w:rFonts w:ascii="Times New Roman" w:hAnsi="Times New Roman" w:cs="Times New Roman"/>
                <w:b/>
                <w:bCs/>
                <w:color w:val="000000" w:themeColor="text1"/>
                <w:kern w:val="24"/>
                <w:sz w:val="20"/>
                <w:szCs w:val="20"/>
              </w:rPr>
              <w:t>Integración</w:t>
            </w:r>
          </w:p>
          <w:p w14:paraId="6668A9CA" w14:textId="77777777" w:rsidR="00CE5C98" w:rsidRPr="00D61B97" w:rsidRDefault="00CE5C98" w:rsidP="00D61B97">
            <w:pPr>
              <w:ind w:left="113" w:right="113"/>
              <w:rPr>
                <w:rFonts w:ascii="Times New Roman" w:hAnsi="Times New Roman" w:cs="Times New Roman"/>
                <w:sz w:val="20"/>
                <w:szCs w:val="20"/>
              </w:rPr>
            </w:pPr>
          </w:p>
        </w:tc>
        <w:tc>
          <w:tcPr>
            <w:tcW w:w="162" w:type="pct"/>
            <w:shd w:val="clear" w:color="auto" w:fill="CBD3DE" w:themeFill="text2" w:themeFillTint="40"/>
            <w:textDirection w:val="btLr"/>
            <w:vAlign w:val="center"/>
          </w:tcPr>
          <w:p w14:paraId="58469382" w14:textId="77777777" w:rsidR="00CE5C98" w:rsidRPr="00D61B97" w:rsidRDefault="00CE5C98" w:rsidP="00D61B97">
            <w:pPr>
              <w:ind w:left="113" w:right="113"/>
              <w:jc w:val="center"/>
              <w:rPr>
                <w:rFonts w:ascii="Times New Roman" w:hAnsi="Times New Roman" w:cs="Times New Roman"/>
                <w:color w:val="000000" w:themeColor="text1"/>
                <w:kern w:val="24"/>
                <w:sz w:val="20"/>
                <w:szCs w:val="20"/>
              </w:rPr>
            </w:pPr>
            <w:r w:rsidRPr="00D61B97">
              <w:rPr>
                <w:rFonts w:ascii="Times New Roman" w:hAnsi="Times New Roman" w:cs="Times New Roman"/>
                <w:color w:val="000000" w:themeColor="text1"/>
                <w:kern w:val="24"/>
                <w:sz w:val="20"/>
                <w:szCs w:val="20"/>
              </w:rPr>
              <w:t>1.2.2.1</w:t>
            </w:r>
          </w:p>
        </w:tc>
        <w:tc>
          <w:tcPr>
            <w:tcW w:w="327" w:type="pct"/>
            <w:textDirection w:val="btLr"/>
            <w:vAlign w:val="center"/>
          </w:tcPr>
          <w:p w14:paraId="2695B600" w14:textId="77777777" w:rsidR="00CE5C98" w:rsidRPr="00D61B97" w:rsidRDefault="00CE5C98" w:rsidP="00D61B97">
            <w:pPr>
              <w:ind w:left="113" w:right="113"/>
              <w:rPr>
                <w:rFonts w:ascii="Times New Roman" w:hAnsi="Times New Roman" w:cs="Times New Roman"/>
                <w:color w:val="000000" w:themeColor="text1"/>
                <w:kern w:val="24"/>
                <w:sz w:val="20"/>
                <w:szCs w:val="20"/>
              </w:rPr>
            </w:pPr>
            <w:r w:rsidRPr="00D61B97">
              <w:rPr>
                <w:rFonts w:ascii="Times New Roman" w:hAnsi="Times New Roman" w:cs="Times New Roman"/>
                <w:color w:val="000000" w:themeColor="text1"/>
                <w:kern w:val="24"/>
                <w:sz w:val="20"/>
                <w:szCs w:val="20"/>
              </w:rPr>
              <w:t>Vinculación de procedimientos constructivos establecidos</w:t>
            </w:r>
          </w:p>
          <w:p w14:paraId="5873D452" w14:textId="77777777" w:rsidR="00CE5C98" w:rsidRPr="00D61B97" w:rsidRDefault="00CE5C98" w:rsidP="00D61B97">
            <w:pPr>
              <w:ind w:left="113" w:right="113"/>
              <w:rPr>
                <w:rFonts w:ascii="Times New Roman" w:hAnsi="Times New Roman" w:cs="Times New Roman"/>
                <w:color w:val="000000" w:themeColor="text1"/>
                <w:kern w:val="24"/>
                <w:sz w:val="20"/>
                <w:szCs w:val="20"/>
              </w:rPr>
            </w:pPr>
          </w:p>
        </w:tc>
        <w:tc>
          <w:tcPr>
            <w:tcW w:w="491" w:type="pct"/>
            <w:vAlign w:val="center"/>
          </w:tcPr>
          <w:p w14:paraId="238514D2" w14:textId="77777777" w:rsidR="00D61B97" w:rsidRDefault="00D61B97" w:rsidP="00D61B97">
            <w:pPr>
              <w:jc w:val="center"/>
              <w:rPr>
                <w:rFonts w:ascii="Times New Roman" w:hAnsi="Times New Roman" w:cs="Times New Roman"/>
                <w:color w:val="000000" w:themeColor="text1"/>
                <w:kern w:val="24"/>
                <w:sz w:val="20"/>
                <w:szCs w:val="20"/>
              </w:rPr>
            </w:pPr>
          </w:p>
          <w:p w14:paraId="7CA00F4B" w14:textId="77777777" w:rsidR="00D61B97" w:rsidRDefault="00D61B97" w:rsidP="00D61B97">
            <w:pPr>
              <w:jc w:val="center"/>
              <w:rPr>
                <w:rFonts w:ascii="Times New Roman" w:hAnsi="Times New Roman" w:cs="Times New Roman"/>
                <w:color w:val="000000" w:themeColor="text1"/>
                <w:kern w:val="24"/>
                <w:sz w:val="20"/>
                <w:szCs w:val="20"/>
              </w:rPr>
            </w:pPr>
          </w:p>
          <w:p w14:paraId="181D80C6" w14:textId="434B2535" w:rsidR="00D61B97" w:rsidRDefault="00CE5C98" w:rsidP="00D61B97">
            <w:pPr>
              <w:jc w:val="center"/>
              <w:rPr>
                <w:rFonts w:ascii="Times New Roman" w:hAnsi="Times New Roman" w:cs="Times New Roman"/>
                <w:color w:val="000000" w:themeColor="text1"/>
                <w:kern w:val="24"/>
                <w:sz w:val="20"/>
                <w:szCs w:val="20"/>
              </w:rPr>
            </w:pPr>
            <w:r w:rsidRPr="00D61B97">
              <w:rPr>
                <w:rFonts w:ascii="Times New Roman" w:hAnsi="Times New Roman" w:cs="Times New Roman"/>
                <w:color w:val="000000" w:themeColor="text1"/>
                <w:kern w:val="24"/>
                <w:sz w:val="20"/>
                <w:szCs w:val="20"/>
              </w:rPr>
              <w:t>Documento que describa como los nuevos procesos de gestión de calidad se adaptan al proyecto y a sus actuales métodos.</w:t>
            </w:r>
          </w:p>
          <w:p w14:paraId="6EA54213" w14:textId="77777777" w:rsidR="00D61B97" w:rsidRPr="00D61B97" w:rsidRDefault="00D61B97" w:rsidP="00D61B97">
            <w:pPr>
              <w:jc w:val="center"/>
              <w:rPr>
                <w:rFonts w:ascii="Times New Roman" w:hAnsi="Times New Roman" w:cs="Times New Roman"/>
                <w:color w:val="000000" w:themeColor="text1"/>
                <w:kern w:val="24"/>
                <w:sz w:val="20"/>
                <w:szCs w:val="20"/>
              </w:rPr>
            </w:pPr>
          </w:p>
        </w:tc>
        <w:tc>
          <w:tcPr>
            <w:tcW w:w="567" w:type="pct"/>
            <w:shd w:val="clear" w:color="auto" w:fill="EAEDF1" w:themeFill="text2" w:themeFillTint="1A"/>
            <w:textDirection w:val="btLr"/>
            <w:vAlign w:val="center"/>
          </w:tcPr>
          <w:p w14:paraId="54E4CF82" w14:textId="77777777" w:rsidR="00CE5C98" w:rsidRPr="00D61B97" w:rsidRDefault="00CE5C98" w:rsidP="00D61B97">
            <w:pPr>
              <w:ind w:left="113" w:right="113"/>
              <w:jc w:val="center"/>
              <w:rPr>
                <w:rFonts w:ascii="Times New Roman" w:hAnsi="Times New Roman" w:cs="Times New Roman"/>
                <w:sz w:val="20"/>
                <w:szCs w:val="20"/>
              </w:rPr>
            </w:pPr>
            <w:r w:rsidRPr="00D61B97">
              <w:rPr>
                <w:rFonts w:ascii="Times New Roman" w:hAnsi="Times New Roman" w:cs="Times New Roman"/>
                <w:b/>
                <w:bCs/>
                <w:color w:val="000000" w:themeColor="text1"/>
                <w:kern w:val="24"/>
                <w:sz w:val="20"/>
                <w:szCs w:val="20"/>
              </w:rPr>
              <w:t>1.2.1.2</w:t>
            </w:r>
          </w:p>
        </w:tc>
        <w:tc>
          <w:tcPr>
            <w:tcW w:w="624" w:type="pct"/>
            <w:vAlign w:val="center"/>
          </w:tcPr>
          <w:p w14:paraId="68F98AC3" w14:textId="77777777" w:rsidR="00CE5C98" w:rsidRPr="00D61B97" w:rsidRDefault="00CE5C98" w:rsidP="00D61B97">
            <w:pPr>
              <w:jc w:val="center"/>
              <w:rPr>
                <w:rFonts w:ascii="Times New Roman" w:hAnsi="Times New Roman" w:cs="Times New Roman"/>
                <w:color w:val="000000" w:themeColor="text1"/>
                <w:kern w:val="24"/>
                <w:sz w:val="20"/>
                <w:szCs w:val="20"/>
              </w:rPr>
            </w:pPr>
            <w:r w:rsidRPr="00D61B97">
              <w:rPr>
                <w:rFonts w:ascii="Times New Roman" w:hAnsi="Times New Roman" w:cs="Times New Roman"/>
                <w:color w:val="000000" w:themeColor="text1"/>
                <w:kern w:val="24"/>
                <w:sz w:val="20"/>
                <w:szCs w:val="20"/>
              </w:rPr>
              <w:t>Se asume que los procedimientos constructivos establecidos son adecuados y relevantes para el proyecto en cuestión</w:t>
            </w:r>
          </w:p>
        </w:tc>
        <w:tc>
          <w:tcPr>
            <w:tcW w:w="390" w:type="pct"/>
            <w:vAlign w:val="center"/>
          </w:tcPr>
          <w:p w14:paraId="484D4131" w14:textId="77777777" w:rsidR="00CE5C98" w:rsidRPr="00D61B97" w:rsidRDefault="00CE5C98" w:rsidP="00D61B97">
            <w:pPr>
              <w:jc w:val="center"/>
              <w:rPr>
                <w:rFonts w:ascii="Times New Roman" w:hAnsi="Times New Roman" w:cs="Times New Roman"/>
                <w:color w:val="000000" w:themeColor="text1"/>
                <w:kern w:val="24"/>
                <w:sz w:val="20"/>
                <w:szCs w:val="20"/>
              </w:rPr>
            </w:pPr>
            <w:r w:rsidRPr="00D61B97">
              <w:rPr>
                <w:rFonts w:ascii="Times New Roman" w:hAnsi="Times New Roman" w:cs="Times New Roman"/>
                <w:color w:val="000000" w:themeColor="text1"/>
                <w:kern w:val="24"/>
                <w:sz w:val="20"/>
                <w:szCs w:val="20"/>
              </w:rPr>
              <w:t>vie 30/8/24-</w:t>
            </w:r>
          </w:p>
          <w:p w14:paraId="56CAD349" w14:textId="77777777" w:rsidR="00CE5C98" w:rsidRPr="00D61B97" w:rsidRDefault="00CE5C98" w:rsidP="00D61B97">
            <w:pPr>
              <w:jc w:val="center"/>
              <w:rPr>
                <w:rFonts w:ascii="Times New Roman" w:hAnsi="Times New Roman" w:cs="Times New Roman"/>
                <w:color w:val="000000" w:themeColor="text1"/>
                <w:kern w:val="24"/>
                <w:sz w:val="20"/>
                <w:szCs w:val="20"/>
              </w:rPr>
            </w:pPr>
            <w:r w:rsidRPr="00D61B97">
              <w:rPr>
                <w:rFonts w:ascii="Times New Roman" w:hAnsi="Times New Roman" w:cs="Times New Roman"/>
                <w:color w:val="000000" w:themeColor="text1"/>
                <w:kern w:val="24"/>
                <w:sz w:val="20"/>
                <w:szCs w:val="20"/>
              </w:rPr>
              <w:t>sáb 7/9/24</w:t>
            </w:r>
          </w:p>
        </w:tc>
        <w:tc>
          <w:tcPr>
            <w:tcW w:w="492" w:type="pct"/>
            <w:vAlign w:val="center"/>
          </w:tcPr>
          <w:p w14:paraId="3E18733B" w14:textId="77777777" w:rsidR="00CE5C98" w:rsidRPr="00D61B97" w:rsidRDefault="00CE5C98" w:rsidP="00D61B97">
            <w:pPr>
              <w:jc w:val="center"/>
              <w:rPr>
                <w:rFonts w:ascii="Times New Roman" w:hAnsi="Times New Roman" w:cs="Times New Roman"/>
                <w:sz w:val="20"/>
                <w:szCs w:val="20"/>
              </w:rPr>
            </w:pPr>
          </w:p>
        </w:tc>
        <w:tc>
          <w:tcPr>
            <w:tcW w:w="518" w:type="pct"/>
            <w:vMerge w:val="restart"/>
            <w:vAlign w:val="center"/>
          </w:tcPr>
          <w:p w14:paraId="4B0984DC" w14:textId="77777777" w:rsidR="00CE5C98" w:rsidRPr="00D61B97" w:rsidRDefault="00CE5C98" w:rsidP="00D61B97">
            <w:pPr>
              <w:jc w:val="center"/>
              <w:rPr>
                <w:rFonts w:ascii="Times New Roman" w:hAnsi="Times New Roman" w:cs="Times New Roman"/>
                <w:sz w:val="20"/>
                <w:szCs w:val="20"/>
              </w:rPr>
            </w:pPr>
            <w:r w:rsidRPr="00D61B97">
              <w:rPr>
                <w:rFonts w:ascii="Times New Roman" w:hAnsi="Times New Roman" w:cs="Times New Roman"/>
                <w:color w:val="000000" w:themeColor="text1"/>
                <w:kern w:val="24"/>
                <w:sz w:val="20"/>
                <w:szCs w:val="20"/>
              </w:rPr>
              <w:t>Departamento de Francisco Morazán</w:t>
            </w:r>
          </w:p>
        </w:tc>
        <w:tc>
          <w:tcPr>
            <w:tcW w:w="403" w:type="pct"/>
            <w:vAlign w:val="center"/>
          </w:tcPr>
          <w:p w14:paraId="473AD160" w14:textId="77777777" w:rsidR="00CE5C98" w:rsidRPr="00D61B97" w:rsidRDefault="00CE5C98" w:rsidP="00D61B97">
            <w:pPr>
              <w:jc w:val="center"/>
              <w:rPr>
                <w:rFonts w:ascii="Times New Roman" w:hAnsi="Times New Roman" w:cs="Times New Roman"/>
                <w:sz w:val="20"/>
                <w:szCs w:val="20"/>
              </w:rPr>
            </w:pPr>
            <w:r w:rsidRPr="00D61B97">
              <w:rPr>
                <w:rFonts w:ascii="Times New Roman" w:hAnsi="Times New Roman" w:cs="Times New Roman"/>
                <w:b/>
                <w:bCs/>
                <w:sz w:val="20"/>
                <w:szCs w:val="20"/>
              </w:rPr>
              <w:t>Resource Driven</w:t>
            </w:r>
          </w:p>
        </w:tc>
        <w:tc>
          <w:tcPr>
            <w:tcW w:w="538" w:type="pct"/>
            <w:textDirection w:val="btLr"/>
            <w:vAlign w:val="center"/>
          </w:tcPr>
          <w:p w14:paraId="367F2778" w14:textId="77777777" w:rsidR="00CE5C98" w:rsidRPr="00D61B97" w:rsidRDefault="00CE5C98" w:rsidP="00D61B97">
            <w:pPr>
              <w:ind w:left="113" w:right="113"/>
              <w:jc w:val="center"/>
              <w:rPr>
                <w:rFonts w:ascii="Times New Roman" w:hAnsi="Times New Roman" w:cs="Times New Roman"/>
                <w:sz w:val="20"/>
                <w:szCs w:val="20"/>
              </w:rPr>
            </w:pPr>
            <w:r w:rsidRPr="00D61B97">
              <w:rPr>
                <w:rFonts w:ascii="Times New Roman" w:hAnsi="Times New Roman" w:cs="Times New Roman"/>
                <w:sz w:val="20"/>
                <w:szCs w:val="20"/>
              </w:rPr>
              <w:t>Decimo</w:t>
            </w:r>
          </w:p>
        </w:tc>
      </w:tr>
      <w:tr w:rsidR="00406FE8" w:rsidRPr="00D61B97" w14:paraId="0546AE97" w14:textId="77777777" w:rsidTr="005505D9">
        <w:trPr>
          <w:cantSplit/>
          <w:trHeight w:val="1134"/>
        </w:trPr>
        <w:tc>
          <w:tcPr>
            <w:tcW w:w="177" w:type="pct"/>
            <w:shd w:val="clear" w:color="auto" w:fill="98A7BD" w:themeFill="text2" w:themeFillTint="80"/>
            <w:textDirection w:val="btLr"/>
            <w:vAlign w:val="center"/>
          </w:tcPr>
          <w:p w14:paraId="47C0FFD6" w14:textId="77777777" w:rsidR="00CE5C98" w:rsidRPr="00D61B97" w:rsidRDefault="00CE5C98" w:rsidP="00D61B97">
            <w:pPr>
              <w:ind w:left="113" w:right="113"/>
              <w:jc w:val="center"/>
              <w:rPr>
                <w:rFonts w:ascii="Times New Roman" w:hAnsi="Times New Roman" w:cs="Times New Roman"/>
                <w:sz w:val="20"/>
                <w:szCs w:val="20"/>
              </w:rPr>
            </w:pPr>
          </w:p>
        </w:tc>
        <w:tc>
          <w:tcPr>
            <w:tcW w:w="311" w:type="pct"/>
            <w:textDirection w:val="btLr"/>
            <w:vAlign w:val="center"/>
          </w:tcPr>
          <w:p w14:paraId="52239E17" w14:textId="77777777" w:rsidR="00CE5C98" w:rsidRPr="00D61B97" w:rsidRDefault="00CE5C98" w:rsidP="00D61B97">
            <w:pPr>
              <w:ind w:left="113" w:right="113"/>
              <w:rPr>
                <w:rFonts w:ascii="Times New Roman" w:hAnsi="Times New Roman" w:cs="Times New Roman"/>
                <w:sz w:val="20"/>
                <w:szCs w:val="20"/>
              </w:rPr>
            </w:pPr>
          </w:p>
        </w:tc>
        <w:tc>
          <w:tcPr>
            <w:tcW w:w="162" w:type="pct"/>
            <w:shd w:val="clear" w:color="auto" w:fill="CBD3DE" w:themeFill="text2" w:themeFillTint="40"/>
            <w:textDirection w:val="btLr"/>
            <w:vAlign w:val="center"/>
          </w:tcPr>
          <w:p w14:paraId="3B74C108" w14:textId="77777777" w:rsidR="00CE5C98" w:rsidRPr="00D61B97" w:rsidRDefault="00CE5C98" w:rsidP="00D61B97">
            <w:pPr>
              <w:ind w:left="113" w:right="113"/>
              <w:jc w:val="center"/>
              <w:rPr>
                <w:rFonts w:ascii="Times New Roman" w:hAnsi="Times New Roman" w:cs="Times New Roman"/>
                <w:color w:val="000000" w:themeColor="text1"/>
                <w:kern w:val="24"/>
                <w:sz w:val="20"/>
                <w:szCs w:val="20"/>
              </w:rPr>
            </w:pPr>
            <w:r w:rsidRPr="00D61B97">
              <w:rPr>
                <w:rFonts w:ascii="Times New Roman" w:hAnsi="Times New Roman" w:cs="Times New Roman"/>
                <w:color w:val="000000" w:themeColor="text1"/>
                <w:kern w:val="24"/>
                <w:sz w:val="20"/>
                <w:szCs w:val="20"/>
              </w:rPr>
              <w:t>1.2.2.2</w:t>
            </w:r>
          </w:p>
        </w:tc>
        <w:tc>
          <w:tcPr>
            <w:tcW w:w="327" w:type="pct"/>
            <w:textDirection w:val="btLr"/>
            <w:vAlign w:val="center"/>
          </w:tcPr>
          <w:p w14:paraId="091E203C" w14:textId="77777777" w:rsidR="00CE5C98" w:rsidRPr="00D61B97" w:rsidRDefault="00CE5C98" w:rsidP="00D61B97">
            <w:pPr>
              <w:ind w:left="113" w:right="113"/>
              <w:rPr>
                <w:rFonts w:ascii="Times New Roman" w:hAnsi="Times New Roman" w:cs="Times New Roman"/>
                <w:b/>
                <w:bCs/>
                <w:color w:val="000000" w:themeColor="text1"/>
                <w:kern w:val="24"/>
                <w:sz w:val="20"/>
                <w:szCs w:val="20"/>
              </w:rPr>
            </w:pPr>
            <w:r w:rsidRPr="00D61B97">
              <w:rPr>
                <w:rFonts w:ascii="Times New Roman" w:hAnsi="Times New Roman" w:cs="Times New Roman"/>
                <w:color w:val="000000" w:themeColor="text1"/>
                <w:kern w:val="24"/>
                <w:sz w:val="20"/>
                <w:szCs w:val="20"/>
              </w:rPr>
              <w:t>Coordinación con actividades de gestión</w:t>
            </w:r>
            <w:r w:rsidRPr="00D61B97">
              <w:rPr>
                <w:rFonts w:ascii="Times New Roman" w:hAnsi="Times New Roman" w:cs="Times New Roman"/>
                <w:b/>
                <w:bCs/>
                <w:color w:val="000000" w:themeColor="text1"/>
                <w:kern w:val="24"/>
                <w:sz w:val="20"/>
                <w:szCs w:val="20"/>
              </w:rPr>
              <w:t xml:space="preserve"> </w:t>
            </w:r>
            <w:r w:rsidRPr="00D61B97">
              <w:rPr>
                <w:rFonts w:ascii="Times New Roman" w:hAnsi="Times New Roman" w:cs="Times New Roman"/>
                <w:color w:val="000000" w:themeColor="text1"/>
                <w:kern w:val="24"/>
                <w:sz w:val="20"/>
                <w:szCs w:val="20"/>
              </w:rPr>
              <w:t>de calidad</w:t>
            </w:r>
          </w:p>
          <w:p w14:paraId="63C7467B" w14:textId="77777777" w:rsidR="00CE5C98" w:rsidRPr="00D61B97" w:rsidRDefault="00CE5C98" w:rsidP="00D61B97">
            <w:pPr>
              <w:ind w:left="113" w:right="113"/>
              <w:rPr>
                <w:rFonts w:ascii="Times New Roman" w:hAnsi="Times New Roman" w:cs="Times New Roman"/>
                <w:color w:val="000000" w:themeColor="text1"/>
                <w:kern w:val="24"/>
                <w:sz w:val="20"/>
                <w:szCs w:val="20"/>
              </w:rPr>
            </w:pPr>
          </w:p>
        </w:tc>
        <w:tc>
          <w:tcPr>
            <w:tcW w:w="491" w:type="pct"/>
            <w:vAlign w:val="center"/>
          </w:tcPr>
          <w:p w14:paraId="6EE7CEB9" w14:textId="77777777" w:rsidR="00CE5C98" w:rsidRPr="00D61B97" w:rsidRDefault="00CE5C98" w:rsidP="00D61B97">
            <w:pPr>
              <w:jc w:val="center"/>
              <w:rPr>
                <w:rFonts w:ascii="Times New Roman" w:hAnsi="Times New Roman" w:cs="Times New Roman"/>
                <w:color w:val="000000" w:themeColor="text1"/>
                <w:kern w:val="24"/>
                <w:sz w:val="20"/>
                <w:szCs w:val="20"/>
              </w:rPr>
            </w:pPr>
            <w:r w:rsidRPr="00D61B97">
              <w:rPr>
                <w:rFonts w:ascii="Times New Roman" w:hAnsi="Times New Roman" w:cs="Times New Roman"/>
                <w:color w:val="000000" w:themeColor="text1"/>
                <w:kern w:val="24"/>
                <w:sz w:val="20"/>
                <w:szCs w:val="20"/>
              </w:rPr>
              <w:t>Actas de reuniones que establezcan las etapas de intervención del proceso de calidad sin afectar las demás actividades</w:t>
            </w:r>
          </w:p>
        </w:tc>
        <w:tc>
          <w:tcPr>
            <w:tcW w:w="567" w:type="pct"/>
            <w:shd w:val="clear" w:color="auto" w:fill="EAEDF1" w:themeFill="text2" w:themeFillTint="1A"/>
            <w:textDirection w:val="btLr"/>
            <w:vAlign w:val="center"/>
          </w:tcPr>
          <w:p w14:paraId="4DF27A94" w14:textId="77777777" w:rsidR="00CE5C98" w:rsidRPr="00D61B97" w:rsidRDefault="00CE5C98" w:rsidP="00D61B97">
            <w:pPr>
              <w:ind w:left="113" w:right="113"/>
              <w:jc w:val="center"/>
              <w:rPr>
                <w:rFonts w:ascii="Times New Roman" w:hAnsi="Times New Roman" w:cs="Times New Roman"/>
                <w:sz w:val="20"/>
                <w:szCs w:val="20"/>
              </w:rPr>
            </w:pPr>
            <w:r w:rsidRPr="00D61B97">
              <w:rPr>
                <w:rFonts w:ascii="Times New Roman" w:hAnsi="Times New Roman" w:cs="Times New Roman"/>
                <w:b/>
                <w:bCs/>
                <w:color w:val="000000" w:themeColor="text1"/>
                <w:kern w:val="24"/>
                <w:sz w:val="20"/>
                <w:szCs w:val="20"/>
              </w:rPr>
              <w:t>1.2.2.1</w:t>
            </w:r>
          </w:p>
        </w:tc>
        <w:tc>
          <w:tcPr>
            <w:tcW w:w="624" w:type="pct"/>
            <w:vAlign w:val="center"/>
          </w:tcPr>
          <w:p w14:paraId="6A5564D7" w14:textId="77777777" w:rsidR="00CE5C98" w:rsidRPr="00D61B97" w:rsidRDefault="00CE5C98" w:rsidP="00D61B97">
            <w:pPr>
              <w:jc w:val="center"/>
              <w:rPr>
                <w:rFonts w:ascii="Times New Roman" w:hAnsi="Times New Roman" w:cs="Times New Roman"/>
                <w:color w:val="000000" w:themeColor="text1"/>
                <w:kern w:val="24"/>
                <w:sz w:val="20"/>
                <w:szCs w:val="20"/>
              </w:rPr>
            </w:pPr>
            <w:r w:rsidRPr="00D61B97">
              <w:rPr>
                <w:rFonts w:ascii="Times New Roman" w:hAnsi="Times New Roman" w:cs="Times New Roman"/>
                <w:color w:val="000000" w:themeColor="text1"/>
                <w:kern w:val="24"/>
                <w:sz w:val="20"/>
                <w:szCs w:val="20"/>
              </w:rPr>
              <w:t>Se supone que existe una estructura de gestión de calidad establecida y que se puede coordinar de manera efectiva con otras actividades del proyecto para garantizar el cumplimiento de los estándares de calidad requeridos.</w:t>
            </w:r>
          </w:p>
        </w:tc>
        <w:tc>
          <w:tcPr>
            <w:tcW w:w="390" w:type="pct"/>
            <w:vAlign w:val="center"/>
          </w:tcPr>
          <w:p w14:paraId="690A8D94" w14:textId="77777777" w:rsidR="00CE5C98" w:rsidRPr="00D61B97" w:rsidRDefault="00CE5C98" w:rsidP="00D61B97">
            <w:pPr>
              <w:jc w:val="center"/>
              <w:rPr>
                <w:rFonts w:ascii="Times New Roman" w:hAnsi="Times New Roman" w:cs="Times New Roman"/>
                <w:color w:val="000000" w:themeColor="text1"/>
                <w:kern w:val="24"/>
                <w:sz w:val="20"/>
                <w:szCs w:val="20"/>
              </w:rPr>
            </w:pPr>
            <w:r w:rsidRPr="00D61B97">
              <w:rPr>
                <w:rFonts w:ascii="Times New Roman" w:hAnsi="Times New Roman" w:cs="Times New Roman"/>
                <w:color w:val="000000" w:themeColor="text1"/>
                <w:kern w:val="24"/>
                <w:sz w:val="20"/>
                <w:szCs w:val="20"/>
              </w:rPr>
              <w:t>sáb 7/9/24-</w:t>
            </w:r>
          </w:p>
          <w:p w14:paraId="54E6622C" w14:textId="77777777" w:rsidR="00CE5C98" w:rsidRPr="00D61B97" w:rsidRDefault="00CE5C98" w:rsidP="00D61B97">
            <w:pPr>
              <w:jc w:val="center"/>
              <w:rPr>
                <w:rFonts w:ascii="Times New Roman" w:hAnsi="Times New Roman" w:cs="Times New Roman"/>
                <w:color w:val="000000" w:themeColor="text1"/>
                <w:kern w:val="24"/>
                <w:sz w:val="20"/>
                <w:szCs w:val="20"/>
              </w:rPr>
            </w:pPr>
            <w:r w:rsidRPr="00D61B97">
              <w:rPr>
                <w:rFonts w:ascii="Times New Roman" w:hAnsi="Times New Roman" w:cs="Times New Roman"/>
                <w:color w:val="000000" w:themeColor="text1"/>
                <w:kern w:val="24"/>
                <w:sz w:val="20"/>
                <w:szCs w:val="20"/>
              </w:rPr>
              <w:t>jue 12/9/24</w:t>
            </w:r>
          </w:p>
        </w:tc>
        <w:tc>
          <w:tcPr>
            <w:tcW w:w="492" w:type="pct"/>
            <w:vAlign w:val="center"/>
          </w:tcPr>
          <w:p w14:paraId="2551120B" w14:textId="77777777" w:rsidR="00CE5C98" w:rsidRPr="00D61B97" w:rsidRDefault="00CE5C98" w:rsidP="00D61B97">
            <w:pPr>
              <w:jc w:val="center"/>
              <w:rPr>
                <w:rFonts w:ascii="Times New Roman" w:hAnsi="Times New Roman" w:cs="Times New Roman"/>
                <w:sz w:val="20"/>
                <w:szCs w:val="20"/>
              </w:rPr>
            </w:pPr>
          </w:p>
        </w:tc>
        <w:tc>
          <w:tcPr>
            <w:tcW w:w="518" w:type="pct"/>
            <w:vMerge/>
            <w:vAlign w:val="center"/>
          </w:tcPr>
          <w:p w14:paraId="322E0497" w14:textId="77777777" w:rsidR="00CE5C98" w:rsidRPr="00D61B97" w:rsidRDefault="00CE5C98" w:rsidP="00D61B97">
            <w:pPr>
              <w:jc w:val="center"/>
              <w:rPr>
                <w:rFonts w:ascii="Times New Roman" w:hAnsi="Times New Roman" w:cs="Times New Roman"/>
                <w:sz w:val="20"/>
                <w:szCs w:val="20"/>
              </w:rPr>
            </w:pPr>
          </w:p>
        </w:tc>
        <w:tc>
          <w:tcPr>
            <w:tcW w:w="403" w:type="pct"/>
            <w:vAlign w:val="center"/>
          </w:tcPr>
          <w:p w14:paraId="2A72F178" w14:textId="77777777" w:rsidR="00CE5C98" w:rsidRPr="00D61B97" w:rsidRDefault="00CE5C98" w:rsidP="00D61B97">
            <w:pPr>
              <w:jc w:val="center"/>
              <w:rPr>
                <w:rFonts w:ascii="Times New Roman" w:hAnsi="Times New Roman" w:cs="Times New Roman"/>
                <w:sz w:val="20"/>
                <w:szCs w:val="20"/>
              </w:rPr>
            </w:pPr>
            <w:r w:rsidRPr="00D61B97">
              <w:rPr>
                <w:rFonts w:ascii="Times New Roman" w:hAnsi="Times New Roman" w:cs="Times New Roman"/>
                <w:b/>
                <w:bCs/>
                <w:sz w:val="20"/>
                <w:szCs w:val="20"/>
              </w:rPr>
              <w:t>Time Driven</w:t>
            </w:r>
          </w:p>
        </w:tc>
        <w:tc>
          <w:tcPr>
            <w:tcW w:w="538" w:type="pct"/>
            <w:textDirection w:val="btLr"/>
            <w:vAlign w:val="center"/>
          </w:tcPr>
          <w:p w14:paraId="16A64F8E" w14:textId="77777777" w:rsidR="00CE5C98" w:rsidRPr="00D61B97" w:rsidRDefault="00CE5C98" w:rsidP="00D61B97">
            <w:pPr>
              <w:ind w:left="113" w:right="113"/>
              <w:jc w:val="center"/>
              <w:rPr>
                <w:rFonts w:ascii="Times New Roman" w:hAnsi="Times New Roman" w:cs="Times New Roman"/>
                <w:sz w:val="20"/>
                <w:szCs w:val="20"/>
              </w:rPr>
            </w:pPr>
            <w:r w:rsidRPr="00D61B97">
              <w:rPr>
                <w:rFonts w:ascii="Times New Roman" w:hAnsi="Times New Roman" w:cs="Times New Roman"/>
                <w:sz w:val="20"/>
                <w:szCs w:val="20"/>
              </w:rPr>
              <w:t>Decimoprimero</w:t>
            </w:r>
          </w:p>
        </w:tc>
      </w:tr>
      <w:tr w:rsidR="00406FE8" w:rsidRPr="00D61B97" w14:paraId="6D6F6565" w14:textId="77777777" w:rsidTr="005505D9">
        <w:trPr>
          <w:cantSplit/>
          <w:trHeight w:val="1134"/>
        </w:trPr>
        <w:tc>
          <w:tcPr>
            <w:tcW w:w="177" w:type="pct"/>
            <w:vMerge w:val="restart"/>
            <w:shd w:val="clear" w:color="auto" w:fill="98A7BD" w:themeFill="text2" w:themeFillTint="80"/>
            <w:textDirection w:val="btLr"/>
            <w:vAlign w:val="center"/>
          </w:tcPr>
          <w:p w14:paraId="03A48C95" w14:textId="77777777" w:rsidR="00CE5C98" w:rsidRPr="00D61B97" w:rsidRDefault="00CE5C98" w:rsidP="00D61B97">
            <w:pPr>
              <w:ind w:left="113" w:right="113"/>
              <w:jc w:val="center"/>
              <w:rPr>
                <w:rFonts w:ascii="Times New Roman" w:hAnsi="Times New Roman" w:cs="Times New Roman"/>
                <w:sz w:val="20"/>
                <w:szCs w:val="20"/>
              </w:rPr>
            </w:pPr>
            <w:r w:rsidRPr="00D61B97">
              <w:rPr>
                <w:rFonts w:ascii="Times New Roman" w:hAnsi="Times New Roman" w:cs="Times New Roman"/>
                <w:b/>
                <w:bCs/>
                <w:color w:val="000000" w:themeColor="text1"/>
                <w:kern w:val="24"/>
                <w:sz w:val="20"/>
                <w:szCs w:val="20"/>
              </w:rPr>
              <w:t>1.2.3.</w:t>
            </w:r>
          </w:p>
        </w:tc>
        <w:tc>
          <w:tcPr>
            <w:tcW w:w="311" w:type="pct"/>
            <w:vMerge w:val="restart"/>
            <w:textDirection w:val="btLr"/>
            <w:vAlign w:val="center"/>
          </w:tcPr>
          <w:p w14:paraId="5AB1ECAB" w14:textId="77777777" w:rsidR="00CE5C98" w:rsidRPr="00D61B97" w:rsidRDefault="00CE5C98" w:rsidP="00D61B97">
            <w:pPr>
              <w:ind w:left="360" w:right="113"/>
              <w:rPr>
                <w:rFonts w:ascii="Times New Roman" w:hAnsi="Times New Roman" w:cs="Times New Roman"/>
                <w:b/>
                <w:bCs/>
                <w:color w:val="000000" w:themeColor="text1"/>
                <w:kern w:val="24"/>
                <w:sz w:val="20"/>
                <w:szCs w:val="20"/>
              </w:rPr>
            </w:pPr>
            <w:r w:rsidRPr="00D61B97">
              <w:rPr>
                <w:rFonts w:ascii="Times New Roman" w:hAnsi="Times New Roman" w:cs="Times New Roman"/>
                <w:b/>
                <w:bCs/>
                <w:color w:val="000000" w:themeColor="text1"/>
                <w:kern w:val="24"/>
                <w:sz w:val="20"/>
                <w:szCs w:val="20"/>
              </w:rPr>
              <w:t>Monitoreo y mejora continua</w:t>
            </w:r>
          </w:p>
          <w:p w14:paraId="76D15354" w14:textId="77777777" w:rsidR="00CE5C98" w:rsidRPr="00D61B97" w:rsidRDefault="00CE5C98" w:rsidP="00D61B97">
            <w:pPr>
              <w:ind w:left="113" w:right="113"/>
              <w:rPr>
                <w:rFonts w:ascii="Times New Roman" w:hAnsi="Times New Roman" w:cs="Times New Roman"/>
                <w:sz w:val="20"/>
                <w:szCs w:val="20"/>
              </w:rPr>
            </w:pPr>
          </w:p>
        </w:tc>
        <w:tc>
          <w:tcPr>
            <w:tcW w:w="162" w:type="pct"/>
            <w:shd w:val="clear" w:color="auto" w:fill="CBD3DE" w:themeFill="text2" w:themeFillTint="40"/>
            <w:textDirection w:val="btLr"/>
            <w:vAlign w:val="center"/>
          </w:tcPr>
          <w:p w14:paraId="5776BD58" w14:textId="77777777" w:rsidR="00CE5C98" w:rsidRPr="00D61B97" w:rsidRDefault="00CE5C98" w:rsidP="00D61B97">
            <w:pPr>
              <w:ind w:left="113" w:right="113"/>
              <w:jc w:val="center"/>
              <w:rPr>
                <w:rFonts w:ascii="Times New Roman" w:hAnsi="Times New Roman" w:cs="Times New Roman"/>
                <w:color w:val="000000" w:themeColor="text1"/>
                <w:kern w:val="24"/>
                <w:sz w:val="20"/>
                <w:szCs w:val="20"/>
              </w:rPr>
            </w:pPr>
            <w:r w:rsidRPr="00D61B97">
              <w:rPr>
                <w:rFonts w:ascii="Times New Roman" w:hAnsi="Times New Roman" w:cs="Times New Roman"/>
                <w:color w:val="000000" w:themeColor="text1"/>
                <w:kern w:val="24"/>
                <w:sz w:val="20"/>
                <w:szCs w:val="20"/>
              </w:rPr>
              <w:t>1.2.3.1.</w:t>
            </w:r>
          </w:p>
        </w:tc>
        <w:tc>
          <w:tcPr>
            <w:tcW w:w="327" w:type="pct"/>
            <w:textDirection w:val="btLr"/>
            <w:vAlign w:val="center"/>
          </w:tcPr>
          <w:p w14:paraId="014AAE51" w14:textId="77777777" w:rsidR="00CE5C98" w:rsidRPr="00D61B97" w:rsidRDefault="00CE5C98" w:rsidP="00D61B97">
            <w:pPr>
              <w:ind w:left="113" w:right="113"/>
              <w:rPr>
                <w:rFonts w:ascii="Times New Roman" w:hAnsi="Times New Roman" w:cs="Times New Roman"/>
                <w:color w:val="000000" w:themeColor="text1"/>
                <w:kern w:val="24"/>
                <w:sz w:val="20"/>
                <w:szCs w:val="20"/>
              </w:rPr>
            </w:pPr>
            <w:r w:rsidRPr="00D61B97">
              <w:rPr>
                <w:rFonts w:ascii="Times New Roman" w:hAnsi="Times New Roman" w:cs="Times New Roman"/>
                <w:color w:val="000000" w:themeColor="text1"/>
                <w:kern w:val="24"/>
                <w:sz w:val="20"/>
                <w:szCs w:val="20"/>
              </w:rPr>
              <w:t>Monitoreo mediante gráfico de control</w:t>
            </w:r>
          </w:p>
          <w:p w14:paraId="290E08A2" w14:textId="77777777" w:rsidR="00CE5C98" w:rsidRPr="00D61B97" w:rsidRDefault="00CE5C98" w:rsidP="00D61B97">
            <w:pPr>
              <w:ind w:left="113" w:right="113"/>
              <w:rPr>
                <w:rFonts w:ascii="Times New Roman" w:hAnsi="Times New Roman" w:cs="Times New Roman"/>
                <w:color w:val="000000" w:themeColor="text1"/>
                <w:kern w:val="24"/>
                <w:sz w:val="20"/>
                <w:szCs w:val="20"/>
              </w:rPr>
            </w:pPr>
          </w:p>
        </w:tc>
        <w:tc>
          <w:tcPr>
            <w:tcW w:w="491" w:type="pct"/>
            <w:vAlign w:val="center"/>
          </w:tcPr>
          <w:p w14:paraId="1A6DF2F7" w14:textId="77777777" w:rsidR="00CE5C98" w:rsidRPr="00D61B97" w:rsidRDefault="00CE5C98" w:rsidP="00D61B97">
            <w:pPr>
              <w:jc w:val="center"/>
              <w:rPr>
                <w:rFonts w:ascii="Times New Roman" w:hAnsi="Times New Roman" w:cs="Times New Roman"/>
                <w:color w:val="000000" w:themeColor="text1"/>
                <w:kern w:val="24"/>
                <w:sz w:val="20"/>
                <w:szCs w:val="20"/>
              </w:rPr>
            </w:pPr>
            <w:r w:rsidRPr="00D61B97">
              <w:rPr>
                <w:rFonts w:ascii="Times New Roman" w:hAnsi="Times New Roman" w:cs="Times New Roman"/>
                <w:color w:val="000000" w:themeColor="text1"/>
                <w:kern w:val="24"/>
                <w:sz w:val="20"/>
                <w:szCs w:val="20"/>
              </w:rPr>
              <w:t>Creación de herramienta del grafico de control para dar seguimiento a los procesos de gestión de calidad y defectos.</w:t>
            </w:r>
          </w:p>
        </w:tc>
        <w:tc>
          <w:tcPr>
            <w:tcW w:w="567" w:type="pct"/>
            <w:shd w:val="clear" w:color="auto" w:fill="EAEDF1" w:themeFill="text2" w:themeFillTint="1A"/>
            <w:textDirection w:val="btLr"/>
            <w:vAlign w:val="center"/>
          </w:tcPr>
          <w:p w14:paraId="070EB0FB" w14:textId="77777777" w:rsidR="00CE5C98" w:rsidRPr="00D61B97" w:rsidRDefault="00CE5C98" w:rsidP="00D61B97">
            <w:pPr>
              <w:ind w:left="113" w:right="113"/>
              <w:jc w:val="center"/>
              <w:rPr>
                <w:rFonts w:ascii="Times New Roman" w:hAnsi="Times New Roman" w:cs="Times New Roman"/>
                <w:sz w:val="20"/>
                <w:szCs w:val="20"/>
              </w:rPr>
            </w:pPr>
            <w:r w:rsidRPr="00D61B97">
              <w:rPr>
                <w:rFonts w:ascii="Times New Roman" w:hAnsi="Times New Roman" w:cs="Times New Roman"/>
                <w:b/>
                <w:bCs/>
                <w:color w:val="000000" w:themeColor="text1"/>
                <w:kern w:val="24"/>
                <w:sz w:val="20"/>
                <w:szCs w:val="20"/>
              </w:rPr>
              <w:t>1.2.2.2</w:t>
            </w:r>
          </w:p>
        </w:tc>
        <w:tc>
          <w:tcPr>
            <w:tcW w:w="624" w:type="pct"/>
            <w:vAlign w:val="center"/>
          </w:tcPr>
          <w:p w14:paraId="59A854B4" w14:textId="77777777" w:rsidR="00CE5C98" w:rsidRPr="00D61B97" w:rsidRDefault="00CE5C98" w:rsidP="00D61B97">
            <w:pPr>
              <w:jc w:val="center"/>
              <w:rPr>
                <w:rFonts w:ascii="Times New Roman" w:hAnsi="Times New Roman" w:cs="Times New Roman"/>
                <w:color w:val="000000" w:themeColor="text1"/>
                <w:kern w:val="24"/>
                <w:sz w:val="20"/>
                <w:szCs w:val="20"/>
              </w:rPr>
            </w:pPr>
            <w:r w:rsidRPr="00D61B97">
              <w:rPr>
                <w:rFonts w:ascii="Times New Roman" w:hAnsi="Times New Roman" w:cs="Times New Roman"/>
                <w:color w:val="000000" w:themeColor="text1"/>
                <w:kern w:val="24"/>
                <w:sz w:val="20"/>
                <w:szCs w:val="20"/>
              </w:rPr>
              <w:t>Se cuenta con los datos necesarios y la capacidad para implementar y mantener un sistema de monitoreo mediante gráficos de control de manera efectiva</w:t>
            </w:r>
          </w:p>
        </w:tc>
        <w:tc>
          <w:tcPr>
            <w:tcW w:w="390" w:type="pct"/>
            <w:vAlign w:val="center"/>
          </w:tcPr>
          <w:p w14:paraId="29C65279" w14:textId="77777777" w:rsidR="00CE5C98" w:rsidRPr="00D61B97" w:rsidRDefault="00CE5C98" w:rsidP="00D61B97">
            <w:pPr>
              <w:jc w:val="center"/>
              <w:rPr>
                <w:rFonts w:ascii="Times New Roman" w:hAnsi="Times New Roman" w:cs="Times New Roman"/>
                <w:color w:val="000000" w:themeColor="text1"/>
                <w:kern w:val="24"/>
                <w:sz w:val="20"/>
                <w:szCs w:val="20"/>
              </w:rPr>
            </w:pPr>
            <w:r w:rsidRPr="00D61B97">
              <w:rPr>
                <w:rFonts w:ascii="Times New Roman" w:hAnsi="Times New Roman" w:cs="Times New Roman"/>
                <w:color w:val="000000" w:themeColor="text1"/>
                <w:kern w:val="24"/>
                <w:sz w:val="20"/>
                <w:szCs w:val="20"/>
              </w:rPr>
              <w:t>jue 12/9/24-</w:t>
            </w:r>
          </w:p>
          <w:p w14:paraId="3856BC48" w14:textId="77777777" w:rsidR="00CE5C98" w:rsidRPr="00D61B97" w:rsidRDefault="00CE5C98" w:rsidP="00D61B97">
            <w:pPr>
              <w:jc w:val="center"/>
              <w:rPr>
                <w:rFonts w:ascii="Times New Roman" w:hAnsi="Times New Roman" w:cs="Times New Roman"/>
                <w:color w:val="000000" w:themeColor="text1"/>
                <w:kern w:val="24"/>
                <w:sz w:val="20"/>
                <w:szCs w:val="20"/>
              </w:rPr>
            </w:pPr>
            <w:r w:rsidRPr="00D61B97">
              <w:rPr>
                <w:rFonts w:ascii="Times New Roman" w:hAnsi="Times New Roman" w:cs="Times New Roman"/>
                <w:color w:val="000000" w:themeColor="text1"/>
                <w:kern w:val="24"/>
                <w:sz w:val="20"/>
                <w:szCs w:val="20"/>
              </w:rPr>
              <w:t>mar 17/9/24</w:t>
            </w:r>
          </w:p>
        </w:tc>
        <w:tc>
          <w:tcPr>
            <w:tcW w:w="492" w:type="pct"/>
            <w:vAlign w:val="center"/>
          </w:tcPr>
          <w:p w14:paraId="7281E534" w14:textId="77777777" w:rsidR="00CE5C98" w:rsidRPr="00D61B97" w:rsidRDefault="00CE5C98" w:rsidP="00D61B97">
            <w:pPr>
              <w:jc w:val="center"/>
              <w:rPr>
                <w:rFonts w:ascii="Times New Roman" w:hAnsi="Times New Roman" w:cs="Times New Roman"/>
                <w:sz w:val="20"/>
                <w:szCs w:val="20"/>
              </w:rPr>
            </w:pPr>
          </w:p>
        </w:tc>
        <w:tc>
          <w:tcPr>
            <w:tcW w:w="518" w:type="pct"/>
            <w:vMerge w:val="restart"/>
            <w:vAlign w:val="center"/>
          </w:tcPr>
          <w:p w14:paraId="7C42EDEE" w14:textId="77777777" w:rsidR="00CE5C98" w:rsidRPr="00D61B97" w:rsidRDefault="00CE5C98" w:rsidP="00D61B97">
            <w:pPr>
              <w:jc w:val="center"/>
              <w:rPr>
                <w:rFonts w:ascii="Times New Roman" w:hAnsi="Times New Roman" w:cs="Times New Roman"/>
                <w:sz w:val="20"/>
                <w:szCs w:val="20"/>
              </w:rPr>
            </w:pPr>
            <w:r w:rsidRPr="00D61B97">
              <w:rPr>
                <w:rFonts w:ascii="Times New Roman" w:hAnsi="Times New Roman" w:cs="Times New Roman"/>
                <w:color w:val="000000" w:themeColor="text1"/>
                <w:kern w:val="24"/>
                <w:sz w:val="20"/>
                <w:szCs w:val="20"/>
              </w:rPr>
              <w:t>Departamento de Francisco Morazán</w:t>
            </w:r>
          </w:p>
        </w:tc>
        <w:tc>
          <w:tcPr>
            <w:tcW w:w="403" w:type="pct"/>
            <w:vAlign w:val="center"/>
          </w:tcPr>
          <w:p w14:paraId="2EAEAEFC" w14:textId="77777777" w:rsidR="00CE5C98" w:rsidRPr="00D61B97" w:rsidRDefault="00CE5C98" w:rsidP="00D61B97">
            <w:pPr>
              <w:jc w:val="center"/>
              <w:rPr>
                <w:rFonts w:ascii="Times New Roman" w:hAnsi="Times New Roman" w:cs="Times New Roman"/>
                <w:sz w:val="20"/>
                <w:szCs w:val="20"/>
              </w:rPr>
            </w:pPr>
            <w:r w:rsidRPr="00D61B97">
              <w:rPr>
                <w:rFonts w:ascii="Times New Roman" w:hAnsi="Times New Roman" w:cs="Times New Roman"/>
                <w:b/>
                <w:bCs/>
                <w:sz w:val="20"/>
                <w:szCs w:val="20"/>
              </w:rPr>
              <w:t>Time Driven</w:t>
            </w:r>
          </w:p>
        </w:tc>
        <w:tc>
          <w:tcPr>
            <w:tcW w:w="538" w:type="pct"/>
            <w:textDirection w:val="btLr"/>
            <w:vAlign w:val="center"/>
          </w:tcPr>
          <w:p w14:paraId="7E7BC632" w14:textId="77777777" w:rsidR="00CE5C98" w:rsidRPr="00D61B97" w:rsidRDefault="00CE5C98" w:rsidP="00D61B97">
            <w:pPr>
              <w:ind w:left="113" w:right="113"/>
              <w:jc w:val="center"/>
              <w:rPr>
                <w:rFonts w:ascii="Times New Roman" w:hAnsi="Times New Roman" w:cs="Times New Roman"/>
                <w:sz w:val="20"/>
                <w:szCs w:val="20"/>
              </w:rPr>
            </w:pPr>
            <w:r w:rsidRPr="00D61B97">
              <w:rPr>
                <w:rFonts w:ascii="Times New Roman" w:hAnsi="Times New Roman" w:cs="Times New Roman"/>
                <w:sz w:val="20"/>
                <w:szCs w:val="20"/>
              </w:rPr>
              <w:t>Decimosegundo</w:t>
            </w:r>
          </w:p>
        </w:tc>
      </w:tr>
      <w:tr w:rsidR="00406FE8" w:rsidRPr="00D61B97" w14:paraId="31EB5612" w14:textId="77777777" w:rsidTr="005505D9">
        <w:trPr>
          <w:cantSplit/>
          <w:trHeight w:val="1134"/>
        </w:trPr>
        <w:tc>
          <w:tcPr>
            <w:tcW w:w="177" w:type="pct"/>
            <w:vMerge/>
            <w:shd w:val="clear" w:color="auto" w:fill="98A7BD" w:themeFill="text2" w:themeFillTint="80"/>
            <w:textDirection w:val="btLr"/>
            <w:vAlign w:val="center"/>
          </w:tcPr>
          <w:p w14:paraId="6591CFFF" w14:textId="77777777" w:rsidR="00CE5C98" w:rsidRPr="00D61B97" w:rsidRDefault="00CE5C98" w:rsidP="00D61B97">
            <w:pPr>
              <w:ind w:left="113" w:right="113"/>
              <w:jc w:val="center"/>
              <w:rPr>
                <w:rFonts w:ascii="Times New Roman" w:hAnsi="Times New Roman" w:cs="Times New Roman"/>
                <w:sz w:val="20"/>
                <w:szCs w:val="20"/>
              </w:rPr>
            </w:pPr>
          </w:p>
        </w:tc>
        <w:tc>
          <w:tcPr>
            <w:tcW w:w="311" w:type="pct"/>
            <w:vMerge/>
            <w:textDirection w:val="btLr"/>
            <w:vAlign w:val="center"/>
          </w:tcPr>
          <w:p w14:paraId="25E550AA" w14:textId="77777777" w:rsidR="00CE5C98" w:rsidRPr="00D61B97" w:rsidRDefault="00CE5C98" w:rsidP="00D61B97">
            <w:pPr>
              <w:ind w:left="113" w:right="113"/>
              <w:rPr>
                <w:rFonts w:ascii="Times New Roman" w:hAnsi="Times New Roman" w:cs="Times New Roman"/>
                <w:sz w:val="20"/>
                <w:szCs w:val="20"/>
              </w:rPr>
            </w:pPr>
          </w:p>
        </w:tc>
        <w:tc>
          <w:tcPr>
            <w:tcW w:w="162" w:type="pct"/>
            <w:shd w:val="clear" w:color="auto" w:fill="CBD3DE" w:themeFill="text2" w:themeFillTint="40"/>
            <w:textDirection w:val="btLr"/>
            <w:vAlign w:val="center"/>
          </w:tcPr>
          <w:p w14:paraId="69545A3B" w14:textId="77777777" w:rsidR="00CE5C98" w:rsidRPr="00D61B97" w:rsidRDefault="00CE5C98" w:rsidP="00D61B97">
            <w:pPr>
              <w:ind w:left="113" w:right="113"/>
              <w:jc w:val="center"/>
              <w:rPr>
                <w:rFonts w:ascii="Times New Roman" w:hAnsi="Times New Roman" w:cs="Times New Roman"/>
                <w:color w:val="000000" w:themeColor="text1"/>
                <w:kern w:val="24"/>
                <w:sz w:val="20"/>
                <w:szCs w:val="20"/>
              </w:rPr>
            </w:pPr>
            <w:r w:rsidRPr="00D61B97">
              <w:rPr>
                <w:rFonts w:ascii="Times New Roman" w:hAnsi="Times New Roman" w:cs="Times New Roman"/>
                <w:color w:val="000000" w:themeColor="text1"/>
                <w:kern w:val="24"/>
                <w:sz w:val="20"/>
                <w:szCs w:val="20"/>
              </w:rPr>
              <w:t>1.2.3.2.</w:t>
            </w:r>
          </w:p>
        </w:tc>
        <w:tc>
          <w:tcPr>
            <w:tcW w:w="327" w:type="pct"/>
            <w:textDirection w:val="btLr"/>
            <w:vAlign w:val="center"/>
          </w:tcPr>
          <w:p w14:paraId="6416666B" w14:textId="77777777" w:rsidR="00CE5C98" w:rsidRPr="00D61B97" w:rsidRDefault="00CE5C98" w:rsidP="00D61B97">
            <w:pPr>
              <w:ind w:left="113" w:right="113"/>
              <w:rPr>
                <w:rFonts w:ascii="Times New Roman" w:hAnsi="Times New Roman" w:cs="Times New Roman"/>
                <w:color w:val="000000" w:themeColor="text1"/>
                <w:kern w:val="24"/>
                <w:sz w:val="20"/>
                <w:szCs w:val="20"/>
              </w:rPr>
            </w:pPr>
            <w:r w:rsidRPr="00D61B97">
              <w:rPr>
                <w:rFonts w:ascii="Times New Roman" w:hAnsi="Times New Roman" w:cs="Times New Roman"/>
                <w:color w:val="000000" w:themeColor="text1"/>
                <w:kern w:val="24"/>
                <w:sz w:val="20"/>
                <w:szCs w:val="20"/>
              </w:rPr>
              <w:t>Sostenibilidad de la mejora continua con el ciclo PHVA</w:t>
            </w:r>
          </w:p>
          <w:p w14:paraId="4A6400AB" w14:textId="77777777" w:rsidR="00CE5C98" w:rsidRPr="00D61B97" w:rsidRDefault="00CE5C98" w:rsidP="00D61B97">
            <w:pPr>
              <w:ind w:left="113" w:right="113"/>
              <w:rPr>
                <w:rFonts w:ascii="Times New Roman" w:hAnsi="Times New Roman" w:cs="Times New Roman"/>
                <w:color w:val="000000" w:themeColor="text1"/>
                <w:kern w:val="24"/>
                <w:sz w:val="20"/>
                <w:szCs w:val="20"/>
              </w:rPr>
            </w:pPr>
          </w:p>
        </w:tc>
        <w:tc>
          <w:tcPr>
            <w:tcW w:w="491" w:type="pct"/>
            <w:vAlign w:val="center"/>
          </w:tcPr>
          <w:p w14:paraId="1643930F" w14:textId="77777777" w:rsidR="00D61B97" w:rsidRDefault="00D61B97" w:rsidP="00D61B97">
            <w:pPr>
              <w:jc w:val="center"/>
              <w:rPr>
                <w:rFonts w:ascii="Times New Roman" w:hAnsi="Times New Roman" w:cs="Times New Roman"/>
                <w:color w:val="000000" w:themeColor="text1"/>
                <w:kern w:val="24"/>
                <w:sz w:val="20"/>
                <w:szCs w:val="20"/>
              </w:rPr>
            </w:pPr>
          </w:p>
          <w:p w14:paraId="71E643D6" w14:textId="29C56F17" w:rsidR="00CE5C98" w:rsidRDefault="00CE5C98" w:rsidP="00D61B97">
            <w:pPr>
              <w:jc w:val="center"/>
              <w:rPr>
                <w:rFonts w:ascii="Times New Roman" w:hAnsi="Times New Roman" w:cs="Times New Roman"/>
                <w:color w:val="000000" w:themeColor="text1"/>
                <w:kern w:val="24"/>
                <w:sz w:val="20"/>
                <w:szCs w:val="20"/>
              </w:rPr>
            </w:pPr>
            <w:r w:rsidRPr="00D61B97">
              <w:rPr>
                <w:rFonts w:ascii="Times New Roman" w:hAnsi="Times New Roman" w:cs="Times New Roman"/>
                <w:color w:val="000000" w:themeColor="text1"/>
                <w:kern w:val="24"/>
                <w:sz w:val="20"/>
                <w:szCs w:val="20"/>
              </w:rPr>
              <w:t>Elaboración del ciclo PHVA alineado a los objetivos del proyecto, expresando que se quiere mejorar y sostener en proactivamente.</w:t>
            </w:r>
          </w:p>
          <w:p w14:paraId="797A8C3D" w14:textId="77777777" w:rsidR="00D61B97" w:rsidRPr="00D61B97" w:rsidRDefault="00D61B97" w:rsidP="00D61B97">
            <w:pPr>
              <w:jc w:val="center"/>
              <w:rPr>
                <w:rFonts w:ascii="Times New Roman" w:hAnsi="Times New Roman" w:cs="Times New Roman"/>
                <w:color w:val="000000" w:themeColor="text1"/>
                <w:kern w:val="24"/>
                <w:sz w:val="20"/>
                <w:szCs w:val="20"/>
              </w:rPr>
            </w:pPr>
          </w:p>
        </w:tc>
        <w:tc>
          <w:tcPr>
            <w:tcW w:w="567" w:type="pct"/>
            <w:shd w:val="clear" w:color="auto" w:fill="EAEDF1" w:themeFill="text2" w:themeFillTint="1A"/>
            <w:textDirection w:val="btLr"/>
            <w:vAlign w:val="center"/>
          </w:tcPr>
          <w:p w14:paraId="6D63047B" w14:textId="77777777" w:rsidR="00CE5C98" w:rsidRPr="00D61B97" w:rsidRDefault="00CE5C98" w:rsidP="00D61B97">
            <w:pPr>
              <w:ind w:left="113" w:right="113"/>
              <w:jc w:val="center"/>
              <w:rPr>
                <w:rFonts w:ascii="Times New Roman" w:hAnsi="Times New Roman" w:cs="Times New Roman"/>
                <w:sz w:val="20"/>
                <w:szCs w:val="20"/>
              </w:rPr>
            </w:pPr>
            <w:r w:rsidRPr="00D61B97">
              <w:rPr>
                <w:rFonts w:ascii="Times New Roman" w:hAnsi="Times New Roman" w:cs="Times New Roman"/>
                <w:b/>
                <w:bCs/>
                <w:color w:val="000000" w:themeColor="text1"/>
                <w:kern w:val="24"/>
                <w:sz w:val="20"/>
                <w:szCs w:val="20"/>
              </w:rPr>
              <w:t>1.2.3.1</w:t>
            </w:r>
          </w:p>
        </w:tc>
        <w:tc>
          <w:tcPr>
            <w:tcW w:w="624" w:type="pct"/>
            <w:vAlign w:val="center"/>
          </w:tcPr>
          <w:p w14:paraId="0AAFDA7F" w14:textId="41B4DF97" w:rsidR="00CE5C98" w:rsidRPr="00D61B97" w:rsidRDefault="00CE5C98" w:rsidP="00D61B97">
            <w:pPr>
              <w:jc w:val="center"/>
              <w:rPr>
                <w:rFonts w:ascii="Times New Roman" w:hAnsi="Times New Roman" w:cs="Times New Roman"/>
                <w:color w:val="000000" w:themeColor="text1"/>
                <w:kern w:val="24"/>
                <w:sz w:val="20"/>
                <w:szCs w:val="20"/>
              </w:rPr>
            </w:pPr>
            <w:r w:rsidRPr="00D61B97">
              <w:rPr>
                <w:rFonts w:ascii="Times New Roman" w:hAnsi="Times New Roman" w:cs="Times New Roman"/>
                <w:color w:val="000000" w:themeColor="text1"/>
                <w:kern w:val="24"/>
                <w:sz w:val="20"/>
                <w:szCs w:val="20"/>
              </w:rPr>
              <w:t xml:space="preserve">Se cuenta con el compromiso y los recursos necesarios para implementar y mantener un ciclo de mejora </w:t>
            </w:r>
            <w:r w:rsidR="00D90EF2" w:rsidRPr="00D61B97">
              <w:rPr>
                <w:rFonts w:ascii="Times New Roman" w:hAnsi="Times New Roman" w:cs="Times New Roman"/>
                <w:color w:val="000000" w:themeColor="text1"/>
                <w:kern w:val="24"/>
                <w:sz w:val="20"/>
                <w:szCs w:val="20"/>
              </w:rPr>
              <w:t>continua</w:t>
            </w:r>
            <w:r w:rsidRPr="00D61B97">
              <w:rPr>
                <w:rFonts w:ascii="Times New Roman" w:hAnsi="Times New Roman" w:cs="Times New Roman"/>
                <w:color w:val="000000" w:themeColor="text1"/>
                <w:kern w:val="24"/>
                <w:sz w:val="20"/>
                <w:szCs w:val="20"/>
              </w:rPr>
              <w:t xml:space="preserve"> basado en el ciclo PHVA</w:t>
            </w:r>
          </w:p>
        </w:tc>
        <w:tc>
          <w:tcPr>
            <w:tcW w:w="390" w:type="pct"/>
            <w:vAlign w:val="center"/>
          </w:tcPr>
          <w:p w14:paraId="175DFEB3" w14:textId="77777777" w:rsidR="00CE5C98" w:rsidRPr="00D61B97" w:rsidRDefault="00CE5C98" w:rsidP="00D61B97">
            <w:pPr>
              <w:jc w:val="center"/>
              <w:rPr>
                <w:rFonts w:ascii="Times New Roman" w:hAnsi="Times New Roman" w:cs="Times New Roman"/>
                <w:color w:val="000000" w:themeColor="text1"/>
                <w:kern w:val="24"/>
                <w:sz w:val="20"/>
                <w:szCs w:val="20"/>
              </w:rPr>
            </w:pPr>
            <w:r w:rsidRPr="00D61B97">
              <w:rPr>
                <w:rFonts w:ascii="Times New Roman" w:hAnsi="Times New Roman" w:cs="Times New Roman"/>
                <w:color w:val="000000" w:themeColor="text1"/>
                <w:kern w:val="24"/>
                <w:sz w:val="20"/>
                <w:szCs w:val="20"/>
              </w:rPr>
              <w:t>mar 17/9/24 -lun 23/9/24</w:t>
            </w:r>
          </w:p>
        </w:tc>
        <w:tc>
          <w:tcPr>
            <w:tcW w:w="492" w:type="pct"/>
            <w:vAlign w:val="center"/>
          </w:tcPr>
          <w:p w14:paraId="0C00D439" w14:textId="77777777" w:rsidR="00CE5C98" w:rsidRPr="00D61B97" w:rsidRDefault="00CE5C98" w:rsidP="00D61B97">
            <w:pPr>
              <w:jc w:val="center"/>
              <w:rPr>
                <w:rFonts w:ascii="Times New Roman" w:hAnsi="Times New Roman" w:cs="Times New Roman"/>
                <w:sz w:val="20"/>
                <w:szCs w:val="20"/>
              </w:rPr>
            </w:pPr>
          </w:p>
        </w:tc>
        <w:tc>
          <w:tcPr>
            <w:tcW w:w="518" w:type="pct"/>
            <w:vMerge/>
            <w:vAlign w:val="center"/>
          </w:tcPr>
          <w:p w14:paraId="16DA5538" w14:textId="77777777" w:rsidR="00CE5C98" w:rsidRPr="00D61B97" w:rsidRDefault="00CE5C98" w:rsidP="00D61B97">
            <w:pPr>
              <w:jc w:val="center"/>
              <w:rPr>
                <w:rFonts w:ascii="Times New Roman" w:hAnsi="Times New Roman" w:cs="Times New Roman"/>
                <w:sz w:val="20"/>
                <w:szCs w:val="20"/>
              </w:rPr>
            </w:pPr>
          </w:p>
        </w:tc>
        <w:tc>
          <w:tcPr>
            <w:tcW w:w="403" w:type="pct"/>
            <w:vAlign w:val="center"/>
          </w:tcPr>
          <w:p w14:paraId="5103F5E6" w14:textId="77777777" w:rsidR="00CE5C98" w:rsidRPr="00D61B97" w:rsidRDefault="00CE5C98" w:rsidP="00D61B97">
            <w:pPr>
              <w:jc w:val="center"/>
              <w:rPr>
                <w:rFonts w:ascii="Times New Roman" w:hAnsi="Times New Roman" w:cs="Times New Roman"/>
                <w:b/>
                <w:bCs/>
                <w:sz w:val="20"/>
                <w:szCs w:val="20"/>
              </w:rPr>
            </w:pPr>
            <w:r w:rsidRPr="00D61B97">
              <w:rPr>
                <w:rFonts w:ascii="Times New Roman" w:hAnsi="Times New Roman" w:cs="Times New Roman"/>
                <w:b/>
                <w:bCs/>
                <w:sz w:val="20"/>
                <w:szCs w:val="20"/>
              </w:rPr>
              <w:t>Time Driven</w:t>
            </w:r>
          </w:p>
          <w:p w14:paraId="1FFD4702" w14:textId="77777777" w:rsidR="00CE5C98" w:rsidRPr="00D61B97" w:rsidRDefault="00CE5C98" w:rsidP="00D61B97">
            <w:pPr>
              <w:jc w:val="center"/>
              <w:rPr>
                <w:rFonts w:ascii="Times New Roman" w:hAnsi="Times New Roman" w:cs="Times New Roman"/>
                <w:b/>
                <w:bCs/>
                <w:sz w:val="20"/>
                <w:szCs w:val="20"/>
              </w:rPr>
            </w:pPr>
          </w:p>
          <w:p w14:paraId="5299D205" w14:textId="77777777" w:rsidR="00CE5C98" w:rsidRPr="00D61B97" w:rsidRDefault="00CE5C98" w:rsidP="00D61B97">
            <w:pPr>
              <w:jc w:val="center"/>
              <w:rPr>
                <w:rFonts w:ascii="Times New Roman" w:hAnsi="Times New Roman" w:cs="Times New Roman"/>
                <w:b/>
                <w:bCs/>
                <w:sz w:val="20"/>
                <w:szCs w:val="20"/>
              </w:rPr>
            </w:pPr>
          </w:p>
          <w:p w14:paraId="721AEFCB" w14:textId="77777777" w:rsidR="00CE5C98" w:rsidRPr="00D61B97" w:rsidRDefault="00CE5C98" w:rsidP="00D61B97">
            <w:pPr>
              <w:jc w:val="center"/>
              <w:rPr>
                <w:rFonts w:ascii="Times New Roman" w:hAnsi="Times New Roman" w:cs="Times New Roman"/>
                <w:sz w:val="20"/>
                <w:szCs w:val="20"/>
              </w:rPr>
            </w:pPr>
            <w:r w:rsidRPr="00D61B97">
              <w:rPr>
                <w:rFonts w:ascii="Times New Roman" w:hAnsi="Times New Roman" w:cs="Times New Roman"/>
                <w:b/>
                <w:bCs/>
                <w:sz w:val="20"/>
                <w:szCs w:val="20"/>
              </w:rPr>
              <w:t>Resource Driven</w:t>
            </w:r>
          </w:p>
        </w:tc>
        <w:tc>
          <w:tcPr>
            <w:tcW w:w="538" w:type="pct"/>
            <w:textDirection w:val="btLr"/>
            <w:vAlign w:val="center"/>
          </w:tcPr>
          <w:p w14:paraId="0E6E20C1" w14:textId="77777777" w:rsidR="00CE5C98" w:rsidRPr="00D61B97" w:rsidRDefault="00CE5C98" w:rsidP="00D61B97">
            <w:pPr>
              <w:ind w:left="113" w:right="113"/>
              <w:jc w:val="center"/>
              <w:rPr>
                <w:rFonts w:ascii="Times New Roman" w:hAnsi="Times New Roman" w:cs="Times New Roman"/>
                <w:sz w:val="20"/>
                <w:szCs w:val="20"/>
              </w:rPr>
            </w:pPr>
            <w:r w:rsidRPr="00D61B97">
              <w:rPr>
                <w:rFonts w:ascii="Times New Roman" w:hAnsi="Times New Roman" w:cs="Times New Roman"/>
                <w:sz w:val="20"/>
                <w:szCs w:val="20"/>
              </w:rPr>
              <w:t>Decimotercero</w:t>
            </w:r>
          </w:p>
        </w:tc>
      </w:tr>
      <w:tr w:rsidR="00406FE8" w:rsidRPr="00D61B97" w14:paraId="5102877A" w14:textId="77777777" w:rsidTr="005505D9">
        <w:trPr>
          <w:cantSplit/>
          <w:trHeight w:val="1439"/>
        </w:trPr>
        <w:tc>
          <w:tcPr>
            <w:tcW w:w="177" w:type="pct"/>
            <w:vMerge/>
            <w:shd w:val="clear" w:color="auto" w:fill="98A7BD" w:themeFill="text2" w:themeFillTint="80"/>
            <w:textDirection w:val="btLr"/>
            <w:vAlign w:val="center"/>
          </w:tcPr>
          <w:p w14:paraId="2C51AEBB" w14:textId="77777777" w:rsidR="00CE5C98" w:rsidRPr="00D61B97" w:rsidRDefault="00CE5C98" w:rsidP="00D61B97">
            <w:pPr>
              <w:ind w:left="113" w:right="113"/>
              <w:jc w:val="center"/>
              <w:rPr>
                <w:rFonts w:ascii="Times New Roman" w:hAnsi="Times New Roman" w:cs="Times New Roman"/>
                <w:sz w:val="20"/>
                <w:szCs w:val="20"/>
              </w:rPr>
            </w:pPr>
          </w:p>
        </w:tc>
        <w:tc>
          <w:tcPr>
            <w:tcW w:w="311" w:type="pct"/>
            <w:vMerge/>
            <w:textDirection w:val="btLr"/>
            <w:vAlign w:val="center"/>
          </w:tcPr>
          <w:p w14:paraId="54A90CA1" w14:textId="77777777" w:rsidR="00CE5C98" w:rsidRPr="00D61B97" w:rsidRDefault="00CE5C98" w:rsidP="00D61B97">
            <w:pPr>
              <w:ind w:left="113" w:right="113"/>
              <w:rPr>
                <w:rFonts w:ascii="Times New Roman" w:hAnsi="Times New Roman" w:cs="Times New Roman"/>
                <w:sz w:val="20"/>
                <w:szCs w:val="20"/>
              </w:rPr>
            </w:pPr>
          </w:p>
        </w:tc>
        <w:tc>
          <w:tcPr>
            <w:tcW w:w="162" w:type="pct"/>
            <w:shd w:val="clear" w:color="auto" w:fill="CBD3DE" w:themeFill="text2" w:themeFillTint="40"/>
            <w:textDirection w:val="btLr"/>
            <w:vAlign w:val="center"/>
          </w:tcPr>
          <w:p w14:paraId="74566E60" w14:textId="77777777" w:rsidR="00CE5C98" w:rsidRPr="00D61B97" w:rsidRDefault="00CE5C98" w:rsidP="00D61B97">
            <w:pPr>
              <w:ind w:left="113" w:right="113"/>
              <w:jc w:val="center"/>
              <w:rPr>
                <w:rFonts w:ascii="Times New Roman" w:hAnsi="Times New Roman" w:cs="Times New Roman"/>
                <w:color w:val="000000" w:themeColor="text1"/>
                <w:kern w:val="24"/>
                <w:sz w:val="20"/>
                <w:szCs w:val="20"/>
              </w:rPr>
            </w:pPr>
            <w:r w:rsidRPr="00D61B97">
              <w:rPr>
                <w:rFonts w:ascii="Times New Roman" w:hAnsi="Times New Roman" w:cs="Times New Roman"/>
                <w:color w:val="000000" w:themeColor="text1"/>
                <w:kern w:val="24"/>
                <w:sz w:val="20"/>
                <w:szCs w:val="20"/>
              </w:rPr>
              <w:t>1.2.3.3.</w:t>
            </w:r>
          </w:p>
        </w:tc>
        <w:tc>
          <w:tcPr>
            <w:tcW w:w="327" w:type="pct"/>
            <w:textDirection w:val="btLr"/>
            <w:vAlign w:val="center"/>
          </w:tcPr>
          <w:p w14:paraId="32D55CAD" w14:textId="77777777" w:rsidR="00CE5C98" w:rsidRPr="00D61B97" w:rsidRDefault="00CE5C98" w:rsidP="00D61B97">
            <w:pPr>
              <w:ind w:left="113" w:right="113"/>
              <w:rPr>
                <w:rFonts w:ascii="Times New Roman" w:hAnsi="Times New Roman" w:cs="Times New Roman"/>
                <w:color w:val="000000" w:themeColor="text1"/>
                <w:kern w:val="24"/>
                <w:sz w:val="20"/>
                <w:szCs w:val="20"/>
              </w:rPr>
            </w:pPr>
            <w:r w:rsidRPr="00D61B97">
              <w:rPr>
                <w:rFonts w:ascii="Times New Roman" w:hAnsi="Times New Roman" w:cs="Times New Roman"/>
                <w:color w:val="000000" w:themeColor="text1"/>
                <w:kern w:val="24"/>
                <w:sz w:val="20"/>
                <w:szCs w:val="20"/>
              </w:rPr>
              <w:t>Realización de inspecciones regulares</w:t>
            </w:r>
          </w:p>
          <w:p w14:paraId="3E511FCE" w14:textId="77777777" w:rsidR="00CE5C98" w:rsidRPr="00D61B97" w:rsidRDefault="00CE5C98" w:rsidP="00D61B97">
            <w:pPr>
              <w:ind w:left="113" w:right="113"/>
              <w:rPr>
                <w:rFonts w:ascii="Times New Roman" w:hAnsi="Times New Roman" w:cs="Times New Roman"/>
                <w:color w:val="000000" w:themeColor="text1"/>
                <w:kern w:val="24"/>
                <w:sz w:val="20"/>
                <w:szCs w:val="20"/>
              </w:rPr>
            </w:pPr>
          </w:p>
        </w:tc>
        <w:tc>
          <w:tcPr>
            <w:tcW w:w="491" w:type="pct"/>
            <w:vAlign w:val="center"/>
          </w:tcPr>
          <w:p w14:paraId="353372D8" w14:textId="77777777" w:rsidR="00D61B97" w:rsidRDefault="00D61B97" w:rsidP="00D61B97">
            <w:pPr>
              <w:jc w:val="center"/>
              <w:rPr>
                <w:rFonts w:ascii="Times New Roman" w:hAnsi="Times New Roman" w:cs="Times New Roman"/>
                <w:color w:val="000000" w:themeColor="text1"/>
                <w:kern w:val="24"/>
                <w:sz w:val="20"/>
                <w:szCs w:val="20"/>
              </w:rPr>
            </w:pPr>
          </w:p>
          <w:p w14:paraId="739E9B1B" w14:textId="77777777" w:rsidR="00D61B97" w:rsidRDefault="00D61B97" w:rsidP="00D61B97">
            <w:pPr>
              <w:jc w:val="center"/>
              <w:rPr>
                <w:rFonts w:ascii="Times New Roman" w:hAnsi="Times New Roman" w:cs="Times New Roman"/>
                <w:color w:val="000000" w:themeColor="text1"/>
                <w:kern w:val="24"/>
                <w:sz w:val="20"/>
                <w:szCs w:val="20"/>
              </w:rPr>
            </w:pPr>
          </w:p>
          <w:p w14:paraId="000E1ABF" w14:textId="3824B773" w:rsidR="00CE5C98" w:rsidRDefault="00CE5C98" w:rsidP="00D61B97">
            <w:pPr>
              <w:jc w:val="center"/>
              <w:rPr>
                <w:rFonts w:ascii="Times New Roman" w:hAnsi="Times New Roman" w:cs="Times New Roman"/>
                <w:color w:val="000000" w:themeColor="text1"/>
                <w:kern w:val="24"/>
                <w:sz w:val="20"/>
                <w:szCs w:val="20"/>
              </w:rPr>
            </w:pPr>
            <w:r w:rsidRPr="00D61B97">
              <w:rPr>
                <w:rFonts w:ascii="Times New Roman" w:hAnsi="Times New Roman" w:cs="Times New Roman"/>
                <w:color w:val="000000" w:themeColor="text1"/>
                <w:kern w:val="24"/>
                <w:sz w:val="20"/>
                <w:szCs w:val="20"/>
              </w:rPr>
              <w:t>Elaboración de formatos de inspección</w:t>
            </w:r>
          </w:p>
          <w:p w14:paraId="7A87D015" w14:textId="77777777" w:rsidR="00D61B97" w:rsidRDefault="00D61B97" w:rsidP="00D61B97">
            <w:pPr>
              <w:jc w:val="center"/>
              <w:rPr>
                <w:rFonts w:ascii="Times New Roman" w:hAnsi="Times New Roman" w:cs="Times New Roman"/>
                <w:color w:val="000000" w:themeColor="text1"/>
                <w:kern w:val="24"/>
                <w:sz w:val="20"/>
                <w:szCs w:val="20"/>
              </w:rPr>
            </w:pPr>
          </w:p>
          <w:p w14:paraId="493DFC33" w14:textId="396D67CA" w:rsidR="00D61B97" w:rsidRPr="00D61B97" w:rsidRDefault="00D61B97" w:rsidP="00D61B97">
            <w:pPr>
              <w:jc w:val="center"/>
              <w:rPr>
                <w:rFonts w:ascii="Times New Roman" w:hAnsi="Times New Roman" w:cs="Times New Roman"/>
                <w:color w:val="000000" w:themeColor="text1"/>
                <w:kern w:val="24"/>
                <w:sz w:val="20"/>
                <w:szCs w:val="20"/>
              </w:rPr>
            </w:pPr>
          </w:p>
        </w:tc>
        <w:tc>
          <w:tcPr>
            <w:tcW w:w="567" w:type="pct"/>
            <w:shd w:val="clear" w:color="auto" w:fill="EAEDF1" w:themeFill="text2" w:themeFillTint="1A"/>
            <w:textDirection w:val="btLr"/>
            <w:vAlign w:val="center"/>
          </w:tcPr>
          <w:p w14:paraId="6A010C9D" w14:textId="77777777" w:rsidR="00CE5C98" w:rsidRPr="00D61B97" w:rsidRDefault="00CE5C98" w:rsidP="00D61B97">
            <w:pPr>
              <w:ind w:left="113" w:right="113"/>
              <w:jc w:val="center"/>
              <w:rPr>
                <w:rFonts w:ascii="Times New Roman" w:hAnsi="Times New Roman" w:cs="Times New Roman"/>
                <w:sz w:val="20"/>
                <w:szCs w:val="20"/>
              </w:rPr>
            </w:pPr>
            <w:r w:rsidRPr="00D61B97">
              <w:rPr>
                <w:rFonts w:ascii="Times New Roman" w:hAnsi="Times New Roman" w:cs="Times New Roman"/>
                <w:b/>
                <w:bCs/>
                <w:color w:val="000000" w:themeColor="text1"/>
                <w:kern w:val="24"/>
                <w:sz w:val="20"/>
                <w:szCs w:val="20"/>
              </w:rPr>
              <w:t>1.2.3.2</w:t>
            </w:r>
          </w:p>
        </w:tc>
        <w:tc>
          <w:tcPr>
            <w:tcW w:w="624" w:type="pct"/>
            <w:vAlign w:val="center"/>
          </w:tcPr>
          <w:p w14:paraId="454DC5F1" w14:textId="77777777" w:rsidR="00CE5C98" w:rsidRPr="00D61B97" w:rsidRDefault="00CE5C98" w:rsidP="00D61B97">
            <w:pPr>
              <w:jc w:val="center"/>
              <w:rPr>
                <w:rFonts w:ascii="Times New Roman" w:hAnsi="Times New Roman" w:cs="Times New Roman"/>
                <w:color w:val="000000" w:themeColor="text1"/>
                <w:kern w:val="24"/>
                <w:sz w:val="20"/>
                <w:szCs w:val="20"/>
              </w:rPr>
            </w:pPr>
            <w:r w:rsidRPr="00D61B97">
              <w:rPr>
                <w:rFonts w:ascii="Times New Roman" w:hAnsi="Times New Roman" w:cs="Times New Roman"/>
                <w:color w:val="000000" w:themeColor="text1"/>
                <w:kern w:val="24"/>
                <w:sz w:val="20"/>
                <w:szCs w:val="20"/>
              </w:rPr>
              <w:t>Se pueden realizar inspecciones regulares de manera oportuna</w:t>
            </w:r>
          </w:p>
        </w:tc>
        <w:tc>
          <w:tcPr>
            <w:tcW w:w="390" w:type="pct"/>
            <w:vAlign w:val="center"/>
          </w:tcPr>
          <w:p w14:paraId="53AF7F66" w14:textId="77777777" w:rsidR="00CE5C98" w:rsidRPr="00D61B97" w:rsidRDefault="00CE5C98" w:rsidP="00D61B97">
            <w:pPr>
              <w:jc w:val="center"/>
              <w:rPr>
                <w:rFonts w:ascii="Times New Roman" w:hAnsi="Times New Roman" w:cs="Times New Roman"/>
                <w:color w:val="000000" w:themeColor="text1"/>
                <w:kern w:val="24"/>
                <w:sz w:val="20"/>
                <w:szCs w:val="20"/>
              </w:rPr>
            </w:pPr>
            <w:r w:rsidRPr="00D61B97">
              <w:rPr>
                <w:rFonts w:ascii="Times New Roman" w:hAnsi="Times New Roman" w:cs="Times New Roman"/>
                <w:color w:val="000000" w:themeColor="text1"/>
                <w:kern w:val="24"/>
                <w:sz w:val="20"/>
                <w:szCs w:val="20"/>
              </w:rPr>
              <w:t>lun 23/9/24 sáb 28/9/24</w:t>
            </w:r>
          </w:p>
        </w:tc>
        <w:tc>
          <w:tcPr>
            <w:tcW w:w="492" w:type="pct"/>
            <w:vAlign w:val="center"/>
          </w:tcPr>
          <w:p w14:paraId="0EB74586" w14:textId="77777777" w:rsidR="00CE5C98" w:rsidRPr="00D61B97" w:rsidRDefault="00CE5C98" w:rsidP="00D61B97">
            <w:pPr>
              <w:jc w:val="center"/>
              <w:rPr>
                <w:rFonts w:ascii="Times New Roman" w:hAnsi="Times New Roman" w:cs="Times New Roman"/>
                <w:sz w:val="20"/>
                <w:szCs w:val="20"/>
              </w:rPr>
            </w:pPr>
          </w:p>
        </w:tc>
        <w:tc>
          <w:tcPr>
            <w:tcW w:w="518" w:type="pct"/>
            <w:vMerge/>
            <w:vAlign w:val="center"/>
          </w:tcPr>
          <w:p w14:paraId="27F2D483" w14:textId="77777777" w:rsidR="00CE5C98" w:rsidRPr="00D61B97" w:rsidRDefault="00CE5C98" w:rsidP="00D61B97">
            <w:pPr>
              <w:jc w:val="center"/>
              <w:rPr>
                <w:rFonts w:ascii="Times New Roman" w:hAnsi="Times New Roman" w:cs="Times New Roman"/>
                <w:sz w:val="20"/>
                <w:szCs w:val="20"/>
              </w:rPr>
            </w:pPr>
          </w:p>
        </w:tc>
        <w:tc>
          <w:tcPr>
            <w:tcW w:w="403" w:type="pct"/>
            <w:vAlign w:val="center"/>
          </w:tcPr>
          <w:p w14:paraId="29CF6D39" w14:textId="77777777" w:rsidR="00CE5C98" w:rsidRPr="00D61B97" w:rsidRDefault="00CE5C98" w:rsidP="00D61B97">
            <w:pPr>
              <w:jc w:val="center"/>
              <w:rPr>
                <w:rFonts w:ascii="Times New Roman" w:hAnsi="Times New Roman" w:cs="Times New Roman"/>
                <w:b/>
                <w:bCs/>
                <w:sz w:val="20"/>
                <w:szCs w:val="20"/>
              </w:rPr>
            </w:pPr>
            <w:r w:rsidRPr="00D61B97">
              <w:rPr>
                <w:rFonts w:ascii="Times New Roman" w:hAnsi="Times New Roman" w:cs="Times New Roman"/>
                <w:b/>
                <w:bCs/>
                <w:sz w:val="20"/>
                <w:szCs w:val="20"/>
              </w:rPr>
              <w:t>Time Driven</w:t>
            </w:r>
          </w:p>
          <w:p w14:paraId="159DF010" w14:textId="77777777" w:rsidR="00CE5C98" w:rsidRPr="00D61B97" w:rsidRDefault="00CE5C98" w:rsidP="00D61B97">
            <w:pPr>
              <w:jc w:val="center"/>
              <w:rPr>
                <w:rFonts w:ascii="Times New Roman" w:hAnsi="Times New Roman" w:cs="Times New Roman"/>
                <w:sz w:val="20"/>
                <w:szCs w:val="20"/>
              </w:rPr>
            </w:pPr>
          </w:p>
        </w:tc>
        <w:tc>
          <w:tcPr>
            <w:tcW w:w="538" w:type="pct"/>
            <w:textDirection w:val="btLr"/>
            <w:vAlign w:val="center"/>
          </w:tcPr>
          <w:p w14:paraId="670F4CCF" w14:textId="77777777" w:rsidR="00CE5C98" w:rsidRPr="00D61B97" w:rsidRDefault="00CE5C98" w:rsidP="00D61B97">
            <w:pPr>
              <w:ind w:left="113" w:right="113"/>
              <w:jc w:val="center"/>
              <w:rPr>
                <w:rFonts w:ascii="Times New Roman" w:hAnsi="Times New Roman" w:cs="Times New Roman"/>
                <w:sz w:val="20"/>
                <w:szCs w:val="20"/>
              </w:rPr>
            </w:pPr>
            <w:r w:rsidRPr="00D61B97">
              <w:rPr>
                <w:rFonts w:ascii="Times New Roman" w:hAnsi="Times New Roman" w:cs="Times New Roman"/>
                <w:sz w:val="20"/>
                <w:szCs w:val="20"/>
              </w:rPr>
              <w:t>Decimocuarto</w:t>
            </w:r>
          </w:p>
        </w:tc>
      </w:tr>
      <w:tr w:rsidR="00406FE8" w:rsidRPr="00D61B97" w14:paraId="3B8C9D3C" w14:textId="77777777" w:rsidTr="005505D9">
        <w:trPr>
          <w:cantSplit/>
          <w:trHeight w:val="1134"/>
        </w:trPr>
        <w:tc>
          <w:tcPr>
            <w:tcW w:w="177" w:type="pct"/>
            <w:vMerge w:val="restart"/>
            <w:shd w:val="clear" w:color="auto" w:fill="98A7BD" w:themeFill="text2" w:themeFillTint="80"/>
            <w:textDirection w:val="btLr"/>
            <w:vAlign w:val="center"/>
          </w:tcPr>
          <w:p w14:paraId="69142AD6" w14:textId="77777777" w:rsidR="00CE5C98" w:rsidRPr="00D61B97" w:rsidRDefault="00CE5C98" w:rsidP="00D61B97">
            <w:pPr>
              <w:ind w:left="113" w:right="113"/>
              <w:jc w:val="center"/>
              <w:rPr>
                <w:rFonts w:ascii="Times New Roman" w:hAnsi="Times New Roman" w:cs="Times New Roman"/>
                <w:sz w:val="20"/>
                <w:szCs w:val="20"/>
              </w:rPr>
            </w:pPr>
            <w:r w:rsidRPr="00D61B97">
              <w:rPr>
                <w:rFonts w:ascii="Times New Roman" w:hAnsi="Times New Roman" w:cs="Times New Roman"/>
                <w:b/>
                <w:bCs/>
                <w:color w:val="000000" w:themeColor="text1"/>
                <w:kern w:val="24"/>
                <w:sz w:val="20"/>
                <w:szCs w:val="20"/>
              </w:rPr>
              <w:t>1.3.1.</w:t>
            </w:r>
          </w:p>
        </w:tc>
        <w:tc>
          <w:tcPr>
            <w:tcW w:w="311" w:type="pct"/>
            <w:vMerge w:val="restart"/>
            <w:textDirection w:val="btLr"/>
            <w:vAlign w:val="center"/>
          </w:tcPr>
          <w:p w14:paraId="45BC3393" w14:textId="0B681654" w:rsidR="00CE5C98" w:rsidRPr="00D61B97" w:rsidRDefault="00CE5C98" w:rsidP="00D61B97">
            <w:pPr>
              <w:ind w:left="113" w:right="113"/>
              <w:rPr>
                <w:rFonts w:ascii="Times New Roman" w:hAnsi="Times New Roman" w:cs="Times New Roman"/>
                <w:b/>
                <w:bCs/>
                <w:color w:val="000000" w:themeColor="text1"/>
                <w:kern w:val="24"/>
                <w:sz w:val="20"/>
                <w:szCs w:val="20"/>
              </w:rPr>
            </w:pPr>
            <w:r w:rsidRPr="00D61B97">
              <w:rPr>
                <w:rFonts w:ascii="Times New Roman" w:hAnsi="Times New Roman" w:cs="Times New Roman"/>
                <w:b/>
                <w:bCs/>
                <w:color w:val="000000" w:themeColor="text1"/>
                <w:kern w:val="24"/>
                <w:sz w:val="20"/>
                <w:szCs w:val="20"/>
              </w:rPr>
              <w:t>Medidas de prevención para patologías</w:t>
            </w:r>
            <w:r w:rsidR="00406FE8">
              <w:rPr>
                <w:rFonts w:ascii="Times New Roman" w:hAnsi="Times New Roman" w:cs="Times New Roman"/>
                <w:b/>
                <w:bCs/>
                <w:color w:val="000000" w:themeColor="text1"/>
                <w:kern w:val="24"/>
                <w:sz w:val="20"/>
                <w:szCs w:val="20"/>
              </w:rPr>
              <w:t xml:space="preserve"> </w:t>
            </w:r>
            <w:r w:rsidR="00406FE8" w:rsidRPr="00D6091C">
              <w:rPr>
                <w:rFonts w:ascii="Times New Roman" w:hAnsi="Times New Roman" w:cs="Times New Roman"/>
                <w:b/>
                <w:bCs/>
                <w:color w:val="000000" w:themeColor="text1"/>
                <w:kern w:val="24"/>
                <w:sz w:val="20"/>
                <w:szCs w:val="20"/>
              </w:rPr>
              <w:t xml:space="preserve">constructivas </w:t>
            </w:r>
            <w:r w:rsidRPr="00D6091C">
              <w:rPr>
                <w:rFonts w:ascii="Times New Roman" w:hAnsi="Times New Roman" w:cs="Times New Roman"/>
                <w:b/>
                <w:bCs/>
                <w:color w:val="000000" w:themeColor="text1"/>
                <w:kern w:val="24"/>
                <w:sz w:val="20"/>
                <w:szCs w:val="20"/>
              </w:rPr>
              <w:t>comunes</w:t>
            </w:r>
          </w:p>
          <w:p w14:paraId="60137474" w14:textId="77777777" w:rsidR="00CE5C98" w:rsidRPr="00D61B97" w:rsidRDefault="00CE5C98" w:rsidP="00D61B97">
            <w:pPr>
              <w:ind w:left="113" w:right="113"/>
              <w:rPr>
                <w:rFonts w:ascii="Times New Roman" w:hAnsi="Times New Roman" w:cs="Times New Roman"/>
                <w:sz w:val="20"/>
                <w:szCs w:val="20"/>
              </w:rPr>
            </w:pPr>
          </w:p>
        </w:tc>
        <w:tc>
          <w:tcPr>
            <w:tcW w:w="162" w:type="pct"/>
            <w:shd w:val="clear" w:color="auto" w:fill="CBD3DE" w:themeFill="text2" w:themeFillTint="40"/>
            <w:textDirection w:val="btLr"/>
            <w:vAlign w:val="center"/>
          </w:tcPr>
          <w:p w14:paraId="65676F1D" w14:textId="77777777" w:rsidR="00CE5C98" w:rsidRPr="00D61B97" w:rsidRDefault="00CE5C98" w:rsidP="00D61B97">
            <w:pPr>
              <w:ind w:left="113" w:right="113"/>
              <w:jc w:val="center"/>
              <w:rPr>
                <w:rFonts w:ascii="Times New Roman" w:hAnsi="Times New Roman" w:cs="Times New Roman"/>
                <w:color w:val="000000" w:themeColor="text1"/>
                <w:kern w:val="24"/>
                <w:sz w:val="20"/>
                <w:szCs w:val="20"/>
              </w:rPr>
            </w:pPr>
            <w:r w:rsidRPr="00D61B97">
              <w:rPr>
                <w:rFonts w:ascii="Times New Roman" w:hAnsi="Times New Roman" w:cs="Times New Roman"/>
                <w:color w:val="000000" w:themeColor="text1"/>
                <w:kern w:val="24"/>
                <w:sz w:val="20"/>
                <w:szCs w:val="20"/>
              </w:rPr>
              <w:t>1.3.1.1.</w:t>
            </w:r>
          </w:p>
        </w:tc>
        <w:tc>
          <w:tcPr>
            <w:tcW w:w="327" w:type="pct"/>
            <w:textDirection w:val="btLr"/>
            <w:vAlign w:val="center"/>
          </w:tcPr>
          <w:p w14:paraId="4C1E97BB" w14:textId="77777777" w:rsidR="00CE5C98" w:rsidRPr="00D61B97" w:rsidRDefault="00CE5C98" w:rsidP="00D61B97">
            <w:pPr>
              <w:ind w:left="113" w:right="113"/>
              <w:rPr>
                <w:rFonts w:ascii="Times New Roman" w:hAnsi="Times New Roman" w:cs="Times New Roman"/>
                <w:color w:val="000000" w:themeColor="text1"/>
                <w:kern w:val="24"/>
                <w:sz w:val="20"/>
                <w:szCs w:val="20"/>
              </w:rPr>
            </w:pPr>
            <w:r w:rsidRPr="00D61B97">
              <w:rPr>
                <w:rFonts w:ascii="Times New Roman" w:hAnsi="Times New Roman" w:cs="Times New Roman"/>
                <w:color w:val="000000" w:themeColor="text1"/>
                <w:kern w:val="24"/>
                <w:sz w:val="20"/>
                <w:szCs w:val="20"/>
              </w:rPr>
              <w:t>Medidas de prevención para humedades.</w:t>
            </w:r>
          </w:p>
          <w:p w14:paraId="4CAFC5DD" w14:textId="77777777" w:rsidR="00CE5C98" w:rsidRPr="00D61B97" w:rsidRDefault="00CE5C98" w:rsidP="00D61B97">
            <w:pPr>
              <w:ind w:left="113" w:right="113"/>
              <w:rPr>
                <w:rFonts w:ascii="Times New Roman" w:hAnsi="Times New Roman" w:cs="Times New Roman"/>
                <w:color w:val="000000" w:themeColor="text1"/>
                <w:kern w:val="24"/>
                <w:sz w:val="20"/>
                <w:szCs w:val="20"/>
              </w:rPr>
            </w:pPr>
          </w:p>
        </w:tc>
        <w:tc>
          <w:tcPr>
            <w:tcW w:w="491" w:type="pct"/>
            <w:vAlign w:val="center"/>
          </w:tcPr>
          <w:p w14:paraId="7BEEBE66" w14:textId="77777777" w:rsidR="00D61B97" w:rsidRDefault="00D61B97" w:rsidP="00D61B97">
            <w:pPr>
              <w:jc w:val="center"/>
              <w:rPr>
                <w:rFonts w:ascii="Times New Roman" w:hAnsi="Times New Roman" w:cs="Times New Roman"/>
                <w:color w:val="000000" w:themeColor="text1"/>
                <w:kern w:val="24"/>
                <w:sz w:val="20"/>
                <w:szCs w:val="20"/>
              </w:rPr>
            </w:pPr>
          </w:p>
          <w:p w14:paraId="71782629" w14:textId="77777777" w:rsidR="00D61B97" w:rsidRDefault="00D61B97" w:rsidP="00D61B97">
            <w:pPr>
              <w:jc w:val="center"/>
              <w:rPr>
                <w:rFonts w:ascii="Times New Roman" w:hAnsi="Times New Roman" w:cs="Times New Roman"/>
                <w:color w:val="000000" w:themeColor="text1"/>
                <w:kern w:val="24"/>
                <w:sz w:val="20"/>
                <w:szCs w:val="20"/>
              </w:rPr>
            </w:pPr>
          </w:p>
          <w:p w14:paraId="5970680A" w14:textId="77777777" w:rsidR="00D61B97" w:rsidRDefault="00D61B97" w:rsidP="00D61B97">
            <w:pPr>
              <w:jc w:val="center"/>
              <w:rPr>
                <w:rFonts w:ascii="Times New Roman" w:hAnsi="Times New Roman" w:cs="Times New Roman"/>
                <w:color w:val="000000" w:themeColor="text1"/>
                <w:kern w:val="24"/>
                <w:sz w:val="20"/>
                <w:szCs w:val="20"/>
              </w:rPr>
            </w:pPr>
          </w:p>
          <w:p w14:paraId="4557EBC2" w14:textId="77777777" w:rsidR="00D61B97" w:rsidRDefault="00D61B97" w:rsidP="00D61B97">
            <w:pPr>
              <w:jc w:val="center"/>
              <w:rPr>
                <w:rFonts w:ascii="Times New Roman" w:hAnsi="Times New Roman" w:cs="Times New Roman"/>
                <w:color w:val="000000" w:themeColor="text1"/>
                <w:kern w:val="24"/>
                <w:sz w:val="20"/>
                <w:szCs w:val="20"/>
              </w:rPr>
            </w:pPr>
          </w:p>
          <w:p w14:paraId="5F1C340A" w14:textId="5805517A" w:rsidR="00D61B97" w:rsidRDefault="00CE5C98" w:rsidP="00D61B97">
            <w:pPr>
              <w:jc w:val="center"/>
              <w:rPr>
                <w:rFonts w:ascii="Times New Roman" w:hAnsi="Times New Roman" w:cs="Times New Roman"/>
                <w:color w:val="000000" w:themeColor="text1"/>
                <w:kern w:val="24"/>
                <w:sz w:val="20"/>
                <w:szCs w:val="20"/>
              </w:rPr>
            </w:pPr>
            <w:r w:rsidRPr="00D61B97">
              <w:rPr>
                <w:rFonts w:ascii="Times New Roman" w:hAnsi="Times New Roman" w:cs="Times New Roman"/>
                <w:color w:val="000000" w:themeColor="text1"/>
                <w:kern w:val="24"/>
                <w:sz w:val="20"/>
                <w:szCs w:val="20"/>
              </w:rPr>
              <w:t>Elaboración de tablas control de calidad</w:t>
            </w:r>
          </w:p>
          <w:p w14:paraId="6A1583CC" w14:textId="77777777" w:rsidR="00D61B97" w:rsidRDefault="00D61B97" w:rsidP="00D61B97">
            <w:pPr>
              <w:jc w:val="center"/>
              <w:rPr>
                <w:rFonts w:ascii="Times New Roman" w:hAnsi="Times New Roman" w:cs="Times New Roman"/>
                <w:color w:val="000000" w:themeColor="text1"/>
                <w:kern w:val="24"/>
                <w:sz w:val="20"/>
                <w:szCs w:val="20"/>
              </w:rPr>
            </w:pPr>
          </w:p>
          <w:p w14:paraId="5DBD5A54" w14:textId="77777777" w:rsidR="00D61B97" w:rsidRDefault="00D61B97" w:rsidP="00D61B97">
            <w:pPr>
              <w:jc w:val="center"/>
              <w:rPr>
                <w:rFonts w:ascii="Times New Roman" w:hAnsi="Times New Roman" w:cs="Times New Roman"/>
                <w:color w:val="000000" w:themeColor="text1"/>
                <w:kern w:val="24"/>
                <w:sz w:val="20"/>
                <w:szCs w:val="20"/>
              </w:rPr>
            </w:pPr>
          </w:p>
          <w:p w14:paraId="0E467C77" w14:textId="4746A32D" w:rsidR="00D61B97" w:rsidRPr="00D61B97" w:rsidRDefault="00D61B97" w:rsidP="00D61B97">
            <w:pPr>
              <w:jc w:val="center"/>
              <w:rPr>
                <w:rFonts w:ascii="Times New Roman" w:hAnsi="Times New Roman" w:cs="Times New Roman"/>
                <w:color w:val="000000" w:themeColor="text1"/>
                <w:kern w:val="24"/>
                <w:sz w:val="20"/>
                <w:szCs w:val="20"/>
              </w:rPr>
            </w:pPr>
          </w:p>
        </w:tc>
        <w:tc>
          <w:tcPr>
            <w:tcW w:w="567" w:type="pct"/>
            <w:shd w:val="clear" w:color="auto" w:fill="EAEDF1" w:themeFill="text2" w:themeFillTint="1A"/>
            <w:textDirection w:val="btLr"/>
            <w:vAlign w:val="center"/>
          </w:tcPr>
          <w:p w14:paraId="41219827" w14:textId="77777777" w:rsidR="00CE5C98" w:rsidRPr="00D61B97" w:rsidRDefault="00CE5C98" w:rsidP="00D61B97">
            <w:pPr>
              <w:ind w:left="113" w:right="113"/>
              <w:jc w:val="center"/>
              <w:rPr>
                <w:rFonts w:ascii="Times New Roman" w:hAnsi="Times New Roman" w:cs="Times New Roman"/>
                <w:sz w:val="20"/>
                <w:szCs w:val="20"/>
              </w:rPr>
            </w:pPr>
          </w:p>
        </w:tc>
        <w:tc>
          <w:tcPr>
            <w:tcW w:w="624" w:type="pct"/>
            <w:vAlign w:val="center"/>
          </w:tcPr>
          <w:p w14:paraId="40D6EF7A" w14:textId="77777777" w:rsidR="00CE5C98" w:rsidRPr="00D61B97" w:rsidRDefault="00CE5C98" w:rsidP="00D61B97">
            <w:pPr>
              <w:jc w:val="center"/>
              <w:rPr>
                <w:rFonts w:ascii="Times New Roman" w:hAnsi="Times New Roman" w:cs="Times New Roman"/>
                <w:color w:val="000000" w:themeColor="text1"/>
                <w:kern w:val="24"/>
                <w:sz w:val="20"/>
                <w:szCs w:val="20"/>
              </w:rPr>
            </w:pPr>
            <w:r w:rsidRPr="00D61B97">
              <w:rPr>
                <w:rFonts w:ascii="Times New Roman" w:hAnsi="Times New Roman" w:cs="Times New Roman"/>
                <w:color w:val="000000" w:themeColor="text1"/>
                <w:kern w:val="24"/>
                <w:sz w:val="20"/>
                <w:szCs w:val="20"/>
              </w:rPr>
              <w:t>Se pueden implementar medidas preventivas efectivas para evitar la aparición de humedades</w:t>
            </w:r>
          </w:p>
        </w:tc>
        <w:tc>
          <w:tcPr>
            <w:tcW w:w="390" w:type="pct"/>
            <w:vAlign w:val="center"/>
          </w:tcPr>
          <w:p w14:paraId="10ADF6F6" w14:textId="77777777" w:rsidR="00CE5C98" w:rsidRPr="00D61B97" w:rsidRDefault="00CE5C98" w:rsidP="00D61B97">
            <w:pPr>
              <w:jc w:val="center"/>
              <w:rPr>
                <w:rFonts w:ascii="Times New Roman" w:hAnsi="Times New Roman" w:cs="Times New Roman"/>
                <w:color w:val="000000" w:themeColor="text1"/>
                <w:kern w:val="24"/>
                <w:sz w:val="20"/>
                <w:szCs w:val="20"/>
              </w:rPr>
            </w:pPr>
            <w:r w:rsidRPr="00D61B97">
              <w:rPr>
                <w:rFonts w:ascii="Times New Roman" w:hAnsi="Times New Roman" w:cs="Times New Roman"/>
                <w:color w:val="000000" w:themeColor="text1"/>
                <w:kern w:val="24"/>
                <w:sz w:val="20"/>
                <w:szCs w:val="20"/>
              </w:rPr>
              <w:t>lun 30/9/24 jue 3/10/24</w:t>
            </w:r>
          </w:p>
        </w:tc>
        <w:tc>
          <w:tcPr>
            <w:tcW w:w="492" w:type="pct"/>
            <w:vAlign w:val="center"/>
          </w:tcPr>
          <w:p w14:paraId="7CE7F476" w14:textId="77777777" w:rsidR="00CE5C98" w:rsidRPr="00D61B97" w:rsidRDefault="00CE5C98" w:rsidP="00D61B97">
            <w:pPr>
              <w:jc w:val="center"/>
              <w:rPr>
                <w:rFonts w:ascii="Times New Roman" w:hAnsi="Times New Roman" w:cs="Times New Roman"/>
                <w:sz w:val="20"/>
                <w:szCs w:val="20"/>
              </w:rPr>
            </w:pPr>
          </w:p>
        </w:tc>
        <w:tc>
          <w:tcPr>
            <w:tcW w:w="518" w:type="pct"/>
            <w:vMerge w:val="restart"/>
            <w:vAlign w:val="center"/>
          </w:tcPr>
          <w:p w14:paraId="699A3C70" w14:textId="77777777" w:rsidR="00CE5C98" w:rsidRPr="00D61B97" w:rsidRDefault="00CE5C98" w:rsidP="00D61B97">
            <w:pPr>
              <w:jc w:val="center"/>
              <w:rPr>
                <w:rFonts w:ascii="Times New Roman" w:hAnsi="Times New Roman" w:cs="Times New Roman"/>
                <w:sz w:val="20"/>
                <w:szCs w:val="20"/>
              </w:rPr>
            </w:pPr>
            <w:r w:rsidRPr="00D61B97">
              <w:rPr>
                <w:rFonts w:ascii="Times New Roman" w:hAnsi="Times New Roman" w:cs="Times New Roman"/>
                <w:color w:val="000000" w:themeColor="text1"/>
                <w:kern w:val="24"/>
                <w:sz w:val="20"/>
                <w:szCs w:val="20"/>
              </w:rPr>
              <w:t>Departamento de Francisco Morazán</w:t>
            </w:r>
          </w:p>
        </w:tc>
        <w:tc>
          <w:tcPr>
            <w:tcW w:w="403" w:type="pct"/>
            <w:vMerge w:val="restart"/>
            <w:vAlign w:val="center"/>
          </w:tcPr>
          <w:p w14:paraId="5D0D9257" w14:textId="77777777" w:rsidR="00CE5C98" w:rsidRPr="00D61B97" w:rsidRDefault="00CE5C98" w:rsidP="00D61B97">
            <w:pPr>
              <w:jc w:val="center"/>
              <w:rPr>
                <w:rFonts w:ascii="Times New Roman" w:hAnsi="Times New Roman" w:cs="Times New Roman"/>
                <w:b/>
                <w:bCs/>
                <w:sz w:val="20"/>
                <w:szCs w:val="20"/>
              </w:rPr>
            </w:pPr>
            <w:r w:rsidRPr="00D61B97">
              <w:rPr>
                <w:rFonts w:ascii="Times New Roman" w:hAnsi="Times New Roman" w:cs="Times New Roman"/>
                <w:b/>
                <w:bCs/>
                <w:sz w:val="20"/>
                <w:szCs w:val="20"/>
              </w:rPr>
              <w:t>Time Driven</w:t>
            </w:r>
          </w:p>
          <w:p w14:paraId="6CB404E5" w14:textId="77777777" w:rsidR="00CE5C98" w:rsidRPr="00D61B97" w:rsidRDefault="00CE5C98" w:rsidP="00D61B97">
            <w:pPr>
              <w:jc w:val="center"/>
              <w:rPr>
                <w:rFonts w:ascii="Times New Roman" w:hAnsi="Times New Roman" w:cs="Times New Roman"/>
                <w:sz w:val="20"/>
                <w:szCs w:val="20"/>
              </w:rPr>
            </w:pPr>
          </w:p>
        </w:tc>
        <w:tc>
          <w:tcPr>
            <w:tcW w:w="538" w:type="pct"/>
            <w:vMerge w:val="restart"/>
            <w:textDirection w:val="btLr"/>
            <w:vAlign w:val="center"/>
          </w:tcPr>
          <w:p w14:paraId="512CB79B" w14:textId="77777777" w:rsidR="00CE5C98" w:rsidRPr="00D61B97" w:rsidRDefault="00CE5C98" w:rsidP="00D61B97">
            <w:pPr>
              <w:ind w:left="113" w:right="113"/>
              <w:jc w:val="center"/>
              <w:rPr>
                <w:rFonts w:ascii="Times New Roman" w:hAnsi="Times New Roman" w:cs="Times New Roman"/>
                <w:sz w:val="20"/>
                <w:szCs w:val="20"/>
              </w:rPr>
            </w:pPr>
            <w:r w:rsidRPr="00D61B97">
              <w:rPr>
                <w:rFonts w:ascii="Times New Roman" w:hAnsi="Times New Roman" w:cs="Times New Roman"/>
                <w:sz w:val="20"/>
                <w:szCs w:val="20"/>
              </w:rPr>
              <w:t>Decimoquinto</w:t>
            </w:r>
          </w:p>
        </w:tc>
      </w:tr>
      <w:tr w:rsidR="00406FE8" w:rsidRPr="00D61B97" w14:paraId="4D6BB61E" w14:textId="77777777" w:rsidTr="005505D9">
        <w:trPr>
          <w:cantSplit/>
          <w:trHeight w:val="1134"/>
        </w:trPr>
        <w:tc>
          <w:tcPr>
            <w:tcW w:w="177" w:type="pct"/>
            <w:vMerge/>
            <w:shd w:val="clear" w:color="auto" w:fill="98A7BD" w:themeFill="text2" w:themeFillTint="80"/>
            <w:textDirection w:val="btLr"/>
            <w:vAlign w:val="center"/>
          </w:tcPr>
          <w:p w14:paraId="1C78DE2A" w14:textId="77777777" w:rsidR="00CE5C98" w:rsidRPr="00D61B97" w:rsidRDefault="00CE5C98" w:rsidP="00D61B97">
            <w:pPr>
              <w:ind w:left="113" w:right="113"/>
              <w:jc w:val="center"/>
              <w:rPr>
                <w:rFonts w:ascii="Times New Roman" w:hAnsi="Times New Roman" w:cs="Times New Roman"/>
                <w:sz w:val="20"/>
                <w:szCs w:val="20"/>
              </w:rPr>
            </w:pPr>
          </w:p>
        </w:tc>
        <w:tc>
          <w:tcPr>
            <w:tcW w:w="311" w:type="pct"/>
            <w:vMerge/>
            <w:textDirection w:val="btLr"/>
            <w:vAlign w:val="center"/>
          </w:tcPr>
          <w:p w14:paraId="63EFC327" w14:textId="77777777" w:rsidR="00CE5C98" w:rsidRPr="00D61B97" w:rsidRDefault="00CE5C98" w:rsidP="00D61B97">
            <w:pPr>
              <w:ind w:left="113" w:right="113"/>
              <w:rPr>
                <w:rFonts w:ascii="Times New Roman" w:hAnsi="Times New Roman" w:cs="Times New Roman"/>
                <w:sz w:val="20"/>
                <w:szCs w:val="20"/>
              </w:rPr>
            </w:pPr>
          </w:p>
        </w:tc>
        <w:tc>
          <w:tcPr>
            <w:tcW w:w="162" w:type="pct"/>
            <w:shd w:val="clear" w:color="auto" w:fill="CBD3DE" w:themeFill="text2" w:themeFillTint="40"/>
            <w:textDirection w:val="btLr"/>
            <w:vAlign w:val="center"/>
          </w:tcPr>
          <w:p w14:paraId="001E9D77" w14:textId="77777777" w:rsidR="00CE5C98" w:rsidRPr="00D61B97" w:rsidRDefault="00CE5C98" w:rsidP="00D61B97">
            <w:pPr>
              <w:ind w:left="113" w:right="113"/>
              <w:jc w:val="center"/>
              <w:rPr>
                <w:rFonts w:ascii="Times New Roman" w:hAnsi="Times New Roman" w:cs="Times New Roman"/>
                <w:color w:val="000000" w:themeColor="text1"/>
                <w:kern w:val="24"/>
                <w:sz w:val="20"/>
                <w:szCs w:val="20"/>
              </w:rPr>
            </w:pPr>
            <w:r w:rsidRPr="00D61B97">
              <w:rPr>
                <w:rFonts w:ascii="Times New Roman" w:hAnsi="Times New Roman" w:cs="Times New Roman"/>
                <w:color w:val="000000" w:themeColor="text1"/>
                <w:kern w:val="24"/>
                <w:sz w:val="20"/>
                <w:szCs w:val="20"/>
              </w:rPr>
              <w:t>1.3.1.2.</w:t>
            </w:r>
          </w:p>
        </w:tc>
        <w:tc>
          <w:tcPr>
            <w:tcW w:w="327" w:type="pct"/>
            <w:textDirection w:val="btLr"/>
            <w:vAlign w:val="center"/>
          </w:tcPr>
          <w:p w14:paraId="318BA018" w14:textId="77777777" w:rsidR="00CE5C98" w:rsidRPr="00D61B97" w:rsidRDefault="00CE5C98" w:rsidP="00D61B97">
            <w:pPr>
              <w:ind w:left="113" w:right="113"/>
              <w:rPr>
                <w:rFonts w:ascii="Times New Roman" w:hAnsi="Times New Roman" w:cs="Times New Roman"/>
                <w:color w:val="000000" w:themeColor="text1"/>
                <w:kern w:val="24"/>
                <w:sz w:val="20"/>
                <w:szCs w:val="20"/>
              </w:rPr>
            </w:pPr>
            <w:r w:rsidRPr="00D61B97">
              <w:rPr>
                <w:rFonts w:ascii="Times New Roman" w:hAnsi="Times New Roman" w:cs="Times New Roman"/>
                <w:color w:val="000000" w:themeColor="text1"/>
                <w:kern w:val="24"/>
                <w:sz w:val="20"/>
                <w:szCs w:val="20"/>
              </w:rPr>
              <w:t>Medidas de prevención para fisuras.</w:t>
            </w:r>
          </w:p>
          <w:p w14:paraId="54898599" w14:textId="77777777" w:rsidR="00CE5C98" w:rsidRPr="00D61B97" w:rsidRDefault="00CE5C98" w:rsidP="00D61B97">
            <w:pPr>
              <w:ind w:left="113" w:right="113"/>
              <w:rPr>
                <w:rFonts w:ascii="Times New Roman" w:hAnsi="Times New Roman" w:cs="Times New Roman"/>
                <w:color w:val="000000" w:themeColor="text1"/>
                <w:kern w:val="24"/>
                <w:sz w:val="20"/>
                <w:szCs w:val="20"/>
              </w:rPr>
            </w:pPr>
          </w:p>
        </w:tc>
        <w:tc>
          <w:tcPr>
            <w:tcW w:w="491" w:type="pct"/>
            <w:vAlign w:val="center"/>
          </w:tcPr>
          <w:p w14:paraId="73BCBD94" w14:textId="77777777" w:rsidR="00D61B97" w:rsidRDefault="00D61B97" w:rsidP="00D61B97">
            <w:pPr>
              <w:jc w:val="center"/>
              <w:rPr>
                <w:rFonts w:ascii="Times New Roman" w:hAnsi="Times New Roman" w:cs="Times New Roman"/>
                <w:color w:val="000000" w:themeColor="text1"/>
                <w:kern w:val="24"/>
                <w:sz w:val="20"/>
                <w:szCs w:val="20"/>
              </w:rPr>
            </w:pPr>
          </w:p>
          <w:p w14:paraId="0D5730DD" w14:textId="77777777" w:rsidR="00D61B97" w:rsidRDefault="00D61B97" w:rsidP="00D61B97">
            <w:pPr>
              <w:jc w:val="center"/>
              <w:rPr>
                <w:rFonts w:ascii="Times New Roman" w:hAnsi="Times New Roman" w:cs="Times New Roman"/>
                <w:color w:val="000000" w:themeColor="text1"/>
                <w:kern w:val="24"/>
                <w:sz w:val="20"/>
                <w:szCs w:val="20"/>
              </w:rPr>
            </w:pPr>
          </w:p>
          <w:p w14:paraId="3C13160D" w14:textId="77777777" w:rsidR="00D61B97" w:rsidRDefault="00D61B97" w:rsidP="00D61B97">
            <w:pPr>
              <w:jc w:val="center"/>
              <w:rPr>
                <w:rFonts w:ascii="Times New Roman" w:hAnsi="Times New Roman" w:cs="Times New Roman"/>
                <w:color w:val="000000" w:themeColor="text1"/>
                <w:kern w:val="24"/>
                <w:sz w:val="20"/>
                <w:szCs w:val="20"/>
              </w:rPr>
            </w:pPr>
          </w:p>
          <w:p w14:paraId="68A0226E" w14:textId="77777777" w:rsidR="00CE5C98" w:rsidRDefault="00CE5C98" w:rsidP="00D61B97">
            <w:pPr>
              <w:jc w:val="center"/>
              <w:rPr>
                <w:rFonts w:ascii="Times New Roman" w:hAnsi="Times New Roman" w:cs="Times New Roman"/>
                <w:color w:val="000000" w:themeColor="text1"/>
                <w:kern w:val="24"/>
                <w:sz w:val="20"/>
                <w:szCs w:val="20"/>
              </w:rPr>
            </w:pPr>
            <w:r w:rsidRPr="00D61B97">
              <w:rPr>
                <w:rFonts w:ascii="Times New Roman" w:hAnsi="Times New Roman" w:cs="Times New Roman"/>
                <w:color w:val="000000" w:themeColor="text1"/>
                <w:kern w:val="24"/>
                <w:sz w:val="20"/>
                <w:szCs w:val="20"/>
              </w:rPr>
              <w:t>Elaboración de tablas control de calidad</w:t>
            </w:r>
          </w:p>
          <w:p w14:paraId="6E7A95DD" w14:textId="77777777" w:rsidR="00D61B97" w:rsidRDefault="00D61B97" w:rsidP="00D61B97">
            <w:pPr>
              <w:jc w:val="center"/>
              <w:rPr>
                <w:rFonts w:ascii="Times New Roman" w:hAnsi="Times New Roman" w:cs="Times New Roman"/>
                <w:color w:val="000000" w:themeColor="text1"/>
                <w:kern w:val="24"/>
                <w:sz w:val="20"/>
                <w:szCs w:val="20"/>
              </w:rPr>
            </w:pPr>
          </w:p>
          <w:p w14:paraId="563F6A56" w14:textId="77777777" w:rsidR="00D61B97" w:rsidRDefault="00D61B97" w:rsidP="00D61B97">
            <w:pPr>
              <w:jc w:val="center"/>
              <w:rPr>
                <w:rFonts w:ascii="Times New Roman" w:hAnsi="Times New Roman" w:cs="Times New Roman"/>
                <w:color w:val="000000" w:themeColor="text1"/>
                <w:kern w:val="24"/>
                <w:sz w:val="20"/>
                <w:szCs w:val="20"/>
              </w:rPr>
            </w:pPr>
          </w:p>
          <w:p w14:paraId="4F18BB92" w14:textId="77777777" w:rsidR="00D61B97" w:rsidRDefault="00D61B97" w:rsidP="00D61B97">
            <w:pPr>
              <w:jc w:val="center"/>
              <w:rPr>
                <w:rFonts w:ascii="Times New Roman" w:hAnsi="Times New Roman" w:cs="Times New Roman"/>
                <w:color w:val="000000" w:themeColor="text1"/>
                <w:kern w:val="24"/>
                <w:sz w:val="20"/>
                <w:szCs w:val="20"/>
              </w:rPr>
            </w:pPr>
          </w:p>
          <w:p w14:paraId="3AD70E62" w14:textId="40CF820B" w:rsidR="00D61B97" w:rsidRPr="00D61B97" w:rsidRDefault="00D61B97" w:rsidP="00D61B97">
            <w:pPr>
              <w:jc w:val="center"/>
              <w:rPr>
                <w:rFonts w:ascii="Times New Roman" w:hAnsi="Times New Roman" w:cs="Times New Roman"/>
                <w:color w:val="000000" w:themeColor="text1"/>
                <w:kern w:val="24"/>
                <w:sz w:val="20"/>
                <w:szCs w:val="20"/>
              </w:rPr>
            </w:pPr>
          </w:p>
        </w:tc>
        <w:tc>
          <w:tcPr>
            <w:tcW w:w="567" w:type="pct"/>
            <w:shd w:val="clear" w:color="auto" w:fill="EAEDF1" w:themeFill="text2" w:themeFillTint="1A"/>
            <w:textDirection w:val="btLr"/>
            <w:vAlign w:val="center"/>
          </w:tcPr>
          <w:p w14:paraId="674F8A3C" w14:textId="77777777" w:rsidR="00CE5C98" w:rsidRPr="00D61B97" w:rsidRDefault="00CE5C98" w:rsidP="00D61B97">
            <w:pPr>
              <w:ind w:left="113" w:right="113"/>
              <w:jc w:val="center"/>
              <w:rPr>
                <w:rFonts w:ascii="Times New Roman" w:hAnsi="Times New Roman" w:cs="Times New Roman"/>
                <w:sz w:val="20"/>
                <w:szCs w:val="20"/>
              </w:rPr>
            </w:pPr>
            <w:r w:rsidRPr="00D61B97">
              <w:rPr>
                <w:rFonts w:ascii="Times New Roman" w:hAnsi="Times New Roman" w:cs="Times New Roman"/>
                <w:b/>
                <w:bCs/>
                <w:color w:val="000000" w:themeColor="text1"/>
                <w:kern w:val="24"/>
                <w:sz w:val="20"/>
                <w:szCs w:val="20"/>
              </w:rPr>
              <w:t>1.3.1.1</w:t>
            </w:r>
          </w:p>
        </w:tc>
        <w:tc>
          <w:tcPr>
            <w:tcW w:w="624" w:type="pct"/>
            <w:vAlign w:val="center"/>
          </w:tcPr>
          <w:p w14:paraId="71770852" w14:textId="77777777" w:rsidR="00CE5C98" w:rsidRPr="00D61B97" w:rsidRDefault="00CE5C98" w:rsidP="00D61B97">
            <w:pPr>
              <w:jc w:val="center"/>
              <w:rPr>
                <w:rFonts w:ascii="Times New Roman" w:hAnsi="Times New Roman" w:cs="Times New Roman"/>
                <w:color w:val="000000" w:themeColor="text1"/>
                <w:kern w:val="24"/>
                <w:sz w:val="20"/>
                <w:szCs w:val="20"/>
              </w:rPr>
            </w:pPr>
            <w:r w:rsidRPr="00D61B97">
              <w:rPr>
                <w:rFonts w:ascii="Times New Roman" w:hAnsi="Times New Roman" w:cs="Times New Roman"/>
                <w:color w:val="000000" w:themeColor="text1"/>
                <w:kern w:val="24"/>
                <w:sz w:val="20"/>
                <w:szCs w:val="20"/>
              </w:rPr>
              <w:t>Se pueden implementar medidas preventivas efectivas para evitar la aparición de fisuras</w:t>
            </w:r>
          </w:p>
        </w:tc>
        <w:tc>
          <w:tcPr>
            <w:tcW w:w="390" w:type="pct"/>
            <w:vAlign w:val="center"/>
          </w:tcPr>
          <w:p w14:paraId="7E871A89" w14:textId="77777777" w:rsidR="00CE5C98" w:rsidRPr="00D61B97" w:rsidRDefault="00CE5C98" w:rsidP="00D61B97">
            <w:pPr>
              <w:jc w:val="center"/>
              <w:rPr>
                <w:rFonts w:ascii="Times New Roman" w:hAnsi="Times New Roman" w:cs="Times New Roman"/>
                <w:color w:val="000000" w:themeColor="text1"/>
                <w:kern w:val="24"/>
                <w:sz w:val="20"/>
                <w:szCs w:val="20"/>
              </w:rPr>
            </w:pPr>
            <w:r w:rsidRPr="00D61B97">
              <w:rPr>
                <w:rFonts w:ascii="Times New Roman" w:hAnsi="Times New Roman" w:cs="Times New Roman"/>
                <w:color w:val="000000" w:themeColor="text1"/>
                <w:kern w:val="24"/>
                <w:sz w:val="20"/>
                <w:szCs w:val="20"/>
              </w:rPr>
              <w:t>jue 3/10/24 lun 7/10/24</w:t>
            </w:r>
          </w:p>
        </w:tc>
        <w:tc>
          <w:tcPr>
            <w:tcW w:w="492" w:type="pct"/>
            <w:vAlign w:val="center"/>
          </w:tcPr>
          <w:p w14:paraId="2011F794" w14:textId="77777777" w:rsidR="00CE5C98" w:rsidRPr="00D61B97" w:rsidRDefault="00CE5C98" w:rsidP="00D61B97">
            <w:pPr>
              <w:jc w:val="center"/>
              <w:rPr>
                <w:rFonts w:ascii="Times New Roman" w:hAnsi="Times New Roman" w:cs="Times New Roman"/>
                <w:sz w:val="20"/>
                <w:szCs w:val="20"/>
              </w:rPr>
            </w:pPr>
          </w:p>
        </w:tc>
        <w:tc>
          <w:tcPr>
            <w:tcW w:w="518" w:type="pct"/>
            <w:vMerge/>
            <w:vAlign w:val="center"/>
          </w:tcPr>
          <w:p w14:paraId="6C539B57" w14:textId="77777777" w:rsidR="00CE5C98" w:rsidRPr="00D61B97" w:rsidRDefault="00CE5C98" w:rsidP="00D61B97">
            <w:pPr>
              <w:jc w:val="center"/>
              <w:rPr>
                <w:rFonts w:ascii="Times New Roman" w:hAnsi="Times New Roman" w:cs="Times New Roman"/>
                <w:sz w:val="20"/>
                <w:szCs w:val="20"/>
              </w:rPr>
            </w:pPr>
          </w:p>
        </w:tc>
        <w:tc>
          <w:tcPr>
            <w:tcW w:w="403" w:type="pct"/>
            <w:vMerge/>
            <w:vAlign w:val="center"/>
          </w:tcPr>
          <w:p w14:paraId="5E7B49BF" w14:textId="77777777" w:rsidR="00CE5C98" w:rsidRPr="00D61B97" w:rsidRDefault="00CE5C98" w:rsidP="00D61B97">
            <w:pPr>
              <w:jc w:val="center"/>
              <w:rPr>
                <w:rFonts w:ascii="Times New Roman" w:hAnsi="Times New Roman" w:cs="Times New Roman"/>
                <w:sz w:val="20"/>
                <w:szCs w:val="20"/>
              </w:rPr>
            </w:pPr>
          </w:p>
        </w:tc>
        <w:tc>
          <w:tcPr>
            <w:tcW w:w="538" w:type="pct"/>
            <w:vMerge/>
            <w:textDirection w:val="btLr"/>
            <w:vAlign w:val="center"/>
          </w:tcPr>
          <w:p w14:paraId="3AC90904" w14:textId="77777777" w:rsidR="00CE5C98" w:rsidRPr="00D61B97" w:rsidRDefault="00CE5C98" w:rsidP="00D61B97">
            <w:pPr>
              <w:ind w:left="113" w:right="113"/>
              <w:jc w:val="center"/>
              <w:rPr>
                <w:rFonts w:ascii="Times New Roman" w:hAnsi="Times New Roman" w:cs="Times New Roman"/>
                <w:sz w:val="20"/>
                <w:szCs w:val="20"/>
              </w:rPr>
            </w:pPr>
          </w:p>
        </w:tc>
      </w:tr>
      <w:tr w:rsidR="00406FE8" w:rsidRPr="00D61B97" w14:paraId="56F2957F" w14:textId="77777777" w:rsidTr="005505D9">
        <w:trPr>
          <w:cantSplit/>
          <w:trHeight w:val="1134"/>
        </w:trPr>
        <w:tc>
          <w:tcPr>
            <w:tcW w:w="177" w:type="pct"/>
            <w:vMerge w:val="restart"/>
            <w:shd w:val="clear" w:color="auto" w:fill="98A7BD" w:themeFill="text2" w:themeFillTint="80"/>
            <w:textDirection w:val="btLr"/>
            <w:vAlign w:val="center"/>
          </w:tcPr>
          <w:p w14:paraId="38368AAB" w14:textId="77777777" w:rsidR="00CE5C98" w:rsidRPr="00D61B97" w:rsidRDefault="00CE5C98" w:rsidP="00D61B97">
            <w:pPr>
              <w:ind w:left="113" w:right="113"/>
              <w:jc w:val="center"/>
              <w:rPr>
                <w:rFonts w:ascii="Times New Roman" w:hAnsi="Times New Roman" w:cs="Times New Roman"/>
                <w:sz w:val="20"/>
                <w:szCs w:val="20"/>
              </w:rPr>
            </w:pPr>
            <w:r w:rsidRPr="00D61B97">
              <w:rPr>
                <w:rFonts w:ascii="Times New Roman" w:hAnsi="Times New Roman" w:cs="Times New Roman"/>
                <w:b/>
                <w:bCs/>
                <w:color w:val="000000" w:themeColor="text1"/>
                <w:kern w:val="24"/>
                <w:sz w:val="20"/>
                <w:szCs w:val="20"/>
              </w:rPr>
              <w:t>1.3.2.</w:t>
            </w:r>
          </w:p>
        </w:tc>
        <w:tc>
          <w:tcPr>
            <w:tcW w:w="311" w:type="pct"/>
            <w:vMerge w:val="restart"/>
            <w:textDirection w:val="btLr"/>
          </w:tcPr>
          <w:p w14:paraId="1F729FEF" w14:textId="50B3224A" w:rsidR="00CE5C98" w:rsidRPr="00D6091C" w:rsidRDefault="00CE5C98" w:rsidP="00406FE8">
            <w:pPr>
              <w:ind w:left="113" w:right="113"/>
              <w:rPr>
                <w:rFonts w:ascii="Times New Roman" w:hAnsi="Times New Roman" w:cs="Times New Roman"/>
                <w:b/>
                <w:bCs/>
                <w:color w:val="000000" w:themeColor="text1"/>
                <w:kern w:val="24"/>
                <w:sz w:val="20"/>
                <w:szCs w:val="20"/>
              </w:rPr>
            </w:pPr>
            <w:r w:rsidRPr="00D6091C">
              <w:rPr>
                <w:rFonts w:ascii="Times New Roman" w:hAnsi="Times New Roman" w:cs="Times New Roman"/>
                <w:b/>
                <w:bCs/>
                <w:color w:val="000000" w:themeColor="text1"/>
                <w:kern w:val="24"/>
                <w:sz w:val="20"/>
                <w:szCs w:val="20"/>
              </w:rPr>
              <w:t xml:space="preserve">Medidas correctivas para patologías </w:t>
            </w:r>
            <w:r w:rsidR="00406FE8" w:rsidRPr="00D6091C">
              <w:rPr>
                <w:rFonts w:ascii="Times New Roman" w:hAnsi="Times New Roman" w:cs="Times New Roman"/>
                <w:b/>
                <w:bCs/>
                <w:color w:val="000000" w:themeColor="text1"/>
                <w:kern w:val="24"/>
                <w:sz w:val="20"/>
                <w:szCs w:val="20"/>
              </w:rPr>
              <w:t>constructivas</w:t>
            </w:r>
            <w:r w:rsidR="005505D9" w:rsidRPr="00D6091C">
              <w:rPr>
                <w:rFonts w:ascii="Times New Roman" w:hAnsi="Times New Roman" w:cs="Times New Roman"/>
                <w:b/>
                <w:bCs/>
                <w:color w:val="000000" w:themeColor="text1"/>
                <w:kern w:val="24"/>
                <w:sz w:val="20"/>
                <w:szCs w:val="20"/>
              </w:rPr>
              <w:t xml:space="preserve"> </w:t>
            </w:r>
            <w:r w:rsidRPr="00D6091C">
              <w:rPr>
                <w:rFonts w:ascii="Times New Roman" w:hAnsi="Times New Roman" w:cs="Times New Roman"/>
                <w:b/>
                <w:bCs/>
                <w:color w:val="000000" w:themeColor="text1"/>
                <w:kern w:val="24"/>
                <w:sz w:val="20"/>
                <w:szCs w:val="20"/>
              </w:rPr>
              <w:t>comunes</w:t>
            </w:r>
          </w:p>
          <w:p w14:paraId="0B6E5730" w14:textId="77777777" w:rsidR="00CE5C98" w:rsidRPr="00D6091C" w:rsidRDefault="00CE5C98" w:rsidP="00406FE8">
            <w:pPr>
              <w:ind w:left="113" w:right="113"/>
              <w:rPr>
                <w:rFonts w:ascii="Times New Roman" w:hAnsi="Times New Roman" w:cs="Times New Roman"/>
                <w:sz w:val="20"/>
                <w:szCs w:val="20"/>
              </w:rPr>
            </w:pPr>
          </w:p>
        </w:tc>
        <w:tc>
          <w:tcPr>
            <w:tcW w:w="162" w:type="pct"/>
            <w:shd w:val="clear" w:color="auto" w:fill="CBD3DE" w:themeFill="text2" w:themeFillTint="40"/>
            <w:textDirection w:val="btLr"/>
            <w:vAlign w:val="center"/>
          </w:tcPr>
          <w:p w14:paraId="23138B3B" w14:textId="77777777" w:rsidR="00CE5C98" w:rsidRPr="00D61B97" w:rsidRDefault="00CE5C98" w:rsidP="00D61B97">
            <w:pPr>
              <w:ind w:left="113" w:right="113"/>
              <w:jc w:val="center"/>
              <w:rPr>
                <w:rFonts w:ascii="Times New Roman" w:hAnsi="Times New Roman" w:cs="Times New Roman"/>
                <w:color w:val="000000" w:themeColor="text1"/>
                <w:kern w:val="24"/>
                <w:sz w:val="20"/>
                <w:szCs w:val="20"/>
              </w:rPr>
            </w:pPr>
            <w:r w:rsidRPr="00D61B97">
              <w:rPr>
                <w:rFonts w:ascii="Times New Roman" w:hAnsi="Times New Roman" w:cs="Times New Roman"/>
                <w:color w:val="000000" w:themeColor="text1"/>
                <w:kern w:val="24"/>
                <w:sz w:val="20"/>
                <w:szCs w:val="20"/>
              </w:rPr>
              <w:t>1.3.2.1.</w:t>
            </w:r>
          </w:p>
        </w:tc>
        <w:tc>
          <w:tcPr>
            <w:tcW w:w="327" w:type="pct"/>
            <w:textDirection w:val="btLr"/>
            <w:vAlign w:val="center"/>
          </w:tcPr>
          <w:p w14:paraId="3FD11227" w14:textId="77777777" w:rsidR="00CE5C98" w:rsidRPr="00D61B97" w:rsidRDefault="00CE5C98" w:rsidP="00D61B97">
            <w:pPr>
              <w:ind w:left="113" w:right="113"/>
              <w:rPr>
                <w:rFonts w:ascii="Times New Roman" w:hAnsi="Times New Roman" w:cs="Times New Roman"/>
                <w:color w:val="000000" w:themeColor="text1"/>
                <w:kern w:val="24"/>
                <w:sz w:val="20"/>
                <w:szCs w:val="20"/>
              </w:rPr>
            </w:pPr>
            <w:r w:rsidRPr="00D61B97">
              <w:rPr>
                <w:rFonts w:ascii="Times New Roman" w:hAnsi="Times New Roman" w:cs="Times New Roman"/>
                <w:color w:val="000000" w:themeColor="text1"/>
                <w:kern w:val="24"/>
                <w:sz w:val="20"/>
                <w:szCs w:val="20"/>
              </w:rPr>
              <w:t>Medidas correctivas para humedades.</w:t>
            </w:r>
          </w:p>
          <w:p w14:paraId="52B23317" w14:textId="77777777" w:rsidR="00CE5C98" w:rsidRPr="00D61B97" w:rsidRDefault="00CE5C98" w:rsidP="00D61B97">
            <w:pPr>
              <w:ind w:left="113" w:right="113"/>
              <w:rPr>
                <w:rFonts w:ascii="Times New Roman" w:hAnsi="Times New Roman" w:cs="Times New Roman"/>
                <w:color w:val="000000" w:themeColor="text1"/>
                <w:kern w:val="24"/>
                <w:sz w:val="20"/>
                <w:szCs w:val="20"/>
              </w:rPr>
            </w:pPr>
          </w:p>
        </w:tc>
        <w:tc>
          <w:tcPr>
            <w:tcW w:w="491" w:type="pct"/>
            <w:vAlign w:val="center"/>
          </w:tcPr>
          <w:p w14:paraId="195ED9CA" w14:textId="77777777" w:rsidR="00CE5C98" w:rsidRPr="00D61B97" w:rsidRDefault="00CE5C98" w:rsidP="00D61B97">
            <w:pPr>
              <w:jc w:val="center"/>
              <w:rPr>
                <w:rFonts w:ascii="Times New Roman" w:hAnsi="Times New Roman" w:cs="Times New Roman"/>
                <w:color w:val="000000" w:themeColor="text1"/>
                <w:kern w:val="24"/>
                <w:sz w:val="20"/>
                <w:szCs w:val="20"/>
              </w:rPr>
            </w:pPr>
            <w:r w:rsidRPr="00D61B97">
              <w:rPr>
                <w:rFonts w:ascii="Times New Roman" w:hAnsi="Times New Roman" w:cs="Times New Roman"/>
                <w:color w:val="000000" w:themeColor="text1"/>
                <w:kern w:val="24"/>
                <w:sz w:val="20"/>
                <w:szCs w:val="20"/>
              </w:rPr>
              <w:t>Elaboración de tablas control de calidad</w:t>
            </w:r>
          </w:p>
        </w:tc>
        <w:tc>
          <w:tcPr>
            <w:tcW w:w="567" w:type="pct"/>
            <w:shd w:val="clear" w:color="auto" w:fill="EAEDF1" w:themeFill="text2" w:themeFillTint="1A"/>
            <w:textDirection w:val="btLr"/>
            <w:vAlign w:val="center"/>
          </w:tcPr>
          <w:p w14:paraId="66D5EB74" w14:textId="77777777" w:rsidR="00CE5C98" w:rsidRPr="00D61B97" w:rsidRDefault="00CE5C98" w:rsidP="00D61B97">
            <w:pPr>
              <w:ind w:left="113" w:right="113"/>
              <w:jc w:val="center"/>
              <w:rPr>
                <w:rFonts w:ascii="Times New Roman" w:hAnsi="Times New Roman" w:cs="Times New Roman"/>
                <w:sz w:val="20"/>
                <w:szCs w:val="20"/>
              </w:rPr>
            </w:pPr>
            <w:r w:rsidRPr="00D61B97">
              <w:rPr>
                <w:rFonts w:ascii="Times New Roman" w:hAnsi="Times New Roman" w:cs="Times New Roman"/>
                <w:b/>
                <w:bCs/>
                <w:color w:val="000000" w:themeColor="text1"/>
                <w:kern w:val="24"/>
                <w:sz w:val="20"/>
                <w:szCs w:val="20"/>
              </w:rPr>
              <w:t>1.3.1.2</w:t>
            </w:r>
          </w:p>
        </w:tc>
        <w:tc>
          <w:tcPr>
            <w:tcW w:w="624" w:type="pct"/>
            <w:vAlign w:val="center"/>
          </w:tcPr>
          <w:p w14:paraId="37B6AF83" w14:textId="77777777" w:rsidR="00CE5C98" w:rsidRPr="00D61B97" w:rsidRDefault="00CE5C98" w:rsidP="00D61B97">
            <w:pPr>
              <w:jc w:val="center"/>
              <w:rPr>
                <w:rFonts w:ascii="Times New Roman" w:hAnsi="Times New Roman" w:cs="Times New Roman"/>
                <w:color w:val="000000" w:themeColor="text1"/>
                <w:kern w:val="24"/>
                <w:sz w:val="20"/>
                <w:szCs w:val="20"/>
              </w:rPr>
            </w:pPr>
            <w:r w:rsidRPr="00D61B97">
              <w:rPr>
                <w:rFonts w:ascii="Times New Roman" w:hAnsi="Times New Roman" w:cs="Times New Roman"/>
                <w:color w:val="000000" w:themeColor="text1"/>
                <w:kern w:val="24"/>
                <w:sz w:val="20"/>
                <w:szCs w:val="20"/>
              </w:rPr>
              <w:t>Se pueden identificar y corregir de manera efectiva las causas subyacentes de las humedades una vez que se detectan</w:t>
            </w:r>
          </w:p>
        </w:tc>
        <w:tc>
          <w:tcPr>
            <w:tcW w:w="390" w:type="pct"/>
            <w:vAlign w:val="center"/>
          </w:tcPr>
          <w:p w14:paraId="7677FD6B" w14:textId="77777777" w:rsidR="00CE5C98" w:rsidRPr="00D61B97" w:rsidRDefault="00CE5C98" w:rsidP="00D61B97">
            <w:pPr>
              <w:jc w:val="center"/>
              <w:rPr>
                <w:rFonts w:ascii="Times New Roman" w:hAnsi="Times New Roman" w:cs="Times New Roman"/>
                <w:color w:val="000000" w:themeColor="text1"/>
                <w:kern w:val="24"/>
                <w:sz w:val="20"/>
                <w:szCs w:val="20"/>
              </w:rPr>
            </w:pPr>
            <w:r w:rsidRPr="00D61B97">
              <w:rPr>
                <w:rFonts w:ascii="Times New Roman" w:hAnsi="Times New Roman" w:cs="Times New Roman"/>
                <w:color w:val="000000" w:themeColor="text1"/>
                <w:kern w:val="24"/>
                <w:sz w:val="20"/>
                <w:szCs w:val="20"/>
              </w:rPr>
              <w:t>lun 7/10/24 jue 10/10/24</w:t>
            </w:r>
          </w:p>
        </w:tc>
        <w:tc>
          <w:tcPr>
            <w:tcW w:w="492" w:type="pct"/>
            <w:vAlign w:val="center"/>
          </w:tcPr>
          <w:p w14:paraId="7441E0FD" w14:textId="77777777" w:rsidR="00CE5C98" w:rsidRPr="00D61B97" w:rsidRDefault="00CE5C98" w:rsidP="00D61B97">
            <w:pPr>
              <w:jc w:val="center"/>
              <w:rPr>
                <w:rFonts w:ascii="Times New Roman" w:hAnsi="Times New Roman" w:cs="Times New Roman"/>
                <w:sz w:val="20"/>
                <w:szCs w:val="20"/>
              </w:rPr>
            </w:pPr>
          </w:p>
        </w:tc>
        <w:tc>
          <w:tcPr>
            <w:tcW w:w="518" w:type="pct"/>
            <w:vMerge w:val="restart"/>
            <w:vAlign w:val="center"/>
          </w:tcPr>
          <w:p w14:paraId="1E613223" w14:textId="77777777" w:rsidR="00CE5C98" w:rsidRPr="00D61B97" w:rsidRDefault="00CE5C98" w:rsidP="00D61B97">
            <w:pPr>
              <w:jc w:val="center"/>
              <w:rPr>
                <w:rFonts w:ascii="Times New Roman" w:hAnsi="Times New Roman" w:cs="Times New Roman"/>
                <w:sz w:val="20"/>
                <w:szCs w:val="20"/>
              </w:rPr>
            </w:pPr>
            <w:r w:rsidRPr="00D61B97">
              <w:rPr>
                <w:rFonts w:ascii="Times New Roman" w:hAnsi="Times New Roman" w:cs="Times New Roman"/>
                <w:color w:val="000000" w:themeColor="text1"/>
                <w:kern w:val="24"/>
                <w:sz w:val="20"/>
                <w:szCs w:val="20"/>
              </w:rPr>
              <w:t>Departamento de Francisco Morazán</w:t>
            </w:r>
          </w:p>
        </w:tc>
        <w:tc>
          <w:tcPr>
            <w:tcW w:w="403" w:type="pct"/>
            <w:vMerge w:val="restart"/>
            <w:vAlign w:val="center"/>
          </w:tcPr>
          <w:p w14:paraId="11CD35AB" w14:textId="77777777" w:rsidR="00CE5C98" w:rsidRPr="00D61B97" w:rsidRDefault="00CE5C98" w:rsidP="00D61B97">
            <w:pPr>
              <w:jc w:val="center"/>
              <w:rPr>
                <w:rFonts w:ascii="Times New Roman" w:hAnsi="Times New Roman" w:cs="Times New Roman"/>
                <w:b/>
                <w:bCs/>
                <w:sz w:val="20"/>
                <w:szCs w:val="20"/>
              </w:rPr>
            </w:pPr>
            <w:r w:rsidRPr="00D61B97">
              <w:rPr>
                <w:rFonts w:ascii="Times New Roman" w:hAnsi="Times New Roman" w:cs="Times New Roman"/>
                <w:b/>
                <w:bCs/>
                <w:sz w:val="20"/>
                <w:szCs w:val="20"/>
              </w:rPr>
              <w:t>Time Driven</w:t>
            </w:r>
          </w:p>
          <w:p w14:paraId="0890A981" w14:textId="77777777" w:rsidR="00CE5C98" w:rsidRPr="00D61B97" w:rsidRDefault="00CE5C98" w:rsidP="00D61B97">
            <w:pPr>
              <w:jc w:val="center"/>
              <w:rPr>
                <w:rFonts w:ascii="Times New Roman" w:hAnsi="Times New Roman" w:cs="Times New Roman"/>
                <w:sz w:val="20"/>
                <w:szCs w:val="20"/>
              </w:rPr>
            </w:pPr>
          </w:p>
        </w:tc>
        <w:tc>
          <w:tcPr>
            <w:tcW w:w="538" w:type="pct"/>
            <w:vMerge w:val="restart"/>
            <w:textDirection w:val="btLr"/>
            <w:vAlign w:val="center"/>
          </w:tcPr>
          <w:p w14:paraId="30C37F2C" w14:textId="77777777" w:rsidR="00CE5C98" w:rsidRPr="00D61B97" w:rsidRDefault="00CE5C98" w:rsidP="00D61B97">
            <w:pPr>
              <w:ind w:left="113" w:right="113"/>
              <w:jc w:val="center"/>
              <w:rPr>
                <w:rFonts w:ascii="Times New Roman" w:hAnsi="Times New Roman" w:cs="Times New Roman"/>
                <w:sz w:val="20"/>
                <w:szCs w:val="20"/>
              </w:rPr>
            </w:pPr>
            <w:r w:rsidRPr="00D61B97">
              <w:rPr>
                <w:rFonts w:ascii="Times New Roman" w:hAnsi="Times New Roman" w:cs="Times New Roman"/>
                <w:sz w:val="20"/>
                <w:szCs w:val="20"/>
              </w:rPr>
              <w:t>Decimosexto</w:t>
            </w:r>
          </w:p>
        </w:tc>
      </w:tr>
      <w:tr w:rsidR="00406FE8" w:rsidRPr="00D61B97" w14:paraId="4DE5CE4B" w14:textId="77777777" w:rsidTr="005505D9">
        <w:trPr>
          <w:cantSplit/>
          <w:trHeight w:val="1134"/>
        </w:trPr>
        <w:tc>
          <w:tcPr>
            <w:tcW w:w="177" w:type="pct"/>
            <w:vMerge/>
            <w:shd w:val="clear" w:color="auto" w:fill="98A7BD" w:themeFill="text2" w:themeFillTint="80"/>
            <w:textDirection w:val="btLr"/>
            <w:vAlign w:val="center"/>
          </w:tcPr>
          <w:p w14:paraId="335E1329" w14:textId="77777777" w:rsidR="00CE5C98" w:rsidRPr="00D61B97" w:rsidRDefault="00CE5C98" w:rsidP="00D61B97">
            <w:pPr>
              <w:ind w:left="113" w:right="113"/>
              <w:jc w:val="center"/>
              <w:rPr>
                <w:rFonts w:ascii="Times New Roman" w:hAnsi="Times New Roman" w:cs="Times New Roman"/>
                <w:sz w:val="20"/>
                <w:szCs w:val="20"/>
              </w:rPr>
            </w:pPr>
          </w:p>
        </w:tc>
        <w:tc>
          <w:tcPr>
            <w:tcW w:w="311" w:type="pct"/>
            <w:vMerge/>
            <w:textDirection w:val="btLr"/>
            <w:vAlign w:val="center"/>
          </w:tcPr>
          <w:p w14:paraId="3B11E68F" w14:textId="77777777" w:rsidR="00CE5C98" w:rsidRPr="00D6091C" w:rsidRDefault="00CE5C98" w:rsidP="00D61B97">
            <w:pPr>
              <w:ind w:left="113" w:right="113"/>
              <w:rPr>
                <w:rFonts w:ascii="Times New Roman" w:hAnsi="Times New Roman" w:cs="Times New Roman"/>
                <w:sz w:val="20"/>
                <w:szCs w:val="20"/>
              </w:rPr>
            </w:pPr>
          </w:p>
        </w:tc>
        <w:tc>
          <w:tcPr>
            <w:tcW w:w="162" w:type="pct"/>
            <w:shd w:val="clear" w:color="auto" w:fill="CBD3DE" w:themeFill="text2" w:themeFillTint="40"/>
            <w:textDirection w:val="btLr"/>
            <w:vAlign w:val="center"/>
          </w:tcPr>
          <w:p w14:paraId="38C6CD8C" w14:textId="77777777" w:rsidR="00CE5C98" w:rsidRPr="00D61B97" w:rsidRDefault="00CE5C98" w:rsidP="00D61B97">
            <w:pPr>
              <w:ind w:left="113" w:right="113"/>
              <w:jc w:val="center"/>
              <w:rPr>
                <w:rFonts w:ascii="Times New Roman" w:hAnsi="Times New Roman" w:cs="Times New Roman"/>
                <w:color w:val="000000" w:themeColor="text1"/>
                <w:kern w:val="24"/>
                <w:sz w:val="20"/>
                <w:szCs w:val="20"/>
              </w:rPr>
            </w:pPr>
            <w:r w:rsidRPr="00D61B97">
              <w:rPr>
                <w:rFonts w:ascii="Times New Roman" w:hAnsi="Times New Roman" w:cs="Times New Roman"/>
                <w:color w:val="000000" w:themeColor="text1"/>
                <w:kern w:val="24"/>
                <w:sz w:val="20"/>
                <w:szCs w:val="20"/>
              </w:rPr>
              <w:t>1.3.2.2.</w:t>
            </w:r>
          </w:p>
        </w:tc>
        <w:tc>
          <w:tcPr>
            <w:tcW w:w="327" w:type="pct"/>
            <w:textDirection w:val="btLr"/>
            <w:vAlign w:val="center"/>
          </w:tcPr>
          <w:p w14:paraId="3DC84648" w14:textId="77777777" w:rsidR="00CE5C98" w:rsidRPr="00D61B97" w:rsidRDefault="00CE5C98" w:rsidP="00D61B97">
            <w:pPr>
              <w:ind w:left="113" w:right="113"/>
              <w:rPr>
                <w:rFonts w:ascii="Times New Roman" w:hAnsi="Times New Roman" w:cs="Times New Roman"/>
                <w:b/>
                <w:bCs/>
                <w:color w:val="000000" w:themeColor="text1"/>
                <w:kern w:val="24"/>
                <w:sz w:val="20"/>
                <w:szCs w:val="20"/>
              </w:rPr>
            </w:pPr>
            <w:r w:rsidRPr="00D61B97">
              <w:rPr>
                <w:rFonts w:ascii="Times New Roman" w:hAnsi="Times New Roman" w:cs="Times New Roman"/>
                <w:color w:val="000000" w:themeColor="text1"/>
                <w:kern w:val="24"/>
                <w:sz w:val="20"/>
                <w:szCs w:val="20"/>
              </w:rPr>
              <w:t>Medidas correctivas para fisuras</w:t>
            </w:r>
          </w:p>
          <w:p w14:paraId="473D0A81" w14:textId="77777777" w:rsidR="00CE5C98" w:rsidRPr="00D61B97" w:rsidRDefault="00CE5C98" w:rsidP="00D61B97">
            <w:pPr>
              <w:ind w:left="113" w:right="113"/>
              <w:rPr>
                <w:rFonts w:ascii="Times New Roman" w:hAnsi="Times New Roman" w:cs="Times New Roman"/>
                <w:color w:val="000000" w:themeColor="text1"/>
                <w:kern w:val="24"/>
                <w:sz w:val="20"/>
                <w:szCs w:val="20"/>
              </w:rPr>
            </w:pPr>
          </w:p>
        </w:tc>
        <w:tc>
          <w:tcPr>
            <w:tcW w:w="491" w:type="pct"/>
            <w:vAlign w:val="center"/>
          </w:tcPr>
          <w:p w14:paraId="0BC8C23F" w14:textId="77777777" w:rsidR="00CE5C98" w:rsidRPr="00D61B97" w:rsidRDefault="00CE5C98" w:rsidP="00D61B97">
            <w:pPr>
              <w:jc w:val="center"/>
              <w:rPr>
                <w:rFonts w:ascii="Times New Roman" w:hAnsi="Times New Roman" w:cs="Times New Roman"/>
                <w:color w:val="000000" w:themeColor="text1"/>
                <w:kern w:val="24"/>
                <w:sz w:val="20"/>
                <w:szCs w:val="20"/>
              </w:rPr>
            </w:pPr>
            <w:r w:rsidRPr="00D61B97">
              <w:rPr>
                <w:rFonts w:ascii="Times New Roman" w:hAnsi="Times New Roman" w:cs="Times New Roman"/>
                <w:color w:val="000000" w:themeColor="text1"/>
                <w:kern w:val="24"/>
                <w:sz w:val="20"/>
                <w:szCs w:val="20"/>
              </w:rPr>
              <w:t>Elaboración de tablas control de calidad</w:t>
            </w:r>
          </w:p>
        </w:tc>
        <w:tc>
          <w:tcPr>
            <w:tcW w:w="567" w:type="pct"/>
            <w:shd w:val="clear" w:color="auto" w:fill="EAEDF1" w:themeFill="text2" w:themeFillTint="1A"/>
            <w:textDirection w:val="btLr"/>
            <w:vAlign w:val="center"/>
          </w:tcPr>
          <w:p w14:paraId="2FD09406" w14:textId="77777777" w:rsidR="00CE5C98" w:rsidRPr="00D61B97" w:rsidRDefault="00CE5C98" w:rsidP="00D61B97">
            <w:pPr>
              <w:ind w:left="113" w:right="113"/>
              <w:jc w:val="center"/>
              <w:rPr>
                <w:rFonts w:ascii="Times New Roman" w:hAnsi="Times New Roman" w:cs="Times New Roman"/>
                <w:sz w:val="20"/>
                <w:szCs w:val="20"/>
              </w:rPr>
            </w:pPr>
            <w:r w:rsidRPr="00D61B97">
              <w:rPr>
                <w:rFonts w:ascii="Times New Roman" w:hAnsi="Times New Roman" w:cs="Times New Roman"/>
                <w:b/>
                <w:bCs/>
                <w:color w:val="000000" w:themeColor="text1"/>
                <w:kern w:val="24"/>
                <w:sz w:val="20"/>
                <w:szCs w:val="20"/>
              </w:rPr>
              <w:t>1.3.2.1</w:t>
            </w:r>
            <w:r w:rsidRPr="00D61B97">
              <w:rPr>
                <w:rFonts w:ascii="Times New Roman" w:hAnsi="Times New Roman" w:cs="Times New Roman"/>
                <w:color w:val="000000" w:themeColor="text1"/>
                <w:kern w:val="24"/>
                <w:sz w:val="20"/>
                <w:szCs w:val="20"/>
              </w:rPr>
              <w:t>.</w:t>
            </w:r>
          </w:p>
        </w:tc>
        <w:tc>
          <w:tcPr>
            <w:tcW w:w="624" w:type="pct"/>
            <w:vAlign w:val="center"/>
          </w:tcPr>
          <w:p w14:paraId="6FCB794D" w14:textId="77777777" w:rsidR="00CE5C98" w:rsidRPr="00D61B97" w:rsidRDefault="00CE5C98" w:rsidP="00D61B97">
            <w:pPr>
              <w:jc w:val="center"/>
              <w:rPr>
                <w:rFonts w:ascii="Times New Roman" w:hAnsi="Times New Roman" w:cs="Times New Roman"/>
                <w:color w:val="000000" w:themeColor="text1"/>
                <w:kern w:val="24"/>
                <w:sz w:val="20"/>
                <w:szCs w:val="20"/>
              </w:rPr>
            </w:pPr>
            <w:r w:rsidRPr="00D61B97">
              <w:rPr>
                <w:rFonts w:ascii="Times New Roman" w:hAnsi="Times New Roman" w:cs="Times New Roman"/>
                <w:color w:val="000000" w:themeColor="text1"/>
                <w:kern w:val="24"/>
                <w:sz w:val="20"/>
                <w:szCs w:val="20"/>
              </w:rPr>
              <w:t>Se pueden identificar y corregir de manera efectiva las causas subyacentes de las fisuras una vez que se detectan</w:t>
            </w:r>
          </w:p>
        </w:tc>
        <w:tc>
          <w:tcPr>
            <w:tcW w:w="390" w:type="pct"/>
            <w:vAlign w:val="center"/>
          </w:tcPr>
          <w:p w14:paraId="6BF977FB" w14:textId="77777777" w:rsidR="00CE5C98" w:rsidRPr="00D61B97" w:rsidRDefault="00CE5C98" w:rsidP="00D61B97">
            <w:pPr>
              <w:jc w:val="center"/>
              <w:rPr>
                <w:rFonts w:ascii="Times New Roman" w:hAnsi="Times New Roman" w:cs="Times New Roman"/>
                <w:color w:val="000000" w:themeColor="text1"/>
                <w:kern w:val="24"/>
                <w:sz w:val="20"/>
                <w:szCs w:val="20"/>
              </w:rPr>
            </w:pPr>
            <w:r w:rsidRPr="00D61B97">
              <w:rPr>
                <w:rFonts w:ascii="Times New Roman" w:hAnsi="Times New Roman" w:cs="Times New Roman"/>
                <w:color w:val="000000" w:themeColor="text1"/>
                <w:kern w:val="24"/>
                <w:sz w:val="20"/>
                <w:szCs w:val="20"/>
              </w:rPr>
              <w:t>jue 10/10/24 lun 14/10/24</w:t>
            </w:r>
          </w:p>
        </w:tc>
        <w:tc>
          <w:tcPr>
            <w:tcW w:w="492" w:type="pct"/>
            <w:vAlign w:val="center"/>
          </w:tcPr>
          <w:p w14:paraId="5C7CBF82" w14:textId="77777777" w:rsidR="00CE5C98" w:rsidRPr="00D61B97" w:rsidRDefault="00CE5C98" w:rsidP="00D61B97">
            <w:pPr>
              <w:jc w:val="center"/>
              <w:rPr>
                <w:rFonts w:ascii="Times New Roman" w:hAnsi="Times New Roman" w:cs="Times New Roman"/>
                <w:sz w:val="20"/>
                <w:szCs w:val="20"/>
              </w:rPr>
            </w:pPr>
          </w:p>
        </w:tc>
        <w:tc>
          <w:tcPr>
            <w:tcW w:w="518" w:type="pct"/>
            <w:vMerge/>
            <w:vAlign w:val="center"/>
          </w:tcPr>
          <w:p w14:paraId="38CBCAA6" w14:textId="77777777" w:rsidR="00CE5C98" w:rsidRPr="00D61B97" w:rsidRDefault="00CE5C98" w:rsidP="00D61B97">
            <w:pPr>
              <w:jc w:val="center"/>
              <w:rPr>
                <w:rFonts w:ascii="Times New Roman" w:hAnsi="Times New Roman" w:cs="Times New Roman"/>
                <w:sz w:val="20"/>
                <w:szCs w:val="20"/>
              </w:rPr>
            </w:pPr>
          </w:p>
        </w:tc>
        <w:tc>
          <w:tcPr>
            <w:tcW w:w="403" w:type="pct"/>
            <w:vMerge/>
            <w:vAlign w:val="center"/>
          </w:tcPr>
          <w:p w14:paraId="7D2A15C5" w14:textId="77777777" w:rsidR="00CE5C98" w:rsidRPr="00D61B97" w:rsidRDefault="00CE5C98" w:rsidP="00D61B97">
            <w:pPr>
              <w:jc w:val="center"/>
              <w:rPr>
                <w:rFonts w:ascii="Times New Roman" w:hAnsi="Times New Roman" w:cs="Times New Roman"/>
                <w:sz w:val="20"/>
                <w:szCs w:val="20"/>
              </w:rPr>
            </w:pPr>
          </w:p>
        </w:tc>
        <w:tc>
          <w:tcPr>
            <w:tcW w:w="538" w:type="pct"/>
            <w:vMerge/>
            <w:textDirection w:val="btLr"/>
            <w:vAlign w:val="center"/>
          </w:tcPr>
          <w:p w14:paraId="5292341B" w14:textId="77777777" w:rsidR="00CE5C98" w:rsidRPr="00D61B97" w:rsidRDefault="00CE5C98" w:rsidP="00D61B97">
            <w:pPr>
              <w:ind w:left="113" w:right="113"/>
              <w:jc w:val="center"/>
              <w:rPr>
                <w:rFonts w:ascii="Times New Roman" w:hAnsi="Times New Roman" w:cs="Times New Roman"/>
                <w:sz w:val="20"/>
                <w:szCs w:val="20"/>
              </w:rPr>
            </w:pPr>
          </w:p>
        </w:tc>
      </w:tr>
      <w:tr w:rsidR="00406FE8" w:rsidRPr="00D61B97" w14:paraId="1AD573E7" w14:textId="77777777" w:rsidTr="005505D9">
        <w:trPr>
          <w:cantSplit/>
          <w:trHeight w:val="1134"/>
        </w:trPr>
        <w:tc>
          <w:tcPr>
            <w:tcW w:w="177" w:type="pct"/>
            <w:shd w:val="clear" w:color="auto" w:fill="98A7BD" w:themeFill="text2" w:themeFillTint="80"/>
            <w:textDirection w:val="btLr"/>
            <w:vAlign w:val="center"/>
          </w:tcPr>
          <w:p w14:paraId="0427EEF6" w14:textId="77777777" w:rsidR="00CE5C98" w:rsidRPr="00D61B97" w:rsidRDefault="00CE5C98" w:rsidP="00D61B97">
            <w:pPr>
              <w:ind w:left="113" w:right="113"/>
              <w:jc w:val="center"/>
              <w:rPr>
                <w:rFonts w:ascii="Times New Roman" w:hAnsi="Times New Roman" w:cs="Times New Roman"/>
                <w:sz w:val="20"/>
                <w:szCs w:val="20"/>
              </w:rPr>
            </w:pPr>
            <w:r w:rsidRPr="00D61B97">
              <w:rPr>
                <w:rFonts w:ascii="Times New Roman" w:hAnsi="Times New Roman" w:cs="Times New Roman"/>
                <w:b/>
                <w:bCs/>
                <w:color w:val="000000" w:themeColor="text1"/>
                <w:kern w:val="24"/>
                <w:sz w:val="20"/>
                <w:szCs w:val="20"/>
              </w:rPr>
              <w:t>1.3.3.</w:t>
            </w:r>
          </w:p>
        </w:tc>
        <w:tc>
          <w:tcPr>
            <w:tcW w:w="311" w:type="pct"/>
            <w:textDirection w:val="btLr"/>
            <w:vAlign w:val="center"/>
          </w:tcPr>
          <w:p w14:paraId="0B07136F" w14:textId="77777777" w:rsidR="00CE5C98" w:rsidRPr="00D6091C" w:rsidRDefault="00CE5C98" w:rsidP="00D61B97">
            <w:pPr>
              <w:ind w:left="113" w:right="113"/>
              <w:rPr>
                <w:rFonts w:ascii="Times New Roman" w:hAnsi="Times New Roman" w:cs="Times New Roman"/>
                <w:b/>
                <w:bCs/>
                <w:color w:val="000000" w:themeColor="text1"/>
                <w:kern w:val="24"/>
                <w:sz w:val="20"/>
                <w:szCs w:val="20"/>
              </w:rPr>
            </w:pPr>
            <w:r w:rsidRPr="00D6091C">
              <w:rPr>
                <w:rFonts w:ascii="Times New Roman" w:hAnsi="Times New Roman" w:cs="Times New Roman"/>
                <w:b/>
                <w:bCs/>
                <w:color w:val="000000" w:themeColor="text1"/>
                <w:kern w:val="24"/>
                <w:sz w:val="20"/>
                <w:szCs w:val="20"/>
              </w:rPr>
              <w:t>Control de riesgo</w:t>
            </w:r>
          </w:p>
          <w:p w14:paraId="2981486A" w14:textId="77777777" w:rsidR="00CE5C98" w:rsidRPr="00D6091C" w:rsidRDefault="00CE5C98" w:rsidP="00D61B97">
            <w:pPr>
              <w:ind w:left="113" w:right="113"/>
              <w:rPr>
                <w:rFonts w:ascii="Times New Roman" w:hAnsi="Times New Roman" w:cs="Times New Roman"/>
                <w:sz w:val="20"/>
                <w:szCs w:val="20"/>
              </w:rPr>
            </w:pPr>
          </w:p>
        </w:tc>
        <w:tc>
          <w:tcPr>
            <w:tcW w:w="162" w:type="pct"/>
            <w:shd w:val="clear" w:color="auto" w:fill="CBD3DE" w:themeFill="text2" w:themeFillTint="40"/>
            <w:textDirection w:val="btLr"/>
            <w:vAlign w:val="center"/>
          </w:tcPr>
          <w:p w14:paraId="5FC3E219" w14:textId="77777777" w:rsidR="00CE5C98" w:rsidRPr="00D61B97" w:rsidRDefault="00CE5C98" w:rsidP="00D61B97">
            <w:pPr>
              <w:ind w:left="113" w:right="113"/>
              <w:jc w:val="center"/>
              <w:rPr>
                <w:rFonts w:ascii="Times New Roman" w:hAnsi="Times New Roman" w:cs="Times New Roman"/>
                <w:color w:val="000000" w:themeColor="text1"/>
                <w:kern w:val="24"/>
                <w:sz w:val="20"/>
                <w:szCs w:val="20"/>
              </w:rPr>
            </w:pPr>
            <w:r w:rsidRPr="00D61B97">
              <w:rPr>
                <w:rFonts w:ascii="Times New Roman" w:hAnsi="Times New Roman" w:cs="Times New Roman"/>
                <w:color w:val="000000" w:themeColor="text1"/>
                <w:kern w:val="24"/>
                <w:sz w:val="20"/>
                <w:szCs w:val="20"/>
              </w:rPr>
              <w:t>1.3.3.1.</w:t>
            </w:r>
          </w:p>
        </w:tc>
        <w:tc>
          <w:tcPr>
            <w:tcW w:w="327" w:type="pct"/>
            <w:textDirection w:val="btLr"/>
            <w:vAlign w:val="center"/>
          </w:tcPr>
          <w:p w14:paraId="78C5BFE1" w14:textId="5CE3C74C" w:rsidR="00CE5C98" w:rsidRPr="00D6091C" w:rsidRDefault="00CE5C98" w:rsidP="00D61B97">
            <w:pPr>
              <w:ind w:left="113" w:right="113"/>
              <w:rPr>
                <w:rFonts w:ascii="Times New Roman" w:hAnsi="Times New Roman" w:cs="Times New Roman"/>
                <w:color w:val="000000" w:themeColor="text1"/>
                <w:kern w:val="24"/>
                <w:sz w:val="20"/>
                <w:szCs w:val="20"/>
              </w:rPr>
            </w:pPr>
            <w:r w:rsidRPr="00D6091C">
              <w:rPr>
                <w:rFonts w:ascii="Times New Roman" w:hAnsi="Times New Roman" w:cs="Times New Roman"/>
                <w:color w:val="000000" w:themeColor="text1"/>
                <w:kern w:val="24"/>
                <w:sz w:val="20"/>
                <w:szCs w:val="20"/>
              </w:rPr>
              <w:t>Control de causas de aparición de patologías</w:t>
            </w:r>
            <w:r w:rsidR="005505D9" w:rsidRPr="00D6091C">
              <w:rPr>
                <w:rFonts w:ascii="Times New Roman" w:hAnsi="Times New Roman" w:cs="Times New Roman"/>
                <w:color w:val="000000" w:themeColor="text1"/>
                <w:kern w:val="24"/>
                <w:sz w:val="20"/>
                <w:szCs w:val="20"/>
              </w:rPr>
              <w:t xml:space="preserve"> constructivas</w:t>
            </w:r>
          </w:p>
          <w:p w14:paraId="555F2308" w14:textId="77777777" w:rsidR="00CE5C98" w:rsidRPr="00D6091C" w:rsidRDefault="00CE5C98" w:rsidP="00D61B97">
            <w:pPr>
              <w:ind w:left="113" w:right="113"/>
              <w:rPr>
                <w:rFonts w:ascii="Times New Roman" w:hAnsi="Times New Roman" w:cs="Times New Roman"/>
                <w:color w:val="000000" w:themeColor="text1"/>
                <w:kern w:val="24"/>
                <w:sz w:val="20"/>
                <w:szCs w:val="20"/>
              </w:rPr>
            </w:pPr>
          </w:p>
        </w:tc>
        <w:tc>
          <w:tcPr>
            <w:tcW w:w="491" w:type="pct"/>
            <w:vAlign w:val="center"/>
          </w:tcPr>
          <w:p w14:paraId="2B02B0E9" w14:textId="77777777" w:rsidR="00D61B97" w:rsidRPr="00D6091C" w:rsidRDefault="00D61B97" w:rsidP="00D61B97">
            <w:pPr>
              <w:jc w:val="center"/>
              <w:rPr>
                <w:rFonts w:ascii="Times New Roman" w:hAnsi="Times New Roman" w:cs="Times New Roman"/>
                <w:color w:val="000000" w:themeColor="text1"/>
                <w:kern w:val="24"/>
                <w:sz w:val="20"/>
                <w:szCs w:val="20"/>
              </w:rPr>
            </w:pPr>
          </w:p>
          <w:p w14:paraId="3A5FAC80" w14:textId="77777777" w:rsidR="00D61B97" w:rsidRPr="00D6091C" w:rsidRDefault="00D61B97" w:rsidP="00D61B97">
            <w:pPr>
              <w:jc w:val="center"/>
              <w:rPr>
                <w:rFonts w:ascii="Times New Roman" w:hAnsi="Times New Roman" w:cs="Times New Roman"/>
                <w:color w:val="000000" w:themeColor="text1"/>
                <w:kern w:val="24"/>
                <w:sz w:val="20"/>
                <w:szCs w:val="20"/>
              </w:rPr>
            </w:pPr>
          </w:p>
          <w:p w14:paraId="682A1045" w14:textId="5DBD1872" w:rsidR="00CE5C98" w:rsidRPr="00D6091C" w:rsidRDefault="00CE5C98" w:rsidP="00D61B97">
            <w:pPr>
              <w:jc w:val="center"/>
              <w:rPr>
                <w:rFonts w:ascii="Times New Roman" w:hAnsi="Times New Roman" w:cs="Times New Roman"/>
                <w:color w:val="000000" w:themeColor="text1"/>
                <w:kern w:val="24"/>
                <w:sz w:val="20"/>
                <w:szCs w:val="20"/>
              </w:rPr>
            </w:pPr>
            <w:r w:rsidRPr="00D6091C">
              <w:rPr>
                <w:rFonts w:ascii="Times New Roman" w:hAnsi="Times New Roman" w:cs="Times New Roman"/>
                <w:color w:val="000000" w:themeColor="text1"/>
                <w:kern w:val="24"/>
                <w:sz w:val="20"/>
                <w:szCs w:val="20"/>
              </w:rPr>
              <w:t>Elaboración de registro de control y trazabilidad de las amenazas</w:t>
            </w:r>
          </w:p>
          <w:p w14:paraId="56463070" w14:textId="77777777" w:rsidR="00D61B97" w:rsidRPr="00D6091C" w:rsidRDefault="00D61B97" w:rsidP="00D61B97">
            <w:pPr>
              <w:jc w:val="center"/>
              <w:rPr>
                <w:rFonts w:ascii="Times New Roman" w:hAnsi="Times New Roman" w:cs="Times New Roman"/>
                <w:color w:val="000000" w:themeColor="text1"/>
                <w:kern w:val="24"/>
                <w:sz w:val="20"/>
                <w:szCs w:val="20"/>
              </w:rPr>
            </w:pPr>
          </w:p>
          <w:p w14:paraId="2275B80B" w14:textId="77777777" w:rsidR="00D61B97" w:rsidRPr="00D6091C" w:rsidRDefault="00D61B97" w:rsidP="00D61B97">
            <w:pPr>
              <w:jc w:val="center"/>
              <w:rPr>
                <w:rFonts w:ascii="Times New Roman" w:hAnsi="Times New Roman" w:cs="Times New Roman"/>
                <w:color w:val="000000" w:themeColor="text1"/>
                <w:kern w:val="24"/>
                <w:sz w:val="20"/>
                <w:szCs w:val="20"/>
              </w:rPr>
            </w:pPr>
          </w:p>
          <w:p w14:paraId="3DCFD355" w14:textId="77777777" w:rsidR="00D61B97" w:rsidRPr="00D6091C" w:rsidRDefault="00D61B97" w:rsidP="00D61B97">
            <w:pPr>
              <w:jc w:val="center"/>
              <w:rPr>
                <w:rFonts w:ascii="Times New Roman" w:hAnsi="Times New Roman" w:cs="Times New Roman"/>
                <w:color w:val="000000" w:themeColor="text1"/>
                <w:kern w:val="24"/>
                <w:sz w:val="20"/>
                <w:szCs w:val="20"/>
              </w:rPr>
            </w:pPr>
          </w:p>
        </w:tc>
        <w:tc>
          <w:tcPr>
            <w:tcW w:w="567" w:type="pct"/>
            <w:shd w:val="clear" w:color="auto" w:fill="EAEDF1" w:themeFill="text2" w:themeFillTint="1A"/>
            <w:textDirection w:val="btLr"/>
            <w:vAlign w:val="center"/>
          </w:tcPr>
          <w:p w14:paraId="68EB2D28" w14:textId="77777777" w:rsidR="00CE5C98" w:rsidRPr="00D61B97" w:rsidRDefault="00CE5C98" w:rsidP="00D61B97">
            <w:pPr>
              <w:ind w:left="113" w:right="113"/>
              <w:jc w:val="center"/>
              <w:rPr>
                <w:rFonts w:ascii="Times New Roman" w:hAnsi="Times New Roman" w:cs="Times New Roman"/>
                <w:sz w:val="20"/>
                <w:szCs w:val="20"/>
              </w:rPr>
            </w:pPr>
            <w:r w:rsidRPr="00D61B97">
              <w:rPr>
                <w:rFonts w:ascii="Times New Roman" w:hAnsi="Times New Roman" w:cs="Times New Roman"/>
                <w:b/>
                <w:bCs/>
                <w:color w:val="000000" w:themeColor="text1"/>
                <w:kern w:val="24"/>
                <w:sz w:val="20"/>
                <w:szCs w:val="20"/>
              </w:rPr>
              <w:t>1.3.2.2</w:t>
            </w:r>
          </w:p>
        </w:tc>
        <w:tc>
          <w:tcPr>
            <w:tcW w:w="624" w:type="pct"/>
            <w:vAlign w:val="center"/>
          </w:tcPr>
          <w:p w14:paraId="21304A19" w14:textId="5BDD0782" w:rsidR="00CE5C98" w:rsidRPr="00D61B97" w:rsidRDefault="00CE5C98" w:rsidP="00D61B97">
            <w:pPr>
              <w:jc w:val="center"/>
              <w:rPr>
                <w:rFonts w:ascii="Times New Roman" w:hAnsi="Times New Roman" w:cs="Times New Roman"/>
                <w:color w:val="000000" w:themeColor="text1"/>
                <w:kern w:val="24"/>
                <w:sz w:val="20"/>
                <w:szCs w:val="20"/>
              </w:rPr>
            </w:pPr>
            <w:r w:rsidRPr="00D61B97">
              <w:rPr>
                <w:rFonts w:ascii="Times New Roman" w:hAnsi="Times New Roman" w:cs="Times New Roman"/>
                <w:color w:val="000000" w:themeColor="text1"/>
                <w:kern w:val="24"/>
                <w:sz w:val="20"/>
                <w:szCs w:val="20"/>
              </w:rPr>
              <w:t xml:space="preserve">Se pueden identificar y controlar de manera efectiva las causas de la </w:t>
            </w:r>
            <w:r w:rsidRPr="00D6091C">
              <w:rPr>
                <w:rFonts w:ascii="Times New Roman" w:hAnsi="Times New Roman" w:cs="Times New Roman"/>
                <w:color w:val="000000" w:themeColor="text1"/>
                <w:kern w:val="24"/>
                <w:sz w:val="20"/>
                <w:szCs w:val="20"/>
              </w:rPr>
              <w:t xml:space="preserve">aparición de patologías </w:t>
            </w:r>
            <w:r w:rsidR="005505D9" w:rsidRPr="00D6091C">
              <w:rPr>
                <w:rFonts w:ascii="Times New Roman" w:hAnsi="Times New Roman" w:cs="Times New Roman"/>
                <w:color w:val="000000" w:themeColor="text1"/>
                <w:kern w:val="24"/>
                <w:sz w:val="20"/>
                <w:szCs w:val="20"/>
              </w:rPr>
              <w:t xml:space="preserve">constructivas </w:t>
            </w:r>
            <w:r w:rsidRPr="00D6091C">
              <w:rPr>
                <w:rFonts w:ascii="Times New Roman" w:hAnsi="Times New Roman" w:cs="Times New Roman"/>
                <w:color w:val="000000" w:themeColor="text1"/>
                <w:kern w:val="24"/>
                <w:sz w:val="20"/>
                <w:szCs w:val="20"/>
              </w:rPr>
              <w:t>en el proyecto</w:t>
            </w:r>
          </w:p>
        </w:tc>
        <w:tc>
          <w:tcPr>
            <w:tcW w:w="390" w:type="pct"/>
            <w:vAlign w:val="center"/>
          </w:tcPr>
          <w:p w14:paraId="54977081" w14:textId="77777777" w:rsidR="00CE5C98" w:rsidRPr="00D61B97" w:rsidRDefault="00CE5C98" w:rsidP="00D61B97">
            <w:pPr>
              <w:jc w:val="center"/>
              <w:rPr>
                <w:rFonts w:ascii="Times New Roman" w:hAnsi="Times New Roman" w:cs="Times New Roman"/>
                <w:color w:val="000000" w:themeColor="text1"/>
                <w:kern w:val="24"/>
                <w:sz w:val="20"/>
                <w:szCs w:val="20"/>
              </w:rPr>
            </w:pPr>
            <w:r w:rsidRPr="00D61B97">
              <w:rPr>
                <w:rFonts w:ascii="Times New Roman" w:hAnsi="Times New Roman" w:cs="Times New Roman"/>
                <w:color w:val="000000" w:themeColor="text1"/>
                <w:kern w:val="24"/>
                <w:sz w:val="20"/>
                <w:szCs w:val="20"/>
              </w:rPr>
              <w:t>mar 15/10/24 vie 18/10/24</w:t>
            </w:r>
          </w:p>
        </w:tc>
        <w:tc>
          <w:tcPr>
            <w:tcW w:w="492" w:type="pct"/>
            <w:vAlign w:val="center"/>
          </w:tcPr>
          <w:p w14:paraId="50C3F362" w14:textId="77777777" w:rsidR="00CE5C98" w:rsidRPr="00D61B97" w:rsidRDefault="00CE5C98" w:rsidP="00D61B97">
            <w:pPr>
              <w:jc w:val="center"/>
              <w:rPr>
                <w:rFonts w:ascii="Times New Roman" w:hAnsi="Times New Roman" w:cs="Times New Roman"/>
                <w:sz w:val="20"/>
                <w:szCs w:val="20"/>
              </w:rPr>
            </w:pPr>
          </w:p>
        </w:tc>
        <w:tc>
          <w:tcPr>
            <w:tcW w:w="518" w:type="pct"/>
            <w:vMerge w:val="restart"/>
            <w:vAlign w:val="center"/>
          </w:tcPr>
          <w:p w14:paraId="085CCD5F" w14:textId="77777777" w:rsidR="00CE5C98" w:rsidRPr="00D61B97" w:rsidRDefault="00CE5C98" w:rsidP="00D61B97">
            <w:pPr>
              <w:jc w:val="center"/>
              <w:rPr>
                <w:rFonts w:ascii="Times New Roman" w:hAnsi="Times New Roman" w:cs="Times New Roman"/>
                <w:sz w:val="20"/>
                <w:szCs w:val="20"/>
              </w:rPr>
            </w:pPr>
            <w:r w:rsidRPr="00D61B97">
              <w:rPr>
                <w:rFonts w:ascii="Times New Roman" w:hAnsi="Times New Roman" w:cs="Times New Roman"/>
                <w:color w:val="000000" w:themeColor="text1"/>
                <w:kern w:val="24"/>
                <w:sz w:val="20"/>
                <w:szCs w:val="20"/>
              </w:rPr>
              <w:t>Departamento de Francisco Morazán</w:t>
            </w:r>
          </w:p>
        </w:tc>
        <w:tc>
          <w:tcPr>
            <w:tcW w:w="403" w:type="pct"/>
            <w:vMerge w:val="restart"/>
            <w:vAlign w:val="center"/>
          </w:tcPr>
          <w:p w14:paraId="6B3F7606" w14:textId="77777777" w:rsidR="00CE5C98" w:rsidRPr="00D61B97" w:rsidRDefault="00CE5C98" w:rsidP="00D61B97">
            <w:pPr>
              <w:jc w:val="center"/>
              <w:rPr>
                <w:rFonts w:ascii="Times New Roman" w:hAnsi="Times New Roman" w:cs="Times New Roman"/>
                <w:b/>
                <w:bCs/>
                <w:sz w:val="20"/>
                <w:szCs w:val="20"/>
              </w:rPr>
            </w:pPr>
            <w:r w:rsidRPr="00D61B97">
              <w:rPr>
                <w:rFonts w:ascii="Times New Roman" w:hAnsi="Times New Roman" w:cs="Times New Roman"/>
                <w:b/>
                <w:bCs/>
                <w:sz w:val="20"/>
                <w:szCs w:val="20"/>
              </w:rPr>
              <w:t>Time Driven</w:t>
            </w:r>
          </w:p>
          <w:p w14:paraId="7C9FAD13" w14:textId="77777777" w:rsidR="00CE5C98" w:rsidRPr="00D61B97" w:rsidRDefault="00CE5C98" w:rsidP="00D61B97">
            <w:pPr>
              <w:jc w:val="center"/>
              <w:rPr>
                <w:rFonts w:ascii="Times New Roman" w:hAnsi="Times New Roman" w:cs="Times New Roman"/>
                <w:sz w:val="20"/>
                <w:szCs w:val="20"/>
              </w:rPr>
            </w:pPr>
          </w:p>
        </w:tc>
        <w:tc>
          <w:tcPr>
            <w:tcW w:w="538" w:type="pct"/>
            <w:vMerge w:val="restart"/>
            <w:textDirection w:val="btLr"/>
            <w:vAlign w:val="center"/>
          </w:tcPr>
          <w:p w14:paraId="14BFBD7F" w14:textId="77777777" w:rsidR="00CE5C98" w:rsidRPr="00D61B97" w:rsidRDefault="00CE5C98" w:rsidP="00D61B97">
            <w:pPr>
              <w:ind w:left="113" w:right="113"/>
              <w:jc w:val="center"/>
              <w:rPr>
                <w:rFonts w:ascii="Times New Roman" w:hAnsi="Times New Roman" w:cs="Times New Roman"/>
                <w:sz w:val="20"/>
                <w:szCs w:val="20"/>
              </w:rPr>
            </w:pPr>
            <w:r w:rsidRPr="00D61B97">
              <w:rPr>
                <w:rFonts w:ascii="Times New Roman" w:hAnsi="Times New Roman" w:cs="Times New Roman"/>
                <w:sz w:val="20"/>
                <w:szCs w:val="20"/>
              </w:rPr>
              <w:t>Decimoséptimo</w:t>
            </w:r>
          </w:p>
        </w:tc>
      </w:tr>
      <w:tr w:rsidR="00406FE8" w:rsidRPr="00D61B97" w14:paraId="0C78426F" w14:textId="77777777" w:rsidTr="005505D9">
        <w:trPr>
          <w:cantSplit/>
          <w:trHeight w:val="1134"/>
        </w:trPr>
        <w:tc>
          <w:tcPr>
            <w:tcW w:w="177" w:type="pct"/>
            <w:shd w:val="clear" w:color="auto" w:fill="98A7BD" w:themeFill="text2" w:themeFillTint="80"/>
            <w:textDirection w:val="btLr"/>
            <w:vAlign w:val="center"/>
          </w:tcPr>
          <w:p w14:paraId="09CC1254" w14:textId="77777777" w:rsidR="00CE5C98" w:rsidRPr="00D61B97" w:rsidRDefault="00CE5C98" w:rsidP="00D61B97">
            <w:pPr>
              <w:ind w:left="113" w:right="113"/>
              <w:jc w:val="center"/>
              <w:rPr>
                <w:rFonts w:ascii="Times New Roman" w:hAnsi="Times New Roman" w:cs="Times New Roman"/>
                <w:sz w:val="20"/>
                <w:szCs w:val="20"/>
              </w:rPr>
            </w:pPr>
          </w:p>
        </w:tc>
        <w:tc>
          <w:tcPr>
            <w:tcW w:w="311" w:type="pct"/>
            <w:textDirection w:val="btLr"/>
            <w:vAlign w:val="center"/>
          </w:tcPr>
          <w:p w14:paraId="74E7D6D6" w14:textId="77777777" w:rsidR="00CE5C98" w:rsidRPr="00D61B97" w:rsidRDefault="00CE5C98" w:rsidP="00D61B97">
            <w:pPr>
              <w:ind w:left="113" w:right="113"/>
              <w:rPr>
                <w:rFonts w:ascii="Times New Roman" w:hAnsi="Times New Roman" w:cs="Times New Roman"/>
                <w:sz w:val="20"/>
                <w:szCs w:val="20"/>
              </w:rPr>
            </w:pPr>
          </w:p>
        </w:tc>
        <w:tc>
          <w:tcPr>
            <w:tcW w:w="162" w:type="pct"/>
            <w:shd w:val="clear" w:color="auto" w:fill="CBD3DE" w:themeFill="text2" w:themeFillTint="40"/>
            <w:textDirection w:val="btLr"/>
            <w:vAlign w:val="center"/>
          </w:tcPr>
          <w:p w14:paraId="7D29C407" w14:textId="77777777" w:rsidR="00CE5C98" w:rsidRPr="00D61B97" w:rsidRDefault="00CE5C98" w:rsidP="00D61B97">
            <w:pPr>
              <w:ind w:left="113" w:right="113"/>
              <w:jc w:val="center"/>
              <w:rPr>
                <w:rFonts w:ascii="Times New Roman" w:hAnsi="Times New Roman" w:cs="Times New Roman"/>
                <w:color w:val="000000" w:themeColor="text1"/>
                <w:kern w:val="24"/>
                <w:sz w:val="20"/>
                <w:szCs w:val="20"/>
              </w:rPr>
            </w:pPr>
            <w:r w:rsidRPr="00D61B97">
              <w:rPr>
                <w:rFonts w:ascii="Times New Roman" w:hAnsi="Times New Roman" w:cs="Times New Roman"/>
                <w:color w:val="000000" w:themeColor="text1"/>
                <w:kern w:val="24"/>
                <w:sz w:val="20"/>
                <w:szCs w:val="20"/>
              </w:rPr>
              <w:t>1.3.3.2.</w:t>
            </w:r>
          </w:p>
        </w:tc>
        <w:tc>
          <w:tcPr>
            <w:tcW w:w="327" w:type="pct"/>
            <w:textDirection w:val="btLr"/>
            <w:vAlign w:val="center"/>
          </w:tcPr>
          <w:p w14:paraId="46523D26" w14:textId="77777777" w:rsidR="00CE5C98" w:rsidRPr="00D61B97" w:rsidRDefault="00CE5C98" w:rsidP="00D61B97">
            <w:pPr>
              <w:ind w:left="113" w:right="113"/>
              <w:rPr>
                <w:rFonts w:ascii="Times New Roman" w:hAnsi="Times New Roman" w:cs="Times New Roman"/>
                <w:color w:val="000000" w:themeColor="text1"/>
                <w:kern w:val="24"/>
                <w:sz w:val="20"/>
                <w:szCs w:val="20"/>
              </w:rPr>
            </w:pPr>
            <w:r w:rsidRPr="00D61B97">
              <w:rPr>
                <w:rFonts w:ascii="Times New Roman" w:hAnsi="Times New Roman" w:cs="Times New Roman"/>
                <w:color w:val="000000" w:themeColor="text1"/>
                <w:kern w:val="24"/>
                <w:sz w:val="20"/>
                <w:szCs w:val="20"/>
              </w:rPr>
              <w:t>Control de calidad de materiales</w:t>
            </w:r>
          </w:p>
          <w:p w14:paraId="5C00B757" w14:textId="77777777" w:rsidR="00CE5C98" w:rsidRPr="00D61B97" w:rsidRDefault="00CE5C98" w:rsidP="00D61B97">
            <w:pPr>
              <w:ind w:left="113" w:right="113"/>
              <w:rPr>
                <w:rFonts w:ascii="Times New Roman" w:hAnsi="Times New Roman" w:cs="Times New Roman"/>
                <w:color w:val="000000" w:themeColor="text1"/>
                <w:kern w:val="24"/>
                <w:sz w:val="20"/>
                <w:szCs w:val="20"/>
              </w:rPr>
            </w:pPr>
          </w:p>
        </w:tc>
        <w:tc>
          <w:tcPr>
            <w:tcW w:w="491" w:type="pct"/>
            <w:vAlign w:val="center"/>
          </w:tcPr>
          <w:p w14:paraId="22866AF6" w14:textId="77777777" w:rsidR="00CE5C98" w:rsidRPr="00D61B97" w:rsidRDefault="00CE5C98" w:rsidP="00D61B97">
            <w:pPr>
              <w:jc w:val="center"/>
              <w:rPr>
                <w:rFonts w:ascii="Times New Roman" w:hAnsi="Times New Roman" w:cs="Times New Roman"/>
                <w:color w:val="000000" w:themeColor="text1"/>
                <w:kern w:val="24"/>
                <w:sz w:val="20"/>
                <w:szCs w:val="20"/>
              </w:rPr>
            </w:pPr>
            <w:r w:rsidRPr="00D61B97">
              <w:rPr>
                <w:rFonts w:ascii="Times New Roman" w:hAnsi="Times New Roman" w:cs="Times New Roman"/>
                <w:color w:val="000000" w:themeColor="text1"/>
                <w:kern w:val="24"/>
                <w:sz w:val="20"/>
                <w:szCs w:val="20"/>
              </w:rPr>
              <w:t>Elaboración de trazabilidad de materiales, documento que incluye, fuente del material, transporte, almacenamiento y utilización del material</w:t>
            </w:r>
          </w:p>
        </w:tc>
        <w:tc>
          <w:tcPr>
            <w:tcW w:w="567" w:type="pct"/>
            <w:shd w:val="clear" w:color="auto" w:fill="EAEDF1" w:themeFill="text2" w:themeFillTint="1A"/>
            <w:textDirection w:val="btLr"/>
            <w:vAlign w:val="center"/>
          </w:tcPr>
          <w:p w14:paraId="19C2177E" w14:textId="77777777" w:rsidR="00CE5C98" w:rsidRPr="00D61B97" w:rsidRDefault="00CE5C98" w:rsidP="00D61B97">
            <w:pPr>
              <w:ind w:left="113" w:right="113"/>
              <w:jc w:val="center"/>
              <w:rPr>
                <w:rFonts w:ascii="Times New Roman" w:hAnsi="Times New Roman" w:cs="Times New Roman"/>
                <w:sz w:val="20"/>
                <w:szCs w:val="20"/>
              </w:rPr>
            </w:pPr>
            <w:r w:rsidRPr="00D61B97">
              <w:rPr>
                <w:rFonts w:ascii="Times New Roman" w:hAnsi="Times New Roman" w:cs="Times New Roman"/>
                <w:b/>
                <w:bCs/>
                <w:color w:val="000000" w:themeColor="text1"/>
                <w:kern w:val="24"/>
                <w:sz w:val="20"/>
                <w:szCs w:val="20"/>
              </w:rPr>
              <w:t>1.3.3.1</w:t>
            </w:r>
          </w:p>
        </w:tc>
        <w:tc>
          <w:tcPr>
            <w:tcW w:w="624" w:type="pct"/>
            <w:vAlign w:val="center"/>
          </w:tcPr>
          <w:p w14:paraId="460BF21F" w14:textId="77777777" w:rsidR="00CE5C98" w:rsidRPr="00D61B97" w:rsidRDefault="00CE5C98" w:rsidP="00D61B97">
            <w:pPr>
              <w:jc w:val="center"/>
              <w:rPr>
                <w:rFonts w:ascii="Times New Roman" w:hAnsi="Times New Roman" w:cs="Times New Roman"/>
                <w:color w:val="000000" w:themeColor="text1"/>
                <w:kern w:val="24"/>
                <w:sz w:val="20"/>
                <w:szCs w:val="20"/>
              </w:rPr>
            </w:pPr>
            <w:r w:rsidRPr="00D61B97">
              <w:rPr>
                <w:rFonts w:ascii="Times New Roman" w:hAnsi="Times New Roman" w:cs="Times New Roman"/>
                <w:color w:val="000000" w:themeColor="text1"/>
                <w:kern w:val="24"/>
                <w:sz w:val="20"/>
                <w:szCs w:val="20"/>
              </w:rPr>
              <w:t>Se pueden realizar controles de calidad efectivos de los materiales utilizados en el proyecto</w:t>
            </w:r>
          </w:p>
        </w:tc>
        <w:tc>
          <w:tcPr>
            <w:tcW w:w="390" w:type="pct"/>
            <w:vAlign w:val="center"/>
          </w:tcPr>
          <w:p w14:paraId="535475B0" w14:textId="77777777" w:rsidR="00CE5C98" w:rsidRPr="00D61B97" w:rsidRDefault="00CE5C98" w:rsidP="00D61B97">
            <w:pPr>
              <w:jc w:val="center"/>
              <w:rPr>
                <w:rFonts w:ascii="Times New Roman" w:hAnsi="Times New Roman" w:cs="Times New Roman"/>
                <w:color w:val="000000" w:themeColor="text1"/>
                <w:kern w:val="24"/>
                <w:sz w:val="20"/>
                <w:szCs w:val="20"/>
              </w:rPr>
            </w:pPr>
            <w:r w:rsidRPr="00D61B97">
              <w:rPr>
                <w:rFonts w:ascii="Times New Roman" w:hAnsi="Times New Roman" w:cs="Times New Roman"/>
                <w:color w:val="000000" w:themeColor="text1"/>
                <w:kern w:val="24"/>
                <w:sz w:val="20"/>
                <w:szCs w:val="20"/>
              </w:rPr>
              <w:t>vie 18/10/24 mar 22/10/24</w:t>
            </w:r>
          </w:p>
        </w:tc>
        <w:tc>
          <w:tcPr>
            <w:tcW w:w="492" w:type="pct"/>
            <w:vAlign w:val="center"/>
          </w:tcPr>
          <w:p w14:paraId="6A33C663" w14:textId="77777777" w:rsidR="00CE5C98" w:rsidRPr="00D61B97" w:rsidRDefault="00CE5C98" w:rsidP="00D61B97">
            <w:pPr>
              <w:jc w:val="center"/>
              <w:rPr>
                <w:rFonts w:ascii="Times New Roman" w:hAnsi="Times New Roman" w:cs="Times New Roman"/>
                <w:sz w:val="20"/>
                <w:szCs w:val="20"/>
              </w:rPr>
            </w:pPr>
          </w:p>
        </w:tc>
        <w:tc>
          <w:tcPr>
            <w:tcW w:w="518" w:type="pct"/>
            <w:vMerge/>
            <w:vAlign w:val="center"/>
          </w:tcPr>
          <w:p w14:paraId="5F4EC1EB" w14:textId="77777777" w:rsidR="00CE5C98" w:rsidRPr="00D61B97" w:rsidRDefault="00CE5C98" w:rsidP="00D61B97">
            <w:pPr>
              <w:jc w:val="center"/>
              <w:rPr>
                <w:rFonts w:ascii="Times New Roman" w:hAnsi="Times New Roman" w:cs="Times New Roman"/>
                <w:sz w:val="20"/>
                <w:szCs w:val="20"/>
              </w:rPr>
            </w:pPr>
          </w:p>
        </w:tc>
        <w:tc>
          <w:tcPr>
            <w:tcW w:w="403" w:type="pct"/>
            <w:vMerge/>
            <w:vAlign w:val="center"/>
          </w:tcPr>
          <w:p w14:paraId="6B723B2C" w14:textId="77777777" w:rsidR="00CE5C98" w:rsidRPr="00D61B97" w:rsidRDefault="00CE5C98" w:rsidP="00D61B97">
            <w:pPr>
              <w:jc w:val="center"/>
              <w:rPr>
                <w:rFonts w:ascii="Times New Roman" w:hAnsi="Times New Roman" w:cs="Times New Roman"/>
                <w:sz w:val="20"/>
                <w:szCs w:val="20"/>
              </w:rPr>
            </w:pPr>
          </w:p>
        </w:tc>
        <w:tc>
          <w:tcPr>
            <w:tcW w:w="538" w:type="pct"/>
            <w:vMerge/>
            <w:vAlign w:val="center"/>
          </w:tcPr>
          <w:p w14:paraId="1854E8EB" w14:textId="77777777" w:rsidR="00CE5C98" w:rsidRPr="00D61B97" w:rsidRDefault="00CE5C98" w:rsidP="00D61B97">
            <w:pPr>
              <w:jc w:val="center"/>
              <w:rPr>
                <w:rFonts w:ascii="Times New Roman" w:hAnsi="Times New Roman" w:cs="Times New Roman"/>
                <w:sz w:val="20"/>
                <w:szCs w:val="20"/>
              </w:rPr>
            </w:pPr>
          </w:p>
        </w:tc>
      </w:tr>
    </w:tbl>
    <w:p w14:paraId="7C99659A" w14:textId="77777777" w:rsidR="00CE5C98" w:rsidRDefault="00CE5C98" w:rsidP="00CE5C98"/>
    <w:p w14:paraId="23DBB783" w14:textId="77777777" w:rsidR="00CE5C98" w:rsidRDefault="00CE5C98" w:rsidP="00CE5C98">
      <w:r>
        <w:br w:type="page"/>
      </w:r>
    </w:p>
    <w:p w14:paraId="3F842904" w14:textId="199B4AA2" w:rsidR="009B2979" w:rsidRDefault="009B2979" w:rsidP="009B2979">
      <w:pPr>
        <w:pStyle w:val="TextoPrincipal"/>
        <w:spacing w:after="0" w:line="360" w:lineRule="auto"/>
        <w:ind w:firstLine="1134"/>
      </w:pPr>
      <w:r>
        <w:lastRenderedPageBreak/>
        <w:t>6.4.3.</w:t>
      </w:r>
      <w:r w:rsidR="009A04F3">
        <w:t>4</w:t>
      </w:r>
      <w:r>
        <w:t xml:space="preserve">. </w:t>
      </w:r>
      <w:r w:rsidR="009A04F3">
        <w:t>CRONOGRAMA DEL PROYECTO</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58"/>
        <w:gridCol w:w="2158"/>
        <w:gridCol w:w="2157"/>
        <w:gridCol w:w="2157"/>
        <w:gridCol w:w="2157"/>
        <w:gridCol w:w="2163"/>
      </w:tblGrid>
      <w:tr w:rsidR="00CE5C98" w:rsidRPr="009B2979" w14:paraId="2D3CFD7B" w14:textId="77777777" w:rsidTr="00327B7D">
        <w:trPr>
          <w:trHeight w:val="74"/>
          <w:jc w:val="center"/>
        </w:trPr>
        <w:tc>
          <w:tcPr>
            <w:tcW w:w="5000" w:type="pct"/>
            <w:gridSpan w:val="6"/>
            <w:shd w:val="clear" w:color="auto" w:fill="D9D9D9" w:themeFill="background1" w:themeFillShade="D9"/>
            <w:vAlign w:val="center"/>
          </w:tcPr>
          <w:p w14:paraId="3F1BEC17" w14:textId="77777777" w:rsidR="00CE5C98" w:rsidRPr="009B2979" w:rsidRDefault="00CE5C98" w:rsidP="00327B7D">
            <w:pPr>
              <w:pStyle w:val="Default"/>
              <w:jc w:val="center"/>
              <w:rPr>
                <w:rFonts w:ascii="Times New Roman" w:hAnsi="Times New Roman" w:cs="Times New Roman"/>
                <w:sz w:val="20"/>
                <w:szCs w:val="20"/>
              </w:rPr>
            </w:pPr>
            <w:r w:rsidRPr="009B2979">
              <w:rPr>
                <w:rFonts w:ascii="Times New Roman" w:hAnsi="Times New Roman" w:cs="Times New Roman"/>
                <w:b/>
                <w:bCs/>
                <w:sz w:val="20"/>
                <w:szCs w:val="20"/>
              </w:rPr>
              <w:t>CONTROL DE VERSIONES</w:t>
            </w:r>
          </w:p>
        </w:tc>
      </w:tr>
      <w:tr w:rsidR="00CE5C98" w:rsidRPr="009B2979" w14:paraId="12B7AF82" w14:textId="77777777" w:rsidTr="00327B7D">
        <w:trPr>
          <w:trHeight w:val="66"/>
          <w:jc w:val="center"/>
        </w:trPr>
        <w:tc>
          <w:tcPr>
            <w:tcW w:w="833" w:type="pct"/>
            <w:shd w:val="clear" w:color="auto" w:fill="F2F2F2" w:themeFill="background1" w:themeFillShade="F2"/>
            <w:vAlign w:val="center"/>
          </w:tcPr>
          <w:p w14:paraId="17D52A55" w14:textId="77777777" w:rsidR="00CE5C98" w:rsidRPr="009B2979" w:rsidRDefault="00CE5C98" w:rsidP="00327B7D">
            <w:pPr>
              <w:pStyle w:val="Default"/>
              <w:jc w:val="center"/>
              <w:rPr>
                <w:rFonts w:ascii="Times New Roman" w:hAnsi="Times New Roman" w:cs="Times New Roman"/>
                <w:sz w:val="20"/>
                <w:szCs w:val="20"/>
              </w:rPr>
            </w:pPr>
            <w:r w:rsidRPr="009B2979">
              <w:rPr>
                <w:rFonts w:ascii="Times New Roman" w:hAnsi="Times New Roman" w:cs="Times New Roman"/>
                <w:b/>
                <w:bCs/>
                <w:sz w:val="20"/>
                <w:szCs w:val="20"/>
              </w:rPr>
              <w:t>Versión</w:t>
            </w:r>
          </w:p>
        </w:tc>
        <w:tc>
          <w:tcPr>
            <w:tcW w:w="833" w:type="pct"/>
            <w:shd w:val="clear" w:color="auto" w:fill="F2F2F2" w:themeFill="background1" w:themeFillShade="F2"/>
            <w:vAlign w:val="center"/>
          </w:tcPr>
          <w:p w14:paraId="67C5BFC4" w14:textId="77777777" w:rsidR="00CE5C98" w:rsidRPr="009B2979" w:rsidRDefault="00CE5C98" w:rsidP="00327B7D">
            <w:pPr>
              <w:pStyle w:val="Default"/>
              <w:jc w:val="center"/>
              <w:rPr>
                <w:rFonts w:ascii="Times New Roman" w:hAnsi="Times New Roman" w:cs="Times New Roman"/>
                <w:sz w:val="20"/>
                <w:szCs w:val="20"/>
              </w:rPr>
            </w:pPr>
            <w:r w:rsidRPr="009B2979">
              <w:rPr>
                <w:rFonts w:ascii="Times New Roman" w:hAnsi="Times New Roman" w:cs="Times New Roman"/>
                <w:b/>
                <w:bCs/>
                <w:sz w:val="20"/>
                <w:szCs w:val="20"/>
              </w:rPr>
              <w:t>Hecha por</w:t>
            </w:r>
          </w:p>
        </w:tc>
        <w:tc>
          <w:tcPr>
            <w:tcW w:w="833" w:type="pct"/>
            <w:shd w:val="clear" w:color="auto" w:fill="F2F2F2" w:themeFill="background1" w:themeFillShade="F2"/>
            <w:vAlign w:val="center"/>
          </w:tcPr>
          <w:p w14:paraId="285AA795" w14:textId="77777777" w:rsidR="00CE5C98" w:rsidRPr="009B2979" w:rsidRDefault="00CE5C98" w:rsidP="00327B7D">
            <w:pPr>
              <w:pStyle w:val="Default"/>
              <w:jc w:val="center"/>
              <w:rPr>
                <w:rFonts w:ascii="Times New Roman" w:hAnsi="Times New Roman" w:cs="Times New Roman"/>
                <w:sz w:val="20"/>
                <w:szCs w:val="20"/>
              </w:rPr>
            </w:pPr>
            <w:r w:rsidRPr="009B2979">
              <w:rPr>
                <w:rFonts w:ascii="Times New Roman" w:hAnsi="Times New Roman" w:cs="Times New Roman"/>
                <w:b/>
                <w:bCs/>
                <w:sz w:val="20"/>
                <w:szCs w:val="20"/>
              </w:rPr>
              <w:t>Revisada por</w:t>
            </w:r>
          </w:p>
        </w:tc>
        <w:tc>
          <w:tcPr>
            <w:tcW w:w="833" w:type="pct"/>
            <w:shd w:val="clear" w:color="auto" w:fill="F2F2F2" w:themeFill="background1" w:themeFillShade="F2"/>
            <w:vAlign w:val="center"/>
          </w:tcPr>
          <w:p w14:paraId="38DBCFC1" w14:textId="77777777" w:rsidR="00CE5C98" w:rsidRPr="009B2979" w:rsidRDefault="00CE5C98" w:rsidP="00327B7D">
            <w:pPr>
              <w:pStyle w:val="Default"/>
              <w:jc w:val="center"/>
              <w:rPr>
                <w:rFonts w:ascii="Times New Roman" w:hAnsi="Times New Roman" w:cs="Times New Roman"/>
                <w:sz w:val="20"/>
                <w:szCs w:val="20"/>
              </w:rPr>
            </w:pPr>
            <w:r w:rsidRPr="009B2979">
              <w:rPr>
                <w:rFonts w:ascii="Times New Roman" w:hAnsi="Times New Roman" w:cs="Times New Roman"/>
                <w:b/>
                <w:bCs/>
                <w:sz w:val="20"/>
                <w:szCs w:val="20"/>
              </w:rPr>
              <w:t>Aprobada por</w:t>
            </w:r>
          </w:p>
        </w:tc>
        <w:tc>
          <w:tcPr>
            <w:tcW w:w="833" w:type="pct"/>
            <w:shd w:val="clear" w:color="auto" w:fill="F2F2F2" w:themeFill="background1" w:themeFillShade="F2"/>
            <w:vAlign w:val="center"/>
          </w:tcPr>
          <w:p w14:paraId="63BDE3AC" w14:textId="77777777" w:rsidR="00CE5C98" w:rsidRPr="009B2979" w:rsidRDefault="00CE5C98" w:rsidP="00327B7D">
            <w:pPr>
              <w:pStyle w:val="Default"/>
              <w:jc w:val="center"/>
              <w:rPr>
                <w:rFonts w:ascii="Times New Roman" w:hAnsi="Times New Roman" w:cs="Times New Roman"/>
                <w:sz w:val="20"/>
                <w:szCs w:val="20"/>
              </w:rPr>
            </w:pPr>
            <w:r w:rsidRPr="009B2979">
              <w:rPr>
                <w:rFonts w:ascii="Times New Roman" w:hAnsi="Times New Roman" w:cs="Times New Roman"/>
                <w:b/>
                <w:bCs/>
                <w:sz w:val="20"/>
                <w:szCs w:val="20"/>
              </w:rPr>
              <w:t>Fecha</w:t>
            </w:r>
          </w:p>
        </w:tc>
        <w:tc>
          <w:tcPr>
            <w:tcW w:w="835" w:type="pct"/>
            <w:shd w:val="clear" w:color="auto" w:fill="F2F2F2" w:themeFill="background1" w:themeFillShade="F2"/>
            <w:vAlign w:val="center"/>
          </w:tcPr>
          <w:p w14:paraId="06D41F0B" w14:textId="77777777" w:rsidR="00CE5C98" w:rsidRPr="009B2979" w:rsidRDefault="00CE5C98" w:rsidP="00327B7D">
            <w:pPr>
              <w:pStyle w:val="Default"/>
              <w:jc w:val="center"/>
              <w:rPr>
                <w:rFonts w:ascii="Times New Roman" w:hAnsi="Times New Roman" w:cs="Times New Roman"/>
                <w:sz w:val="20"/>
                <w:szCs w:val="20"/>
              </w:rPr>
            </w:pPr>
            <w:r w:rsidRPr="009B2979">
              <w:rPr>
                <w:rFonts w:ascii="Times New Roman" w:hAnsi="Times New Roman" w:cs="Times New Roman"/>
                <w:b/>
                <w:bCs/>
                <w:sz w:val="20"/>
                <w:szCs w:val="20"/>
              </w:rPr>
              <w:t>Motivo</w:t>
            </w:r>
          </w:p>
        </w:tc>
      </w:tr>
      <w:tr w:rsidR="00CE5C98" w:rsidRPr="009B2979" w14:paraId="58CA250A" w14:textId="77777777" w:rsidTr="00327B7D">
        <w:trPr>
          <w:trHeight w:val="168"/>
          <w:jc w:val="center"/>
        </w:trPr>
        <w:tc>
          <w:tcPr>
            <w:tcW w:w="833" w:type="pct"/>
            <w:vAlign w:val="center"/>
          </w:tcPr>
          <w:p w14:paraId="2BD4BEC8" w14:textId="77777777" w:rsidR="00CE5C98" w:rsidRPr="009B2979" w:rsidRDefault="00CE5C98" w:rsidP="00327B7D">
            <w:pPr>
              <w:pStyle w:val="Default"/>
              <w:jc w:val="center"/>
              <w:rPr>
                <w:rFonts w:ascii="Times New Roman" w:hAnsi="Times New Roman" w:cs="Times New Roman"/>
                <w:sz w:val="20"/>
                <w:szCs w:val="20"/>
              </w:rPr>
            </w:pPr>
            <w:r w:rsidRPr="009B2979">
              <w:rPr>
                <w:rFonts w:ascii="Times New Roman" w:hAnsi="Times New Roman" w:cs="Times New Roman"/>
                <w:sz w:val="20"/>
                <w:szCs w:val="20"/>
                <w:lang w:val="es-PE"/>
              </w:rPr>
              <w:t>1.0</w:t>
            </w:r>
          </w:p>
        </w:tc>
        <w:tc>
          <w:tcPr>
            <w:tcW w:w="833" w:type="pct"/>
            <w:vAlign w:val="center"/>
          </w:tcPr>
          <w:p w14:paraId="1BA7CD1C" w14:textId="77777777" w:rsidR="00CE5C98" w:rsidRPr="009B2979" w:rsidRDefault="00CE5C98" w:rsidP="00327B7D">
            <w:pPr>
              <w:ind w:left="-142" w:firstLine="142"/>
              <w:jc w:val="center"/>
              <w:rPr>
                <w:rFonts w:ascii="Times New Roman" w:hAnsi="Times New Roman" w:cs="Times New Roman"/>
                <w:sz w:val="20"/>
                <w:szCs w:val="20"/>
                <w:lang w:val="es-PE"/>
              </w:rPr>
            </w:pPr>
            <w:r w:rsidRPr="009B2979">
              <w:rPr>
                <w:rFonts w:ascii="Times New Roman" w:hAnsi="Times New Roman" w:cs="Times New Roman"/>
                <w:sz w:val="20"/>
                <w:szCs w:val="20"/>
                <w:lang w:val="es-PE"/>
              </w:rPr>
              <w:t>Francis Mejía</w:t>
            </w:r>
          </w:p>
          <w:p w14:paraId="0F746578" w14:textId="77777777" w:rsidR="00CE5C98" w:rsidRPr="009B2979" w:rsidRDefault="00CE5C98" w:rsidP="00327B7D">
            <w:pPr>
              <w:pStyle w:val="Default"/>
              <w:jc w:val="center"/>
              <w:rPr>
                <w:rFonts w:ascii="Times New Roman" w:hAnsi="Times New Roman" w:cs="Times New Roman"/>
                <w:sz w:val="20"/>
                <w:szCs w:val="20"/>
              </w:rPr>
            </w:pPr>
            <w:r w:rsidRPr="009B2979">
              <w:rPr>
                <w:rFonts w:ascii="Times New Roman" w:hAnsi="Times New Roman" w:cs="Times New Roman"/>
                <w:sz w:val="20"/>
                <w:szCs w:val="20"/>
                <w:lang w:val="es-PE"/>
              </w:rPr>
              <w:t>Kevin Valeriano</w:t>
            </w:r>
          </w:p>
        </w:tc>
        <w:tc>
          <w:tcPr>
            <w:tcW w:w="833" w:type="pct"/>
            <w:vAlign w:val="center"/>
          </w:tcPr>
          <w:p w14:paraId="7F656C34" w14:textId="77777777" w:rsidR="00CE5C98" w:rsidRPr="009B2979" w:rsidRDefault="00CE5C98" w:rsidP="00327B7D">
            <w:pPr>
              <w:pStyle w:val="Default"/>
              <w:jc w:val="center"/>
              <w:rPr>
                <w:rFonts w:ascii="Times New Roman" w:hAnsi="Times New Roman" w:cs="Times New Roman"/>
                <w:sz w:val="20"/>
                <w:szCs w:val="20"/>
              </w:rPr>
            </w:pPr>
            <w:r w:rsidRPr="009B2979">
              <w:rPr>
                <w:rFonts w:ascii="Times New Roman" w:hAnsi="Times New Roman" w:cs="Times New Roman"/>
                <w:sz w:val="20"/>
                <w:szCs w:val="20"/>
                <w:lang w:val="es-PE"/>
              </w:rPr>
              <w:t>Mina García</w:t>
            </w:r>
          </w:p>
        </w:tc>
        <w:tc>
          <w:tcPr>
            <w:tcW w:w="833" w:type="pct"/>
            <w:vAlign w:val="center"/>
          </w:tcPr>
          <w:p w14:paraId="70F50F42" w14:textId="77777777" w:rsidR="00CE5C98" w:rsidRPr="009B2979" w:rsidRDefault="00CE5C98" w:rsidP="00327B7D">
            <w:pPr>
              <w:pStyle w:val="Default"/>
              <w:jc w:val="center"/>
              <w:rPr>
                <w:rFonts w:ascii="Times New Roman" w:hAnsi="Times New Roman" w:cs="Times New Roman"/>
                <w:sz w:val="20"/>
                <w:szCs w:val="20"/>
              </w:rPr>
            </w:pPr>
            <w:r w:rsidRPr="009B2979">
              <w:rPr>
                <w:rFonts w:ascii="Times New Roman" w:hAnsi="Times New Roman" w:cs="Times New Roman"/>
                <w:sz w:val="20"/>
                <w:szCs w:val="20"/>
                <w:lang w:val="es-PE"/>
              </w:rPr>
              <w:t>Mina García</w:t>
            </w:r>
          </w:p>
        </w:tc>
        <w:tc>
          <w:tcPr>
            <w:tcW w:w="833" w:type="pct"/>
            <w:vAlign w:val="center"/>
          </w:tcPr>
          <w:p w14:paraId="0457474C" w14:textId="77777777" w:rsidR="00CE5C98" w:rsidRPr="009B2979" w:rsidRDefault="00CE5C98" w:rsidP="00327B7D">
            <w:pPr>
              <w:pStyle w:val="Default"/>
              <w:jc w:val="center"/>
              <w:rPr>
                <w:rFonts w:ascii="Times New Roman" w:hAnsi="Times New Roman" w:cs="Times New Roman"/>
                <w:sz w:val="20"/>
                <w:szCs w:val="20"/>
              </w:rPr>
            </w:pPr>
            <w:r w:rsidRPr="009B2979">
              <w:rPr>
                <w:rFonts w:ascii="Times New Roman" w:hAnsi="Times New Roman" w:cs="Times New Roman"/>
                <w:sz w:val="20"/>
                <w:szCs w:val="20"/>
                <w:lang w:val="es-PE"/>
              </w:rPr>
              <w:t>23/03/24</w:t>
            </w:r>
          </w:p>
        </w:tc>
        <w:tc>
          <w:tcPr>
            <w:tcW w:w="835" w:type="pct"/>
            <w:vAlign w:val="center"/>
          </w:tcPr>
          <w:p w14:paraId="2356ECE0" w14:textId="77777777" w:rsidR="00CE5C98" w:rsidRPr="009B2979" w:rsidRDefault="00CE5C98" w:rsidP="00327B7D">
            <w:pPr>
              <w:pStyle w:val="Default"/>
              <w:jc w:val="center"/>
              <w:rPr>
                <w:rFonts w:ascii="Times New Roman" w:hAnsi="Times New Roman" w:cs="Times New Roman"/>
                <w:sz w:val="20"/>
                <w:szCs w:val="20"/>
              </w:rPr>
            </w:pPr>
            <w:r w:rsidRPr="009B2979">
              <w:rPr>
                <w:rFonts w:ascii="Times New Roman" w:hAnsi="Times New Roman" w:cs="Times New Roman"/>
                <w:sz w:val="20"/>
                <w:szCs w:val="20"/>
                <w:lang w:val="es-PE"/>
              </w:rPr>
              <w:t>Cronograma del Proyecto</w:t>
            </w:r>
          </w:p>
        </w:tc>
      </w:tr>
    </w:tbl>
    <w:p w14:paraId="5DFBDE67" w14:textId="77777777" w:rsidR="00CE5C98" w:rsidRPr="00820F15" w:rsidRDefault="00CE5C98" w:rsidP="009B2979">
      <w:pPr>
        <w:spacing w:before="240" w:after="240"/>
        <w:jc w:val="center"/>
        <w:rPr>
          <w:rFonts w:ascii="Times New Roman" w:hAnsi="Times New Roman" w:cs="Times New Roman"/>
          <w:b/>
          <w:bCs/>
          <w:sz w:val="24"/>
          <w:szCs w:val="24"/>
        </w:rPr>
      </w:pPr>
      <w:r w:rsidRPr="00820F15">
        <w:rPr>
          <w:rFonts w:ascii="Times New Roman" w:hAnsi="Times New Roman" w:cs="Times New Roman"/>
          <w:b/>
          <w:bCs/>
          <w:sz w:val="24"/>
          <w:szCs w:val="24"/>
        </w:rPr>
        <w:t>CRONOGRAMA DEL PROYECTO</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917"/>
        <w:gridCol w:w="3033"/>
      </w:tblGrid>
      <w:tr w:rsidR="00CE5C98" w:rsidRPr="003C034F" w14:paraId="5D4D0DE6" w14:textId="77777777" w:rsidTr="00E509EC">
        <w:trPr>
          <w:trHeight w:val="119"/>
          <w:jc w:val="center"/>
        </w:trPr>
        <w:tc>
          <w:tcPr>
            <w:tcW w:w="3829" w:type="pct"/>
            <w:shd w:val="clear" w:color="auto" w:fill="D9D9D9" w:themeFill="background1" w:themeFillShade="D9"/>
          </w:tcPr>
          <w:p w14:paraId="228FF33B" w14:textId="77777777" w:rsidR="00CE5C98" w:rsidRPr="003C034F" w:rsidRDefault="00CE5C98" w:rsidP="00327B7D">
            <w:pPr>
              <w:pStyle w:val="Default"/>
              <w:jc w:val="center"/>
              <w:rPr>
                <w:rFonts w:ascii="Times New Roman" w:hAnsi="Times New Roman" w:cs="Times New Roman"/>
                <w:sz w:val="20"/>
                <w:szCs w:val="20"/>
              </w:rPr>
            </w:pPr>
            <w:r w:rsidRPr="003C034F">
              <w:rPr>
                <w:rFonts w:ascii="Times New Roman" w:hAnsi="Times New Roman" w:cs="Times New Roman"/>
                <w:b/>
                <w:bCs/>
                <w:sz w:val="20"/>
                <w:szCs w:val="20"/>
              </w:rPr>
              <w:t>NOMBRE DEL PROYECTO</w:t>
            </w:r>
          </w:p>
        </w:tc>
        <w:tc>
          <w:tcPr>
            <w:tcW w:w="1171" w:type="pct"/>
            <w:shd w:val="clear" w:color="auto" w:fill="D9D9D9" w:themeFill="background1" w:themeFillShade="D9"/>
          </w:tcPr>
          <w:p w14:paraId="0772E1CC" w14:textId="77777777" w:rsidR="00CE5C98" w:rsidRPr="003C034F" w:rsidRDefault="00CE5C98" w:rsidP="00327B7D">
            <w:pPr>
              <w:pStyle w:val="Default"/>
              <w:jc w:val="center"/>
              <w:rPr>
                <w:rFonts w:ascii="Times New Roman" w:hAnsi="Times New Roman" w:cs="Times New Roman"/>
                <w:sz w:val="20"/>
                <w:szCs w:val="20"/>
              </w:rPr>
            </w:pPr>
            <w:r w:rsidRPr="003C034F">
              <w:rPr>
                <w:rFonts w:ascii="Times New Roman" w:hAnsi="Times New Roman" w:cs="Times New Roman"/>
                <w:b/>
                <w:bCs/>
                <w:sz w:val="20"/>
                <w:szCs w:val="20"/>
              </w:rPr>
              <w:t>SIGLAS DEL PROYECTO</w:t>
            </w:r>
          </w:p>
        </w:tc>
      </w:tr>
      <w:tr w:rsidR="00CE5C98" w:rsidRPr="003C034F" w14:paraId="6E58C725" w14:textId="77777777" w:rsidTr="00E509EC">
        <w:trPr>
          <w:trHeight w:val="108"/>
          <w:jc w:val="center"/>
        </w:trPr>
        <w:tc>
          <w:tcPr>
            <w:tcW w:w="3829" w:type="pct"/>
            <w:vAlign w:val="center"/>
          </w:tcPr>
          <w:p w14:paraId="701B12A2" w14:textId="57A4F73C" w:rsidR="00CE5C98" w:rsidRPr="003C034F" w:rsidRDefault="00CE5C98" w:rsidP="00327B7D">
            <w:pPr>
              <w:pStyle w:val="Default"/>
              <w:jc w:val="center"/>
              <w:rPr>
                <w:rFonts w:ascii="Times New Roman" w:hAnsi="Times New Roman" w:cs="Times New Roman"/>
                <w:sz w:val="20"/>
                <w:szCs w:val="20"/>
              </w:rPr>
            </w:pPr>
            <w:r w:rsidRPr="003C034F">
              <w:rPr>
                <w:rFonts w:ascii="Times New Roman" w:hAnsi="Times New Roman" w:cs="Times New Roman"/>
                <w:bCs/>
                <w:sz w:val="20"/>
                <w:szCs w:val="20"/>
              </w:rPr>
              <w:t xml:space="preserve">PLAN DE GESTIÓN DE CALIDAD PARA PREVENIR </w:t>
            </w:r>
            <w:r w:rsidRPr="00D6091C">
              <w:rPr>
                <w:rFonts w:ascii="Times New Roman" w:hAnsi="Times New Roman" w:cs="Times New Roman"/>
                <w:bCs/>
                <w:sz w:val="20"/>
                <w:szCs w:val="20"/>
              </w:rPr>
              <w:t>PATOLOGÍAS</w:t>
            </w:r>
            <w:r w:rsidR="0088184F" w:rsidRPr="00D6091C">
              <w:rPr>
                <w:rFonts w:ascii="Times New Roman" w:hAnsi="Times New Roman" w:cs="Times New Roman"/>
                <w:bCs/>
                <w:sz w:val="20"/>
                <w:szCs w:val="20"/>
              </w:rPr>
              <w:t xml:space="preserve"> CONSTRUCTIVAS</w:t>
            </w:r>
            <w:r w:rsidRPr="00D6091C">
              <w:rPr>
                <w:rFonts w:ascii="Times New Roman" w:hAnsi="Times New Roman" w:cs="Times New Roman"/>
                <w:bCs/>
                <w:sz w:val="20"/>
                <w:szCs w:val="20"/>
              </w:rPr>
              <w:t xml:space="preserve"> EN</w:t>
            </w:r>
            <w:r w:rsidRPr="003C034F">
              <w:rPr>
                <w:rFonts w:ascii="Times New Roman" w:hAnsi="Times New Roman" w:cs="Times New Roman"/>
                <w:bCs/>
                <w:sz w:val="20"/>
                <w:szCs w:val="20"/>
              </w:rPr>
              <w:t xml:space="preserve"> OBRAS CIVILES</w:t>
            </w:r>
          </w:p>
        </w:tc>
        <w:tc>
          <w:tcPr>
            <w:tcW w:w="1171" w:type="pct"/>
            <w:vAlign w:val="center"/>
          </w:tcPr>
          <w:p w14:paraId="59A6C823" w14:textId="77777777" w:rsidR="00CE5C98" w:rsidRPr="003C034F" w:rsidRDefault="00CE5C98" w:rsidP="00327B7D">
            <w:pPr>
              <w:pStyle w:val="Default"/>
              <w:jc w:val="center"/>
              <w:rPr>
                <w:rFonts w:ascii="Times New Roman" w:hAnsi="Times New Roman" w:cs="Times New Roman"/>
                <w:sz w:val="20"/>
                <w:szCs w:val="20"/>
              </w:rPr>
            </w:pPr>
            <w:r w:rsidRPr="003C034F">
              <w:rPr>
                <w:rFonts w:ascii="Times New Roman" w:hAnsi="Times New Roman" w:cs="Times New Roman"/>
                <w:bCs/>
                <w:sz w:val="20"/>
                <w:szCs w:val="20"/>
              </w:rPr>
              <w:t>P.G.C.P.P.O.C.</w:t>
            </w:r>
          </w:p>
        </w:tc>
      </w:tr>
    </w:tbl>
    <w:p w14:paraId="5EDCCDE0" w14:textId="77777777" w:rsidR="00CE5C98" w:rsidRDefault="00CE5C98" w:rsidP="00CE5C98">
      <w:pPr>
        <w:jc w:val="center"/>
      </w:pPr>
      <w:r>
        <w:rPr>
          <w:noProof/>
          <w:lang w:val="en-US"/>
        </w:rPr>
        <w:drawing>
          <wp:inline distT="0" distB="0" distL="0" distR="0" wp14:anchorId="57D2F8E5" wp14:editId="0095FBC0">
            <wp:extent cx="8271607" cy="4079240"/>
            <wp:effectExtent l="0" t="0" r="0" b="0"/>
            <wp:docPr id="157267012" name="Imagen 1" descr="Gráfico, Gráfico de barr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267012" name="Imagen 1" descr="Gráfico, Gráfico de barras&#10;&#10;Descripción generada automáticamente"/>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8281849" cy="4084291"/>
                    </a:xfrm>
                    <a:prstGeom prst="rect">
                      <a:avLst/>
                    </a:prstGeom>
                    <a:noFill/>
                    <a:ln>
                      <a:noFill/>
                    </a:ln>
                  </pic:spPr>
                </pic:pic>
              </a:graphicData>
            </a:graphic>
          </wp:inline>
        </w:drawing>
      </w:r>
    </w:p>
    <w:p w14:paraId="5288CE0B" w14:textId="77777777" w:rsidR="00CE5C98" w:rsidRDefault="00CE5C98" w:rsidP="000A1BA2">
      <w:pPr>
        <w:pStyle w:val="TextoPrincipal"/>
        <w:spacing w:after="0" w:line="360" w:lineRule="auto"/>
        <w:ind w:firstLine="567"/>
      </w:pPr>
    </w:p>
    <w:p w14:paraId="24003FA8" w14:textId="77777777" w:rsidR="00E2225F" w:rsidRDefault="00E2225F" w:rsidP="000A1BA2">
      <w:pPr>
        <w:pStyle w:val="TextoPrincipal"/>
        <w:spacing w:after="0" w:line="360" w:lineRule="auto"/>
        <w:ind w:firstLine="567"/>
        <w:sectPr w:rsidR="00E2225F" w:rsidSect="00D95279">
          <w:footerReference w:type="default" r:id="rId40"/>
          <w:pgSz w:w="15840" w:h="12240" w:orient="landscape" w:code="1"/>
          <w:pgMar w:top="1440" w:right="1440" w:bottom="1440" w:left="1440" w:header="709" w:footer="709" w:gutter="0"/>
          <w:cols w:space="708"/>
          <w:docGrid w:linePitch="360"/>
        </w:sectPr>
      </w:pPr>
    </w:p>
    <w:p w14:paraId="3A0D4E15" w14:textId="4EA4EED8" w:rsidR="00E2225F" w:rsidRDefault="00F10C8C" w:rsidP="009542D7">
      <w:pPr>
        <w:pStyle w:val="TextoPrincipal"/>
        <w:spacing w:after="0" w:line="360" w:lineRule="auto"/>
        <w:ind w:firstLine="567"/>
      </w:pPr>
      <w:r>
        <w:lastRenderedPageBreak/>
        <w:t>6.4.4. GESTIÓN DE LOS COSTOS DEL PROYECTO</w:t>
      </w:r>
    </w:p>
    <w:p w14:paraId="38F8EA3A" w14:textId="6BC7D8F3" w:rsidR="002935EA" w:rsidRDefault="004B5097" w:rsidP="009542D7">
      <w:pPr>
        <w:pStyle w:val="TextoPrincipal"/>
        <w:spacing w:after="0" w:line="360" w:lineRule="auto"/>
        <w:ind w:firstLine="567"/>
      </w:pPr>
      <w:r>
        <w:t xml:space="preserve">Este plan se crea con el objetivo de garantizar que los recursos financieros se utilicen de manera eficiente y efectiva para cumplir con los objetivos del proyecto, evitando desviaciones significativas en el presupuesto establecido. </w:t>
      </w:r>
    </w:p>
    <w:p w14:paraId="23D91E50" w14:textId="589DB54F" w:rsidR="004B5097" w:rsidRDefault="00A921D9" w:rsidP="009542D7">
      <w:pPr>
        <w:pStyle w:val="TextoPrincipal"/>
        <w:spacing w:after="0" w:line="360" w:lineRule="auto"/>
        <w:ind w:firstLine="567"/>
      </w:pPr>
      <w:r>
        <w:t xml:space="preserve">Se incluye una descripción detallada de los tipos de estimación utilizados y unidades de medida para diferentes tipos de recursos. </w:t>
      </w:r>
      <w:r w:rsidR="00224BC9">
        <w:t xml:space="preserve">Los procesos de gestión de costos se detallan, desde la estimación inicial hasta el control continuo durante la ejecución del proyecto. </w:t>
      </w:r>
    </w:p>
    <w:tbl>
      <w:tblPr>
        <w:tblW w:w="5000" w:type="pct"/>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70" w:type="dxa"/>
          <w:right w:w="70" w:type="dxa"/>
        </w:tblCellMar>
        <w:tblLook w:val="0000" w:firstRow="0" w:lastRow="0" w:firstColumn="0" w:lastColumn="0" w:noHBand="0" w:noVBand="0"/>
      </w:tblPr>
      <w:tblGrid>
        <w:gridCol w:w="1020"/>
        <w:gridCol w:w="1768"/>
        <w:gridCol w:w="1413"/>
        <w:gridCol w:w="1570"/>
        <w:gridCol w:w="1099"/>
        <w:gridCol w:w="2474"/>
      </w:tblGrid>
      <w:tr w:rsidR="00E2225F" w:rsidRPr="00E2225F" w14:paraId="0CE52C3C" w14:textId="77777777" w:rsidTr="00327B7D">
        <w:trPr>
          <w:trHeight w:val="284"/>
          <w:jc w:val="center"/>
        </w:trPr>
        <w:tc>
          <w:tcPr>
            <w:tcW w:w="5000" w:type="pct"/>
            <w:gridSpan w:val="6"/>
            <w:tcBorders>
              <w:bottom w:val="single" w:sz="6" w:space="0" w:color="auto"/>
            </w:tcBorders>
            <w:shd w:val="clear" w:color="auto" w:fill="D9D9D9" w:themeFill="background1" w:themeFillShade="D9"/>
            <w:vAlign w:val="center"/>
          </w:tcPr>
          <w:p w14:paraId="3896D138" w14:textId="77777777" w:rsidR="00E2225F" w:rsidRPr="00E2225F" w:rsidRDefault="00E2225F" w:rsidP="00327B7D">
            <w:pPr>
              <w:jc w:val="center"/>
              <w:rPr>
                <w:rFonts w:ascii="Times New Roman" w:hAnsi="Times New Roman" w:cs="Times New Roman"/>
                <w:b/>
                <w:lang w:val="es-ES"/>
              </w:rPr>
            </w:pPr>
            <w:r w:rsidRPr="00E2225F">
              <w:rPr>
                <w:rFonts w:ascii="Times New Roman" w:hAnsi="Times New Roman" w:cs="Times New Roman"/>
                <w:b/>
                <w:lang w:val="es-ES"/>
              </w:rPr>
              <w:t>CONTROL DE VERSIONES</w:t>
            </w:r>
          </w:p>
        </w:tc>
      </w:tr>
      <w:tr w:rsidR="00E2225F" w:rsidRPr="00E2225F" w14:paraId="5A6BAE2F" w14:textId="77777777" w:rsidTr="00327B7D">
        <w:trPr>
          <w:trHeight w:val="374"/>
          <w:jc w:val="center"/>
        </w:trPr>
        <w:tc>
          <w:tcPr>
            <w:tcW w:w="546" w:type="pct"/>
            <w:shd w:val="clear" w:color="auto" w:fill="E0E0E0"/>
            <w:vAlign w:val="center"/>
          </w:tcPr>
          <w:p w14:paraId="4EDEB9EF" w14:textId="77777777" w:rsidR="00E2225F" w:rsidRPr="00E2225F" w:rsidRDefault="00E2225F" w:rsidP="00327B7D">
            <w:pPr>
              <w:jc w:val="center"/>
              <w:rPr>
                <w:rFonts w:ascii="Times New Roman" w:hAnsi="Times New Roman" w:cs="Times New Roman"/>
                <w:b/>
                <w:lang w:val="es-ES"/>
              </w:rPr>
            </w:pPr>
            <w:r w:rsidRPr="00E2225F">
              <w:rPr>
                <w:rFonts w:ascii="Times New Roman" w:hAnsi="Times New Roman" w:cs="Times New Roman"/>
                <w:b/>
                <w:lang w:val="es-ES"/>
              </w:rPr>
              <w:t>Versión</w:t>
            </w:r>
          </w:p>
        </w:tc>
        <w:tc>
          <w:tcPr>
            <w:tcW w:w="946" w:type="pct"/>
            <w:shd w:val="clear" w:color="auto" w:fill="E0E0E0"/>
            <w:vAlign w:val="center"/>
          </w:tcPr>
          <w:p w14:paraId="518FF23F" w14:textId="77777777" w:rsidR="00E2225F" w:rsidRPr="00E2225F" w:rsidRDefault="00E2225F" w:rsidP="00327B7D">
            <w:pPr>
              <w:jc w:val="center"/>
              <w:rPr>
                <w:rFonts w:ascii="Times New Roman" w:hAnsi="Times New Roman" w:cs="Times New Roman"/>
                <w:b/>
                <w:lang w:val="es-ES"/>
              </w:rPr>
            </w:pPr>
            <w:r w:rsidRPr="00E2225F">
              <w:rPr>
                <w:rFonts w:ascii="Times New Roman" w:hAnsi="Times New Roman" w:cs="Times New Roman"/>
                <w:b/>
                <w:lang w:val="es-ES"/>
              </w:rPr>
              <w:t>Hecha por</w:t>
            </w:r>
          </w:p>
        </w:tc>
        <w:tc>
          <w:tcPr>
            <w:tcW w:w="756" w:type="pct"/>
            <w:shd w:val="clear" w:color="auto" w:fill="E0E0E0"/>
            <w:vAlign w:val="center"/>
          </w:tcPr>
          <w:p w14:paraId="1A4D2E5C" w14:textId="77777777" w:rsidR="00E2225F" w:rsidRPr="00E2225F" w:rsidRDefault="00E2225F" w:rsidP="00327B7D">
            <w:pPr>
              <w:jc w:val="center"/>
              <w:rPr>
                <w:rFonts w:ascii="Times New Roman" w:hAnsi="Times New Roman" w:cs="Times New Roman"/>
                <w:b/>
                <w:lang w:val="es-ES"/>
              </w:rPr>
            </w:pPr>
            <w:r w:rsidRPr="00E2225F">
              <w:rPr>
                <w:rFonts w:ascii="Times New Roman" w:hAnsi="Times New Roman" w:cs="Times New Roman"/>
                <w:b/>
                <w:lang w:val="es-ES"/>
              </w:rPr>
              <w:t>Revisada por</w:t>
            </w:r>
          </w:p>
        </w:tc>
        <w:tc>
          <w:tcPr>
            <w:tcW w:w="840" w:type="pct"/>
            <w:shd w:val="clear" w:color="auto" w:fill="E0E0E0"/>
            <w:vAlign w:val="center"/>
          </w:tcPr>
          <w:p w14:paraId="1DF8403D" w14:textId="77777777" w:rsidR="00E2225F" w:rsidRPr="00E2225F" w:rsidRDefault="00E2225F" w:rsidP="00327B7D">
            <w:pPr>
              <w:jc w:val="center"/>
              <w:rPr>
                <w:rFonts w:ascii="Times New Roman" w:hAnsi="Times New Roman" w:cs="Times New Roman"/>
                <w:b/>
                <w:lang w:val="es-ES"/>
              </w:rPr>
            </w:pPr>
            <w:r w:rsidRPr="00E2225F">
              <w:rPr>
                <w:rFonts w:ascii="Times New Roman" w:hAnsi="Times New Roman" w:cs="Times New Roman"/>
                <w:b/>
                <w:lang w:val="es-ES"/>
              </w:rPr>
              <w:t>Aprobada por</w:t>
            </w:r>
          </w:p>
        </w:tc>
        <w:tc>
          <w:tcPr>
            <w:tcW w:w="588" w:type="pct"/>
            <w:shd w:val="clear" w:color="auto" w:fill="E0E0E0"/>
            <w:vAlign w:val="center"/>
          </w:tcPr>
          <w:p w14:paraId="57C51C35" w14:textId="77777777" w:rsidR="00E2225F" w:rsidRPr="00E2225F" w:rsidRDefault="00E2225F" w:rsidP="00327B7D">
            <w:pPr>
              <w:jc w:val="center"/>
              <w:rPr>
                <w:rFonts w:ascii="Times New Roman" w:hAnsi="Times New Roman" w:cs="Times New Roman"/>
                <w:b/>
                <w:lang w:val="es-ES"/>
              </w:rPr>
            </w:pPr>
            <w:r w:rsidRPr="00E2225F">
              <w:rPr>
                <w:rFonts w:ascii="Times New Roman" w:hAnsi="Times New Roman" w:cs="Times New Roman"/>
                <w:b/>
                <w:lang w:val="es-ES"/>
              </w:rPr>
              <w:t>Fecha</w:t>
            </w:r>
          </w:p>
        </w:tc>
        <w:tc>
          <w:tcPr>
            <w:tcW w:w="1324" w:type="pct"/>
            <w:shd w:val="clear" w:color="auto" w:fill="E0E0E0"/>
            <w:vAlign w:val="center"/>
          </w:tcPr>
          <w:p w14:paraId="3FD7F200" w14:textId="77777777" w:rsidR="00E2225F" w:rsidRPr="00E2225F" w:rsidRDefault="00E2225F" w:rsidP="00327B7D">
            <w:pPr>
              <w:jc w:val="center"/>
              <w:rPr>
                <w:rFonts w:ascii="Times New Roman" w:hAnsi="Times New Roman" w:cs="Times New Roman"/>
                <w:b/>
                <w:lang w:val="es-ES"/>
              </w:rPr>
            </w:pPr>
            <w:r w:rsidRPr="00E2225F">
              <w:rPr>
                <w:rFonts w:ascii="Times New Roman" w:hAnsi="Times New Roman" w:cs="Times New Roman"/>
                <w:b/>
                <w:lang w:val="es-ES"/>
              </w:rPr>
              <w:t>Motivo</w:t>
            </w:r>
          </w:p>
        </w:tc>
      </w:tr>
      <w:tr w:rsidR="00E2225F" w:rsidRPr="00E2225F" w14:paraId="56EDEB11" w14:textId="77777777" w:rsidTr="00327B7D">
        <w:trPr>
          <w:trHeight w:val="227"/>
          <w:jc w:val="center"/>
        </w:trPr>
        <w:tc>
          <w:tcPr>
            <w:tcW w:w="546" w:type="pct"/>
            <w:vAlign w:val="center"/>
          </w:tcPr>
          <w:p w14:paraId="70062626" w14:textId="77777777" w:rsidR="00E2225F" w:rsidRPr="00E2225F" w:rsidRDefault="00E2225F" w:rsidP="00327B7D">
            <w:pPr>
              <w:jc w:val="center"/>
              <w:rPr>
                <w:rFonts w:ascii="Times New Roman" w:hAnsi="Times New Roman" w:cs="Times New Roman"/>
                <w:lang w:val="es-ES"/>
              </w:rPr>
            </w:pPr>
            <w:r w:rsidRPr="00E2225F">
              <w:rPr>
                <w:rFonts w:ascii="Times New Roman" w:hAnsi="Times New Roman" w:cs="Times New Roman"/>
                <w:lang w:val="es-ES"/>
              </w:rPr>
              <w:t>1.0</w:t>
            </w:r>
          </w:p>
        </w:tc>
        <w:tc>
          <w:tcPr>
            <w:tcW w:w="946" w:type="pct"/>
            <w:vAlign w:val="center"/>
          </w:tcPr>
          <w:p w14:paraId="36F28148" w14:textId="77777777" w:rsidR="00E2225F" w:rsidRPr="00E2225F" w:rsidRDefault="00E2225F" w:rsidP="00327B7D">
            <w:pPr>
              <w:jc w:val="center"/>
              <w:rPr>
                <w:rFonts w:ascii="Times New Roman" w:hAnsi="Times New Roman" w:cs="Times New Roman"/>
                <w:lang w:val="es-PE"/>
              </w:rPr>
            </w:pPr>
            <w:r w:rsidRPr="00E2225F">
              <w:rPr>
                <w:rFonts w:ascii="Times New Roman" w:hAnsi="Times New Roman" w:cs="Times New Roman"/>
                <w:lang w:val="es-PE"/>
              </w:rPr>
              <w:t>Francis Mejía</w:t>
            </w:r>
          </w:p>
          <w:p w14:paraId="10567C34" w14:textId="77777777" w:rsidR="00E2225F" w:rsidRPr="00E2225F" w:rsidRDefault="00E2225F" w:rsidP="00327B7D">
            <w:pPr>
              <w:jc w:val="center"/>
              <w:rPr>
                <w:rFonts w:ascii="Times New Roman" w:hAnsi="Times New Roman" w:cs="Times New Roman"/>
                <w:lang w:val="es-ES"/>
              </w:rPr>
            </w:pPr>
            <w:r w:rsidRPr="00E2225F">
              <w:rPr>
                <w:rFonts w:ascii="Times New Roman" w:hAnsi="Times New Roman" w:cs="Times New Roman"/>
                <w:lang w:val="es-PE"/>
              </w:rPr>
              <w:t>Kevin Valeriano</w:t>
            </w:r>
          </w:p>
        </w:tc>
        <w:tc>
          <w:tcPr>
            <w:tcW w:w="756" w:type="pct"/>
            <w:vAlign w:val="center"/>
          </w:tcPr>
          <w:p w14:paraId="60E79095" w14:textId="77777777" w:rsidR="00E2225F" w:rsidRPr="00E2225F" w:rsidRDefault="00E2225F" w:rsidP="00327B7D">
            <w:pPr>
              <w:jc w:val="center"/>
              <w:rPr>
                <w:rFonts w:ascii="Times New Roman" w:hAnsi="Times New Roman" w:cs="Times New Roman"/>
                <w:lang w:val="es-ES"/>
              </w:rPr>
            </w:pPr>
            <w:r w:rsidRPr="00E2225F">
              <w:rPr>
                <w:rFonts w:ascii="Times New Roman" w:hAnsi="Times New Roman" w:cs="Times New Roman"/>
                <w:lang w:val="es-PE"/>
              </w:rPr>
              <w:t>Mina García</w:t>
            </w:r>
          </w:p>
        </w:tc>
        <w:tc>
          <w:tcPr>
            <w:tcW w:w="840" w:type="pct"/>
            <w:vAlign w:val="center"/>
          </w:tcPr>
          <w:p w14:paraId="2EA29F16" w14:textId="77777777" w:rsidR="00E2225F" w:rsidRPr="00E2225F" w:rsidRDefault="00E2225F" w:rsidP="00327B7D">
            <w:pPr>
              <w:jc w:val="center"/>
              <w:rPr>
                <w:rFonts w:ascii="Times New Roman" w:hAnsi="Times New Roman" w:cs="Times New Roman"/>
                <w:lang w:val="es-ES"/>
              </w:rPr>
            </w:pPr>
            <w:r w:rsidRPr="00E2225F">
              <w:rPr>
                <w:rFonts w:ascii="Times New Roman" w:hAnsi="Times New Roman" w:cs="Times New Roman"/>
                <w:lang w:val="es-PE"/>
              </w:rPr>
              <w:t>Mina García</w:t>
            </w:r>
          </w:p>
        </w:tc>
        <w:tc>
          <w:tcPr>
            <w:tcW w:w="588" w:type="pct"/>
            <w:vAlign w:val="center"/>
          </w:tcPr>
          <w:p w14:paraId="2FBDEB9B" w14:textId="77777777" w:rsidR="00E2225F" w:rsidRPr="00E2225F" w:rsidRDefault="00E2225F" w:rsidP="00327B7D">
            <w:pPr>
              <w:jc w:val="center"/>
              <w:rPr>
                <w:rFonts w:ascii="Times New Roman" w:hAnsi="Times New Roman" w:cs="Times New Roman"/>
                <w:lang w:val="es-ES"/>
              </w:rPr>
            </w:pPr>
            <w:r w:rsidRPr="00E2225F">
              <w:rPr>
                <w:rFonts w:ascii="Times New Roman" w:hAnsi="Times New Roman" w:cs="Times New Roman"/>
                <w:lang w:val="es-ES"/>
              </w:rPr>
              <w:t>23/03/24</w:t>
            </w:r>
          </w:p>
        </w:tc>
        <w:tc>
          <w:tcPr>
            <w:tcW w:w="1324" w:type="pct"/>
            <w:shd w:val="clear" w:color="auto" w:fill="auto"/>
            <w:vAlign w:val="center"/>
          </w:tcPr>
          <w:p w14:paraId="24046045" w14:textId="77777777" w:rsidR="00E2225F" w:rsidRPr="00E2225F" w:rsidRDefault="00E2225F" w:rsidP="00327B7D">
            <w:pPr>
              <w:jc w:val="center"/>
              <w:rPr>
                <w:rFonts w:ascii="Times New Roman" w:hAnsi="Times New Roman" w:cs="Times New Roman"/>
                <w:lang w:val="es-ES"/>
              </w:rPr>
            </w:pPr>
            <w:r w:rsidRPr="00E2225F">
              <w:rPr>
                <w:rFonts w:ascii="Times New Roman" w:hAnsi="Times New Roman" w:cs="Times New Roman"/>
                <w:lang w:val="es-PE"/>
              </w:rPr>
              <w:t>Creación del plan de gestión de Costos</w:t>
            </w:r>
          </w:p>
        </w:tc>
      </w:tr>
    </w:tbl>
    <w:p w14:paraId="005FC744" w14:textId="77777777" w:rsidR="00E2225F" w:rsidRPr="00E50CD5" w:rsidRDefault="00E2225F" w:rsidP="00E2225F">
      <w:pPr>
        <w:spacing w:before="240" w:line="360" w:lineRule="auto"/>
        <w:jc w:val="center"/>
        <w:rPr>
          <w:rFonts w:ascii="Times New Roman" w:hAnsi="Times New Roman" w:cs="Times New Roman"/>
          <w:b/>
          <w:bCs/>
          <w:lang w:val="es-ES"/>
        </w:rPr>
      </w:pPr>
      <w:r w:rsidRPr="00E50CD5">
        <w:rPr>
          <w:rFonts w:ascii="Times New Roman" w:hAnsi="Times New Roman" w:cs="Times New Roman"/>
          <w:b/>
          <w:bCs/>
          <w:sz w:val="24"/>
          <w:szCs w:val="24"/>
          <w:lang w:val="es-ES"/>
        </w:rPr>
        <w:t>PLAN DE GESTIÓN DE COSTOS</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6091"/>
        <w:gridCol w:w="3259"/>
      </w:tblGrid>
      <w:tr w:rsidR="00E2225F" w:rsidRPr="00E2225F" w14:paraId="1F34A93A" w14:textId="77777777" w:rsidTr="009010B3">
        <w:trPr>
          <w:trHeight w:val="284"/>
          <w:jc w:val="center"/>
        </w:trPr>
        <w:tc>
          <w:tcPr>
            <w:tcW w:w="3257" w:type="pct"/>
            <w:shd w:val="clear" w:color="auto" w:fill="D9D9D9" w:themeFill="background1" w:themeFillShade="D9"/>
            <w:vAlign w:val="center"/>
          </w:tcPr>
          <w:p w14:paraId="756C383E" w14:textId="77777777" w:rsidR="00E2225F" w:rsidRPr="00E2225F" w:rsidRDefault="00E2225F" w:rsidP="00327B7D">
            <w:pPr>
              <w:pStyle w:val="Textoindependiente"/>
              <w:jc w:val="center"/>
              <w:rPr>
                <w:b/>
                <w:smallCaps/>
                <w:sz w:val="20"/>
                <w:szCs w:val="20"/>
              </w:rPr>
            </w:pPr>
            <w:r w:rsidRPr="00E2225F">
              <w:rPr>
                <w:b/>
                <w:smallCaps/>
                <w:sz w:val="20"/>
                <w:szCs w:val="20"/>
              </w:rPr>
              <w:t>Nombre del Proyecto</w:t>
            </w:r>
          </w:p>
        </w:tc>
        <w:tc>
          <w:tcPr>
            <w:tcW w:w="1743" w:type="pct"/>
            <w:shd w:val="clear" w:color="auto" w:fill="D9D9D9" w:themeFill="background1" w:themeFillShade="D9"/>
            <w:vAlign w:val="center"/>
          </w:tcPr>
          <w:p w14:paraId="53B699BC" w14:textId="77777777" w:rsidR="00E2225F" w:rsidRPr="00E2225F" w:rsidRDefault="00E2225F" w:rsidP="00327B7D">
            <w:pPr>
              <w:pStyle w:val="Textoindependiente"/>
              <w:jc w:val="center"/>
              <w:rPr>
                <w:b/>
                <w:smallCaps/>
                <w:sz w:val="20"/>
                <w:szCs w:val="20"/>
              </w:rPr>
            </w:pPr>
            <w:r w:rsidRPr="00E2225F">
              <w:rPr>
                <w:b/>
                <w:smallCaps/>
                <w:sz w:val="20"/>
                <w:szCs w:val="20"/>
              </w:rPr>
              <w:t>Siglas del Proyecto</w:t>
            </w:r>
          </w:p>
        </w:tc>
      </w:tr>
      <w:tr w:rsidR="00E2225F" w:rsidRPr="00E2225F" w14:paraId="794B8167" w14:textId="77777777" w:rsidTr="009010B3">
        <w:trPr>
          <w:trHeight w:val="284"/>
          <w:jc w:val="center"/>
        </w:trPr>
        <w:tc>
          <w:tcPr>
            <w:tcW w:w="3257" w:type="pct"/>
            <w:tcBorders>
              <w:bottom w:val="single" w:sz="4" w:space="0" w:color="auto"/>
            </w:tcBorders>
            <w:vAlign w:val="center"/>
          </w:tcPr>
          <w:p w14:paraId="424CC713" w14:textId="3FA64F52" w:rsidR="00E2225F" w:rsidRPr="00E2225F" w:rsidRDefault="00E2225F" w:rsidP="00327B7D">
            <w:pPr>
              <w:pStyle w:val="Textoindependiente"/>
              <w:jc w:val="center"/>
              <w:rPr>
                <w:b/>
                <w:sz w:val="20"/>
                <w:szCs w:val="20"/>
              </w:rPr>
            </w:pPr>
            <w:r w:rsidRPr="00E2225F">
              <w:rPr>
                <w:bCs/>
                <w:sz w:val="20"/>
                <w:szCs w:val="20"/>
              </w:rPr>
              <w:t xml:space="preserve">PLAN DE GESTIÓN DE CALIDAD PARA PREVENIR </w:t>
            </w:r>
            <w:r w:rsidRPr="00D6091C">
              <w:rPr>
                <w:bCs/>
                <w:sz w:val="20"/>
                <w:szCs w:val="20"/>
              </w:rPr>
              <w:t>PATOLOGÍAS</w:t>
            </w:r>
            <w:r w:rsidR="009010B3" w:rsidRPr="00D6091C">
              <w:rPr>
                <w:bCs/>
                <w:sz w:val="20"/>
                <w:szCs w:val="20"/>
              </w:rPr>
              <w:t xml:space="preserve"> CONSTRUCTIVAS </w:t>
            </w:r>
            <w:r w:rsidRPr="00D6091C">
              <w:rPr>
                <w:bCs/>
                <w:sz w:val="20"/>
                <w:szCs w:val="20"/>
              </w:rPr>
              <w:t>EN OBRAS</w:t>
            </w:r>
            <w:r w:rsidRPr="00E2225F">
              <w:rPr>
                <w:bCs/>
                <w:sz w:val="20"/>
                <w:szCs w:val="20"/>
              </w:rPr>
              <w:t xml:space="preserve"> CIVILES </w:t>
            </w:r>
          </w:p>
        </w:tc>
        <w:tc>
          <w:tcPr>
            <w:tcW w:w="1743" w:type="pct"/>
            <w:tcBorders>
              <w:bottom w:val="single" w:sz="4" w:space="0" w:color="auto"/>
            </w:tcBorders>
            <w:shd w:val="clear" w:color="auto" w:fill="auto"/>
            <w:vAlign w:val="center"/>
          </w:tcPr>
          <w:p w14:paraId="167DF5CD" w14:textId="77777777" w:rsidR="00E2225F" w:rsidRPr="00E2225F" w:rsidRDefault="00E2225F" w:rsidP="00327B7D">
            <w:pPr>
              <w:pStyle w:val="Textoindependiente"/>
              <w:jc w:val="center"/>
              <w:rPr>
                <w:b/>
                <w:sz w:val="20"/>
                <w:szCs w:val="20"/>
              </w:rPr>
            </w:pPr>
            <w:r w:rsidRPr="00E2225F">
              <w:rPr>
                <w:bCs/>
                <w:sz w:val="20"/>
                <w:szCs w:val="20"/>
              </w:rPr>
              <w:t>P.G.C.P.P.O.C.</w:t>
            </w:r>
          </w:p>
        </w:tc>
      </w:tr>
    </w:tbl>
    <w:p w14:paraId="60B034A4" w14:textId="77777777" w:rsidR="00E2225F" w:rsidRPr="007C4F58" w:rsidRDefault="00E2225F" w:rsidP="00E2225F">
      <w:pPr>
        <w:pStyle w:val="Textoindependiente"/>
        <w:jc w:val="center"/>
        <w:rPr>
          <w:b/>
          <w:lang w:val="es-ES"/>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714"/>
        <w:gridCol w:w="531"/>
        <w:gridCol w:w="2704"/>
        <w:gridCol w:w="357"/>
        <w:gridCol w:w="570"/>
        <w:gridCol w:w="2474"/>
      </w:tblGrid>
      <w:tr w:rsidR="00E2225F" w:rsidRPr="00E2225F" w14:paraId="56719B92" w14:textId="77777777" w:rsidTr="00327B7D">
        <w:trPr>
          <w:cantSplit/>
          <w:trHeight w:val="227"/>
          <w:jc w:val="center"/>
        </w:trPr>
        <w:tc>
          <w:tcPr>
            <w:tcW w:w="5000" w:type="pct"/>
            <w:gridSpan w:val="6"/>
            <w:tcBorders>
              <w:bottom w:val="single" w:sz="4" w:space="0" w:color="auto"/>
            </w:tcBorders>
            <w:shd w:val="clear" w:color="auto" w:fill="D9D9D9" w:themeFill="background1" w:themeFillShade="D9"/>
            <w:vAlign w:val="center"/>
          </w:tcPr>
          <w:p w14:paraId="62E06AE4" w14:textId="77777777" w:rsidR="00E2225F" w:rsidRPr="00E2225F" w:rsidRDefault="00E2225F" w:rsidP="00327B7D">
            <w:pPr>
              <w:pStyle w:val="Textoindependiente"/>
              <w:jc w:val="both"/>
              <w:rPr>
                <w:rFonts w:cs="Times New Roman"/>
                <w:smallCaps/>
                <w:sz w:val="20"/>
                <w:szCs w:val="20"/>
              </w:rPr>
            </w:pPr>
            <w:r w:rsidRPr="00E2225F">
              <w:rPr>
                <w:rFonts w:cs="Times New Roman"/>
                <w:b/>
                <w:smallCaps/>
                <w:sz w:val="20"/>
                <w:szCs w:val="20"/>
              </w:rPr>
              <w:t>Tipos de Estimación del Proyecto:</w:t>
            </w:r>
          </w:p>
        </w:tc>
      </w:tr>
      <w:tr w:rsidR="00E2225F" w:rsidRPr="00E2225F" w14:paraId="4C5CC541" w14:textId="77777777" w:rsidTr="00576B75">
        <w:trPr>
          <w:cantSplit/>
          <w:trHeight w:val="104"/>
          <w:jc w:val="center"/>
        </w:trPr>
        <w:tc>
          <w:tcPr>
            <w:tcW w:w="1735" w:type="pct"/>
            <w:gridSpan w:val="2"/>
            <w:shd w:val="clear" w:color="auto" w:fill="F2F2F2" w:themeFill="background1" w:themeFillShade="F2"/>
            <w:vAlign w:val="center"/>
          </w:tcPr>
          <w:p w14:paraId="5F6A1BB6" w14:textId="77777777" w:rsidR="00E2225F" w:rsidRPr="00E2225F" w:rsidRDefault="00E2225F" w:rsidP="00327B7D">
            <w:pPr>
              <w:pStyle w:val="Textoindependiente"/>
              <w:jc w:val="center"/>
              <w:rPr>
                <w:rFonts w:cs="Times New Roman"/>
                <w:b/>
                <w:smallCaps/>
                <w:sz w:val="20"/>
                <w:szCs w:val="20"/>
              </w:rPr>
            </w:pPr>
            <w:r w:rsidRPr="00E2225F">
              <w:rPr>
                <w:rFonts w:cs="Times New Roman"/>
                <w:b/>
                <w:smallCaps/>
                <w:sz w:val="20"/>
                <w:szCs w:val="20"/>
              </w:rPr>
              <w:t>Tipo de Estimación</w:t>
            </w:r>
          </w:p>
        </w:tc>
        <w:tc>
          <w:tcPr>
            <w:tcW w:w="1942" w:type="pct"/>
            <w:gridSpan w:val="3"/>
            <w:shd w:val="clear" w:color="auto" w:fill="F2F2F2" w:themeFill="background1" w:themeFillShade="F2"/>
            <w:vAlign w:val="center"/>
          </w:tcPr>
          <w:p w14:paraId="04B5EFA2" w14:textId="77777777" w:rsidR="00E2225F" w:rsidRPr="00E2225F" w:rsidRDefault="00E2225F" w:rsidP="00327B7D">
            <w:pPr>
              <w:pStyle w:val="Textoindependiente"/>
              <w:jc w:val="center"/>
              <w:rPr>
                <w:rFonts w:cs="Times New Roman"/>
                <w:b/>
                <w:smallCaps/>
                <w:sz w:val="20"/>
                <w:szCs w:val="20"/>
              </w:rPr>
            </w:pPr>
            <w:r w:rsidRPr="00E2225F">
              <w:rPr>
                <w:rFonts w:cs="Times New Roman"/>
                <w:b/>
                <w:smallCaps/>
                <w:sz w:val="20"/>
                <w:szCs w:val="20"/>
              </w:rPr>
              <w:t>Modo de Formulación</w:t>
            </w:r>
          </w:p>
        </w:tc>
        <w:tc>
          <w:tcPr>
            <w:tcW w:w="1323" w:type="pct"/>
            <w:shd w:val="clear" w:color="auto" w:fill="F2F2F2" w:themeFill="background1" w:themeFillShade="F2"/>
            <w:vAlign w:val="center"/>
          </w:tcPr>
          <w:p w14:paraId="52B6DD83" w14:textId="77777777" w:rsidR="00E2225F" w:rsidRPr="00E2225F" w:rsidRDefault="00E2225F" w:rsidP="00327B7D">
            <w:pPr>
              <w:pStyle w:val="Textoindependiente"/>
              <w:jc w:val="center"/>
              <w:rPr>
                <w:rFonts w:cs="Times New Roman"/>
                <w:b/>
                <w:smallCaps/>
                <w:sz w:val="20"/>
                <w:szCs w:val="20"/>
              </w:rPr>
            </w:pPr>
            <w:r w:rsidRPr="00E2225F">
              <w:rPr>
                <w:rFonts w:cs="Times New Roman"/>
                <w:b/>
                <w:smallCaps/>
                <w:sz w:val="20"/>
                <w:szCs w:val="20"/>
              </w:rPr>
              <w:t>Nivel de Precisión</w:t>
            </w:r>
          </w:p>
        </w:tc>
      </w:tr>
      <w:tr w:rsidR="00E2225F" w:rsidRPr="00E2225F" w14:paraId="3CA776D0" w14:textId="77777777" w:rsidTr="00576B75">
        <w:trPr>
          <w:cantSplit/>
          <w:trHeight w:val="104"/>
          <w:jc w:val="center"/>
        </w:trPr>
        <w:tc>
          <w:tcPr>
            <w:tcW w:w="1735" w:type="pct"/>
            <w:gridSpan w:val="2"/>
            <w:vAlign w:val="center"/>
          </w:tcPr>
          <w:p w14:paraId="1E082036" w14:textId="77777777" w:rsidR="00E2225F" w:rsidRPr="00E2225F" w:rsidRDefault="00E2225F" w:rsidP="00327B7D">
            <w:pPr>
              <w:pStyle w:val="Textoindependiente"/>
              <w:rPr>
                <w:rFonts w:cs="Times New Roman"/>
                <w:smallCaps/>
                <w:sz w:val="20"/>
                <w:szCs w:val="20"/>
              </w:rPr>
            </w:pPr>
            <w:r w:rsidRPr="00E2225F">
              <w:rPr>
                <w:rFonts w:cs="Times New Roman"/>
                <w:smallCaps/>
                <w:sz w:val="20"/>
                <w:szCs w:val="20"/>
              </w:rPr>
              <w:t>Orden de magnitud</w:t>
            </w:r>
          </w:p>
        </w:tc>
        <w:tc>
          <w:tcPr>
            <w:tcW w:w="1942" w:type="pct"/>
            <w:gridSpan w:val="3"/>
            <w:vAlign w:val="center"/>
          </w:tcPr>
          <w:p w14:paraId="38C88A0A" w14:textId="77777777" w:rsidR="00E2225F" w:rsidRPr="00E2225F" w:rsidRDefault="00E2225F" w:rsidP="00E2225F">
            <w:pPr>
              <w:pStyle w:val="Textoindependiente"/>
              <w:ind w:left="0" w:firstLine="0"/>
              <w:jc w:val="both"/>
              <w:rPr>
                <w:rFonts w:cs="Times New Roman"/>
                <w:sz w:val="20"/>
                <w:szCs w:val="20"/>
              </w:rPr>
            </w:pPr>
            <w:r w:rsidRPr="00E2225F">
              <w:rPr>
                <w:rFonts w:cs="Times New Roman"/>
                <w:sz w:val="20"/>
                <w:szCs w:val="20"/>
              </w:rPr>
              <w:t>Formulación por Analogía</w:t>
            </w:r>
          </w:p>
          <w:p w14:paraId="006473FC" w14:textId="77777777" w:rsidR="00E2225F" w:rsidRPr="00E2225F" w:rsidRDefault="00E2225F" w:rsidP="00E2225F">
            <w:pPr>
              <w:pStyle w:val="Textoindependiente"/>
              <w:ind w:firstLine="0"/>
              <w:jc w:val="both"/>
              <w:rPr>
                <w:rFonts w:cs="Times New Roman"/>
                <w:sz w:val="20"/>
                <w:szCs w:val="20"/>
              </w:rPr>
            </w:pPr>
            <w:r w:rsidRPr="00E2225F">
              <w:rPr>
                <w:rFonts w:cs="Times New Roman"/>
                <w:sz w:val="20"/>
                <w:szCs w:val="20"/>
              </w:rPr>
              <w:t>Se basa en la experiencia y conocimiento general del proyecto en sus etapas iniciales. Es realizado por el equipo de gestión del proyecto utilizando datos históricos y comparables de proyectos anteriores similares.</w:t>
            </w:r>
          </w:p>
        </w:tc>
        <w:tc>
          <w:tcPr>
            <w:tcW w:w="1323" w:type="pct"/>
            <w:vAlign w:val="center"/>
          </w:tcPr>
          <w:p w14:paraId="28C22F90" w14:textId="77777777" w:rsidR="00E2225F" w:rsidRPr="00E2225F" w:rsidRDefault="00E2225F" w:rsidP="00327B7D">
            <w:pPr>
              <w:pStyle w:val="Textoindependiente"/>
              <w:rPr>
                <w:rFonts w:cs="Times New Roman"/>
                <w:sz w:val="20"/>
                <w:szCs w:val="20"/>
              </w:rPr>
            </w:pPr>
            <w:r w:rsidRPr="00E2225F">
              <w:rPr>
                <w:rFonts w:cs="Times New Roman"/>
                <w:sz w:val="20"/>
                <w:szCs w:val="20"/>
              </w:rPr>
              <w:t>Bajo a Moderado (-15% a +25%), debido a la falta de detalles específicos en las etapas iniciales del proyecto.</w:t>
            </w:r>
          </w:p>
        </w:tc>
      </w:tr>
      <w:tr w:rsidR="00E2225F" w:rsidRPr="00E2225F" w14:paraId="169109C3" w14:textId="77777777" w:rsidTr="00576B75">
        <w:trPr>
          <w:cantSplit/>
          <w:trHeight w:val="104"/>
          <w:jc w:val="center"/>
        </w:trPr>
        <w:tc>
          <w:tcPr>
            <w:tcW w:w="1735" w:type="pct"/>
            <w:gridSpan w:val="2"/>
            <w:vAlign w:val="center"/>
          </w:tcPr>
          <w:p w14:paraId="7F85E712" w14:textId="77777777" w:rsidR="00E2225F" w:rsidRPr="00E2225F" w:rsidRDefault="00E2225F" w:rsidP="00327B7D">
            <w:pPr>
              <w:pStyle w:val="Textoindependiente"/>
              <w:rPr>
                <w:rFonts w:cs="Times New Roman"/>
                <w:smallCaps/>
                <w:sz w:val="20"/>
                <w:szCs w:val="20"/>
              </w:rPr>
            </w:pPr>
            <w:r w:rsidRPr="00E2225F">
              <w:rPr>
                <w:rFonts w:cs="Times New Roman"/>
                <w:smallCaps/>
                <w:sz w:val="20"/>
                <w:szCs w:val="20"/>
              </w:rPr>
              <w:t>Presupuesto</w:t>
            </w:r>
          </w:p>
        </w:tc>
        <w:tc>
          <w:tcPr>
            <w:tcW w:w="1942" w:type="pct"/>
            <w:gridSpan w:val="3"/>
            <w:vAlign w:val="center"/>
          </w:tcPr>
          <w:p w14:paraId="4EFE91C1" w14:textId="77777777" w:rsidR="00E2225F" w:rsidRPr="00E2225F" w:rsidRDefault="00E2225F" w:rsidP="00E2225F">
            <w:pPr>
              <w:pStyle w:val="Textoindependiente"/>
              <w:ind w:left="0" w:firstLine="0"/>
              <w:jc w:val="both"/>
              <w:rPr>
                <w:rFonts w:cs="Times New Roman"/>
                <w:sz w:val="20"/>
                <w:szCs w:val="20"/>
              </w:rPr>
            </w:pPr>
            <w:r w:rsidRPr="00E2225F">
              <w:rPr>
                <w:rFonts w:cs="Times New Roman"/>
                <w:sz w:val="20"/>
                <w:szCs w:val="20"/>
              </w:rPr>
              <w:t>Bottom Up</w:t>
            </w:r>
          </w:p>
          <w:p w14:paraId="172A6877" w14:textId="77777777" w:rsidR="00E2225F" w:rsidRPr="00E2225F" w:rsidRDefault="00E2225F" w:rsidP="00E2225F">
            <w:pPr>
              <w:pStyle w:val="Textoindependiente"/>
              <w:ind w:firstLine="0"/>
              <w:jc w:val="both"/>
              <w:rPr>
                <w:rFonts w:cs="Times New Roman"/>
                <w:sz w:val="20"/>
                <w:szCs w:val="20"/>
              </w:rPr>
            </w:pPr>
            <w:r w:rsidRPr="00E2225F">
              <w:rPr>
                <w:rFonts w:cs="Times New Roman"/>
                <w:sz w:val="20"/>
                <w:szCs w:val="20"/>
              </w:rPr>
              <w:t>Se basa en la descomposición del trabajo en paquetes de trabajo detallados, identificando recursos necesarios y asignando costos unitarios. Es realizado por expertos en la materia y el equipo de gestión del proyecto.</w:t>
            </w:r>
          </w:p>
        </w:tc>
        <w:tc>
          <w:tcPr>
            <w:tcW w:w="1323" w:type="pct"/>
            <w:vAlign w:val="center"/>
          </w:tcPr>
          <w:p w14:paraId="50F65E6B" w14:textId="77777777" w:rsidR="00E2225F" w:rsidRPr="00E2225F" w:rsidRDefault="00E2225F" w:rsidP="00327B7D">
            <w:pPr>
              <w:pStyle w:val="Textoindependiente"/>
              <w:rPr>
                <w:rFonts w:cs="Times New Roman"/>
                <w:sz w:val="20"/>
                <w:szCs w:val="20"/>
              </w:rPr>
            </w:pPr>
            <w:r w:rsidRPr="00E2225F">
              <w:rPr>
                <w:rFonts w:cs="Times New Roman"/>
                <w:sz w:val="20"/>
                <w:szCs w:val="20"/>
              </w:rPr>
              <w:t>Moderado a Alto (-10% a +15%), ya que se basa en detalles específicos y asignación de recursos.</w:t>
            </w:r>
          </w:p>
        </w:tc>
      </w:tr>
      <w:tr w:rsidR="00E2225F" w:rsidRPr="00E2225F" w14:paraId="45C96C73" w14:textId="77777777" w:rsidTr="00576B75">
        <w:trPr>
          <w:cantSplit/>
          <w:trHeight w:val="104"/>
          <w:jc w:val="center"/>
        </w:trPr>
        <w:tc>
          <w:tcPr>
            <w:tcW w:w="1735" w:type="pct"/>
            <w:gridSpan w:val="2"/>
            <w:vAlign w:val="center"/>
          </w:tcPr>
          <w:p w14:paraId="55303DFA" w14:textId="77777777" w:rsidR="00E2225F" w:rsidRPr="00E2225F" w:rsidRDefault="00E2225F" w:rsidP="00327B7D">
            <w:pPr>
              <w:pStyle w:val="Textoindependiente"/>
              <w:rPr>
                <w:rFonts w:cs="Times New Roman"/>
                <w:smallCaps/>
                <w:sz w:val="20"/>
                <w:szCs w:val="20"/>
              </w:rPr>
            </w:pPr>
            <w:r w:rsidRPr="00E2225F">
              <w:rPr>
                <w:rFonts w:cs="Times New Roman"/>
                <w:smallCaps/>
                <w:sz w:val="20"/>
                <w:szCs w:val="20"/>
              </w:rPr>
              <w:t>Definitivo</w:t>
            </w:r>
          </w:p>
        </w:tc>
        <w:tc>
          <w:tcPr>
            <w:tcW w:w="1942" w:type="pct"/>
            <w:gridSpan w:val="3"/>
            <w:vAlign w:val="center"/>
          </w:tcPr>
          <w:p w14:paraId="36C68C3E" w14:textId="77777777" w:rsidR="00E2225F" w:rsidRPr="00E2225F" w:rsidRDefault="00E2225F" w:rsidP="00E2225F">
            <w:pPr>
              <w:pStyle w:val="Textoindependiente"/>
              <w:ind w:firstLine="0"/>
              <w:jc w:val="both"/>
              <w:rPr>
                <w:rFonts w:cs="Times New Roman"/>
                <w:sz w:val="20"/>
                <w:szCs w:val="20"/>
              </w:rPr>
            </w:pPr>
            <w:r w:rsidRPr="00E2225F">
              <w:rPr>
                <w:rFonts w:cs="Times New Roman"/>
                <w:sz w:val="20"/>
                <w:szCs w:val="20"/>
              </w:rPr>
              <w:t>Se realiza una vez que el alcance del proyecto está completamente definido y todos los detalles del trabajo están claros. Se utiliza una descomposición detallada del trabajo y se solicitan ofertas formales de proveedores. Es realizado por expertos en la materia y el equipo de gestión del proyecto en colaboración con proveedores potenciales.</w:t>
            </w:r>
          </w:p>
        </w:tc>
        <w:tc>
          <w:tcPr>
            <w:tcW w:w="1323" w:type="pct"/>
            <w:vAlign w:val="center"/>
          </w:tcPr>
          <w:p w14:paraId="79FEF9FE" w14:textId="77777777" w:rsidR="00E2225F" w:rsidRPr="00E2225F" w:rsidRDefault="00E2225F" w:rsidP="00327B7D">
            <w:pPr>
              <w:pStyle w:val="Textoindependiente"/>
              <w:rPr>
                <w:rFonts w:cs="Times New Roman"/>
                <w:sz w:val="20"/>
                <w:szCs w:val="20"/>
              </w:rPr>
            </w:pPr>
            <w:r w:rsidRPr="00E2225F">
              <w:rPr>
                <w:rFonts w:cs="Times New Roman"/>
                <w:sz w:val="20"/>
                <w:szCs w:val="20"/>
              </w:rPr>
              <w:t>Alto (+/- 5%), debido a la precisión requerida en esta etapa avanzada del proyecto.</w:t>
            </w:r>
          </w:p>
        </w:tc>
      </w:tr>
      <w:tr w:rsidR="00E2225F" w:rsidRPr="00E2225F" w14:paraId="00C4240E" w14:textId="77777777" w:rsidTr="00327B7D">
        <w:trPr>
          <w:cantSplit/>
          <w:trHeight w:val="227"/>
          <w:jc w:val="center"/>
        </w:trPr>
        <w:tc>
          <w:tcPr>
            <w:tcW w:w="5000" w:type="pct"/>
            <w:gridSpan w:val="6"/>
            <w:tcBorders>
              <w:bottom w:val="single" w:sz="4" w:space="0" w:color="auto"/>
            </w:tcBorders>
            <w:shd w:val="clear" w:color="auto" w:fill="BFBFBF" w:themeFill="background1" w:themeFillShade="BF"/>
          </w:tcPr>
          <w:p w14:paraId="5B525643" w14:textId="77777777" w:rsidR="00E2225F" w:rsidRPr="00E2225F" w:rsidRDefault="00E2225F" w:rsidP="00327B7D">
            <w:pPr>
              <w:pStyle w:val="Textoindependiente"/>
              <w:jc w:val="both"/>
              <w:rPr>
                <w:rFonts w:cs="Times New Roman"/>
                <w:smallCaps/>
                <w:sz w:val="20"/>
                <w:szCs w:val="20"/>
              </w:rPr>
            </w:pPr>
            <w:r w:rsidRPr="00E2225F">
              <w:rPr>
                <w:rFonts w:cs="Times New Roman"/>
                <w:b/>
                <w:smallCaps/>
                <w:sz w:val="20"/>
                <w:szCs w:val="20"/>
              </w:rPr>
              <w:t xml:space="preserve">Unidades de Medida: </w:t>
            </w:r>
          </w:p>
        </w:tc>
      </w:tr>
      <w:tr w:rsidR="00E2225F" w:rsidRPr="00E2225F" w14:paraId="3B13B71B" w14:textId="77777777" w:rsidTr="00576B75">
        <w:trPr>
          <w:cantSplit/>
          <w:trHeight w:val="45"/>
          <w:jc w:val="center"/>
        </w:trPr>
        <w:tc>
          <w:tcPr>
            <w:tcW w:w="1735" w:type="pct"/>
            <w:gridSpan w:val="2"/>
            <w:shd w:val="clear" w:color="auto" w:fill="F2F2F2" w:themeFill="background1" w:themeFillShade="F2"/>
          </w:tcPr>
          <w:p w14:paraId="7FA7ED25" w14:textId="77777777" w:rsidR="00E2225F" w:rsidRPr="00E2225F" w:rsidRDefault="00E2225F" w:rsidP="00E2225F">
            <w:pPr>
              <w:pStyle w:val="Textoindependiente"/>
              <w:ind w:hanging="100"/>
              <w:jc w:val="center"/>
              <w:rPr>
                <w:rFonts w:cs="Times New Roman"/>
                <w:b/>
                <w:smallCaps/>
                <w:sz w:val="20"/>
                <w:szCs w:val="20"/>
              </w:rPr>
            </w:pPr>
            <w:r w:rsidRPr="00E2225F">
              <w:rPr>
                <w:rFonts w:cs="Times New Roman"/>
                <w:b/>
                <w:smallCaps/>
                <w:sz w:val="20"/>
                <w:szCs w:val="20"/>
              </w:rPr>
              <w:t>tipo de Recurso</w:t>
            </w:r>
          </w:p>
        </w:tc>
        <w:tc>
          <w:tcPr>
            <w:tcW w:w="3265" w:type="pct"/>
            <w:gridSpan w:val="4"/>
            <w:shd w:val="clear" w:color="auto" w:fill="F2F2F2" w:themeFill="background1" w:themeFillShade="F2"/>
          </w:tcPr>
          <w:p w14:paraId="6841B042" w14:textId="77777777" w:rsidR="00E2225F" w:rsidRPr="00E2225F" w:rsidRDefault="00E2225F" w:rsidP="00327B7D">
            <w:pPr>
              <w:pStyle w:val="Textoindependiente"/>
              <w:jc w:val="center"/>
              <w:rPr>
                <w:rFonts w:cs="Times New Roman"/>
                <w:b/>
                <w:smallCaps/>
                <w:sz w:val="20"/>
                <w:szCs w:val="20"/>
              </w:rPr>
            </w:pPr>
            <w:r w:rsidRPr="00E2225F">
              <w:rPr>
                <w:rFonts w:cs="Times New Roman"/>
                <w:b/>
                <w:smallCaps/>
                <w:sz w:val="20"/>
                <w:szCs w:val="20"/>
              </w:rPr>
              <w:t>Unidades de Medida</w:t>
            </w:r>
          </w:p>
        </w:tc>
      </w:tr>
      <w:tr w:rsidR="00E2225F" w:rsidRPr="00E2225F" w14:paraId="0594C1E7" w14:textId="77777777" w:rsidTr="00576B75">
        <w:trPr>
          <w:cantSplit/>
          <w:trHeight w:val="45"/>
          <w:jc w:val="center"/>
        </w:trPr>
        <w:tc>
          <w:tcPr>
            <w:tcW w:w="1735" w:type="pct"/>
            <w:gridSpan w:val="2"/>
          </w:tcPr>
          <w:p w14:paraId="7E646C8F" w14:textId="77777777" w:rsidR="00E2225F" w:rsidRPr="00E2225F" w:rsidRDefault="00E2225F" w:rsidP="00E2225F">
            <w:pPr>
              <w:pStyle w:val="Textoindependiente"/>
              <w:ind w:left="0" w:firstLine="0"/>
              <w:jc w:val="both"/>
              <w:rPr>
                <w:rFonts w:cs="Times New Roman"/>
                <w:sz w:val="20"/>
                <w:szCs w:val="20"/>
              </w:rPr>
            </w:pPr>
            <w:r w:rsidRPr="00E2225F">
              <w:rPr>
                <w:rFonts w:cs="Times New Roman"/>
                <w:sz w:val="20"/>
                <w:szCs w:val="20"/>
              </w:rPr>
              <w:t>Recurso Personal</w:t>
            </w:r>
          </w:p>
        </w:tc>
        <w:tc>
          <w:tcPr>
            <w:tcW w:w="3265" w:type="pct"/>
            <w:gridSpan w:val="4"/>
          </w:tcPr>
          <w:p w14:paraId="6DA59D69" w14:textId="77777777" w:rsidR="00E2225F" w:rsidRPr="00E2225F" w:rsidRDefault="00E2225F" w:rsidP="00327B7D">
            <w:pPr>
              <w:pStyle w:val="Textoindependiente"/>
              <w:jc w:val="both"/>
              <w:rPr>
                <w:rFonts w:cs="Times New Roman"/>
                <w:sz w:val="20"/>
                <w:szCs w:val="20"/>
              </w:rPr>
            </w:pPr>
            <w:r w:rsidRPr="00E2225F">
              <w:rPr>
                <w:rFonts w:cs="Times New Roman"/>
                <w:sz w:val="20"/>
                <w:szCs w:val="20"/>
              </w:rPr>
              <w:t>Costo / hora</w:t>
            </w:r>
          </w:p>
        </w:tc>
      </w:tr>
      <w:tr w:rsidR="00E2225F" w:rsidRPr="00E2225F" w14:paraId="572D9EE7" w14:textId="77777777" w:rsidTr="00576B75">
        <w:trPr>
          <w:cantSplit/>
          <w:trHeight w:val="45"/>
          <w:jc w:val="center"/>
        </w:trPr>
        <w:tc>
          <w:tcPr>
            <w:tcW w:w="1735" w:type="pct"/>
            <w:gridSpan w:val="2"/>
          </w:tcPr>
          <w:p w14:paraId="36DF7F07" w14:textId="77777777" w:rsidR="00E2225F" w:rsidRPr="00E2225F" w:rsidRDefault="00E2225F" w:rsidP="00E2225F">
            <w:pPr>
              <w:pStyle w:val="Textoindependiente"/>
              <w:ind w:left="0" w:firstLine="0"/>
              <w:jc w:val="both"/>
              <w:rPr>
                <w:rFonts w:cs="Times New Roman"/>
                <w:sz w:val="20"/>
                <w:szCs w:val="20"/>
              </w:rPr>
            </w:pPr>
            <w:r w:rsidRPr="00E2225F">
              <w:rPr>
                <w:rFonts w:cs="Times New Roman"/>
                <w:sz w:val="20"/>
                <w:szCs w:val="20"/>
              </w:rPr>
              <w:t>Recurso Material o Consumible</w:t>
            </w:r>
          </w:p>
        </w:tc>
        <w:tc>
          <w:tcPr>
            <w:tcW w:w="3265" w:type="pct"/>
            <w:gridSpan w:val="4"/>
          </w:tcPr>
          <w:p w14:paraId="37190DA7" w14:textId="77777777" w:rsidR="00E2225F" w:rsidRPr="00E2225F" w:rsidRDefault="00E2225F" w:rsidP="00327B7D">
            <w:pPr>
              <w:pStyle w:val="Textoindependiente"/>
              <w:jc w:val="both"/>
              <w:rPr>
                <w:rFonts w:cs="Times New Roman"/>
                <w:sz w:val="20"/>
                <w:szCs w:val="20"/>
              </w:rPr>
            </w:pPr>
            <w:r w:rsidRPr="00E2225F">
              <w:rPr>
                <w:rFonts w:cs="Times New Roman"/>
                <w:sz w:val="20"/>
                <w:szCs w:val="20"/>
              </w:rPr>
              <w:t>Unidades</w:t>
            </w:r>
          </w:p>
        </w:tc>
      </w:tr>
      <w:tr w:rsidR="00E2225F" w:rsidRPr="00E2225F" w14:paraId="359B59BD" w14:textId="77777777" w:rsidTr="00576B75">
        <w:trPr>
          <w:cantSplit/>
          <w:trHeight w:val="45"/>
          <w:jc w:val="center"/>
        </w:trPr>
        <w:tc>
          <w:tcPr>
            <w:tcW w:w="1735" w:type="pct"/>
            <w:gridSpan w:val="2"/>
          </w:tcPr>
          <w:p w14:paraId="0C35D897" w14:textId="77777777" w:rsidR="00E2225F" w:rsidRPr="00E2225F" w:rsidRDefault="00E2225F" w:rsidP="00E2225F">
            <w:pPr>
              <w:pStyle w:val="Textoindependiente"/>
              <w:ind w:left="0" w:firstLine="0"/>
              <w:jc w:val="both"/>
              <w:rPr>
                <w:rFonts w:cs="Times New Roman"/>
                <w:sz w:val="20"/>
                <w:szCs w:val="20"/>
              </w:rPr>
            </w:pPr>
            <w:r w:rsidRPr="00E2225F">
              <w:rPr>
                <w:rFonts w:cs="Times New Roman"/>
                <w:sz w:val="20"/>
                <w:szCs w:val="20"/>
              </w:rPr>
              <w:lastRenderedPageBreak/>
              <w:t>Recurso Maquina o no Consumibles</w:t>
            </w:r>
          </w:p>
        </w:tc>
        <w:tc>
          <w:tcPr>
            <w:tcW w:w="3265" w:type="pct"/>
            <w:gridSpan w:val="4"/>
          </w:tcPr>
          <w:p w14:paraId="08C2D613" w14:textId="77777777" w:rsidR="00E2225F" w:rsidRPr="00E2225F" w:rsidRDefault="00E2225F" w:rsidP="00327B7D">
            <w:pPr>
              <w:pStyle w:val="Textoindependiente"/>
              <w:jc w:val="both"/>
              <w:rPr>
                <w:rFonts w:cs="Times New Roman"/>
                <w:sz w:val="20"/>
                <w:szCs w:val="20"/>
              </w:rPr>
            </w:pPr>
            <w:r w:rsidRPr="00E2225F">
              <w:rPr>
                <w:rFonts w:cs="Times New Roman"/>
                <w:sz w:val="20"/>
                <w:szCs w:val="20"/>
              </w:rPr>
              <w:t>Unidades</w:t>
            </w:r>
          </w:p>
        </w:tc>
      </w:tr>
      <w:tr w:rsidR="00E2225F" w:rsidRPr="00E2225F" w14:paraId="0A0BA82E" w14:textId="77777777" w:rsidTr="00327B7D">
        <w:trPr>
          <w:cantSplit/>
          <w:trHeight w:val="41"/>
          <w:jc w:val="center"/>
        </w:trPr>
        <w:tc>
          <w:tcPr>
            <w:tcW w:w="5000" w:type="pct"/>
            <w:gridSpan w:val="6"/>
            <w:tcBorders>
              <w:bottom w:val="single" w:sz="4" w:space="0" w:color="auto"/>
            </w:tcBorders>
            <w:shd w:val="clear" w:color="auto" w:fill="D9D9D9" w:themeFill="background1" w:themeFillShade="D9"/>
          </w:tcPr>
          <w:p w14:paraId="6EECB5E9" w14:textId="77777777" w:rsidR="00E2225F" w:rsidRPr="00E2225F" w:rsidRDefault="00E2225F" w:rsidP="00E2225F">
            <w:pPr>
              <w:pStyle w:val="Textoindependiente"/>
              <w:tabs>
                <w:tab w:val="center" w:pos="4154"/>
              </w:tabs>
              <w:jc w:val="center"/>
              <w:rPr>
                <w:rFonts w:cs="Times New Roman"/>
                <w:b/>
                <w:smallCaps/>
                <w:sz w:val="20"/>
                <w:szCs w:val="20"/>
                <w:lang w:val="es-ES"/>
              </w:rPr>
            </w:pPr>
            <w:r w:rsidRPr="00E2225F">
              <w:rPr>
                <w:rFonts w:cs="Times New Roman"/>
                <w:b/>
                <w:smallCaps/>
                <w:sz w:val="20"/>
                <w:szCs w:val="20"/>
                <w:lang w:val="es-ES"/>
              </w:rPr>
              <w:t>Umbrales de Control</w:t>
            </w:r>
          </w:p>
        </w:tc>
      </w:tr>
      <w:tr w:rsidR="00E2225F" w:rsidRPr="00E2225F" w14:paraId="077510EE" w14:textId="77777777" w:rsidTr="00576B75">
        <w:trPr>
          <w:cantSplit/>
          <w:trHeight w:val="37"/>
          <w:jc w:val="center"/>
        </w:trPr>
        <w:tc>
          <w:tcPr>
            <w:tcW w:w="1735" w:type="pct"/>
            <w:gridSpan w:val="2"/>
            <w:shd w:val="clear" w:color="auto" w:fill="F2F2F2" w:themeFill="background1" w:themeFillShade="F2"/>
            <w:vAlign w:val="center"/>
          </w:tcPr>
          <w:p w14:paraId="7C3F9BFD" w14:textId="77777777" w:rsidR="00E2225F" w:rsidRPr="00E2225F" w:rsidRDefault="00E2225F" w:rsidP="00E2225F">
            <w:pPr>
              <w:pStyle w:val="Textoindependiente"/>
              <w:jc w:val="center"/>
              <w:rPr>
                <w:rFonts w:cs="Times New Roman"/>
                <w:b/>
                <w:smallCaps/>
                <w:sz w:val="20"/>
                <w:szCs w:val="20"/>
              </w:rPr>
            </w:pPr>
            <w:r w:rsidRPr="00E2225F">
              <w:rPr>
                <w:rFonts w:cs="Times New Roman"/>
                <w:b/>
                <w:smallCaps/>
                <w:sz w:val="20"/>
                <w:szCs w:val="20"/>
              </w:rPr>
              <w:t>Alcance: Proyecto/Fase/Entregable</w:t>
            </w:r>
          </w:p>
        </w:tc>
        <w:tc>
          <w:tcPr>
            <w:tcW w:w="1446" w:type="pct"/>
            <w:shd w:val="clear" w:color="auto" w:fill="F2F2F2" w:themeFill="background1" w:themeFillShade="F2"/>
            <w:vAlign w:val="center"/>
          </w:tcPr>
          <w:p w14:paraId="2F502A5A" w14:textId="77777777" w:rsidR="00E2225F" w:rsidRPr="00E2225F" w:rsidRDefault="00E2225F" w:rsidP="00E2225F">
            <w:pPr>
              <w:pStyle w:val="Textoindependiente"/>
              <w:ind w:left="0" w:firstLine="0"/>
              <w:jc w:val="center"/>
              <w:rPr>
                <w:rFonts w:cs="Times New Roman"/>
                <w:b/>
                <w:smallCaps/>
                <w:sz w:val="20"/>
                <w:szCs w:val="20"/>
              </w:rPr>
            </w:pPr>
            <w:r w:rsidRPr="00E2225F">
              <w:rPr>
                <w:rFonts w:cs="Times New Roman"/>
                <w:b/>
                <w:smallCaps/>
                <w:sz w:val="20"/>
                <w:szCs w:val="20"/>
              </w:rPr>
              <w:t>Variación Permitida</w:t>
            </w:r>
          </w:p>
        </w:tc>
        <w:tc>
          <w:tcPr>
            <w:tcW w:w="1819" w:type="pct"/>
            <w:gridSpan w:val="3"/>
            <w:shd w:val="clear" w:color="auto" w:fill="F2F2F2" w:themeFill="background1" w:themeFillShade="F2"/>
            <w:vAlign w:val="center"/>
          </w:tcPr>
          <w:p w14:paraId="317598D6" w14:textId="00A16CAD" w:rsidR="00E2225F" w:rsidRPr="00E2225F" w:rsidRDefault="00C218E0" w:rsidP="00E2225F">
            <w:pPr>
              <w:pStyle w:val="Textoindependiente"/>
              <w:ind w:firstLine="0"/>
              <w:jc w:val="center"/>
              <w:rPr>
                <w:rFonts w:cs="Times New Roman"/>
                <w:b/>
                <w:smallCaps/>
                <w:sz w:val="20"/>
                <w:szCs w:val="20"/>
              </w:rPr>
            </w:pPr>
            <w:r w:rsidRPr="00E2225F">
              <w:rPr>
                <w:rFonts w:cs="Times New Roman"/>
                <w:b/>
                <w:smallCaps/>
                <w:sz w:val="20"/>
                <w:szCs w:val="20"/>
              </w:rPr>
              <w:t>ACCIÓN POR TOMAR</w:t>
            </w:r>
            <w:r w:rsidR="00E2225F" w:rsidRPr="00E2225F">
              <w:rPr>
                <w:rFonts w:cs="Times New Roman"/>
                <w:b/>
                <w:smallCaps/>
                <w:sz w:val="20"/>
                <w:szCs w:val="20"/>
              </w:rPr>
              <w:t xml:space="preserve"> si variación excede lo permitido</w:t>
            </w:r>
          </w:p>
        </w:tc>
      </w:tr>
      <w:tr w:rsidR="00E2225F" w:rsidRPr="00E2225F" w14:paraId="63BE3E3E" w14:textId="77777777" w:rsidTr="00576B75">
        <w:trPr>
          <w:cantSplit/>
          <w:trHeight w:val="37"/>
          <w:jc w:val="center"/>
        </w:trPr>
        <w:tc>
          <w:tcPr>
            <w:tcW w:w="1735" w:type="pct"/>
            <w:gridSpan w:val="2"/>
            <w:vAlign w:val="center"/>
          </w:tcPr>
          <w:p w14:paraId="31171D01" w14:textId="77777777" w:rsidR="00E2225F" w:rsidRPr="00E2225F" w:rsidRDefault="00E2225F" w:rsidP="00327B7D">
            <w:pPr>
              <w:pStyle w:val="Textoindependiente"/>
              <w:rPr>
                <w:rFonts w:cs="Times New Roman"/>
                <w:sz w:val="20"/>
                <w:szCs w:val="20"/>
                <w:lang w:val="es-ES"/>
              </w:rPr>
            </w:pPr>
            <w:r w:rsidRPr="00E2225F">
              <w:rPr>
                <w:rFonts w:cs="Times New Roman"/>
                <w:sz w:val="20"/>
                <w:szCs w:val="20"/>
                <w:lang w:val="es-ES"/>
              </w:rPr>
              <w:t>Proyecto Completo</w:t>
            </w:r>
          </w:p>
        </w:tc>
        <w:tc>
          <w:tcPr>
            <w:tcW w:w="1446" w:type="pct"/>
            <w:vAlign w:val="center"/>
          </w:tcPr>
          <w:p w14:paraId="5EC07F16" w14:textId="77777777" w:rsidR="00E2225F" w:rsidRPr="00E2225F" w:rsidRDefault="00E2225F" w:rsidP="00327B7D">
            <w:pPr>
              <w:pStyle w:val="Textoindependiente"/>
              <w:rPr>
                <w:rFonts w:cs="Times New Roman"/>
                <w:sz w:val="20"/>
                <w:szCs w:val="20"/>
                <w:lang w:val="es-ES"/>
              </w:rPr>
            </w:pPr>
            <w:r w:rsidRPr="00E2225F">
              <w:rPr>
                <w:rFonts w:cs="Times New Roman"/>
                <w:sz w:val="20"/>
                <w:szCs w:val="20"/>
                <w:lang w:val="es-ES"/>
              </w:rPr>
              <w:t>+/- 5% costo planificado</w:t>
            </w:r>
          </w:p>
        </w:tc>
        <w:tc>
          <w:tcPr>
            <w:tcW w:w="1819" w:type="pct"/>
            <w:gridSpan w:val="3"/>
            <w:vAlign w:val="center"/>
          </w:tcPr>
          <w:p w14:paraId="1AF5D377" w14:textId="03095B1A" w:rsidR="00E2225F" w:rsidRPr="00E2225F" w:rsidRDefault="00E2225F" w:rsidP="00E2225F">
            <w:pPr>
              <w:pStyle w:val="Textoindependiente"/>
              <w:ind w:left="0" w:firstLine="0"/>
              <w:rPr>
                <w:rFonts w:cs="Times New Roman"/>
                <w:sz w:val="20"/>
                <w:szCs w:val="20"/>
                <w:lang w:val="es-ES"/>
              </w:rPr>
            </w:pPr>
            <w:r w:rsidRPr="00E2225F">
              <w:rPr>
                <w:rFonts w:cs="Times New Roman"/>
                <w:sz w:val="20"/>
                <w:szCs w:val="20"/>
                <w:lang w:val="es-ES"/>
              </w:rPr>
              <w:t>Investigar variación para</w:t>
            </w:r>
            <w:r>
              <w:rPr>
                <w:rFonts w:cs="Times New Roman"/>
                <w:sz w:val="20"/>
                <w:szCs w:val="20"/>
                <w:lang w:val="es-ES"/>
              </w:rPr>
              <w:t xml:space="preserve"> </w:t>
            </w:r>
            <w:r w:rsidRPr="00E2225F">
              <w:rPr>
                <w:rFonts w:cs="Times New Roman"/>
                <w:sz w:val="20"/>
                <w:szCs w:val="20"/>
                <w:lang w:val="es-ES"/>
              </w:rPr>
              <w:t>tomar acción correctiva</w:t>
            </w:r>
          </w:p>
        </w:tc>
      </w:tr>
      <w:tr w:rsidR="00E2225F" w:rsidRPr="00E2225F" w14:paraId="41C7E1C7" w14:textId="77777777" w:rsidTr="00327B7D">
        <w:trPr>
          <w:cantSplit/>
          <w:trHeight w:val="227"/>
          <w:jc w:val="center"/>
        </w:trPr>
        <w:tc>
          <w:tcPr>
            <w:tcW w:w="5000" w:type="pct"/>
            <w:gridSpan w:val="6"/>
            <w:tcBorders>
              <w:bottom w:val="single" w:sz="4" w:space="0" w:color="auto"/>
            </w:tcBorders>
            <w:shd w:val="clear" w:color="auto" w:fill="D9D9D9" w:themeFill="background1" w:themeFillShade="D9"/>
          </w:tcPr>
          <w:p w14:paraId="1466AB57" w14:textId="77777777" w:rsidR="00E2225F" w:rsidRPr="00E2225F" w:rsidRDefault="00E2225F" w:rsidP="00E2225F">
            <w:pPr>
              <w:pStyle w:val="Textoindependiente"/>
              <w:jc w:val="center"/>
              <w:rPr>
                <w:rFonts w:cs="Times New Roman"/>
                <w:smallCaps/>
                <w:sz w:val="20"/>
                <w:szCs w:val="20"/>
              </w:rPr>
            </w:pPr>
            <w:r w:rsidRPr="00E2225F">
              <w:rPr>
                <w:rFonts w:cs="Times New Roman"/>
                <w:b/>
                <w:smallCaps/>
                <w:sz w:val="20"/>
                <w:szCs w:val="20"/>
              </w:rPr>
              <w:t>Métodos de Medición de Valor Ganado</w:t>
            </w:r>
          </w:p>
        </w:tc>
      </w:tr>
      <w:tr w:rsidR="00E2225F" w:rsidRPr="00E2225F" w14:paraId="3AEB5EE3" w14:textId="77777777" w:rsidTr="00576B75">
        <w:trPr>
          <w:cantSplit/>
          <w:trHeight w:val="37"/>
          <w:jc w:val="center"/>
        </w:trPr>
        <w:tc>
          <w:tcPr>
            <w:tcW w:w="1735" w:type="pct"/>
            <w:gridSpan w:val="2"/>
            <w:tcBorders>
              <w:bottom w:val="single" w:sz="4" w:space="0" w:color="auto"/>
            </w:tcBorders>
            <w:shd w:val="clear" w:color="auto" w:fill="F2F2F2" w:themeFill="background1" w:themeFillShade="F2"/>
            <w:vAlign w:val="center"/>
          </w:tcPr>
          <w:p w14:paraId="2C2D5979" w14:textId="77777777" w:rsidR="00E2225F" w:rsidRPr="00E2225F" w:rsidRDefault="00E2225F" w:rsidP="00E2225F">
            <w:pPr>
              <w:pStyle w:val="Textoindependiente"/>
              <w:ind w:firstLine="0"/>
              <w:jc w:val="center"/>
              <w:rPr>
                <w:rFonts w:cs="Times New Roman"/>
                <w:b/>
                <w:smallCaps/>
                <w:sz w:val="20"/>
                <w:szCs w:val="20"/>
              </w:rPr>
            </w:pPr>
            <w:r w:rsidRPr="00E2225F">
              <w:rPr>
                <w:rFonts w:cs="Times New Roman"/>
                <w:b/>
                <w:smallCaps/>
                <w:sz w:val="20"/>
                <w:szCs w:val="20"/>
              </w:rPr>
              <w:t>Alcance: Proyecto/Fase/Entregable</w:t>
            </w:r>
          </w:p>
        </w:tc>
        <w:tc>
          <w:tcPr>
            <w:tcW w:w="1446" w:type="pct"/>
            <w:tcBorders>
              <w:bottom w:val="single" w:sz="4" w:space="0" w:color="auto"/>
            </w:tcBorders>
            <w:shd w:val="clear" w:color="auto" w:fill="F2F2F2" w:themeFill="background1" w:themeFillShade="F2"/>
            <w:vAlign w:val="center"/>
          </w:tcPr>
          <w:p w14:paraId="62CE4A0D" w14:textId="77777777" w:rsidR="00E2225F" w:rsidRPr="00E2225F" w:rsidRDefault="00E2225F" w:rsidP="00E2225F">
            <w:pPr>
              <w:pStyle w:val="Textoindependiente"/>
              <w:ind w:firstLine="0"/>
              <w:jc w:val="center"/>
              <w:rPr>
                <w:rFonts w:cs="Times New Roman"/>
                <w:b/>
                <w:smallCaps/>
                <w:sz w:val="20"/>
                <w:szCs w:val="20"/>
              </w:rPr>
            </w:pPr>
            <w:r w:rsidRPr="00E2225F">
              <w:rPr>
                <w:rFonts w:cs="Times New Roman"/>
                <w:b/>
                <w:smallCaps/>
                <w:sz w:val="20"/>
                <w:szCs w:val="20"/>
              </w:rPr>
              <w:t>Método de Medición</w:t>
            </w:r>
          </w:p>
        </w:tc>
        <w:tc>
          <w:tcPr>
            <w:tcW w:w="1819" w:type="pct"/>
            <w:gridSpan w:val="3"/>
            <w:tcBorders>
              <w:bottom w:val="single" w:sz="4" w:space="0" w:color="auto"/>
            </w:tcBorders>
            <w:shd w:val="clear" w:color="auto" w:fill="F2F2F2" w:themeFill="background1" w:themeFillShade="F2"/>
            <w:vAlign w:val="center"/>
          </w:tcPr>
          <w:p w14:paraId="1EFBBF6C" w14:textId="77777777" w:rsidR="00E2225F" w:rsidRPr="00E2225F" w:rsidRDefault="00E2225F" w:rsidP="00E2225F">
            <w:pPr>
              <w:pStyle w:val="Textoindependiente"/>
              <w:ind w:left="0" w:firstLine="0"/>
              <w:jc w:val="center"/>
              <w:rPr>
                <w:rFonts w:cs="Times New Roman"/>
                <w:b/>
                <w:smallCaps/>
                <w:sz w:val="20"/>
                <w:szCs w:val="20"/>
              </w:rPr>
            </w:pPr>
            <w:r w:rsidRPr="00E2225F">
              <w:rPr>
                <w:rFonts w:cs="Times New Roman"/>
                <w:b/>
                <w:smallCaps/>
                <w:sz w:val="20"/>
                <w:szCs w:val="20"/>
              </w:rPr>
              <w:t>Modo de Medición</w:t>
            </w:r>
            <w:r w:rsidRPr="00E2225F">
              <w:rPr>
                <w:rFonts w:cs="Times New Roman"/>
                <w:smallCaps/>
                <w:sz w:val="20"/>
                <w:szCs w:val="20"/>
              </w:rPr>
              <w:t>)</w:t>
            </w:r>
          </w:p>
        </w:tc>
      </w:tr>
      <w:tr w:rsidR="00E2225F" w:rsidRPr="00E2225F" w14:paraId="3851FE23" w14:textId="77777777" w:rsidTr="00576B75">
        <w:trPr>
          <w:cantSplit/>
          <w:trHeight w:val="37"/>
          <w:jc w:val="center"/>
        </w:trPr>
        <w:tc>
          <w:tcPr>
            <w:tcW w:w="1735" w:type="pct"/>
            <w:gridSpan w:val="2"/>
            <w:tcBorders>
              <w:bottom w:val="single" w:sz="4" w:space="0" w:color="auto"/>
            </w:tcBorders>
          </w:tcPr>
          <w:p w14:paraId="72A3FD55" w14:textId="77777777" w:rsidR="00E2225F" w:rsidRPr="00E2225F" w:rsidRDefault="00E2225F" w:rsidP="00E2225F">
            <w:pPr>
              <w:pStyle w:val="Textoindependiente"/>
              <w:ind w:left="0" w:firstLine="0"/>
              <w:rPr>
                <w:rFonts w:cs="Times New Roman"/>
                <w:b/>
                <w:sz w:val="20"/>
                <w:szCs w:val="20"/>
              </w:rPr>
            </w:pPr>
            <w:r w:rsidRPr="00E2225F">
              <w:rPr>
                <w:rFonts w:cs="Times New Roman"/>
                <w:sz w:val="20"/>
                <w:szCs w:val="20"/>
                <w:lang w:val="es-ES"/>
              </w:rPr>
              <w:t>Proyecto Completo</w:t>
            </w:r>
          </w:p>
        </w:tc>
        <w:tc>
          <w:tcPr>
            <w:tcW w:w="1446" w:type="pct"/>
            <w:tcBorders>
              <w:bottom w:val="single" w:sz="4" w:space="0" w:color="auto"/>
            </w:tcBorders>
          </w:tcPr>
          <w:p w14:paraId="183AA20A" w14:textId="77777777" w:rsidR="00E2225F" w:rsidRPr="00E2225F" w:rsidRDefault="00E2225F" w:rsidP="00E2225F">
            <w:pPr>
              <w:pStyle w:val="Textoindependiente"/>
              <w:ind w:left="0" w:firstLine="0"/>
              <w:rPr>
                <w:rFonts w:cs="Times New Roman"/>
                <w:sz w:val="20"/>
                <w:szCs w:val="20"/>
                <w:lang w:val="es-ES"/>
              </w:rPr>
            </w:pPr>
            <w:r w:rsidRPr="00E2225F">
              <w:rPr>
                <w:rFonts w:cs="Times New Roman"/>
                <w:sz w:val="20"/>
                <w:szCs w:val="20"/>
                <w:lang w:val="es-ES"/>
              </w:rPr>
              <w:t>EV=%Completado×PV</w:t>
            </w:r>
          </w:p>
        </w:tc>
        <w:tc>
          <w:tcPr>
            <w:tcW w:w="1819" w:type="pct"/>
            <w:gridSpan w:val="3"/>
            <w:tcBorders>
              <w:bottom w:val="single" w:sz="4" w:space="0" w:color="auto"/>
            </w:tcBorders>
          </w:tcPr>
          <w:p w14:paraId="1C670C5D" w14:textId="77777777" w:rsidR="00E2225F" w:rsidRPr="00E2225F" w:rsidRDefault="00E2225F" w:rsidP="00E2225F">
            <w:pPr>
              <w:pStyle w:val="Textoindependiente"/>
              <w:ind w:firstLine="0"/>
              <w:rPr>
                <w:rFonts w:cs="Times New Roman"/>
                <w:b/>
                <w:sz w:val="20"/>
                <w:szCs w:val="20"/>
              </w:rPr>
            </w:pPr>
            <w:r w:rsidRPr="00E2225F">
              <w:rPr>
                <w:rFonts w:cs="Times New Roman"/>
                <w:sz w:val="20"/>
                <w:szCs w:val="20"/>
                <w:lang w:val="es-ES"/>
              </w:rPr>
              <w:t>Reporte de Performance Semanal del Proyecto</w:t>
            </w:r>
          </w:p>
        </w:tc>
      </w:tr>
      <w:tr w:rsidR="00E2225F" w:rsidRPr="00E2225F" w14:paraId="63873B1E" w14:textId="77777777" w:rsidTr="00327B7D">
        <w:trPr>
          <w:cantSplit/>
          <w:trHeight w:val="227"/>
          <w:jc w:val="center"/>
        </w:trPr>
        <w:tc>
          <w:tcPr>
            <w:tcW w:w="5000" w:type="pct"/>
            <w:gridSpan w:val="6"/>
            <w:tcBorders>
              <w:bottom w:val="single" w:sz="4" w:space="0" w:color="auto"/>
            </w:tcBorders>
            <w:shd w:val="clear" w:color="auto" w:fill="D9D9D9" w:themeFill="background1" w:themeFillShade="D9"/>
            <w:vAlign w:val="center"/>
          </w:tcPr>
          <w:p w14:paraId="3C8F60F4" w14:textId="6E7C3668" w:rsidR="00E2225F" w:rsidRPr="00E2225F" w:rsidRDefault="00E2225F" w:rsidP="00E2225F">
            <w:pPr>
              <w:pStyle w:val="Textoindependiente"/>
              <w:jc w:val="center"/>
              <w:rPr>
                <w:rFonts w:cs="Times New Roman"/>
                <w:smallCaps/>
                <w:sz w:val="20"/>
                <w:szCs w:val="20"/>
              </w:rPr>
            </w:pPr>
            <w:r w:rsidRPr="00E2225F">
              <w:rPr>
                <w:rFonts w:cs="Times New Roman"/>
                <w:b/>
                <w:smallCaps/>
                <w:sz w:val="20"/>
                <w:szCs w:val="20"/>
                <w:lang w:val="es-ES"/>
              </w:rPr>
              <w:t>Fórmulas de Pronóstico del Valor Ganado:</w:t>
            </w:r>
          </w:p>
        </w:tc>
      </w:tr>
      <w:tr w:rsidR="00E2225F" w:rsidRPr="00E2225F" w14:paraId="16D32379" w14:textId="77777777" w:rsidTr="00576B75">
        <w:trPr>
          <w:cantSplit/>
          <w:trHeight w:val="37"/>
          <w:jc w:val="center"/>
        </w:trPr>
        <w:tc>
          <w:tcPr>
            <w:tcW w:w="1451" w:type="pct"/>
            <w:shd w:val="clear" w:color="auto" w:fill="F2F2F2" w:themeFill="background1" w:themeFillShade="F2"/>
            <w:vAlign w:val="center"/>
          </w:tcPr>
          <w:p w14:paraId="55F3DCDE" w14:textId="77777777" w:rsidR="00E2225F" w:rsidRPr="00E2225F" w:rsidRDefault="00E2225F" w:rsidP="00E2225F">
            <w:pPr>
              <w:pStyle w:val="Textoindependiente"/>
              <w:ind w:firstLine="0"/>
              <w:jc w:val="center"/>
              <w:rPr>
                <w:rFonts w:cs="Times New Roman"/>
                <w:b/>
                <w:smallCaps/>
                <w:sz w:val="20"/>
                <w:szCs w:val="20"/>
              </w:rPr>
            </w:pPr>
            <w:r w:rsidRPr="00E2225F">
              <w:rPr>
                <w:rFonts w:cs="Times New Roman"/>
                <w:b/>
                <w:smallCaps/>
                <w:sz w:val="20"/>
                <w:szCs w:val="20"/>
              </w:rPr>
              <w:t>Tipo de Pronóstico</w:t>
            </w:r>
          </w:p>
        </w:tc>
        <w:tc>
          <w:tcPr>
            <w:tcW w:w="1730" w:type="pct"/>
            <w:gridSpan w:val="2"/>
            <w:shd w:val="clear" w:color="auto" w:fill="F2F2F2" w:themeFill="background1" w:themeFillShade="F2"/>
            <w:vAlign w:val="center"/>
          </w:tcPr>
          <w:p w14:paraId="076D0ADE" w14:textId="77777777" w:rsidR="00E2225F" w:rsidRPr="00E2225F" w:rsidRDefault="00E2225F" w:rsidP="00E2225F">
            <w:pPr>
              <w:pStyle w:val="Textoindependiente"/>
              <w:ind w:left="0" w:firstLine="0"/>
              <w:jc w:val="center"/>
              <w:rPr>
                <w:rFonts w:cs="Times New Roman"/>
                <w:b/>
                <w:smallCaps/>
                <w:sz w:val="20"/>
                <w:szCs w:val="20"/>
              </w:rPr>
            </w:pPr>
            <w:r w:rsidRPr="00E2225F">
              <w:rPr>
                <w:rFonts w:cs="Times New Roman"/>
                <w:b/>
                <w:smallCaps/>
                <w:sz w:val="20"/>
                <w:szCs w:val="20"/>
              </w:rPr>
              <w:t>Fórmula</w:t>
            </w:r>
          </w:p>
        </w:tc>
        <w:tc>
          <w:tcPr>
            <w:tcW w:w="1819" w:type="pct"/>
            <w:gridSpan w:val="3"/>
            <w:shd w:val="clear" w:color="auto" w:fill="F2F2F2" w:themeFill="background1" w:themeFillShade="F2"/>
            <w:vAlign w:val="center"/>
          </w:tcPr>
          <w:p w14:paraId="7D468E6F" w14:textId="77777777" w:rsidR="00E2225F" w:rsidRPr="00E2225F" w:rsidRDefault="00E2225F" w:rsidP="00E2225F">
            <w:pPr>
              <w:pStyle w:val="Textoindependiente"/>
              <w:ind w:firstLine="0"/>
              <w:jc w:val="center"/>
              <w:rPr>
                <w:rFonts w:cs="Times New Roman"/>
                <w:b/>
                <w:smallCaps/>
                <w:sz w:val="20"/>
                <w:szCs w:val="20"/>
              </w:rPr>
            </w:pPr>
            <w:r w:rsidRPr="00E2225F">
              <w:rPr>
                <w:rFonts w:cs="Times New Roman"/>
                <w:b/>
                <w:smallCaps/>
                <w:sz w:val="20"/>
                <w:szCs w:val="20"/>
              </w:rPr>
              <w:t>Modo: quién, cómo, cuándo, dónde</w:t>
            </w:r>
          </w:p>
        </w:tc>
      </w:tr>
      <w:tr w:rsidR="00E2225F" w:rsidRPr="00E2225F" w14:paraId="64318BF5" w14:textId="77777777" w:rsidTr="00576B75">
        <w:trPr>
          <w:cantSplit/>
          <w:trHeight w:val="37"/>
          <w:jc w:val="center"/>
        </w:trPr>
        <w:tc>
          <w:tcPr>
            <w:tcW w:w="1451" w:type="pct"/>
          </w:tcPr>
          <w:p w14:paraId="3D04A935" w14:textId="77777777" w:rsidR="00E2225F" w:rsidRPr="00E2225F" w:rsidRDefault="00E2225F" w:rsidP="00E2225F">
            <w:pPr>
              <w:pStyle w:val="Textoindependiente"/>
              <w:ind w:firstLine="0"/>
              <w:rPr>
                <w:rFonts w:cs="Times New Roman"/>
                <w:sz w:val="20"/>
                <w:szCs w:val="20"/>
                <w:lang w:val="es-ES"/>
              </w:rPr>
            </w:pPr>
            <w:r w:rsidRPr="00E2225F">
              <w:rPr>
                <w:rFonts w:cs="Times New Roman"/>
                <w:sz w:val="20"/>
                <w:szCs w:val="20"/>
                <w:lang w:val="es-ES"/>
              </w:rPr>
              <w:t>EAC variaciones típicas</w:t>
            </w:r>
          </w:p>
        </w:tc>
        <w:tc>
          <w:tcPr>
            <w:tcW w:w="1730" w:type="pct"/>
            <w:gridSpan w:val="2"/>
          </w:tcPr>
          <w:p w14:paraId="76DC1E55" w14:textId="77777777" w:rsidR="00E2225F" w:rsidRPr="00E2225F" w:rsidRDefault="00E2225F" w:rsidP="00E2225F">
            <w:pPr>
              <w:pStyle w:val="Textoindependiente"/>
              <w:ind w:left="0" w:firstLine="0"/>
              <w:rPr>
                <w:rFonts w:cs="Times New Roman"/>
                <w:sz w:val="20"/>
                <w:szCs w:val="20"/>
                <w:lang w:val="es-ES"/>
              </w:rPr>
            </w:pPr>
            <w:r w:rsidRPr="00E2225F">
              <w:rPr>
                <w:rFonts w:cs="Times New Roman"/>
                <w:sz w:val="20"/>
                <w:szCs w:val="20"/>
                <w:lang w:val="es-ES"/>
              </w:rPr>
              <w:t>EAC=AC+(BAC−EV)</w:t>
            </w:r>
          </w:p>
        </w:tc>
        <w:tc>
          <w:tcPr>
            <w:tcW w:w="1819" w:type="pct"/>
            <w:gridSpan w:val="3"/>
          </w:tcPr>
          <w:p w14:paraId="7584990A" w14:textId="77777777" w:rsidR="00E2225F" w:rsidRPr="00E2225F" w:rsidRDefault="00E2225F" w:rsidP="00E2225F">
            <w:pPr>
              <w:pStyle w:val="Textoindependiente"/>
              <w:ind w:firstLine="0"/>
              <w:rPr>
                <w:rFonts w:cs="Times New Roman"/>
                <w:sz w:val="20"/>
                <w:szCs w:val="20"/>
                <w:lang w:val="es-ES"/>
              </w:rPr>
            </w:pPr>
            <w:r w:rsidRPr="00E2225F">
              <w:rPr>
                <w:rFonts w:cs="Times New Roman"/>
                <w:sz w:val="20"/>
                <w:szCs w:val="20"/>
                <w:lang w:val="es-ES"/>
              </w:rPr>
              <w:t xml:space="preserve">Informe de Performance del Proyecto </w:t>
            </w:r>
          </w:p>
          <w:p w14:paraId="7AEFFFB4" w14:textId="77777777" w:rsidR="00E2225F" w:rsidRPr="00E2225F" w:rsidRDefault="00E2225F" w:rsidP="00E2225F">
            <w:pPr>
              <w:pStyle w:val="Textoindependiente"/>
              <w:ind w:left="0" w:firstLine="0"/>
              <w:rPr>
                <w:rFonts w:cs="Times New Roman"/>
                <w:sz w:val="20"/>
                <w:szCs w:val="20"/>
                <w:lang w:val="es-ES"/>
              </w:rPr>
            </w:pPr>
            <w:r w:rsidRPr="00E2225F">
              <w:rPr>
                <w:rFonts w:cs="Times New Roman"/>
                <w:sz w:val="20"/>
                <w:szCs w:val="20"/>
                <w:lang w:val="es-ES"/>
              </w:rPr>
              <w:t>Semanalmente</w:t>
            </w:r>
          </w:p>
        </w:tc>
      </w:tr>
      <w:tr w:rsidR="00E2225F" w:rsidRPr="00E2225F" w14:paraId="4DBFC45C" w14:textId="77777777" w:rsidTr="00327B7D">
        <w:trPr>
          <w:cantSplit/>
          <w:trHeight w:val="41"/>
          <w:jc w:val="center"/>
        </w:trPr>
        <w:tc>
          <w:tcPr>
            <w:tcW w:w="5000" w:type="pct"/>
            <w:gridSpan w:val="6"/>
            <w:tcBorders>
              <w:bottom w:val="single" w:sz="4" w:space="0" w:color="auto"/>
            </w:tcBorders>
            <w:shd w:val="clear" w:color="auto" w:fill="D9D9D9" w:themeFill="background1" w:themeFillShade="D9"/>
            <w:vAlign w:val="center"/>
          </w:tcPr>
          <w:p w14:paraId="5BD321AD" w14:textId="77777777" w:rsidR="00E2225F" w:rsidRPr="00E2225F" w:rsidRDefault="00E2225F" w:rsidP="00327B7D">
            <w:pPr>
              <w:jc w:val="both"/>
              <w:rPr>
                <w:rFonts w:ascii="Times New Roman" w:hAnsi="Times New Roman" w:cs="Times New Roman"/>
                <w:smallCaps/>
                <w:color w:val="FFFFFF"/>
                <w:sz w:val="20"/>
                <w:szCs w:val="20"/>
                <w:lang w:val="es-ES"/>
              </w:rPr>
            </w:pPr>
            <w:r w:rsidRPr="00E2225F">
              <w:rPr>
                <w:rFonts w:ascii="Times New Roman" w:hAnsi="Times New Roman" w:cs="Times New Roman"/>
                <w:b/>
                <w:smallCaps/>
                <w:sz w:val="20"/>
                <w:szCs w:val="20"/>
                <w:shd w:val="clear" w:color="auto" w:fill="D9D9D9" w:themeFill="background1" w:themeFillShade="D9"/>
                <w:lang w:val="es-ES"/>
              </w:rPr>
              <w:t>Niveles de Estimación y de Control</w:t>
            </w:r>
            <w:r w:rsidRPr="00E2225F">
              <w:rPr>
                <w:rFonts w:ascii="Times New Roman" w:hAnsi="Times New Roman" w:cs="Times New Roman"/>
                <w:b/>
                <w:smallCaps/>
                <w:color w:val="FFFFFF"/>
                <w:sz w:val="20"/>
                <w:szCs w:val="20"/>
                <w:shd w:val="clear" w:color="auto" w:fill="D9D9D9" w:themeFill="background1" w:themeFillShade="D9"/>
                <w:lang w:val="es-ES"/>
              </w:rPr>
              <w:t>:</w:t>
            </w:r>
            <w:r w:rsidRPr="00E2225F">
              <w:rPr>
                <w:rFonts w:ascii="Times New Roman" w:hAnsi="Times New Roman" w:cs="Times New Roman"/>
                <w:b/>
                <w:smallCaps/>
                <w:color w:val="FFFFFF"/>
                <w:sz w:val="20"/>
                <w:szCs w:val="20"/>
                <w:lang w:val="es-ES"/>
              </w:rPr>
              <w:t xml:space="preserve"> </w:t>
            </w:r>
          </w:p>
        </w:tc>
      </w:tr>
      <w:tr w:rsidR="00E2225F" w:rsidRPr="00E2225F" w14:paraId="68D1B919" w14:textId="77777777" w:rsidTr="00576B75">
        <w:trPr>
          <w:cantSplit/>
          <w:trHeight w:val="41"/>
          <w:jc w:val="center"/>
        </w:trPr>
        <w:tc>
          <w:tcPr>
            <w:tcW w:w="1451" w:type="pct"/>
            <w:tcBorders>
              <w:bottom w:val="single" w:sz="4" w:space="0" w:color="auto"/>
            </w:tcBorders>
            <w:shd w:val="clear" w:color="auto" w:fill="F2F2F2" w:themeFill="background1" w:themeFillShade="F2"/>
            <w:vAlign w:val="center"/>
          </w:tcPr>
          <w:p w14:paraId="50DCE772" w14:textId="77777777" w:rsidR="00E2225F" w:rsidRPr="00E2225F" w:rsidRDefault="00E2225F" w:rsidP="00327B7D">
            <w:pPr>
              <w:pStyle w:val="Textoindependiente"/>
              <w:jc w:val="center"/>
              <w:rPr>
                <w:rFonts w:cs="Times New Roman"/>
                <w:b/>
                <w:smallCaps/>
                <w:sz w:val="20"/>
                <w:szCs w:val="20"/>
              </w:rPr>
            </w:pPr>
            <w:r w:rsidRPr="00E2225F">
              <w:rPr>
                <w:rFonts w:cs="Times New Roman"/>
                <w:b/>
                <w:smallCaps/>
                <w:sz w:val="20"/>
                <w:szCs w:val="20"/>
              </w:rPr>
              <w:t>Tipo de Estimación</w:t>
            </w:r>
          </w:p>
          <w:p w14:paraId="45A7DB14" w14:textId="77777777" w:rsidR="00E2225F" w:rsidRPr="00E2225F" w:rsidRDefault="00E2225F" w:rsidP="00327B7D">
            <w:pPr>
              <w:pStyle w:val="Textoindependiente"/>
              <w:jc w:val="center"/>
              <w:rPr>
                <w:rFonts w:cs="Times New Roman"/>
                <w:b/>
                <w:smallCaps/>
                <w:sz w:val="20"/>
                <w:szCs w:val="20"/>
              </w:rPr>
            </w:pPr>
            <w:r w:rsidRPr="00E2225F">
              <w:rPr>
                <w:rFonts w:cs="Times New Roman"/>
                <w:b/>
                <w:smallCaps/>
                <w:sz w:val="20"/>
                <w:szCs w:val="20"/>
              </w:rPr>
              <w:t>de Costos</w:t>
            </w:r>
          </w:p>
        </w:tc>
        <w:tc>
          <w:tcPr>
            <w:tcW w:w="1921" w:type="pct"/>
            <w:gridSpan w:val="3"/>
            <w:tcBorders>
              <w:bottom w:val="single" w:sz="4" w:space="0" w:color="auto"/>
            </w:tcBorders>
            <w:shd w:val="clear" w:color="auto" w:fill="F2F2F2" w:themeFill="background1" w:themeFillShade="F2"/>
            <w:vAlign w:val="center"/>
          </w:tcPr>
          <w:p w14:paraId="538C5FDD" w14:textId="77777777" w:rsidR="00E2225F" w:rsidRPr="00E2225F" w:rsidRDefault="00E2225F" w:rsidP="00327B7D">
            <w:pPr>
              <w:pStyle w:val="Textoindependiente"/>
              <w:jc w:val="center"/>
              <w:rPr>
                <w:rFonts w:cs="Times New Roman"/>
                <w:smallCaps/>
                <w:sz w:val="20"/>
                <w:szCs w:val="20"/>
              </w:rPr>
            </w:pPr>
            <w:r w:rsidRPr="00E2225F">
              <w:rPr>
                <w:rFonts w:cs="Times New Roman"/>
                <w:b/>
                <w:smallCaps/>
                <w:sz w:val="20"/>
                <w:szCs w:val="20"/>
              </w:rPr>
              <w:t>Nivel de Estimación de Costos</w:t>
            </w:r>
            <w:r w:rsidRPr="00E2225F">
              <w:rPr>
                <w:rFonts w:cs="Times New Roman"/>
                <w:smallCaps/>
                <w:sz w:val="20"/>
                <w:szCs w:val="20"/>
              </w:rPr>
              <w:t xml:space="preserve"> </w:t>
            </w:r>
          </w:p>
        </w:tc>
        <w:tc>
          <w:tcPr>
            <w:tcW w:w="1628" w:type="pct"/>
            <w:gridSpan w:val="2"/>
            <w:tcBorders>
              <w:bottom w:val="single" w:sz="4" w:space="0" w:color="auto"/>
            </w:tcBorders>
            <w:shd w:val="clear" w:color="auto" w:fill="F2F2F2" w:themeFill="background1" w:themeFillShade="F2"/>
            <w:vAlign w:val="center"/>
          </w:tcPr>
          <w:p w14:paraId="4B4673B5" w14:textId="77777777" w:rsidR="00E2225F" w:rsidRPr="00E2225F" w:rsidRDefault="00E2225F" w:rsidP="00327B7D">
            <w:pPr>
              <w:pStyle w:val="Textoindependiente"/>
              <w:jc w:val="center"/>
              <w:rPr>
                <w:rFonts w:cs="Times New Roman"/>
                <w:b/>
                <w:smallCaps/>
                <w:sz w:val="20"/>
                <w:szCs w:val="20"/>
              </w:rPr>
            </w:pPr>
            <w:r w:rsidRPr="00E2225F">
              <w:rPr>
                <w:rFonts w:cs="Times New Roman"/>
                <w:b/>
                <w:smallCaps/>
                <w:sz w:val="20"/>
                <w:szCs w:val="20"/>
              </w:rPr>
              <w:t>Nivel de Control de Costos</w:t>
            </w:r>
          </w:p>
        </w:tc>
      </w:tr>
      <w:tr w:rsidR="00E2225F" w:rsidRPr="00E2225F" w14:paraId="203B91E5" w14:textId="77777777" w:rsidTr="00576B75">
        <w:trPr>
          <w:cantSplit/>
          <w:trHeight w:val="41"/>
          <w:jc w:val="center"/>
        </w:trPr>
        <w:tc>
          <w:tcPr>
            <w:tcW w:w="1451" w:type="pct"/>
            <w:shd w:val="clear" w:color="auto" w:fill="auto"/>
          </w:tcPr>
          <w:p w14:paraId="50B6E5D3" w14:textId="77777777" w:rsidR="00E2225F" w:rsidRPr="00E2225F" w:rsidRDefault="00E2225F" w:rsidP="00327B7D">
            <w:pPr>
              <w:jc w:val="both"/>
              <w:rPr>
                <w:rFonts w:ascii="Times New Roman" w:hAnsi="Times New Roman" w:cs="Times New Roman"/>
                <w:sz w:val="20"/>
                <w:szCs w:val="20"/>
                <w:lang w:val="es-ES"/>
              </w:rPr>
            </w:pPr>
            <w:r w:rsidRPr="00E2225F">
              <w:rPr>
                <w:rFonts w:ascii="Times New Roman" w:hAnsi="Times New Roman" w:cs="Times New Roman"/>
                <w:sz w:val="20"/>
                <w:szCs w:val="20"/>
                <w:lang w:val="es-ES"/>
              </w:rPr>
              <w:t>Orden de Magnitud</w:t>
            </w:r>
          </w:p>
        </w:tc>
        <w:tc>
          <w:tcPr>
            <w:tcW w:w="1921" w:type="pct"/>
            <w:gridSpan w:val="3"/>
            <w:shd w:val="clear" w:color="auto" w:fill="auto"/>
          </w:tcPr>
          <w:p w14:paraId="139B9F28" w14:textId="77777777" w:rsidR="00E2225F" w:rsidRPr="00E2225F" w:rsidRDefault="00E2225F" w:rsidP="00327B7D">
            <w:pPr>
              <w:jc w:val="both"/>
              <w:rPr>
                <w:rFonts w:ascii="Times New Roman" w:hAnsi="Times New Roman" w:cs="Times New Roman"/>
                <w:sz w:val="20"/>
                <w:szCs w:val="20"/>
                <w:lang w:val="es-ES"/>
              </w:rPr>
            </w:pPr>
            <w:r w:rsidRPr="00E2225F">
              <w:rPr>
                <w:rFonts w:ascii="Times New Roman" w:hAnsi="Times New Roman" w:cs="Times New Roman"/>
                <w:sz w:val="20"/>
                <w:szCs w:val="20"/>
                <w:lang w:val="es-ES"/>
              </w:rPr>
              <w:t>Por fase</w:t>
            </w:r>
          </w:p>
        </w:tc>
        <w:tc>
          <w:tcPr>
            <w:tcW w:w="1628" w:type="pct"/>
            <w:gridSpan w:val="2"/>
            <w:shd w:val="clear" w:color="auto" w:fill="auto"/>
          </w:tcPr>
          <w:p w14:paraId="54356A4B" w14:textId="77777777" w:rsidR="00E2225F" w:rsidRPr="00E2225F" w:rsidRDefault="00E2225F" w:rsidP="00327B7D">
            <w:pPr>
              <w:jc w:val="both"/>
              <w:rPr>
                <w:rFonts w:ascii="Times New Roman" w:hAnsi="Times New Roman" w:cs="Times New Roman"/>
                <w:sz w:val="20"/>
                <w:szCs w:val="20"/>
                <w:lang w:val="es-ES"/>
              </w:rPr>
            </w:pPr>
            <w:r w:rsidRPr="00E2225F">
              <w:rPr>
                <w:rFonts w:ascii="Times New Roman" w:hAnsi="Times New Roman" w:cs="Times New Roman"/>
                <w:sz w:val="20"/>
                <w:szCs w:val="20"/>
                <w:lang w:val="es-ES"/>
              </w:rPr>
              <w:t>No aplica</w:t>
            </w:r>
          </w:p>
        </w:tc>
      </w:tr>
      <w:tr w:rsidR="00E2225F" w:rsidRPr="00E2225F" w14:paraId="2D03603D" w14:textId="77777777" w:rsidTr="00576B75">
        <w:trPr>
          <w:cantSplit/>
          <w:trHeight w:val="41"/>
          <w:jc w:val="center"/>
        </w:trPr>
        <w:tc>
          <w:tcPr>
            <w:tcW w:w="1451" w:type="pct"/>
            <w:shd w:val="clear" w:color="auto" w:fill="auto"/>
          </w:tcPr>
          <w:p w14:paraId="2858BF15" w14:textId="77777777" w:rsidR="00E2225F" w:rsidRPr="00E2225F" w:rsidRDefault="00E2225F" w:rsidP="00327B7D">
            <w:pPr>
              <w:jc w:val="both"/>
              <w:rPr>
                <w:rFonts w:ascii="Times New Roman" w:hAnsi="Times New Roman" w:cs="Times New Roman"/>
                <w:sz w:val="20"/>
                <w:szCs w:val="20"/>
                <w:lang w:val="es-ES"/>
              </w:rPr>
            </w:pPr>
            <w:r w:rsidRPr="00E2225F">
              <w:rPr>
                <w:rFonts w:ascii="Times New Roman" w:hAnsi="Times New Roman" w:cs="Times New Roman"/>
                <w:sz w:val="20"/>
                <w:szCs w:val="20"/>
                <w:lang w:val="es-ES"/>
              </w:rPr>
              <w:t>Presupuesto</w:t>
            </w:r>
          </w:p>
        </w:tc>
        <w:tc>
          <w:tcPr>
            <w:tcW w:w="1921" w:type="pct"/>
            <w:gridSpan w:val="3"/>
            <w:shd w:val="clear" w:color="auto" w:fill="auto"/>
          </w:tcPr>
          <w:p w14:paraId="6FA747A4" w14:textId="77777777" w:rsidR="00E2225F" w:rsidRPr="00E2225F" w:rsidRDefault="00E2225F" w:rsidP="00327B7D">
            <w:pPr>
              <w:jc w:val="both"/>
              <w:rPr>
                <w:rFonts w:ascii="Times New Roman" w:hAnsi="Times New Roman" w:cs="Times New Roman"/>
                <w:sz w:val="20"/>
                <w:szCs w:val="20"/>
                <w:lang w:val="es-ES"/>
              </w:rPr>
            </w:pPr>
            <w:r w:rsidRPr="00E2225F">
              <w:rPr>
                <w:rFonts w:ascii="Times New Roman" w:hAnsi="Times New Roman" w:cs="Times New Roman"/>
                <w:sz w:val="20"/>
                <w:szCs w:val="20"/>
                <w:lang w:val="es-ES"/>
              </w:rPr>
              <w:t>Por actividad</w:t>
            </w:r>
          </w:p>
        </w:tc>
        <w:tc>
          <w:tcPr>
            <w:tcW w:w="1628" w:type="pct"/>
            <w:gridSpan w:val="2"/>
            <w:shd w:val="clear" w:color="auto" w:fill="auto"/>
          </w:tcPr>
          <w:p w14:paraId="7F745590" w14:textId="77777777" w:rsidR="00E2225F" w:rsidRPr="00E2225F" w:rsidRDefault="00E2225F" w:rsidP="00327B7D">
            <w:pPr>
              <w:jc w:val="both"/>
              <w:rPr>
                <w:rFonts w:ascii="Times New Roman" w:hAnsi="Times New Roman" w:cs="Times New Roman"/>
                <w:sz w:val="20"/>
                <w:szCs w:val="20"/>
                <w:lang w:val="es-ES"/>
              </w:rPr>
            </w:pPr>
            <w:r w:rsidRPr="00E2225F">
              <w:rPr>
                <w:rFonts w:ascii="Times New Roman" w:hAnsi="Times New Roman" w:cs="Times New Roman"/>
                <w:sz w:val="20"/>
                <w:szCs w:val="20"/>
                <w:lang w:val="es-ES"/>
              </w:rPr>
              <w:t>Por actividad</w:t>
            </w:r>
          </w:p>
        </w:tc>
      </w:tr>
      <w:tr w:rsidR="00E2225F" w:rsidRPr="00E2225F" w14:paraId="3FD27E9D" w14:textId="77777777" w:rsidTr="00576B75">
        <w:trPr>
          <w:cantSplit/>
          <w:trHeight w:val="41"/>
          <w:jc w:val="center"/>
        </w:trPr>
        <w:tc>
          <w:tcPr>
            <w:tcW w:w="1451" w:type="pct"/>
            <w:shd w:val="clear" w:color="auto" w:fill="auto"/>
          </w:tcPr>
          <w:p w14:paraId="758FBF6D" w14:textId="77777777" w:rsidR="00E2225F" w:rsidRPr="00E2225F" w:rsidRDefault="00E2225F" w:rsidP="00327B7D">
            <w:pPr>
              <w:jc w:val="both"/>
              <w:rPr>
                <w:rFonts w:ascii="Times New Roman" w:hAnsi="Times New Roman" w:cs="Times New Roman"/>
                <w:sz w:val="20"/>
                <w:szCs w:val="20"/>
                <w:lang w:val="es-ES"/>
              </w:rPr>
            </w:pPr>
            <w:r w:rsidRPr="00E2225F">
              <w:rPr>
                <w:rFonts w:ascii="Times New Roman" w:hAnsi="Times New Roman" w:cs="Times New Roman"/>
                <w:sz w:val="20"/>
                <w:szCs w:val="20"/>
                <w:lang w:val="es-ES"/>
              </w:rPr>
              <w:t>Definitiva</w:t>
            </w:r>
          </w:p>
        </w:tc>
        <w:tc>
          <w:tcPr>
            <w:tcW w:w="1921" w:type="pct"/>
            <w:gridSpan w:val="3"/>
            <w:shd w:val="clear" w:color="auto" w:fill="auto"/>
          </w:tcPr>
          <w:p w14:paraId="26AFAC70" w14:textId="77777777" w:rsidR="00E2225F" w:rsidRPr="00E2225F" w:rsidRDefault="00E2225F" w:rsidP="00327B7D">
            <w:pPr>
              <w:jc w:val="both"/>
              <w:rPr>
                <w:rFonts w:ascii="Times New Roman" w:hAnsi="Times New Roman" w:cs="Times New Roman"/>
                <w:sz w:val="20"/>
                <w:szCs w:val="20"/>
                <w:lang w:val="es-ES"/>
              </w:rPr>
            </w:pPr>
            <w:r w:rsidRPr="00E2225F">
              <w:rPr>
                <w:rFonts w:ascii="Times New Roman" w:hAnsi="Times New Roman" w:cs="Times New Roman"/>
                <w:sz w:val="20"/>
                <w:szCs w:val="20"/>
                <w:lang w:val="es-ES"/>
              </w:rPr>
              <w:t>Por actividad</w:t>
            </w:r>
          </w:p>
        </w:tc>
        <w:tc>
          <w:tcPr>
            <w:tcW w:w="1628" w:type="pct"/>
            <w:gridSpan w:val="2"/>
            <w:shd w:val="clear" w:color="auto" w:fill="auto"/>
          </w:tcPr>
          <w:p w14:paraId="3C7717A2" w14:textId="77777777" w:rsidR="00E2225F" w:rsidRPr="00E2225F" w:rsidRDefault="00E2225F" w:rsidP="00327B7D">
            <w:pPr>
              <w:jc w:val="both"/>
              <w:rPr>
                <w:rFonts w:ascii="Times New Roman" w:hAnsi="Times New Roman" w:cs="Times New Roman"/>
                <w:sz w:val="20"/>
                <w:szCs w:val="20"/>
                <w:lang w:val="es-ES"/>
              </w:rPr>
            </w:pPr>
            <w:r w:rsidRPr="00E2225F">
              <w:rPr>
                <w:rFonts w:ascii="Times New Roman" w:hAnsi="Times New Roman" w:cs="Times New Roman"/>
                <w:sz w:val="20"/>
                <w:szCs w:val="20"/>
                <w:lang w:val="es-ES"/>
              </w:rPr>
              <w:t>Por actividad</w:t>
            </w:r>
          </w:p>
        </w:tc>
      </w:tr>
      <w:tr w:rsidR="00E2225F" w:rsidRPr="00E2225F" w14:paraId="62327995" w14:textId="77777777" w:rsidTr="00327B7D">
        <w:trPr>
          <w:cantSplit/>
          <w:trHeight w:val="41"/>
          <w:jc w:val="center"/>
        </w:trPr>
        <w:tc>
          <w:tcPr>
            <w:tcW w:w="5000" w:type="pct"/>
            <w:gridSpan w:val="6"/>
            <w:tcBorders>
              <w:bottom w:val="single" w:sz="4" w:space="0" w:color="auto"/>
            </w:tcBorders>
            <w:shd w:val="clear" w:color="auto" w:fill="D9D9D9" w:themeFill="background1" w:themeFillShade="D9"/>
            <w:vAlign w:val="center"/>
          </w:tcPr>
          <w:p w14:paraId="095021EF" w14:textId="77777777" w:rsidR="00E2225F" w:rsidRPr="00E2225F" w:rsidRDefault="00E2225F" w:rsidP="00327B7D">
            <w:pPr>
              <w:jc w:val="both"/>
              <w:rPr>
                <w:rFonts w:ascii="Times New Roman" w:hAnsi="Times New Roman" w:cs="Times New Roman"/>
                <w:smallCaps/>
                <w:sz w:val="20"/>
                <w:szCs w:val="20"/>
                <w:lang w:val="es-ES"/>
              </w:rPr>
            </w:pPr>
            <w:r w:rsidRPr="00E2225F">
              <w:rPr>
                <w:rFonts w:ascii="Times New Roman" w:hAnsi="Times New Roman" w:cs="Times New Roman"/>
                <w:b/>
                <w:smallCaps/>
                <w:sz w:val="20"/>
                <w:szCs w:val="20"/>
                <w:lang w:val="es-ES"/>
              </w:rPr>
              <w:t>Procesos de Gestión de COSTOS:</w:t>
            </w:r>
          </w:p>
        </w:tc>
      </w:tr>
      <w:tr w:rsidR="00E2225F" w:rsidRPr="00E2225F" w14:paraId="10F0A539" w14:textId="77777777" w:rsidTr="00576B75">
        <w:trPr>
          <w:cantSplit/>
          <w:trHeight w:val="41"/>
          <w:jc w:val="center"/>
        </w:trPr>
        <w:tc>
          <w:tcPr>
            <w:tcW w:w="1451" w:type="pct"/>
            <w:shd w:val="clear" w:color="auto" w:fill="F2F2F2" w:themeFill="background1" w:themeFillShade="F2"/>
            <w:vAlign w:val="center"/>
          </w:tcPr>
          <w:p w14:paraId="456F25F7" w14:textId="77777777" w:rsidR="00E2225F" w:rsidRPr="00E2225F" w:rsidRDefault="00E2225F" w:rsidP="00327B7D">
            <w:pPr>
              <w:pStyle w:val="Textoindependiente"/>
              <w:jc w:val="center"/>
              <w:rPr>
                <w:rFonts w:cs="Times New Roman"/>
                <w:b/>
                <w:smallCaps/>
                <w:sz w:val="20"/>
                <w:szCs w:val="20"/>
              </w:rPr>
            </w:pPr>
            <w:r w:rsidRPr="00E2225F">
              <w:rPr>
                <w:rFonts w:cs="Times New Roman"/>
                <w:b/>
                <w:smallCaps/>
                <w:sz w:val="20"/>
                <w:szCs w:val="20"/>
              </w:rPr>
              <w:t>Proceso de Gestión de Costos</w:t>
            </w:r>
          </w:p>
        </w:tc>
        <w:tc>
          <w:tcPr>
            <w:tcW w:w="3549" w:type="pct"/>
            <w:gridSpan w:val="5"/>
            <w:shd w:val="clear" w:color="auto" w:fill="F2F2F2" w:themeFill="background1" w:themeFillShade="F2"/>
            <w:vAlign w:val="center"/>
          </w:tcPr>
          <w:p w14:paraId="54105097" w14:textId="77777777" w:rsidR="00E2225F" w:rsidRPr="00E2225F" w:rsidRDefault="00E2225F" w:rsidP="00327B7D">
            <w:pPr>
              <w:pStyle w:val="Textoindependiente"/>
              <w:jc w:val="center"/>
              <w:rPr>
                <w:rFonts w:cs="Times New Roman"/>
                <w:b/>
                <w:smallCaps/>
                <w:sz w:val="20"/>
                <w:szCs w:val="20"/>
              </w:rPr>
            </w:pPr>
            <w:r w:rsidRPr="00E2225F">
              <w:rPr>
                <w:rFonts w:cs="Times New Roman"/>
                <w:b/>
                <w:smallCaps/>
                <w:sz w:val="20"/>
                <w:szCs w:val="20"/>
              </w:rPr>
              <w:t>Descripción: qué, quién, cómo, cuándo, dónde, con qué</w:t>
            </w:r>
          </w:p>
        </w:tc>
      </w:tr>
      <w:tr w:rsidR="00E2225F" w:rsidRPr="00E2225F" w14:paraId="462FD883" w14:textId="77777777" w:rsidTr="00576B75">
        <w:trPr>
          <w:cantSplit/>
          <w:trHeight w:val="41"/>
          <w:jc w:val="center"/>
        </w:trPr>
        <w:tc>
          <w:tcPr>
            <w:tcW w:w="1451" w:type="pct"/>
            <w:shd w:val="clear" w:color="auto" w:fill="auto"/>
            <w:vAlign w:val="center"/>
          </w:tcPr>
          <w:p w14:paraId="7AFF328D" w14:textId="77777777" w:rsidR="00E2225F" w:rsidRPr="00E2225F" w:rsidRDefault="00E2225F" w:rsidP="00327B7D">
            <w:pPr>
              <w:rPr>
                <w:rFonts w:ascii="Times New Roman" w:hAnsi="Times New Roman" w:cs="Times New Roman"/>
                <w:sz w:val="20"/>
                <w:szCs w:val="20"/>
                <w:lang w:val="es-ES"/>
              </w:rPr>
            </w:pPr>
            <w:r w:rsidRPr="00E2225F">
              <w:rPr>
                <w:rFonts w:ascii="Times New Roman" w:hAnsi="Times New Roman" w:cs="Times New Roman"/>
                <w:sz w:val="20"/>
                <w:szCs w:val="20"/>
                <w:lang w:val="es-ES"/>
              </w:rPr>
              <w:t>Estimación de Costes</w:t>
            </w:r>
          </w:p>
        </w:tc>
        <w:tc>
          <w:tcPr>
            <w:tcW w:w="3549" w:type="pct"/>
            <w:gridSpan w:val="5"/>
            <w:shd w:val="clear" w:color="auto" w:fill="auto"/>
          </w:tcPr>
          <w:p w14:paraId="2B4349EE" w14:textId="77777777" w:rsidR="00E2225F" w:rsidRPr="00E2225F" w:rsidRDefault="00E2225F" w:rsidP="00327B7D">
            <w:pPr>
              <w:jc w:val="both"/>
              <w:rPr>
                <w:rFonts w:ascii="Times New Roman" w:hAnsi="Times New Roman" w:cs="Times New Roman"/>
                <w:sz w:val="20"/>
                <w:szCs w:val="20"/>
                <w:lang w:val="es-ES"/>
              </w:rPr>
            </w:pPr>
            <w:r w:rsidRPr="00E2225F">
              <w:rPr>
                <w:rFonts w:ascii="Times New Roman" w:hAnsi="Times New Roman" w:cs="Times New Roman"/>
                <w:sz w:val="20"/>
                <w:szCs w:val="20"/>
                <w:lang w:val="es-ES"/>
              </w:rPr>
              <w:t>Consiste en evaluar los costos asociados con la ejecución de actividades y la entrega de productos o servicios del proyecto. Se basa en datos históricos, estimaciones de expertos y análisis detallado de los recursos necesarios.</w:t>
            </w:r>
          </w:p>
          <w:p w14:paraId="4F77E8EE" w14:textId="77777777" w:rsidR="00E2225F" w:rsidRPr="00E2225F" w:rsidRDefault="00E2225F" w:rsidP="00327B7D">
            <w:pPr>
              <w:jc w:val="both"/>
              <w:rPr>
                <w:rFonts w:ascii="Times New Roman" w:hAnsi="Times New Roman" w:cs="Times New Roman"/>
                <w:sz w:val="20"/>
                <w:szCs w:val="20"/>
                <w:lang w:val="es-ES"/>
              </w:rPr>
            </w:pPr>
            <w:r w:rsidRPr="00E2225F">
              <w:rPr>
                <w:rFonts w:ascii="Times New Roman" w:hAnsi="Times New Roman" w:cs="Times New Roman"/>
                <w:sz w:val="20"/>
                <w:szCs w:val="20"/>
                <w:lang w:val="es-ES"/>
              </w:rPr>
              <w:t>Responsable: El equipo de gestión del proyecto, especialmente el gerente de proyecto, los expertos en la materia y los responsables de las áreas relevantes del proyecto.</w:t>
            </w:r>
          </w:p>
        </w:tc>
      </w:tr>
      <w:tr w:rsidR="00E2225F" w:rsidRPr="00E2225F" w14:paraId="491635B5" w14:textId="77777777" w:rsidTr="00576B75">
        <w:trPr>
          <w:cantSplit/>
          <w:trHeight w:val="41"/>
          <w:jc w:val="center"/>
        </w:trPr>
        <w:tc>
          <w:tcPr>
            <w:tcW w:w="1451" w:type="pct"/>
            <w:shd w:val="clear" w:color="auto" w:fill="auto"/>
            <w:vAlign w:val="center"/>
          </w:tcPr>
          <w:p w14:paraId="34920291" w14:textId="77777777" w:rsidR="00E2225F" w:rsidRPr="00E2225F" w:rsidRDefault="00E2225F" w:rsidP="00327B7D">
            <w:pPr>
              <w:rPr>
                <w:rFonts w:ascii="Times New Roman" w:hAnsi="Times New Roman" w:cs="Times New Roman"/>
                <w:sz w:val="20"/>
                <w:szCs w:val="20"/>
                <w:lang w:val="es-ES"/>
              </w:rPr>
            </w:pPr>
            <w:r w:rsidRPr="00E2225F">
              <w:rPr>
                <w:rFonts w:ascii="Times New Roman" w:hAnsi="Times New Roman" w:cs="Times New Roman"/>
                <w:sz w:val="20"/>
                <w:szCs w:val="20"/>
                <w:lang w:val="es-ES"/>
              </w:rPr>
              <w:t>Preparación de su Prepuesto de Costes</w:t>
            </w:r>
          </w:p>
        </w:tc>
        <w:tc>
          <w:tcPr>
            <w:tcW w:w="3549" w:type="pct"/>
            <w:gridSpan w:val="5"/>
            <w:shd w:val="clear" w:color="auto" w:fill="auto"/>
          </w:tcPr>
          <w:p w14:paraId="60793A82" w14:textId="77777777" w:rsidR="00E2225F" w:rsidRPr="00E2225F" w:rsidRDefault="00E2225F" w:rsidP="00327B7D">
            <w:pPr>
              <w:jc w:val="both"/>
              <w:rPr>
                <w:rFonts w:ascii="Times New Roman" w:hAnsi="Times New Roman" w:cs="Times New Roman"/>
                <w:sz w:val="20"/>
                <w:szCs w:val="20"/>
                <w:lang w:val="es-ES"/>
              </w:rPr>
            </w:pPr>
            <w:r w:rsidRPr="00E2225F">
              <w:rPr>
                <w:rFonts w:ascii="Times New Roman" w:hAnsi="Times New Roman" w:cs="Times New Roman"/>
                <w:sz w:val="20"/>
                <w:szCs w:val="20"/>
                <w:lang w:val="es-ES"/>
              </w:rPr>
              <w:t>Implica la consolidación de las estimaciones de costos individuales en un presupuesto global para el proyecto. Se asignan recursos financieros a actividades específicas, paquetes de trabajo o fases del proyecto, y se establecen límites de gastos.</w:t>
            </w:r>
          </w:p>
          <w:p w14:paraId="25C67228" w14:textId="77777777" w:rsidR="00E2225F" w:rsidRPr="00E2225F" w:rsidRDefault="00E2225F" w:rsidP="00327B7D">
            <w:pPr>
              <w:jc w:val="both"/>
              <w:rPr>
                <w:rFonts w:ascii="Times New Roman" w:hAnsi="Times New Roman" w:cs="Times New Roman"/>
                <w:sz w:val="20"/>
                <w:szCs w:val="20"/>
                <w:lang w:val="es-ES"/>
              </w:rPr>
            </w:pPr>
            <w:r w:rsidRPr="00E2225F">
              <w:rPr>
                <w:rFonts w:ascii="Times New Roman" w:hAnsi="Times New Roman" w:cs="Times New Roman"/>
                <w:sz w:val="20"/>
                <w:szCs w:val="20"/>
                <w:lang w:val="es-ES"/>
              </w:rPr>
              <w:t>Responsable: El equipo de gestión del proyecto, en particular el gerente de proyecto y los especialistas en finanzas o contabilidad, en colaboración con los líderes de equipo y los responsables de áreas funcionales.</w:t>
            </w:r>
          </w:p>
        </w:tc>
      </w:tr>
      <w:tr w:rsidR="00E2225F" w:rsidRPr="00E2225F" w14:paraId="436689E5" w14:textId="77777777" w:rsidTr="00576B75">
        <w:trPr>
          <w:cantSplit/>
          <w:trHeight w:val="41"/>
          <w:jc w:val="center"/>
        </w:trPr>
        <w:tc>
          <w:tcPr>
            <w:tcW w:w="1451" w:type="pct"/>
            <w:shd w:val="clear" w:color="auto" w:fill="auto"/>
            <w:vAlign w:val="center"/>
          </w:tcPr>
          <w:p w14:paraId="74173E09" w14:textId="77777777" w:rsidR="00E2225F" w:rsidRPr="00E2225F" w:rsidRDefault="00E2225F" w:rsidP="00327B7D">
            <w:pPr>
              <w:rPr>
                <w:rFonts w:ascii="Times New Roman" w:hAnsi="Times New Roman" w:cs="Times New Roman"/>
                <w:sz w:val="20"/>
                <w:szCs w:val="20"/>
                <w:lang w:val="es-ES"/>
              </w:rPr>
            </w:pPr>
            <w:r w:rsidRPr="00E2225F">
              <w:rPr>
                <w:rFonts w:ascii="Times New Roman" w:hAnsi="Times New Roman" w:cs="Times New Roman"/>
                <w:sz w:val="20"/>
                <w:szCs w:val="20"/>
                <w:lang w:val="es-ES"/>
              </w:rPr>
              <w:t>Control de Costes</w:t>
            </w:r>
          </w:p>
        </w:tc>
        <w:tc>
          <w:tcPr>
            <w:tcW w:w="3549" w:type="pct"/>
            <w:gridSpan w:val="5"/>
            <w:shd w:val="clear" w:color="auto" w:fill="auto"/>
          </w:tcPr>
          <w:p w14:paraId="3AB3E4F1" w14:textId="77777777" w:rsidR="00E2225F" w:rsidRPr="00E2225F" w:rsidRDefault="00E2225F" w:rsidP="00327B7D">
            <w:pPr>
              <w:jc w:val="both"/>
              <w:rPr>
                <w:rFonts w:ascii="Times New Roman" w:hAnsi="Times New Roman" w:cs="Times New Roman"/>
                <w:sz w:val="20"/>
                <w:szCs w:val="20"/>
                <w:lang w:val="es-ES"/>
              </w:rPr>
            </w:pPr>
            <w:r w:rsidRPr="00E2225F">
              <w:rPr>
                <w:rFonts w:ascii="Times New Roman" w:hAnsi="Times New Roman" w:cs="Times New Roman"/>
                <w:sz w:val="20"/>
                <w:szCs w:val="20"/>
                <w:lang w:val="es-ES"/>
              </w:rPr>
              <w:t>Es el proceso de monitorear y controlar los costos del proyecto para garantizar que se mantengan dentro del presupuesto establecido. Involucra la comparación de los costos reales con el presupuesto planificado, la identificación de desviaciones y la implementación de medidas correctivas si es necesario.</w:t>
            </w:r>
          </w:p>
          <w:p w14:paraId="2262CD31" w14:textId="77777777" w:rsidR="00E2225F" w:rsidRPr="00E2225F" w:rsidRDefault="00E2225F" w:rsidP="00327B7D">
            <w:pPr>
              <w:jc w:val="both"/>
              <w:rPr>
                <w:rFonts w:ascii="Times New Roman" w:hAnsi="Times New Roman" w:cs="Times New Roman"/>
                <w:sz w:val="20"/>
                <w:szCs w:val="20"/>
                <w:lang w:val="es-ES"/>
              </w:rPr>
            </w:pPr>
            <w:r w:rsidRPr="00E2225F">
              <w:rPr>
                <w:rFonts w:ascii="Times New Roman" w:hAnsi="Times New Roman" w:cs="Times New Roman"/>
                <w:sz w:val="20"/>
                <w:szCs w:val="20"/>
                <w:lang w:val="es-ES"/>
              </w:rPr>
              <w:t>Responsable: El equipo de control de proyectos, que incluye al gerente de proyecto, el equipo de control de costos y los líderes de equipo responsables de la ejecución de las actividades del proyecto.</w:t>
            </w:r>
          </w:p>
        </w:tc>
      </w:tr>
      <w:tr w:rsidR="00E2225F" w:rsidRPr="00E2225F" w14:paraId="5394D96B" w14:textId="77777777" w:rsidTr="00327B7D">
        <w:trPr>
          <w:cantSplit/>
          <w:trHeight w:val="41"/>
          <w:jc w:val="center"/>
        </w:trPr>
        <w:tc>
          <w:tcPr>
            <w:tcW w:w="5000" w:type="pct"/>
            <w:gridSpan w:val="6"/>
            <w:tcBorders>
              <w:bottom w:val="single" w:sz="4" w:space="0" w:color="auto"/>
            </w:tcBorders>
            <w:shd w:val="clear" w:color="auto" w:fill="D9D9D9" w:themeFill="background1" w:themeFillShade="D9"/>
            <w:vAlign w:val="center"/>
          </w:tcPr>
          <w:p w14:paraId="4FC4FFC4" w14:textId="77777777" w:rsidR="00E2225F" w:rsidRPr="00E2225F" w:rsidRDefault="00E2225F" w:rsidP="00327B7D">
            <w:pPr>
              <w:jc w:val="both"/>
              <w:rPr>
                <w:rFonts w:ascii="Times New Roman" w:hAnsi="Times New Roman" w:cs="Times New Roman"/>
                <w:smallCaps/>
                <w:sz w:val="20"/>
                <w:szCs w:val="20"/>
                <w:lang w:val="es-ES"/>
              </w:rPr>
            </w:pPr>
            <w:r w:rsidRPr="00E2225F">
              <w:rPr>
                <w:rFonts w:ascii="Times New Roman" w:hAnsi="Times New Roman" w:cs="Times New Roman"/>
                <w:b/>
                <w:smallCaps/>
                <w:sz w:val="20"/>
                <w:szCs w:val="20"/>
                <w:lang w:val="es-ES"/>
              </w:rPr>
              <w:t>Formatos de Gestión de Costos:</w:t>
            </w:r>
          </w:p>
        </w:tc>
      </w:tr>
      <w:tr w:rsidR="00E2225F" w:rsidRPr="00E2225F" w14:paraId="31A028B8" w14:textId="77777777" w:rsidTr="00576B75">
        <w:trPr>
          <w:cantSplit/>
          <w:trHeight w:val="41"/>
          <w:jc w:val="center"/>
        </w:trPr>
        <w:tc>
          <w:tcPr>
            <w:tcW w:w="1451" w:type="pct"/>
            <w:shd w:val="clear" w:color="auto" w:fill="F2F2F2" w:themeFill="background1" w:themeFillShade="F2"/>
          </w:tcPr>
          <w:p w14:paraId="1065C833" w14:textId="77777777" w:rsidR="00E2225F" w:rsidRPr="00E2225F" w:rsidRDefault="00E2225F" w:rsidP="009010B3">
            <w:pPr>
              <w:pStyle w:val="Textoindependiente"/>
              <w:ind w:hanging="25"/>
              <w:rPr>
                <w:rFonts w:cs="Times New Roman"/>
                <w:b/>
                <w:smallCaps/>
                <w:sz w:val="20"/>
                <w:szCs w:val="20"/>
              </w:rPr>
            </w:pPr>
            <w:r w:rsidRPr="00E2225F">
              <w:rPr>
                <w:rFonts w:cs="Times New Roman"/>
                <w:b/>
                <w:smallCaps/>
                <w:sz w:val="20"/>
                <w:szCs w:val="20"/>
              </w:rPr>
              <w:t>Formato de Gestión de Costos</w:t>
            </w:r>
          </w:p>
        </w:tc>
        <w:tc>
          <w:tcPr>
            <w:tcW w:w="3549" w:type="pct"/>
            <w:gridSpan w:val="5"/>
            <w:shd w:val="clear" w:color="auto" w:fill="F2F2F2" w:themeFill="background1" w:themeFillShade="F2"/>
            <w:vAlign w:val="center"/>
          </w:tcPr>
          <w:p w14:paraId="2BBDF657" w14:textId="77777777" w:rsidR="00E2225F" w:rsidRPr="00E2225F" w:rsidRDefault="00E2225F" w:rsidP="009010B3">
            <w:pPr>
              <w:pStyle w:val="Textoindependiente"/>
              <w:ind w:firstLine="81"/>
              <w:jc w:val="center"/>
              <w:rPr>
                <w:rFonts w:cs="Times New Roman"/>
                <w:b/>
                <w:smallCaps/>
                <w:sz w:val="20"/>
                <w:szCs w:val="20"/>
              </w:rPr>
            </w:pPr>
            <w:r w:rsidRPr="00E2225F">
              <w:rPr>
                <w:rFonts w:cs="Times New Roman"/>
                <w:b/>
                <w:smallCaps/>
                <w:sz w:val="20"/>
                <w:szCs w:val="20"/>
              </w:rPr>
              <w:t>Descripción: qué, quién, cómo, cuándo, dónde, con qué</w:t>
            </w:r>
          </w:p>
        </w:tc>
      </w:tr>
      <w:tr w:rsidR="00E2225F" w:rsidRPr="00E2225F" w14:paraId="2A68FB00" w14:textId="77777777" w:rsidTr="00576B75">
        <w:trPr>
          <w:cantSplit/>
          <w:trHeight w:val="41"/>
          <w:jc w:val="center"/>
        </w:trPr>
        <w:tc>
          <w:tcPr>
            <w:tcW w:w="1451" w:type="pct"/>
            <w:shd w:val="clear" w:color="auto" w:fill="auto"/>
          </w:tcPr>
          <w:p w14:paraId="6846EEC3" w14:textId="77777777" w:rsidR="00E2225F" w:rsidRPr="00E2225F" w:rsidRDefault="00E2225F" w:rsidP="00327B7D">
            <w:pPr>
              <w:jc w:val="both"/>
              <w:rPr>
                <w:rFonts w:ascii="Times New Roman" w:hAnsi="Times New Roman" w:cs="Times New Roman"/>
                <w:sz w:val="20"/>
                <w:szCs w:val="20"/>
                <w:lang w:val="es-ES"/>
              </w:rPr>
            </w:pPr>
            <w:r w:rsidRPr="00E2225F">
              <w:rPr>
                <w:rFonts w:ascii="Times New Roman" w:hAnsi="Times New Roman" w:cs="Times New Roman"/>
                <w:sz w:val="20"/>
                <w:szCs w:val="20"/>
                <w:lang w:val="es-ES"/>
              </w:rPr>
              <w:t>Plan de Gestión de</w:t>
            </w:r>
          </w:p>
          <w:p w14:paraId="04429977" w14:textId="77777777" w:rsidR="00E2225F" w:rsidRPr="00E2225F" w:rsidRDefault="00E2225F" w:rsidP="00327B7D">
            <w:pPr>
              <w:jc w:val="both"/>
              <w:rPr>
                <w:rFonts w:ascii="Times New Roman" w:hAnsi="Times New Roman" w:cs="Times New Roman"/>
                <w:sz w:val="20"/>
                <w:szCs w:val="20"/>
                <w:lang w:val="es-ES"/>
              </w:rPr>
            </w:pPr>
            <w:r w:rsidRPr="00E2225F">
              <w:rPr>
                <w:rFonts w:ascii="Times New Roman" w:hAnsi="Times New Roman" w:cs="Times New Roman"/>
                <w:sz w:val="20"/>
                <w:szCs w:val="20"/>
                <w:lang w:val="es-ES"/>
              </w:rPr>
              <w:t>Costos</w:t>
            </w:r>
          </w:p>
        </w:tc>
        <w:tc>
          <w:tcPr>
            <w:tcW w:w="3549" w:type="pct"/>
            <w:gridSpan w:val="5"/>
            <w:shd w:val="clear" w:color="auto" w:fill="auto"/>
          </w:tcPr>
          <w:p w14:paraId="0A062FEB" w14:textId="77777777" w:rsidR="00E2225F" w:rsidRPr="00E2225F" w:rsidRDefault="00E2225F" w:rsidP="00327B7D">
            <w:pPr>
              <w:jc w:val="both"/>
              <w:rPr>
                <w:rFonts w:ascii="Times New Roman" w:hAnsi="Times New Roman" w:cs="Times New Roman"/>
                <w:sz w:val="20"/>
                <w:szCs w:val="20"/>
                <w:lang w:val="es-ES"/>
              </w:rPr>
            </w:pPr>
            <w:r w:rsidRPr="00E2225F">
              <w:rPr>
                <w:rFonts w:ascii="Times New Roman" w:hAnsi="Times New Roman" w:cs="Times New Roman"/>
                <w:sz w:val="20"/>
                <w:szCs w:val="20"/>
                <w:lang w:val="es-ES"/>
              </w:rPr>
              <w:t>Documento que describe cómo se planificarán, gestionarán y controlarán los costos en todo el ciclo de vida del proyecto.</w:t>
            </w:r>
          </w:p>
        </w:tc>
      </w:tr>
      <w:tr w:rsidR="00E2225F" w:rsidRPr="00E2225F" w14:paraId="1912D123" w14:textId="77777777" w:rsidTr="00576B75">
        <w:trPr>
          <w:cantSplit/>
          <w:trHeight w:val="41"/>
          <w:jc w:val="center"/>
        </w:trPr>
        <w:tc>
          <w:tcPr>
            <w:tcW w:w="1451" w:type="pct"/>
            <w:shd w:val="clear" w:color="auto" w:fill="auto"/>
          </w:tcPr>
          <w:p w14:paraId="1872046C" w14:textId="77777777" w:rsidR="00E2225F" w:rsidRPr="00E2225F" w:rsidRDefault="00E2225F" w:rsidP="00327B7D">
            <w:pPr>
              <w:jc w:val="both"/>
              <w:rPr>
                <w:rFonts w:ascii="Times New Roman" w:hAnsi="Times New Roman" w:cs="Times New Roman"/>
                <w:sz w:val="20"/>
                <w:szCs w:val="20"/>
                <w:lang w:val="es-ES"/>
              </w:rPr>
            </w:pPr>
            <w:r w:rsidRPr="00E2225F">
              <w:rPr>
                <w:rFonts w:ascii="Times New Roman" w:hAnsi="Times New Roman" w:cs="Times New Roman"/>
                <w:sz w:val="20"/>
                <w:szCs w:val="20"/>
                <w:lang w:val="es-ES"/>
              </w:rPr>
              <w:t>Línea Base del Costo</w:t>
            </w:r>
          </w:p>
        </w:tc>
        <w:tc>
          <w:tcPr>
            <w:tcW w:w="3549" w:type="pct"/>
            <w:gridSpan w:val="5"/>
            <w:shd w:val="clear" w:color="auto" w:fill="auto"/>
          </w:tcPr>
          <w:p w14:paraId="69205968" w14:textId="77777777" w:rsidR="00E2225F" w:rsidRPr="00E2225F" w:rsidRDefault="00E2225F" w:rsidP="00327B7D">
            <w:pPr>
              <w:jc w:val="both"/>
              <w:rPr>
                <w:rFonts w:ascii="Times New Roman" w:hAnsi="Times New Roman" w:cs="Times New Roman"/>
                <w:sz w:val="20"/>
                <w:szCs w:val="20"/>
                <w:lang w:val="es-ES"/>
              </w:rPr>
            </w:pPr>
            <w:r w:rsidRPr="00E2225F">
              <w:rPr>
                <w:rFonts w:ascii="Times New Roman" w:hAnsi="Times New Roman" w:cs="Times New Roman"/>
                <w:sz w:val="20"/>
                <w:szCs w:val="20"/>
                <w:lang w:val="es-ES"/>
              </w:rPr>
              <w:t>Es el conjunto de valores aprobados y congelados que representan el presupuesto del proyecto, incluyendo los costos estimados para cada actividad, paquete de trabajo o fase del proyecto.</w:t>
            </w:r>
          </w:p>
        </w:tc>
      </w:tr>
      <w:tr w:rsidR="00E2225F" w:rsidRPr="00E2225F" w14:paraId="26FC9C92" w14:textId="77777777" w:rsidTr="00576B75">
        <w:trPr>
          <w:cantSplit/>
          <w:trHeight w:val="41"/>
          <w:jc w:val="center"/>
        </w:trPr>
        <w:tc>
          <w:tcPr>
            <w:tcW w:w="1451" w:type="pct"/>
            <w:shd w:val="clear" w:color="auto" w:fill="auto"/>
          </w:tcPr>
          <w:p w14:paraId="01EDE3D7" w14:textId="77777777" w:rsidR="00E2225F" w:rsidRPr="00E2225F" w:rsidRDefault="00E2225F" w:rsidP="00327B7D">
            <w:pPr>
              <w:jc w:val="both"/>
              <w:rPr>
                <w:rFonts w:ascii="Times New Roman" w:hAnsi="Times New Roman" w:cs="Times New Roman"/>
                <w:sz w:val="20"/>
                <w:szCs w:val="20"/>
                <w:lang w:val="es-ES"/>
              </w:rPr>
            </w:pPr>
            <w:r w:rsidRPr="00E2225F">
              <w:rPr>
                <w:rFonts w:ascii="Times New Roman" w:hAnsi="Times New Roman" w:cs="Times New Roman"/>
                <w:sz w:val="20"/>
                <w:szCs w:val="20"/>
                <w:lang w:val="es-ES"/>
              </w:rPr>
              <w:lastRenderedPageBreak/>
              <w:t>Costeo del Proyecto</w:t>
            </w:r>
          </w:p>
        </w:tc>
        <w:tc>
          <w:tcPr>
            <w:tcW w:w="3549" w:type="pct"/>
            <w:gridSpan w:val="5"/>
            <w:shd w:val="clear" w:color="auto" w:fill="auto"/>
          </w:tcPr>
          <w:p w14:paraId="1E4A6475" w14:textId="77777777" w:rsidR="00E2225F" w:rsidRPr="00E2225F" w:rsidRDefault="00E2225F" w:rsidP="00327B7D">
            <w:pPr>
              <w:jc w:val="both"/>
              <w:rPr>
                <w:rFonts w:ascii="Times New Roman" w:hAnsi="Times New Roman" w:cs="Times New Roman"/>
                <w:sz w:val="20"/>
                <w:szCs w:val="20"/>
                <w:lang w:val="es-ES"/>
              </w:rPr>
            </w:pPr>
            <w:r w:rsidRPr="00E2225F">
              <w:rPr>
                <w:rFonts w:ascii="Times New Roman" w:hAnsi="Times New Roman" w:cs="Times New Roman"/>
                <w:sz w:val="20"/>
                <w:szCs w:val="20"/>
                <w:lang w:val="es-ES"/>
              </w:rPr>
              <w:t>Es el informe que determinar los costos totales asociados con la ejecución del proyecto, incluyendo los costos de mano de obra, materiales, equipos, subcontrataciones y otros gastos directos e indirectos</w:t>
            </w:r>
          </w:p>
        </w:tc>
      </w:tr>
      <w:tr w:rsidR="00E2225F" w:rsidRPr="00E2225F" w14:paraId="65655BDB" w14:textId="77777777" w:rsidTr="00576B75">
        <w:trPr>
          <w:cantSplit/>
          <w:trHeight w:val="41"/>
          <w:jc w:val="center"/>
        </w:trPr>
        <w:tc>
          <w:tcPr>
            <w:tcW w:w="1451" w:type="pct"/>
            <w:shd w:val="clear" w:color="auto" w:fill="auto"/>
          </w:tcPr>
          <w:p w14:paraId="440F6322" w14:textId="77777777" w:rsidR="00E2225F" w:rsidRPr="00E2225F" w:rsidRDefault="00E2225F" w:rsidP="00327B7D">
            <w:pPr>
              <w:jc w:val="both"/>
              <w:rPr>
                <w:rFonts w:ascii="Times New Roman" w:hAnsi="Times New Roman" w:cs="Times New Roman"/>
                <w:sz w:val="20"/>
                <w:szCs w:val="20"/>
                <w:lang w:val="es-ES"/>
              </w:rPr>
            </w:pPr>
            <w:r w:rsidRPr="00E2225F">
              <w:rPr>
                <w:rFonts w:ascii="Times New Roman" w:hAnsi="Times New Roman" w:cs="Times New Roman"/>
                <w:sz w:val="20"/>
                <w:szCs w:val="20"/>
                <w:lang w:val="es-ES"/>
              </w:rPr>
              <w:t xml:space="preserve">Presupuesto por Fase y </w:t>
            </w:r>
          </w:p>
          <w:p w14:paraId="1D5ADDE1" w14:textId="77777777" w:rsidR="00E2225F" w:rsidRPr="00E2225F" w:rsidRDefault="00E2225F" w:rsidP="00327B7D">
            <w:pPr>
              <w:jc w:val="both"/>
              <w:rPr>
                <w:rFonts w:ascii="Times New Roman" w:hAnsi="Times New Roman" w:cs="Times New Roman"/>
                <w:sz w:val="20"/>
                <w:szCs w:val="20"/>
                <w:lang w:val="es-ES"/>
              </w:rPr>
            </w:pPr>
            <w:r w:rsidRPr="00E2225F">
              <w:rPr>
                <w:rFonts w:ascii="Times New Roman" w:hAnsi="Times New Roman" w:cs="Times New Roman"/>
                <w:sz w:val="20"/>
                <w:szCs w:val="20"/>
                <w:lang w:val="es-ES"/>
              </w:rPr>
              <w:t>Entregable</w:t>
            </w:r>
          </w:p>
        </w:tc>
        <w:tc>
          <w:tcPr>
            <w:tcW w:w="3549" w:type="pct"/>
            <w:gridSpan w:val="5"/>
            <w:shd w:val="clear" w:color="auto" w:fill="auto"/>
          </w:tcPr>
          <w:p w14:paraId="41FEC200" w14:textId="77777777" w:rsidR="00E2225F" w:rsidRPr="00E2225F" w:rsidRDefault="00E2225F" w:rsidP="00327B7D">
            <w:pPr>
              <w:jc w:val="both"/>
              <w:rPr>
                <w:rFonts w:ascii="Times New Roman" w:hAnsi="Times New Roman" w:cs="Times New Roman"/>
                <w:sz w:val="20"/>
                <w:szCs w:val="20"/>
                <w:lang w:val="es-ES"/>
              </w:rPr>
            </w:pPr>
            <w:r w:rsidRPr="00E2225F">
              <w:rPr>
                <w:rFonts w:ascii="Times New Roman" w:hAnsi="Times New Roman" w:cs="Times New Roman"/>
                <w:sz w:val="20"/>
                <w:szCs w:val="20"/>
                <w:lang w:val="es-ES"/>
              </w:rPr>
              <w:t>Es una asignación específica de recursos financieros para cada fase del proyecto y para los entregables individuales dentro de cada fase.</w:t>
            </w:r>
          </w:p>
        </w:tc>
      </w:tr>
      <w:tr w:rsidR="00E2225F" w:rsidRPr="00E2225F" w14:paraId="006346B6" w14:textId="77777777" w:rsidTr="00576B75">
        <w:trPr>
          <w:cantSplit/>
          <w:trHeight w:val="41"/>
          <w:jc w:val="center"/>
        </w:trPr>
        <w:tc>
          <w:tcPr>
            <w:tcW w:w="1451" w:type="pct"/>
            <w:shd w:val="clear" w:color="auto" w:fill="auto"/>
          </w:tcPr>
          <w:p w14:paraId="7C81C2F0" w14:textId="77777777" w:rsidR="00E2225F" w:rsidRPr="00E2225F" w:rsidRDefault="00E2225F" w:rsidP="00327B7D">
            <w:pPr>
              <w:jc w:val="both"/>
              <w:rPr>
                <w:rFonts w:ascii="Times New Roman" w:hAnsi="Times New Roman" w:cs="Times New Roman"/>
                <w:sz w:val="20"/>
                <w:szCs w:val="20"/>
                <w:lang w:val="es-ES"/>
              </w:rPr>
            </w:pPr>
            <w:r w:rsidRPr="00E2225F">
              <w:rPr>
                <w:rFonts w:ascii="Times New Roman" w:hAnsi="Times New Roman" w:cs="Times New Roman"/>
                <w:sz w:val="20"/>
                <w:szCs w:val="20"/>
                <w:lang w:val="es-ES"/>
              </w:rPr>
              <w:t xml:space="preserve">Presupuesto por Fase y </w:t>
            </w:r>
          </w:p>
          <w:p w14:paraId="19205DFC" w14:textId="77777777" w:rsidR="00E2225F" w:rsidRPr="00E2225F" w:rsidRDefault="00E2225F" w:rsidP="00327B7D">
            <w:pPr>
              <w:jc w:val="both"/>
              <w:rPr>
                <w:rFonts w:ascii="Times New Roman" w:hAnsi="Times New Roman" w:cs="Times New Roman"/>
                <w:sz w:val="20"/>
                <w:szCs w:val="20"/>
                <w:lang w:val="es-ES"/>
              </w:rPr>
            </w:pPr>
            <w:r w:rsidRPr="00E2225F">
              <w:rPr>
                <w:rFonts w:ascii="Times New Roman" w:hAnsi="Times New Roman" w:cs="Times New Roman"/>
                <w:sz w:val="20"/>
                <w:szCs w:val="20"/>
                <w:lang w:val="es-ES"/>
              </w:rPr>
              <w:t>por Tipo de Recurso</w:t>
            </w:r>
          </w:p>
        </w:tc>
        <w:tc>
          <w:tcPr>
            <w:tcW w:w="3549" w:type="pct"/>
            <w:gridSpan w:val="5"/>
            <w:shd w:val="clear" w:color="auto" w:fill="auto"/>
          </w:tcPr>
          <w:p w14:paraId="09C25C80" w14:textId="77777777" w:rsidR="00E2225F" w:rsidRPr="00E2225F" w:rsidRDefault="00E2225F" w:rsidP="00327B7D">
            <w:pPr>
              <w:jc w:val="both"/>
              <w:rPr>
                <w:rFonts w:ascii="Times New Roman" w:hAnsi="Times New Roman" w:cs="Times New Roman"/>
                <w:sz w:val="20"/>
                <w:szCs w:val="20"/>
                <w:lang w:val="es-ES"/>
              </w:rPr>
            </w:pPr>
            <w:r w:rsidRPr="00E2225F">
              <w:rPr>
                <w:rFonts w:ascii="Times New Roman" w:hAnsi="Times New Roman" w:cs="Times New Roman"/>
                <w:sz w:val="20"/>
                <w:szCs w:val="20"/>
                <w:lang w:val="es-ES"/>
              </w:rPr>
              <w:t>Es una asignación de recursos financieros basada en los tipos específicos de recursos necesarios para cada fase del proyecto.</w:t>
            </w:r>
          </w:p>
        </w:tc>
      </w:tr>
      <w:tr w:rsidR="00E2225F" w:rsidRPr="00E2225F" w14:paraId="113CDA2E" w14:textId="77777777" w:rsidTr="00576B75">
        <w:trPr>
          <w:cantSplit/>
          <w:trHeight w:val="41"/>
          <w:jc w:val="center"/>
        </w:trPr>
        <w:tc>
          <w:tcPr>
            <w:tcW w:w="1451" w:type="pct"/>
            <w:shd w:val="clear" w:color="auto" w:fill="auto"/>
          </w:tcPr>
          <w:p w14:paraId="7B9C6E09" w14:textId="77777777" w:rsidR="00E2225F" w:rsidRPr="00E2225F" w:rsidRDefault="00E2225F" w:rsidP="00327B7D">
            <w:pPr>
              <w:jc w:val="both"/>
              <w:rPr>
                <w:rFonts w:ascii="Times New Roman" w:hAnsi="Times New Roman" w:cs="Times New Roman"/>
                <w:sz w:val="20"/>
                <w:szCs w:val="20"/>
                <w:lang w:val="es-ES"/>
              </w:rPr>
            </w:pPr>
            <w:r w:rsidRPr="00E2225F">
              <w:rPr>
                <w:rFonts w:ascii="Times New Roman" w:hAnsi="Times New Roman" w:cs="Times New Roman"/>
                <w:sz w:val="20"/>
                <w:szCs w:val="20"/>
                <w:lang w:val="es-ES"/>
              </w:rPr>
              <w:t xml:space="preserve">Presupuesto por </w:t>
            </w:r>
          </w:p>
          <w:p w14:paraId="3B3638C5" w14:textId="77777777" w:rsidR="00E2225F" w:rsidRPr="00E2225F" w:rsidRDefault="00E2225F" w:rsidP="00327B7D">
            <w:pPr>
              <w:jc w:val="both"/>
              <w:rPr>
                <w:rFonts w:ascii="Times New Roman" w:hAnsi="Times New Roman" w:cs="Times New Roman"/>
                <w:sz w:val="20"/>
                <w:szCs w:val="20"/>
                <w:lang w:val="es-ES"/>
              </w:rPr>
            </w:pPr>
            <w:r w:rsidRPr="00E2225F">
              <w:rPr>
                <w:rFonts w:ascii="Times New Roman" w:hAnsi="Times New Roman" w:cs="Times New Roman"/>
                <w:sz w:val="20"/>
                <w:szCs w:val="20"/>
                <w:lang w:val="es-ES"/>
              </w:rPr>
              <w:t>Semana</w:t>
            </w:r>
          </w:p>
        </w:tc>
        <w:tc>
          <w:tcPr>
            <w:tcW w:w="3549" w:type="pct"/>
            <w:gridSpan w:val="5"/>
            <w:shd w:val="clear" w:color="auto" w:fill="auto"/>
          </w:tcPr>
          <w:p w14:paraId="2A2CBC34" w14:textId="77777777" w:rsidR="00E2225F" w:rsidRPr="00E2225F" w:rsidRDefault="00E2225F" w:rsidP="00327B7D">
            <w:pPr>
              <w:jc w:val="both"/>
              <w:rPr>
                <w:rFonts w:ascii="Times New Roman" w:hAnsi="Times New Roman" w:cs="Times New Roman"/>
                <w:sz w:val="20"/>
                <w:szCs w:val="20"/>
                <w:lang w:val="es-ES"/>
              </w:rPr>
            </w:pPr>
            <w:r w:rsidRPr="00E2225F">
              <w:rPr>
                <w:rFonts w:ascii="Times New Roman" w:hAnsi="Times New Roman" w:cs="Times New Roman"/>
                <w:sz w:val="20"/>
                <w:szCs w:val="20"/>
                <w:lang w:val="es-ES"/>
              </w:rPr>
              <w:t>Es una asignación de recursos financieros dividida en intervalos de tiempo semanales.</w:t>
            </w:r>
          </w:p>
        </w:tc>
      </w:tr>
      <w:tr w:rsidR="00E2225F" w:rsidRPr="00E2225F" w14:paraId="69B2DA5F" w14:textId="77777777" w:rsidTr="00576B75">
        <w:trPr>
          <w:cantSplit/>
          <w:trHeight w:val="41"/>
          <w:jc w:val="center"/>
        </w:trPr>
        <w:tc>
          <w:tcPr>
            <w:tcW w:w="1451" w:type="pct"/>
            <w:shd w:val="clear" w:color="auto" w:fill="auto"/>
          </w:tcPr>
          <w:p w14:paraId="668ACE88" w14:textId="77777777" w:rsidR="00E2225F" w:rsidRPr="00E2225F" w:rsidRDefault="00E2225F" w:rsidP="00327B7D">
            <w:pPr>
              <w:jc w:val="both"/>
              <w:rPr>
                <w:rFonts w:ascii="Times New Roman" w:hAnsi="Times New Roman" w:cs="Times New Roman"/>
                <w:sz w:val="20"/>
                <w:szCs w:val="20"/>
                <w:lang w:val="es-ES"/>
              </w:rPr>
            </w:pPr>
            <w:r w:rsidRPr="00E2225F">
              <w:rPr>
                <w:rFonts w:ascii="Times New Roman" w:hAnsi="Times New Roman" w:cs="Times New Roman"/>
                <w:sz w:val="20"/>
                <w:szCs w:val="20"/>
                <w:lang w:val="es-ES"/>
              </w:rPr>
              <w:t xml:space="preserve">Presupuesto en el </w:t>
            </w:r>
          </w:p>
          <w:p w14:paraId="76221D9B" w14:textId="77777777" w:rsidR="00E2225F" w:rsidRPr="00E2225F" w:rsidRDefault="00E2225F" w:rsidP="00327B7D">
            <w:pPr>
              <w:jc w:val="both"/>
              <w:rPr>
                <w:rFonts w:ascii="Times New Roman" w:hAnsi="Times New Roman" w:cs="Times New Roman"/>
                <w:sz w:val="20"/>
                <w:szCs w:val="20"/>
                <w:lang w:val="es-ES"/>
              </w:rPr>
            </w:pPr>
            <w:r w:rsidRPr="00E2225F">
              <w:rPr>
                <w:rFonts w:ascii="Times New Roman" w:hAnsi="Times New Roman" w:cs="Times New Roman"/>
                <w:sz w:val="20"/>
                <w:szCs w:val="20"/>
                <w:lang w:val="es-ES"/>
              </w:rPr>
              <w:t>Tiempo (EV=%Completado×PV)</w:t>
            </w:r>
          </w:p>
        </w:tc>
        <w:tc>
          <w:tcPr>
            <w:tcW w:w="3549" w:type="pct"/>
            <w:gridSpan w:val="5"/>
            <w:shd w:val="clear" w:color="auto" w:fill="auto"/>
          </w:tcPr>
          <w:p w14:paraId="15D6BA39" w14:textId="77777777" w:rsidR="00E2225F" w:rsidRPr="00E2225F" w:rsidRDefault="00E2225F" w:rsidP="00327B7D">
            <w:pPr>
              <w:jc w:val="both"/>
              <w:rPr>
                <w:rFonts w:ascii="Times New Roman" w:hAnsi="Times New Roman" w:cs="Times New Roman"/>
                <w:sz w:val="20"/>
                <w:szCs w:val="20"/>
                <w:lang w:val="es-ES"/>
              </w:rPr>
            </w:pPr>
            <w:r w:rsidRPr="00E2225F">
              <w:rPr>
                <w:rFonts w:ascii="Times New Roman" w:hAnsi="Times New Roman" w:cs="Times New Roman"/>
                <w:sz w:val="20"/>
                <w:szCs w:val="20"/>
                <w:lang w:val="es-ES"/>
              </w:rPr>
              <w:t>Es una medida del valor ganado en función del porcentaje de trabajo completado en comparación con el valor planificado para un período de tiempo específico.</w:t>
            </w:r>
          </w:p>
        </w:tc>
      </w:tr>
      <w:tr w:rsidR="00E2225F" w:rsidRPr="00E2225F" w14:paraId="2A65F5E8" w14:textId="77777777" w:rsidTr="00327B7D">
        <w:trPr>
          <w:cantSplit/>
          <w:trHeight w:val="41"/>
          <w:jc w:val="center"/>
        </w:trPr>
        <w:tc>
          <w:tcPr>
            <w:tcW w:w="5000" w:type="pct"/>
            <w:gridSpan w:val="6"/>
            <w:tcBorders>
              <w:bottom w:val="single" w:sz="4" w:space="0" w:color="auto"/>
            </w:tcBorders>
            <w:shd w:val="clear" w:color="auto" w:fill="D9D9D9" w:themeFill="background1" w:themeFillShade="D9"/>
          </w:tcPr>
          <w:p w14:paraId="0D705B29" w14:textId="77777777" w:rsidR="00E2225F" w:rsidRPr="00E2225F" w:rsidRDefault="00E2225F" w:rsidP="00327B7D">
            <w:pPr>
              <w:jc w:val="both"/>
              <w:rPr>
                <w:rFonts w:ascii="Times New Roman" w:hAnsi="Times New Roman" w:cs="Times New Roman"/>
                <w:smallCaps/>
                <w:sz w:val="20"/>
                <w:szCs w:val="20"/>
                <w:lang w:val="es-ES"/>
              </w:rPr>
            </w:pPr>
            <w:r w:rsidRPr="00E2225F">
              <w:rPr>
                <w:rFonts w:ascii="Times New Roman" w:hAnsi="Times New Roman" w:cs="Times New Roman"/>
                <w:b/>
                <w:smallCaps/>
                <w:sz w:val="20"/>
                <w:szCs w:val="20"/>
                <w:lang w:val="es-ES"/>
              </w:rPr>
              <w:t>Sistema de Control de Tiempos:</w:t>
            </w:r>
          </w:p>
        </w:tc>
      </w:tr>
      <w:tr w:rsidR="00E2225F" w:rsidRPr="00E2225F" w14:paraId="67E59840" w14:textId="77777777" w:rsidTr="00327B7D">
        <w:trPr>
          <w:cantSplit/>
          <w:trHeight w:val="41"/>
          <w:jc w:val="center"/>
        </w:trPr>
        <w:tc>
          <w:tcPr>
            <w:tcW w:w="5000" w:type="pct"/>
            <w:gridSpan w:val="6"/>
            <w:shd w:val="clear" w:color="auto" w:fill="F2F2F2" w:themeFill="background1" w:themeFillShade="F2"/>
          </w:tcPr>
          <w:p w14:paraId="2497A019" w14:textId="77777777" w:rsidR="00E2225F" w:rsidRPr="00E2225F" w:rsidRDefault="00E2225F" w:rsidP="00327B7D">
            <w:pPr>
              <w:pStyle w:val="Textoindependiente"/>
              <w:jc w:val="center"/>
              <w:rPr>
                <w:rFonts w:cs="Times New Roman"/>
                <w:sz w:val="20"/>
                <w:szCs w:val="20"/>
                <w:lang w:val="es-ES"/>
              </w:rPr>
            </w:pPr>
            <w:r w:rsidRPr="00E2225F">
              <w:rPr>
                <w:rFonts w:cs="Times New Roman"/>
                <w:b/>
                <w:smallCaps/>
                <w:sz w:val="20"/>
                <w:szCs w:val="20"/>
              </w:rPr>
              <w:t>Descripción: qué, quién, cómo, cuándo, dónde, con qué</w:t>
            </w:r>
          </w:p>
        </w:tc>
      </w:tr>
      <w:tr w:rsidR="00E2225F" w:rsidRPr="00E2225F" w14:paraId="46E0A1D7" w14:textId="77777777" w:rsidTr="00327B7D">
        <w:trPr>
          <w:cantSplit/>
          <w:trHeight w:val="41"/>
          <w:jc w:val="center"/>
        </w:trPr>
        <w:tc>
          <w:tcPr>
            <w:tcW w:w="5000" w:type="pct"/>
            <w:gridSpan w:val="6"/>
            <w:shd w:val="clear" w:color="auto" w:fill="auto"/>
          </w:tcPr>
          <w:p w14:paraId="1B48021D" w14:textId="77777777" w:rsidR="00CD7A4F" w:rsidRDefault="00E2225F" w:rsidP="00CD7A4F">
            <w:pPr>
              <w:spacing w:line="276" w:lineRule="auto"/>
              <w:jc w:val="both"/>
              <w:rPr>
                <w:rFonts w:ascii="Times New Roman" w:hAnsi="Times New Roman" w:cs="Times New Roman"/>
                <w:sz w:val="20"/>
                <w:szCs w:val="20"/>
                <w:lang w:val="es-ES"/>
              </w:rPr>
            </w:pPr>
            <w:r w:rsidRPr="00E2225F">
              <w:rPr>
                <w:rFonts w:ascii="Times New Roman" w:hAnsi="Times New Roman" w:cs="Times New Roman"/>
                <w:sz w:val="20"/>
                <w:szCs w:val="20"/>
                <w:lang w:val="es-ES"/>
              </w:rPr>
              <w:t xml:space="preserve">El sistema de control de tiempos que se implementará para proporcionar datos al sistema de control de valor ganado es un enfoque que combina métodos manuales y automatizados para registrar con precisión el tiempo dedicado a las actividades del proyecto. </w:t>
            </w:r>
          </w:p>
          <w:p w14:paraId="0A3B3C14" w14:textId="77777777" w:rsidR="00CD7A4F" w:rsidRDefault="00E2225F" w:rsidP="00CD7A4F">
            <w:pPr>
              <w:spacing w:line="276" w:lineRule="auto"/>
              <w:jc w:val="both"/>
              <w:rPr>
                <w:rFonts w:ascii="Times New Roman" w:hAnsi="Times New Roman" w:cs="Times New Roman"/>
                <w:sz w:val="20"/>
                <w:szCs w:val="20"/>
                <w:lang w:val="es-ES"/>
              </w:rPr>
            </w:pPr>
            <w:r w:rsidRPr="00E2225F">
              <w:rPr>
                <w:rFonts w:ascii="Times New Roman" w:hAnsi="Times New Roman" w:cs="Times New Roman"/>
                <w:sz w:val="20"/>
                <w:szCs w:val="20"/>
                <w:lang w:val="es-ES"/>
              </w:rPr>
              <w:t xml:space="preserve">Será responsabilidad del equipo del proyecto, incluidos los miembros del equipo y los líderes del proyecto, ingresar de manera regular y precisa los datos de tiempo en un sistema centralizado. Esto se realizará mediante registros manuales en hojas de tiempo o formularios específicos diseñados para capturar la duración de cada tarea. Se establecerán procedimientos claros y directrices para garantizar la consistencia en la entrada de datos, y se llevarán a cabo capacitaciones para el equipo sobre el uso efectivo del sistema. </w:t>
            </w:r>
          </w:p>
          <w:p w14:paraId="6E0EBFCA" w14:textId="3485C09E" w:rsidR="00E2225F" w:rsidRPr="00E2225F" w:rsidRDefault="00E2225F" w:rsidP="00CD7A4F">
            <w:pPr>
              <w:spacing w:line="276" w:lineRule="auto"/>
              <w:jc w:val="both"/>
              <w:rPr>
                <w:rFonts w:ascii="Times New Roman" w:hAnsi="Times New Roman" w:cs="Times New Roman"/>
                <w:sz w:val="20"/>
                <w:szCs w:val="20"/>
                <w:lang w:val="es-ES"/>
              </w:rPr>
            </w:pPr>
            <w:r w:rsidRPr="00E2225F">
              <w:rPr>
                <w:rFonts w:ascii="Times New Roman" w:hAnsi="Times New Roman" w:cs="Times New Roman"/>
                <w:sz w:val="20"/>
                <w:szCs w:val="20"/>
                <w:lang w:val="es-ES"/>
              </w:rPr>
              <w:t>La recopilación de datos se realizará diariamente y se ingresará en el sistema centralizado, lo que permitirá una monitorización en tiempo real del progreso del proyecto. Esta información estará disponible en todo momento y se utilizará para integrarla con el sistema de control de valor ganado, proporcionando una visión precisa del avance del proyecto y el cumplimiento de los plazos.</w:t>
            </w:r>
          </w:p>
        </w:tc>
      </w:tr>
      <w:tr w:rsidR="00E2225F" w:rsidRPr="00E2225F" w14:paraId="49DB4E5C" w14:textId="77777777" w:rsidTr="00327B7D">
        <w:trPr>
          <w:cantSplit/>
          <w:trHeight w:val="265"/>
          <w:jc w:val="center"/>
        </w:trPr>
        <w:tc>
          <w:tcPr>
            <w:tcW w:w="5000" w:type="pct"/>
            <w:gridSpan w:val="6"/>
            <w:tcBorders>
              <w:bottom w:val="single" w:sz="4" w:space="0" w:color="auto"/>
            </w:tcBorders>
            <w:shd w:val="clear" w:color="auto" w:fill="D9D9D9" w:themeFill="background1" w:themeFillShade="D9"/>
          </w:tcPr>
          <w:p w14:paraId="32AD9FE1" w14:textId="77777777" w:rsidR="00E2225F" w:rsidRPr="00E2225F" w:rsidRDefault="00E2225F" w:rsidP="00327B7D">
            <w:pPr>
              <w:jc w:val="both"/>
              <w:rPr>
                <w:rFonts w:ascii="Times New Roman" w:hAnsi="Times New Roman" w:cs="Times New Roman"/>
                <w:smallCaps/>
                <w:sz w:val="20"/>
                <w:szCs w:val="20"/>
                <w:lang w:val="es-ES"/>
              </w:rPr>
            </w:pPr>
            <w:r w:rsidRPr="00E2225F">
              <w:rPr>
                <w:rFonts w:ascii="Times New Roman" w:hAnsi="Times New Roman" w:cs="Times New Roman"/>
                <w:b/>
                <w:smallCaps/>
                <w:sz w:val="20"/>
                <w:szCs w:val="20"/>
                <w:lang w:val="es-ES"/>
              </w:rPr>
              <w:t xml:space="preserve">Sistema de Control de Costos: </w:t>
            </w:r>
          </w:p>
        </w:tc>
      </w:tr>
      <w:tr w:rsidR="00E2225F" w:rsidRPr="00E2225F" w14:paraId="7E12E426" w14:textId="77777777" w:rsidTr="00327B7D">
        <w:trPr>
          <w:cantSplit/>
          <w:trHeight w:val="41"/>
          <w:jc w:val="center"/>
        </w:trPr>
        <w:tc>
          <w:tcPr>
            <w:tcW w:w="5000" w:type="pct"/>
            <w:gridSpan w:val="6"/>
            <w:shd w:val="clear" w:color="auto" w:fill="F2F2F2" w:themeFill="background1" w:themeFillShade="F2"/>
          </w:tcPr>
          <w:p w14:paraId="7D59EE2B" w14:textId="77777777" w:rsidR="00E2225F" w:rsidRPr="00E2225F" w:rsidRDefault="00E2225F" w:rsidP="00327B7D">
            <w:pPr>
              <w:pStyle w:val="Textoindependiente"/>
              <w:jc w:val="center"/>
              <w:rPr>
                <w:rFonts w:cs="Times New Roman"/>
                <w:sz w:val="20"/>
                <w:szCs w:val="20"/>
                <w:lang w:val="es-ES"/>
              </w:rPr>
            </w:pPr>
            <w:r w:rsidRPr="00E2225F">
              <w:rPr>
                <w:rFonts w:cs="Times New Roman"/>
                <w:b/>
                <w:smallCaps/>
                <w:sz w:val="20"/>
                <w:szCs w:val="20"/>
              </w:rPr>
              <w:t>Descripción: qué, quién, cómo, cuándo, dónde, con qué</w:t>
            </w:r>
          </w:p>
        </w:tc>
      </w:tr>
      <w:tr w:rsidR="00E2225F" w:rsidRPr="00E2225F" w14:paraId="41CBD3B7" w14:textId="77777777" w:rsidTr="00327B7D">
        <w:trPr>
          <w:cantSplit/>
          <w:trHeight w:val="41"/>
          <w:jc w:val="center"/>
        </w:trPr>
        <w:tc>
          <w:tcPr>
            <w:tcW w:w="5000" w:type="pct"/>
            <w:gridSpan w:val="6"/>
            <w:shd w:val="clear" w:color="auto" w:fill="auto"/>
          </w:tcPr>
          <w:p w14:paraId="4A7EE30F" w14:textId="77777777" w:rsidR="00CD7A4F" w:rsidRDefault="00E2225F" w:rsidP="00CD7A4F">
            <w:pPr>
              <w:spacing w:line="276" w:lineRule="auto"/>
              <w:jc w:val="both"/>
              <w:rPr>
                <w:rFonts w:ascii="Times New Roman" w:hAnsi="Times New Roman" w:cs="Times New Roman"/>
                <w:sz w:val="20"/>
                <w:szCs w:val="20"/>
                <w:lang w:val="es-ES"/>
              </w:rPr>
            </w:pPr>
            <w:r w:rsidRPr="00E2225F">
              <w:rPr>
                <w:rFonts w:ascii="Times New Roman" w:hAnsi="Times New Roman" w:cs="Times New Roman"/>
                <w:sz w:val="20"/>
                <w:szCs w:val="20"/>
                <w:lang w:val="es-ES"/>
              </w:rPr>
              <w:t xml:space="preserve">El sistema de control de costos que se utilizará para suministrar datos al sistema de control de valor ganado se basará en un enfoque integral que combina métodos manuales y tecnológicos. Será responsabilidad del equipo del proyecto, incluyendo a los responsables de gestión financiera y los líderes de proyecto, recopilar y registrar regularmente los datos de costos en una plataforma centralizada. </w:t>
            </w:r>
          </w:p>
          <w:p w14:paraId="36E5A885" w14:textId="77777777" w:rsidR="00CD7A4F" w:rsidRDefault="00E2225F" w:rsidP="00CD7A4F">
            <w:pPr>
              <w:spacing w:line="276" w:lineRule="auto"/>
              <w:jc w:val="both"/>
              <w:rPr>
                <w:rFonts w:ascii="Times New Roman" w:hAnsi="Times New Roman" w:cs="Times New Roman"/>
                <w:sz w:val="20"/>
                <w:szCs w:val="20"/>
                <w:lang w:val="es-ES"/>
              </w:rPr>
            </w:pPr>
            <w:r w:rsidRPr="00E2225F">
              <w:rPr>
                <w:rFonts w:ascii="Times New Roman" w:hAnsi="Times New Roman" w:cs="Times New Roman"/>
                <w:sz w:val="20"/>
                <w:szCs w:val="20"/>
                <w:lang w:val="es-ES"/>
              </w:rPr>
              <w:t xml:space="preserve">Esto se llevará a cabo mediante la revisión de facturas, recibos, órdenes de compra y otros registros financieros asociados con cada actividad del proyecto. Se establecerán procesos claros y directrices para garantizar la precisión y consistencia en la recopilación de datos, y se proporcionará capacitación al equipo sobre el uso efectivo del sistema. La recopilación de datos se realizará de manera periódica, con una frecuencia establecida en función de las necesidades del proyecto, y se ingresará en el sistema centralizado. </w:t>
            </w:r>
          </w:p>
          <w:p w14:paraId="35C781D0" w14:textId="00D99995" w:rsidR="00E2225F" w:rsidRPr="00E2225F" w:rsidRDefault="00E2225F" w:rsidP="00CD7A4F">
            <w:pPr>
              <w:spacing w:line="276" w:lineRule="auto"/>
              <w:jc w:val="both"/>
              <w:rPr>
                <w:rFonts w:ascii="Times New Roman" w:hAnsi="Times New Roman" w:cs="Times New Roman"/>
                <w:sz w:val="20"/>
                <w:szCs w:val="20"/>
                <w:lang w:val="es-ES"/>
              </w:rPr>
            </w:pPr>
            <w:r w:rsidRPr="00E2225F">
              <w:rPr>
                <w:rFonts w:ascii="Times New Roman" w:hAnsi="Times New Roman" w:cs="Times New Roman"/>
                <w:sz w:val="20"/>
                <w:szCs w:val="20"/>
                <w:lang w:val="es-ES"/>
              </w:rPr>
              <w:t>Esta información estará disponible en todo momento y se utilizará para integrarla con el sistema de control de valor ganado, lo que permitirá una evaluación completa del desempeño financiero del proyecto y una toma de decisiones informada en cuanto a la gestión de costos.</w:t>
            </w:r>
          </w:p>
        </w:tc>
      </w:tr>
    </w:tbl>
    <w:p w14:paraId="4385F470" w14:textId="77777777" w:rsidR="00E2225F" w:rsidRPr="008C4E45" w:rsidRDefault="00E2225F" w:rsidP="00E2225F">
      <w:pPr>
        <w:pStyle w:val="Textoindependiente"/>
        <w:jc w:val="both"/>
      </w:pPr>
    </w:p>
    <w:p w14:paraId="04FF482E" w14:textId="77777777" w:rsidR="00E2225F" w:rsidRPr="008C4E45" w:rsidRDefault="00E2225F" w:rsidP="00E2225F">
      <w:pPr>
        <w:rPr>
          <w:lang w:val="es-ES"/>
        </w:rPr>
      </w:pPr>
    </w:p>
    <w:p w14:paraId="5B35EC13" w14:textId="77777777" w:rsidR="001A57CA" w:rsidRPr="00E2225F" w:rsidRDefault="001A57CA" w:rsidP="000A1BA2">
      <w:pPr>
        <w:pStyle w:val="TextoPrincipal"/>
        <w:spacing w:after="0" w:line="360" w:lineRule="auto"/>
        <w:ind w:firstLine="567"/>
        <w:rPr>
          <w:lang w:val="es-ES"/>
        </w:rPr>
      </w:pPr>
    </w:p>
    <w:p w14:paraId="45E9748A" w14:textId="77777777" w:rsidR="001A57CA" w:rsidRDefault="001A57CA" w:rsidP="000A1BA2">
      <w:pPr>
        <w:pStyle w:val="TextoPrincipal"/>
        <w:spacing w:after="0" w:line="360" w:lineRule="auto"/>
        <w:ind w:firstLine="567"/>
      </w:pPr>
    </w:p>
    <w:p w14:paraId="3AB9485F" w14:textId="19E3C7AA" w:rsidR="00946327" w:rsidRDefault="00946327">
      <w:pPr>
        <w:widowControl/>
        <w:spacing w:after="160" w:line="259" w:lineRule="auto"/>
        <w:rPr>
          <w:rFonts w:ascii="Times New Roman" w:hAnsi="Times New Roman" w:cs="Times New Roman"/>
          <w:sz w:val="24"/>
          <w:szCs w:val="24"/>
        </w:rPr>
      </w:pPr>
      <w:r>
        <w:br w:type="page"/>
      </w:r>
    </w:p>
    <w:p w14:paraId="796D5C4C" w14:textId="602FEC9E" w:rsidR="00F10C8C" w:rsidRDefault="00F10C8C" w:rsidP="000A1BA2">
      <w:pPr>
        <w:pStyle w:val="TextoPrincipal"/>
        <w:spacing w:after="0" w:line="360" w:lineRule="auto"/>
        <w:ind w:firstLine="567"/>
      </w:pPr>
      <w:r>
        <w:lastRenderedPageBreak/>
        <w:t>6.4.5. GESTIÓN DE LOS RECURSOS</w:t>
      </w:r>
    </w:p>
    <w:p w14:paraId="4C71230B" w14:textId="00470AC8" w:rsidR="0094067A" w:rsidRDefault="00115D56" w:rsidP="00CA3FC3">
      <w:pPr>
        <w:pStyle w:val="TextoPrincipal"/>
        <w:spacing w:after="0" w:line="360" w:lineRule="auto"/>
        <w:ind w:firstLine="567"/>
      </w:pPr>
      <w:r>
        <w:t xml:space="preserve">El plan de gestión de recursos detalla el organigrama del proyecto, delineando claramente las posiciones y sus respectivas responsabilidades. </w:t>
      </w:r>
      <w:r w:rsidR="00CA3FC3">
        <w:t xml:space="preserve">A través de un sistema de roles y responsabilidades, se asignan tareas </w:t>
      </w:r>
      <w:r w:rsidR="00C218E0">
        <w:t>específicas</w:t>
      </w:r>
      <w:r w:rsidR="00CA3FC3">
        <w:t xml:space="preserve"> a cada miembro del equipo, desde el gerente de calidad hasta los instructores de capacitación, asegurando así una distribución de las responsabilidades. </w:t>
      </w:r>
    </w:p>
    <w:p w14:paraId="06E4B262" w14:textId="6D65DA12" w:rsidR="00866D0E" w:rsidRDefault="00E9701B" w:rsidP="00CD7A4F">
      <w:pPr>
        <w:pStyle w:val="TextoPrincipal"/>
        <w:spacing w:after="0" w:line="360" w:lineRule="auto"/>
        <w:ind w:firstLine="567"/>
      </w:pPr>
      <w:r>
        <w:t xml:space="preserve">Se enfatiza la importancia de la capacitación, </w:t>
      </w:r>
      <w:r w:rsidR="00866D0E">
        <w:t xml:space="preserve">el entrenamiento y mentoring para el desarrollo del personal, promoviendo de esta manera la transferencia de conocimientos. Se abordan las cuestiones de cumplimiento de regulaciones, así como medidas de seguridad para garantiza la integridad de los recursos del proyecto. </w:t>
      </w:r>
    </w:p>
    <w:p w14:paraId="7DE0450C" w14:textId="77777777" w:rsidR="00CD7A4F" w:rsidRDefault="00CD7A4F" w:rsidP="00CA3FC3">
      <w:pPr>
        <w:pStyle w:val="TextoPrincipal"/>
        <w:spacing w:after="0" w:line="360" w:lineRule="auto"/>
        <w:ind w:firstLine="567"/>
      </w:pPr>
    </w:p>
    <w:tbl>
      <w:tblPr>
        <w:tblStyle w:val="Tablaconcuadrcula"/>
        <w:tblW w:w="5000" w:type="pct"/>
        <w:tblLook w:val="04A0" w:firstRow="1" w:lastRow="0" w:firstColumn="1" w:lastColumn="0" w:noHBand="0" w:noVBand="1"/>
      </w:tblPr>
      <w:tblGrid>
        <w:gridCol w:w="1149"/>
        <w:gridCol w:w="1823"/>
        <w:gridCol w:w="1434"/>
        <w:gridCol w:w="1642"/>
        <w:gridCol w:w="1591"/>
        <w:gridCol w:w="1711"/>
      </w:tblGrid>
      <w:tr w:rsidR="000B0B07" w:rsidRPr="006F442C" w14:paraId="019416D6" w14:textId="77777777" w:rsidTr="00E708D8">
        <w:tc>
          <w:tcPr>
            <w:tcW w:w="5000" w:type="pct"/>
            <w:gridSpan w:val="6"/>
            <w:shd w:val="clear" w:color="auto" w:fill="D9D9D9" w:themeFill="background1" w:themeFillShade="D9"/>
            <w:vAlign w:val="center"/>
          </w:tcPr>
          <w:p w14:paraId="397967E9" w14:textId="77777777" w:rsidR="000B0B07" w:rsidRPr="006F442C" w:rsidRDefault="000B0B07" w:rsidP="00E708D8">
            <w:pPr>
              <w:jc w:val="center"/>
              <w:rPr>
                <w:rFonts w:ascii="Times New Roman" w:hAnsi="Times New Roman" w:cs="Times New Roman"/>
                <w:b/>
                <w:color w:val="FFFFFF" w:themeColor="background1"/>
                <w:sz w:val="24"/>
                <w:szCs w:val="24"/>
              </w:rPr>
            </w:pPr>
            <w:r w:rsidRPr="006F442C">
              <w:rPr>
                <w:rFonts w:ascii="Times New Roman" w:hAnsi="Times New Roman" w:cs="Times New Roman"/>
                <w:b/>
                <w:sz w:val="24"/>
                <w:szCs w:val="24"/>
              </w:rPr>
              <w:t>CONTROL DE VERSIONES</w:t>
            </w:r>
          </w:p>
        </w:tc>
      </w:tr>
      <w:tr w:rsidR="000B0B07" w:rsidRPr="006F442C" w14:paraId="1AE80926" w14:textId="77777777" w:rsidTr="00E708D8">
        <w:tc>
          <w:tcPr>
            <w:tcW w:w="614" w:type="pct"/>
            <w:shd w:val="clear" w:color="auto" w:fill="F2F2F2" w:themeFill="background1" w:themeFillShade="F2"/>
            <w:vAlign w:val="center"/>
          </w:tcPr>
          <w:p w14:paraId="293CC445" w14:textId="77777777" w:rsidR="000B0B07" w:rsidRPr="006F442C" w:rsidRDefault="000B0B07" w:rsidP="00E708D8">
            <w:pPr>
              <w:jc w:val="center"/>
              <w:rPr>
                <w:rFonts w:ascii="Times New Roman" w:hAnsi="Times New Roman" w:cs="Times New Roman"/>
                <w:b/>
                <w:sz w:val="24"/>
                <w:szCs w:val="24"/>
              </w:rPr>
            </w:pPr>
            <w:r w:rsidRPr="006F442C">
              <w:rPr>
                <w:rFonts w:ascii="Times New Roman" w:hAnsi="Times New Roman" w:cs="Times New Roman"/>
                <w:b/>
                <w:sz w:val="24"/>
                <w:szCs w:val="24"/>
              </w:rPr>
              <w:t>Versión</w:t>
            </w:r>
          </w:p>
        </w:tc>
        <w:tc>
          <w:tcPr>
            <w:tcW w:w="975" w:type="pct"/>
            <w:shd w:val="clear" w:color="auto" w:fill="F2F2F2" w:themeFill="background1" w:themeFillShade="F2"/>
            <w:vAlign w:val="center"/>
          </w:tcPr>
          <w:p w14:paraId="1B424B35" w14:textId="77777777" w:rsidR="000B0B07" w:rsidRPr="006F442C" w:rsidRDefault="000B0B07" w:rsidP="00E708D8">
            <w:pPr>
              <w:jc w:val="center"/>
              <w:rPr>
                <w:rFonts w:ascii="Times New Roman" w:hAnsi="Times New Roman" w:cs="Times New Roman"/>
                <w:b/>
                <w:sz w:val="24"/>
                <w:szCs w:val="24"/>
              </w:rPr>
            </w:pPr>
            <w:r w:rsidRPr="006F442C">
              <w:rPr>
                <w:rFonts w:ascii="Times New Roman" w:hAnsi="Times New Roman" w:cs="Times New Roman"/>
                <w:b/>
                <w:sz w:val="24"/>
                <w:szCs w:val="24"/>
              </w:rPr>
              <w:t>Elaborado</w:t>
            </w:r>
          </w:p>
        </w:tc>
        <w:tc>
          <w:tcPr>
            <w:tcW w:w="767" w:type="pct"/>
            <w:shd w:val="clear" w:color="auto" w:fill="F2F2F2" w:themeFill="background1" w:themeFillShade="F2"/>
            <w:vAlign w:val="center"/>
          </w:tcPr>
          <w:p w14:paraId="594C01D0" w14:textId="77777777" w:rsidR="000B0B07" w:rsidRPr="006F442C" w:rsidRDefault="000B0B07" w:rsidP="00E708D8">
            <w:pPr>
              <w:jc w:val="center"/>
              <w:rPr>
                <w:rFonts w:ascii="Times New Roman" w:hAnsi="Times New Roman" w:cs="Times New Roman"/>
                <w:b/>
                <w:sz w:val="24"/>
                <w:szCs w:val="24"/>
              </w:rPr>
            </w:pPr>
            <w:r w:rsidRPr="006F442C">
              <w:rPr>
                <w:rFonts w:ascii="Times New Roman" w:hAnsi="Times New Roman" w:cs="Times New Roman"/>
                <w:b/>
                <w:sz w:val="24"/>
                <w:szCs w:val="24"/>
              </w:rPr>
              <w:t>Revisado</w:t>
            </w:r>
          </w:p>
        </w:tc>
        <w:tc>
          <w:tcPr>
            <w:tcW w:w="878" w:type="pct"/>
            <w:shd w:val="clear" w:color="auto" w:fill="F2F2F2" w:themeFill="background1" w:themeFillShade="F2"/>
            <w:vAlign w:val="center"/>
          </w:tcPr>
          <w:p w14:paraId="53EE6AAE" w14:textId="77777777" w:rsidR="000B0B07" w:rsidRPr="006F442C" w:rsidRDefault="000B0B07" w:rsidP="00E708D8">
            <w:pPr>
              <w:jc w:val="center"/>
              <w:rPr>
                <w:rFonts w:ascii="Times New Roman" w:hAnsi="Times New Roman" w:cs="Times New Roman"/>
                <w:b/>
                <w:sz w:val="24"/>
                <w:szCs w:val="24"/>
              </w:rPr>
            </w:pPr>
            <w:r w:rsidRPr="006F442C">
              <w:rPr>
                <w:rFonts w:ascii="Times New Roman" w:hAnsi="Times New Roman" w:cs="Times New Roman"/>
                <w:b/>
                <w:sz w:val="24"/>
                <w:szCs w:val="24"/>
              </w:rPr>
              <w:t>Aprobado</w:t>
            </w:r>
          </w:p>
        </w:tc>
        <w:tc>
          <w:tcPr>
            <w:tcW w:w="851" w:type="pct"/>
            <w:shd w:val="clear" w:color="auto" w:fill="F2F2F2" w:themeFill="background1" w:themeFillShade="F2"/>
            <w:vAlign w:val="center"/>
          </w:tcPr>
          <w:p w14:paraId="7C7F7CC2" w14:textId="77777777" w:rsidR="000B0B07" w:rsidRPr="006F442C" w:rsidRDefault="000B0B07" w:rsidP="00E708D8">
            <w:pPr>
              <w:jc w:val="center"/>
              <w:rPr>
                <w:rFonts w:ascii="Times New Roman" w:hAnsi="Times New Roman" w:cs="Times New Roman"/>
                <w:b/>
                <w:sz w:val="24"/>
                <w:szCs w:val="24"/>
              </w:rPr>
            </w:pPr>
            <w:r w:rsidRPr="006F442C">
              <w:rPr>
                <w:rFonts w:ascii="Times New Roman" w:hAnsi="Times New Roman" w:cs="Times New Roman"/>
                <w:b/>
                <w:sz w:val="24"/>
                <w:szCs w:val="24"/>
              </w:rPr>
              <w:t>Fecha</w:t>
            </w:r>
          </w:p>
        </w:tc>
        <w:tc>
          <w:tcPr>
            <w:tcW w:w="915" w:type="pct"/>
            <w:shd w:val="clear" w:color="auto" w:fill="F2F2F2" w:themeFill="background1" w:themeFillShade="F2"/>
            <w:vAlign w:val="center"/>
          </w:tcPr>
          <w:p w14:paraId="41E21FBA" w14:textId="77777777" w:rsidR="000B0B07" w:rsidRPr="006F442C" w:rsidRDefault="000B0B07" w:rsidP="00E708D8">
            <w:pPr>
              <w:jc w:val="center"/>
              <w:rPr>
                <w:rFonts w:ascii="Times New Roman" w:hAnsi="Times New Roman" w:cs="Times New Roman"/>
                <w:b/>
                <w:sz w:val="24"/>
                <w:szCs w:val="24"/>
              </w:rPr>
            </w:pPr>
            <w:r w:rsidRPr="006F442C">
              <w:rPr>
                <w:rFonts w:ascii="Times New Roman" w:hAnsi="Times New Roman" w:cs="Times New Roman"/>
                <w:b/>
                <w:sz w:val="24"/>
                <w:szCs w:val="24"/>
              </w:rPr>
              <w:t>Motivo</w:t>
            </w:r>
          </w:p>
        </w:tc>
      </w:tr>
      <w:tr w:rsidR="000B0B07" w:rsidRPr="006F442C" w14:paraId="03C51E07" w14:textId="77777777" w:rsidTr="00E708D8">
        <w:tc>
          <w:tcPr>
            <w:tcW w:w="614" w:type="pct"/>
            <w:vAlign w:val="center"/>
          </w:tcPr>
          <w:p w14:paraId="52B3C3D5" w14:textId="77777777" w:rsidR="000B0B07" w:rsidRPr="006F442C" w:rsidRDefault="000B0B07" w:rsidP="00E708D8">
            <w:pPr>
              <w:jc w:val="center"/>
              <w:rPr>
                <w:rFonts w:ascii="Times New Roman" w:hAnsi="Times New Roman" w:cs="Times New Roman"/>
                <w:sz w:val="24"/>
                <w:szCs w:val="24"/>
              </w:rPr>
            </w:pPr>
            <w:r w:rsidRPr="006F442C">
              <w:rPr>
                <w:rFonts w:ascii="Times New Roman" w:hAnsi="Times New Roman" w:cs="Times New Roman"/>
                <w:sz w:val="24"/>
                <w:szCs w:val="24"/>
              </w:rPr>
              <w:t>1.0</w:t>
            </w:r>
          </w:p>
        </w:tc>
        <w:tc>
          <w:tcPr>
            <w:tcW w:w="975" w:type="pct"/>
            <w:vAlign w:val="center"/>
          </w:tcPr>
          <w:p w14:paraId="66EAD1AA" w14:textId="12F01FB8" w:rsidR="000B0B07" w:rsidRDefault="00E708D8" w:rsidP="00E708D8">
            <w:pPr>
              <w:jc w:val="center"/>
              <w:rPr>
                <w:rFonts w:ascii="Times New Roman" w:hAnsi="Times New Roman" w:cs="Times New Roman"/>
                <w:sz w:val="24"/>
                <w:szCs w:val="24"/>
              </w:rPr>
            </w:pPr>
            <w:r>
              <w:rPr>
                <w:rFonts w:ascii="Times New Roman" w:hAnsi="Times New Roman" w:cs="Times New Roman"/>
                <w:sz w:val="24"/>
                <w:szCs w:val="24"/>
              </w:rPr>
              <w:t>Francis Mejía</w:t>
            </w:r>
          </w:p>
          <w:p w14:paraId="556C91BA" w14:textId="189D65EE" w:rsidR="00E708D8" w:rsidRPr="006F442C" w:rsidRDefault="00E708D8" w:rsidP="00E708D8">
            <w:pPr>
              <w:jc w:val="center"/>
              <w:rPr>
                <w:rFonts w:ascii="Times New Roman" w:hAnsi="Times New Roman" w:cs="Times New Roman"/>
                <w:sz w:val="24"/>
                <w:szCs w:val="24"/>
              </w:rPr>
            </w:pPr>
            <w:r>
              <w:rPr>
                <w:rFonts w:ascii="Times New Roman" w:hAnsi="Times New Roman" w:cs="Times New Roman"/>
                <w:sz w:val="24"/>
                <w:szCs w:val="24"/>
              </w:rPr>
              <w:t>Kevin Valeriano</w:t>
            </w:r>
          </w:p>
        </w:tc>
        <w:tc>
          <w:tcPr>
            <w:tcW w:w="767" w:type="pct"/>
            <w:vAlign w:val="center"/>
          </w:tcPr>
          <w:p w14:paraId="411F741F" w14:textId="2B45224C" w:rsidR="000B0B07" w:rsidRPr="006F442C" w:rsidRDefault="00E708D8" w:rsidP="00E708D8">
            <w:pPr>
              <w:jc w:val="center"/>
              <w:rPr>
                <w:rFonts w:ascii="Times New Roman" w:hAnsi="Times New Roman" w:cs="Times New Roman"/>
                <w:sz w:val="24"/>
                <w:szCs w:val="24"/>
              </w:rPr>
            </w:pPr>
            <w:r>
              <w:rPr>
                <w:rFonts w:ascii="Times New Roman" w:hAnsi="Times New Roman" w:cs="Times New Roman"/>
                <w:sz w:val="24"/>
                <w:szCs w:val="24"/>
              </w:rPr>
              <w:t>Mina García</w:t>
            </w:r>
          </w:p>
        </w:tc>
        <w:tc>
          <w:tcPr>
            <w:tcW w:w="878" w:type="pct"/>
            <w:vAlign w:val="center"/>
          </w:tcPr>
          <w:p w14:paraId="6EB6A426" w14:textId="72C44CCC" w:rsidR="000B0B07" w:rsidRPr="006F442C" w:rsidRDefault="00E708D8" w:rsidP="00E708D8">
            <w:pPr>
              <w:jc w:val="center"/>
              <w:rPr>
                <w:rFonts w:ascii="Times New Roman" w:hAnsi="Times New Roman" w:cs="Times New Roman"/>
                <w:sz w:val="24"/>
                <w:szCs w:val="24"/>
              </w:rPr>
            </w:pPr>
            <w:r>
              <w:rPr>
                <w:rFonts w:ascii="Times New Roman" w:hAnsi="Times New Roman" w:cs="Times New Roman"/>
                <w:sz w:val="24"/>
                <w:szCs w:val="24"/>
              </w:rPr>
              <w:t>Mina García</w:t>
            </w:r>
          </w:p>
        </w:tc>
        <w:tc>
          <w:tcPr>
            <w:tcW w:w="851" w:type="pct"/>
            <w:vAlign w:val="center"/>
          </w:tcPr>
          <w:p w14:paraId="6FC42C4E" w14:textId="4627C161" w:rsidR="000B0B07" w:rsidRPr="00576B75" w:rsidRDefault="00E708D8" w:rsidP="00E708D8">
            <w:pPr>
              <w:jc w:val="center"/>
              <w:rPr>
                <w:rFonts w:ascii="Times New Roman" w:hAnsi="Times New Roman" w:cs="Times New Roman"/>
                <w:sz w:val="20"/>
                <w:szCs w:val="20"/>
              </w:rPr>
            </w:pPr>
            <w:r w:rsidRPr="00576B75">
              <w:rPr>
                <w:rFonts w:ascii="Times New Roman" w:hAnsi="Times New Roman" w:cs="Times New Roman"/>
                <w:sz w:val="20"/>
                <w:szCs w:val="20"/>
              </w:rPr>
              <w:t>23/03/24</w:t>
            </w:r>
          </w:p>
        </w:tc>
        <w:tc>
          <w:tcPr>
            <w:tcW w:w="915" w:type="pct"/>
            <w:vAlign w:val="center"/>
          </w:tcPr>
          <w:p w14:paraId="53E498C2" w14:textId="0C1C6ADA" w:rsidR="000B0B07" w:rsidRPr="00576B75" w:rsidRDefault="00576B75" w:rsidP="00E708D8">
            <w:pPr>
              <w:jc w:val="center"/>
              <w:rPr>
                <w:rFonts w:ascii="Times New Roman" w:hAnsi="Times New Roman" w:cs="Times New Roman"/>
                <w:sz w:val="20"/>
                <w:szCs w:val="20"/>
              </w:rPr>
            </w:pPr>
            <w:r w:rsidRPr="00576B75">
              <w:rPr>
                <w:rFonts w:ascii="Times New Roman" w:hAnsi="Times New Roman" w:cs="Times New Roman"/>
                <w:sz w:val="20"/>
                <w:szCs w:val="20"/>
              </w:rPr>
              <w:t>Plan de gestión de los recursos</w:t>
            </w:r>
          </w:p>
        </w:tc>
      </w:tr>
    </w:tbl>
    <w:p w14:paraId="3C1D93F6" w14:textId="6EAC9941" w:rsidR="000B0B07" w:rsidRPr="00E76423" w:rsidRDefault="000B0B07" w:rsidP="00576B75">
      <w:pPr>
        <w:pStyle w:val="TextoPrincipal"/>
        <w:spacing w:before="240" w:line="360" w:lineRule="auto"/>
        <w:ind w:firstLine="0"/>
        <w:jc w:val="center"/>
        <w:rPr>
          <w:b/>
          <w:bCs/>
        </w:rPr>
      </w:pPr>
      <w:r w:rsidRPr="00E76423">
        <w:rPr>
          <w:b/>
          <w:bCs/>
        </w:rPr>
        <w:t>PLAN DE GESTIÓN DE RECURSOS</w:t>
      </w:r>
    </w:p>
    <w:tbl>
      <w:tblPr>
        <w:tblStyle w:val="Tablaconcuadrcula"/>
        <w:tblW w:w="5000" w:type="pct"/>
        <w:tblLook w:val="04A0" w:firstRow="1" w:lastRow="0" w:firstColumn="1" w:lastColumn="0" w:noHBand="0" w:noVBand="1"/>
      </w:tblPr>
      <w:tblGrid>
        <w:gridCol w:w="3256"/>
        <w:gridCol w:w="6094"/>
      </w:tblGrid>
      <w:tr w:rsidR="000B0B07" w:rsidRPr="006F442C" w14:paraId="23BCE0D5" w14:textId="77777777" w:rsidTr="000B0B07">
        <w:tc>
          <w:tcPr>
            <w:tcW w:w="1741" w:type="pct"/>
            <w:shd w:val="clear" w:color="auto" w:fill="D9D9D9" w:themeFill="background1" w:themeFillShade="D9"/>
            <w:vAlign w:val="center"/>
          </w:tcPr>
          <w:p w14:paraId="55C21EA8" w14:textId="77777777" w:rsidR="000B0B07" w:rsidRPr="006F442C" w:rsidRDefault="000B0B07" w:rsidP="00327B7D">
            <w:pPr>
              <w:autoSpaceDE w:val="0"/>
              <w:autoSpaceDN w:val="0"/>
              <w:adjustRightInd w:val="0"/>
              <w:spacing w:line="360" w:lineRule="auto"/>
              <w:rPr>
                <w:rFonts w:ascii="Times New Roman" w:hAnsi="Times New Roman" w:cs="Times New Roman"/>
                <w:b/>
                <w:sz w:val="20"/>
                <w:szCs w:val="20"/>
              </w:rPr>
            </w:pPr>
            <w:r w:rsidRPr="006F442C">
              <w:rPr>
                <w:rFonts w:ascii="Times New Roman" w:hAnsi="Times New Roman" w:cs="Times New Roman"/>
                <w:b/>
                <w:sz w:val="20"/>
                <w:szCs w:val="20"/>
              </w:rPr>
              <w:t>NOMBRE DEL PROYECTO</w:t>
            </w:r>
          </w:p>
        </w:tc>
        <w:tc>
          <w:tcPr>
            <w:tcW w:w="3259" w:type="pct"/>
            <w:shd w:val="clear" w:color="auto" w:fill="auto"/>
          </w:tcPr>
          <w:p w14:paraId="131EE827" w14:textId="45220AB1" w:rsidR="000B0B07" w:rsidRPr="006F442C" w:rsidRDefault="000B0B07" w:rsidP="00327B7D">
            <w:pPr>
              <w:tabs>
                <w:tab w:val="left" w:pos="1455"/>
              </w:tabs>
              <w:rPr>
                <w:rFonts w:ascii="Times New Roman" w:hAnsi="Times New Roman" w:cs="Times New Roman"/>
                <w:sz w:val="20"/>
                <w:szCs w:val="20"/>
              </w:rPr>
            </w:pPr>
            <w:r w:rsidRPr="006F442C">
              <w:rPr>
                <w:rFonts w:ascii="Times New Roman" w:hAnsi="Times New Roman" w:cs="Times New Roman"/>
                <w:bCs/>
                <w:sz w:val="20"/>
                <w:szCs w:val="20"/>
              </w:rPr>
              <w:t>PLAN DE GESTIÓN DE CALIDAD PARA PREVENIR PATOLOGÍAS</w:t>
            </w:r>
            <w:r w:rsidR="002A1735">
              <w:rPr>
                <w:rFonts w:ascii="Times New Roman" w:hAnsi="Times New Roman" w:cs="Times New Roman"/>
                <w:bCs/>
                <w:sz w:val="20"/>
                <w:szCs w:val="20"/>
              </w:rPr>
              <w:t xml:space="preserve"> </w:t>
            </w:r>
            <w:r w:rsidR="002A1735" w:rsidRPr="00D6091C">
              <w:rPr>
                <w:rFonts w:ascii="Times New Roman" w:hAnsi="Times New Roman" w:cs="Times New Roman"/>
                <w:bCs/>
                <w:sz w:val="20"/>
                <w:szCs w:val="20"/>
              </w:rPr>
              <w:t>CONSTRUCTIVAS</w:t>
            </w:r>
            <w:r w:rsidRPr="00D6091C">
              <w:rPr>
                <w:rFonts w:ascii="Times New Roman" w:hAnsi="Times New Roman" w:cs="Times New Roman"/>
                <w:bCs/>
                <w:sz w:val="20"/>
                <w:szCs w:val="20"/>
              </w:rPr>
              <w:t xml:space="preserve"> EN</w:t>
            </w:r>
            <w:r w:rsidRPr="006F442C">
              <w:rPr>
                <w:rFonts w:ascii="Times New Roman" w:hAnsi="Times New Roman" w:cs="Times New Roman"/>
                <w:bCs/>
                <w:sz w:val="20"/>
                <w:szCs w:val="20"/>
              </w:rPr>
              <w:t xml:space="preserve"> OBRAS CIVILES</w:t>
            </w:r>
          </w:p>
        </w:tc>
      </w:tr>
      <w:tr w:rsidR="000B0B07" w:rsidRPr="006F442C" w14:paraId="7FAC6982" w14:textId="77777777" w:rsidTr="000B0B07">
        <w:tc>
          <w:tcPr>
            <w:tcW w:w="1741" w:type="pct"/>
            <w:shd w:val="clear" w:color="auto" w:fill="D9D9D9" w:themeFill="background1" w:themeFillShade="D9"/>
            <w:vAlign w:val="center"/>
          </w:tcPr>
          <w:p w14:paraId="200A1BDB" w14:textId="77777777" w:rsidR="000B0B07" w:rsidRPr="006F442C" w:rsidRDefault="000B0B07" w:rsidP="00327B7D">
            <w:pPr>
              <w:autoSpaceDE w:val="0"/>
              <w:autoSpaceDN w:val="0"/>
              <w:adjustRightInd w:val="0"/>
              <w:rPr>
                <w:rFonts w:ascii="Times New Roman" w:hAnsi="Times New Roman" w:cs="Times New Roman"/>
                <w:b/>
                <w:sz w:val="20"/>
                <w:szCs w:val="20"/>
              </w:rPr>
            </w:pPr>
            <w:r w:rsidRPr="006F442C">
              <w:rPr>
                <w:rFonts w:ascii="Times New Roman" w:hAnsi="Times New Roman" w:cs="Times New Roman"/>
                <w:b/>
                <w:sz w:val="20"/>
                <w:szCs w:val="20"/>
              </w:rPr>
              <w:t>SIGLAS DEL PROYECTO</w:t>
            </w:r>
          </w:p>
        </w:tc>
        <w:tc>
          <w:tcPr>
            <w:tcW w:w="3259" w:type="pct"/>
            <w:shd w:val="clear" w:color="auto" w:fill="auto"/>
          </w:tcPr>
          <w:p w14:paraId="3EDB572F" w14:textId="77777777" w:rsidR="000B0B07" w:rsidRPr="006F442C" w:rsidRDefault="000B0B07" w:rsidP="00327B7D">
            <w:pPr>
              <w:tabs>
                <w:tab w:val="left" w:pos="1455"/>
              </w:tabs>
              <w:rPr>
                <w:rFonts w:ascii="Times New Roman" w:hAnsi="Times New Roman" w:cs="Times New Roman"/>
                <w:sz w:val="20"/>
                <w:szCs w:val="20"/>
              </w:rPr>
            </w:pPr>
            <w:r w:rsidRPr="006F442C">
              <w:rPr>
                <w:rFonts w:ascii="Times New Roman" w:hAnsi="Times New Roman" w:cs="Times New Roman"/>
                <w:bCs/>
                <w:sz w:val="20"/>
                <w:szCs w:val="20"/>
              </w:rPr>
              <w:t>P.G.C.P.P.O.C.</w:t>
            </w:r>
          </w:p>
        </w:tc>
      </w:tr>
      <w:tr w:rsidR="000B0B07" w:rsidRPr="006F442C" w14:paraId="2439BE6A" w14:textId="77777777" w:rsidTr="000B0B07">
        <w:tc>
          <w:tcPr>
            <w:tcW w:w="1741" w:type="pct"/>
            <w:shd w:val="clear" w:color="auto" w:fill="D9D9D9" w:themeFill="background1" w:themeFillShade="D9"/>
            <w:vAlign w:val="center"/>
          </w:tcPr>
          <w:p w14:paraId="14588C5A" w14:textId="77777777" w:rsidR="000B0B07" w:rsidRPr="006F442C" w:rsidRDefault="000B0B07" w:rsidP="00327B7D">
            <w:pPr>
              <w:autoSpaceDE w:val="0"/>
              <w:autoSpaceDN w:val="0"/>
              <w:adjustRightInd w:val="0"/>
              <w:rPr>
                <w:rFonts w:ascii="Times New Roman" w:hAnsi="Times New Roman" w:cs="Times New Roman"/>
                <w:b/>
                <w:sz w:val="20"/>
                <w:szCs w:val="20"/>
              </w:rPr>
            </w:pPr>
            <w:r w:rsidRPr="006F442C">
              <w:rPr>
                <w:rFonts w:ascii="Times New Roman" w:hAnsi="Times New Roman" w:cs="Times New Roman"/>
                <w:b/>
                <w:sz w:val="20"/>
                <w:szCs w:val="20"/>
              </w:rPr>
              <w:t>GERENTE DEL PROYECTO</w:t>
            </w:r>
          </w:p>
        </w:tc>
        <w:tc>
          <w:tcPr>
            <w:tcW w:w="3259" w:type="pct"/>
            <w:shd w:val="clear" w:color="auto" w:fill="auto"/>
          </w:tcPr>
          <w:p w14:paraId="240D105E" w14:textId="77777777" w:rsidR="000B0B07" w:rsidRPr="006F442C" w:rsidRDefault="000B0B07" w:rsidP="00327B7D">
            <w:pPr>
              <w:tabs>
                <w:tab w:val="left" w:pos="1455"/>
              </w:tabs>
              <w:rPr>
                <w:rFonts w:ascii="Times New Roman" w:hAnsi="Times New Roman" w:cs="Times New Roman"/>
                <w:sz w:val="20"/>
                <w:szCs w:val="20"/>
              </w:rPr>
            </w:pPr>
            <w:r w:rsidRPr="006F442C">
              <w:rPr>
                <w:rFonts w:ascii="Times New Roman" w:hAnsi="Times New Roman" w:cs="Times New Roman"/>
                <w:sz w:val="20"/>
                <w:szCs w:val="20"/>
              </w:rPr>
              <w:t>G.T.</w:t>
            </w:r>
          </w:p>
        </w:tc>
      </w:tr>
      <w:tr w:rsidR="000B0B07" w:rsidRPr="006F442C" w14:paraId="1AA72C81" w14:textId="77777777" w:rsidTr="000B0B07">
        <w:tc>
          <w:tcPr>
            <w:tcW w:w="1741" w:type="pct"/>
            <w:shd w:val="clear" w:color="auto" w:fill="D9D9D9" w:themeFill="background1" w:themeFillShade="D9"/>
            <w:vAlign w:val="center"/>
          </w:tcPr>
          <w:p w14:paraId="564AC14C" w14:textId="77777777" w:rsidR="000B0B07" w:rsidRPr="006F442C" w:rsidRDefault="000B0B07" w:rsidP="00327B7D">
            <w:pPr>
              <w:autoSpaceDE w:val="0"/>
              <w:autoSpaceDN w:val="0"/>
              <w:adjustRightInd w:val="0"/>
              <w:rPr>
                <w:rFonts w:ascii="Times New Roman" w:hAnsi="Times New Roman" w:cs="Times New Roman"/>
                <w:b/>
                <w:sz w:val="20"/>
                <w:szCs w:val="20"/>
              </w:rPr>
            </w:pPr>
            <w:r w:rsidRPr="006F442C">
              <w:rPr>
                <w:rFonts w:ascii="Times New Roman" w:hAnsi="Times New Roman" w:cs="Times New Roman"/>
                <w:b/>
                <w:sz w:val="20"/>
                <w:szCs w:val="20"/>
              </w:rPr>
              <w:t>INTEGRANTES</w:t>
            </w:r>
          </w:p>
        </w:tc>
        <w:tc>
          <w:tcPr>
            <w:tcW w:w="3259" w:type="pct"/>
            <w:shd w:val="clear" w:color="auto" w:fill="auto"/>
          </w:tcPr>
          <w:p w14:paraId="0CE663D1" w14:textId="77777777" w:rsidR="000B0B07" w:rsidRPr="006F442C" w:rsidRDefault="000B0B07" w:rsidP="00327B7D">
            <w:pPr>
              <w:tabs>
                <w:tab w:val="left" w:pos="1455"/>
              </w:tabs>
              <w:rPr>
                <w:rFonts w:ascii="Times New Roman" w:hAnsi="Times New Roman" w:cs="Times New Roman"/>
                <w:sz w:val="20"/>
                <w:szCs w:val="20"/>
              </w:rPr>
            </w:pPr>
            <w:r w:rsidRPr="006F442C">
              <w:rPr>
                <w:rFonts w:ascii="Times New Roman" w:hAnsi="Times New Roman" w:cs="Times New Roman"/>
                <w:sz w:val="20"/>
                <w:szCs w:val="20"/>
              </w:rPr>
              <w:t>Francis Mejía</w:t>
            </w:r>
          </w:p>
          <w:p w14:paraId="7D900F48" w14:textId="77777777" w:rsidR="000B0B07" w:rsidRPr="006F442C" w:rsidRDefault="000B0B07" w:rsidP="00327B7D">
            <w:pPr>
              <w:tabs>
                <w:tab w:val="left" w:pos="1455"/>
              </w:tabs>
              <w:rPr>
                <w:rFonts w:ascii="Times New Roman" w:hAnsi="Times New Roman" w:cs="Times New Roman"/>
                <w:sz w:val="20"/>
                <w:szCs w:val="20"/>
              </w:rPr>
            </w:pPr>
            <w:r w:rsidRPr="006F442C">
              <w:rPr>
                <w:rFonts w:ascii="Times New Roman" w:hAnsi="Times New Roman" w:cs="Times New Roman"/>
                <w:sz w:val="20"/>
                <w:szCs w:val="20"/>
              </w:rPr>
              <w:t>Kevin Valeriano</w:t>
            </w:r>
          </w:p>
        </w:tc>
      </w:tr>
    </w:tbl>
    <w:p w14:paraId="1A630158" w14:textId="77777777" w:rsidR="000B0B07" w:rsidRPr="006F442C" w:rsidRDefault="000B0B07" w:rsidP="000B0B07">
      <w:pPr>
        <w:tabs>
          <w:tab w:val="left" w:pos="1455"/>
        </w:tabs>
        <w:rPr>
          <w:rFonts w:ascii="Times New Roman" w:hAnsi="Times New Roman" w:cs="Times New Roman"/>
          <w:sz w:val="24"/>
          <w:szCs w:val="24"/>
        </w:rPr>
      </w:pPr>
    </w:p>
    <w:tbl>
      <w:tblPr>
        <w:tblStyle w:val="Tablaconcuadrcula"/>
        <w:tblW w:w="5000" w:type="pct"/>
        <w:tblLook w:val="04A0" w:firstRow="1" w:lastRow="0" w:firstColumn="1" w:lastColumn="0" w:noHBand="0" w:noVBand="1"/>
      </w:tblPr>
      <w:tblGrid>
        <w:gridCol w:w="9350"/>
      </w:tblGrid>
      <w:tr w:rsidR="000B0B07" w:rsidRPr="006F442C" w14:paraId="5CAFA48E" w14:textId="77777777" w:rsidTr="00327B7D">
        <w:tc>
          <w:tcPr>
            <w:tcW w:w="5000" w:type="pct"/>
            <w:shd w:val="clear" w:color="auto" w:fill="D9D9D9" w:themeFill="background1" w:themeFillShade="D9"/>
          </w:tcPr>
          <w:p w14:paraId="63375473" w14:textId="77777777" w:rsidR="000B0B07" w:rsidRPr="006F442C" w:rsidRDefault="000B0B07" w:rsidP="0076678D">
            <w:pPr>
              <w:pStyle w:val="Prrafodelista"/>
              <w:widowControl/>
              <w:numPr>
                <w:ilvl w:val="0"/>
                <w:numId w:val="40"/>
              </w:numPr>
              <w:autoSpaceDE w:val="0"/>
              <w:autoSpaceDN w:val="0"/>
              <w:adjustRightInd w:val="0"/>
              <w:contextualSpacing/>
              <w:jc w:val="both"/>
              <w:rPr>
                <w:rFonts w:ascii="Times New Roman" w:hAnsi="Times New Roman" w:cs="Times New Roman"/>
                <w:b/>
                <w:color w:val="FFFFFF" w:themeColor="background1"/>
                <w:sz w:val="20"/>
                <w:szCs w:val="20"/>
              </w:rPr>
            </w:pPr>
            <w:r w:rsidRPr="006F442C">
              <w:rPr>
                <w:rFonts w:ascii="Times New Roman" w:hAnsi="Times New Roman" w:cs="Times New Roman"/>
                <w:b/>
                <w:sz w:val="20"/>
                <w:szCs w:val="20"/>
              </w:rPr>
              <w:t>ORGANIGRAMA DEL PROYECTO</w:t>
            </w:r>
          </w:p>
        </w:tc>
      </w:tr>
      <w:tr w:rsidR="000B0B07" w:rsidRPr="006F442C" w14:paraId="572833F7" w14:textId="77777777" w:rsidTr="00327B7D">
        <w:tblPrEx>
          <w:tblCellMar>
            <w:left w:w="70" w:type="dxa"/>
            <w:right w:w="70" w:type="dxa"/>
          </w:tblCellMar>
        </w:tblPrEx>
        <w:tc>
          <w:tcPr>
            <w:tcW w:w="5000" w:type="pct"/>
            <w:shd w:val="clear" w:color="auto" w:fill="FFFFFF" w:themeFill="background1"/>
            <w:vAlign w:val="center"/>
          </w:tcPr>
          <w:p w14:paraId="5948C130" w14:textId="77777777" w:rsidR="000B0B07" w:rsidRPr="006F442C" w:rsidRDefault="000B0B07" w:rsidP="00327B7D">
            <w:pPr>
              <w:autoSpaceDE w:val="0"/>
              <w:autoSpaceDN w:val="0"/>
              <w:adjustRightInd w:val="0"/>
              <w:jc w:val="center"/>
              <w:rPr>
                <w:rFonts w:ascii="Times New Roman" w:hAnsi="Times New Roman" w:cs="Times New Roman"/>
                <w:sz w:val="20"/>
                <w:szCs w:val="20"/>
              </w:rPr>
            </w:pPr>
            <w:r w:rsidRPr="006F442C">
              <w:rPr>
                <w:rFonts w:ascii="Times New Roman" w:hAnsi="Times New Roman" w:cs="Times New Roman"/>
                <w:noProof/>
                <w:sz w:val="20"/>
                <w:szCs w:val="20"/>
                <w:lang w:val="en-US"/>
              </w:rPr>
              <w:drawing>
                <wp:inline distT="0" distB="0" distL="0" distR="0" wp14:anchorId="66393551" wp14:editId="3BBF5C16">
                  <wp:extent cx="4697730" cy="1089025"/>
                  <wp:effectExtent l="19050" t="0" r="7620" b="0"/>
                  <wp:docPr id="72494977" name="Diagrama 1">
                    <a:extLst xmlns:a="http://schemas.openxmlformats.org/drawingml/2006/main">
                      <a:ext uri="{FF2B5EF4-FFF2-40B4-BE49-F238E27FC236}">
                        <a16:creationId xmlns:a16="http://schemas.microsoft.com/office/drawing/2014/main" id="{DD27AA8D-0ADB-46E9-94DC-F7A4C9379830}"/>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1" r:lo="rId42" r:qs="rId43" r:cs="rId44"/>
                    </a:graphicData>
                  </a:graphic>
                </wp:inline>
              </w:drawing>
            </w:r>
          </w:p>
        </w:tc>
      </w:tr>
      <w:tr w:rsidR="000B0B07" w:rsidRPr="006F442C" w14:paraId="0CFA1E91" w14:textId="77777777" w:rsidTr="00327B7D">
        <w:tc>
          <w:tcPr>
            <w:tcW w:w="5000" w:type="pct"/>
            <w:shd w:val="clear" w:color="auto" w:fill="D9D9D9" w:themeFill="background1" w:themeFillShade="D9"/>
          </w:tcPr>
          <w:p w14:paraId="3C5E694A" w14:textId="77777777" w:rsidR="000B0B07" w:rsidRPr="006F442C" w:rsidRDefault="000B0B07" w:rsidP="0076678D">
            <w:pPr>
              <w:pStyle w:val="Prrafodelista"/>
              <w:widowControl/>
              <w:numPr>
                <w:ilvl w:val="0"/>
                <w:numId w:val="40"/>
              </w:numPr>
              <w:autoSpaceDE w:val="0"/>
              <w:autoSpaceDN w:val="0"/>
              <w:adjustRightInd w:val="0"/>
              <w:contextualSpacing/>
              <w:jc w:val="both"/>
              <w:rPr>
                <w:rFonts w:ascii="Times New Roman" w:hAnsi="Times New Roman" w:cs="Times New Roman"/>
                <w:b/>
                <w:color w:val="FFFFFF" w:themeColor="background1"/>
                <w:sz w:val="20"/>
                <w:szCs w:val="20"/>
              </w:rPr>
            </w:pPr>
            <w:r w:rsidRPr="006F442C">
              <w:rPr>
                <w:rFonts w:ascii="Times New Roman" w:hAnsi="Times New Roman" w:cs="Times New Roman"/>
                <w:b/>
                <w:sz w:val="20"/>
                <w:szCs w:val="20"/>
              </w:rPr>
              <w:t>ROLES Y RESPONSABILIDADES</w:t>
            </w:r>
          </w:p>
        </w:tc>
      </w:tr>
      <w:tr w:rsidR="000B0B07" w:rsidRPr="006F442C" w14:paraId="45F876B1" w14:textId="77777777" w:rsidTr="00327B7D">
        <w:tc>
          <w:tcPr>
            <w:tcW w:w="5000" w:type="pct"/>
          </w:tcPr>
          <w:tbl>
            <w:tblPr>
              <w:tblpPr w:leftFromText="141" w:rightFromText="141" w:vertAnchor="page" w:horzAnchor="margin" w:tblpY="1"/>
              <w:tblOverlap w:val="neve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85"/>
              <w:gridCol w:w="902"/>
              <w:gridCol w:w="1108"/>
              <w:gridCol w:w="1209"/>
              <w:gridCol w:w="1040"/>
              <w:gridCol w:w="1040"/>
              <w:gridCol w:w="1220"/>
              <w:gridCol w:w="1220"/>
            </w:tblGrid>
            <w:tr w:rsidR="000B0B07" w:rsidRPr="006F442C" w14:paraId="6E38C842" w14:textId="77777777" w:rsidTr="00327B7D">
              <w:trPr>
                <w:cantSplit/>
                <w:trHeight w:val="1550"/>
              </w:trPr>
              <w:tc>
                <w:tcPr>
                  <w:tcW w:w="735" w:type="pct"/>
                  <w:shd w:val="clear" w:color="auto" w:fill="ACB9CA" w:themeFill="text2" w:themeFillTint="66"/>
                  <w:vAlign w:val="center"/>
                  <w:hideMark/>
                </w:tcPr>
                <w:p w14:paraId="72735C9E" w14:textId="77777777" w:rsidR="000B0B07" w:rsidRPr="006F442C" w:rsidRDefault="000B0B07" w:rsidP="00327B7D">
                  <w:pPr>
                    <w:jc w:val="center"/>
                    <w:rPr>
                      <w:rFonts w:ascii="Times New Roman" w:eastAsia="Times New Roman" w:hAnsi="Times New Roman" w:cs="Times New Roman"/>
                      <w:b/>
                      <w:bCs/>
                      <w:sz w:val="20"/>
                      <w:szCs w:val="20"/>
                      <w:lang w:eastAsia="es-HN"/>
                    </w:rPr>
                  </w:pPr>
                  <w:r w:rsidRPr="006F442C">
                    <w:rPr>
                      <w:rFonts w:ascii="Times New Roman" w:eastAsia="Times New Roman" w:hAnsi="Times New Roman" w:cs="Times New Roman"/>
                      <w:b/>
                      <w:bCs/>
                      <w:sz w:val="20"/>
                      <w:szCs w:val="20"/>
                      <w:lang w:eastAsia="es-HN"/>
                    </w:rPr>
                    <w:t>Entregable</w:t>
                  </w:r>
                </w:p>
              </w:tc>
              <w:tc>
                <w:tcPr>
                  <w:tcW w:w="498" w:type="pct"/>
                  <w:shd w:val="clear" w:color="auto" w:fill="ACB9CA" w:themeFill="text2" w:themeFillTint="66"/>
                  <w:textDirection w:val="btLr"/>
                  <w:vAlign w:val="center"/>
                  <w:hideMark/>
                </w:tcPr>
                <w:p w14:paraId="4EB4FF3A" w14:textId="77777777" w:rsidR="000B0B07" w:rsidRPr="002C3919" w:rsidRDefault="000B0B07" w:rsidP="00327B7D">
                  <w:pPr>
                    <w:ind w:left="113" w:right="113"/>
                    <w:jc w:val="center"/>
                    <w:rPr>
                      <w:rFonts w:ascii="Times New Roman" w:eastAsia="Times New Roman" w:hAnsi="Times New Roman" w:cs="Times New Roman"/>
                      <w:b/>
                      <w:bCs/>
                      <w:sz w:val="20"/>
                      <w:szCs w:val="20"/>
                      <w:lang w:eastAsia="es-HN"/>
                    </w:rPr>
                  </w:pPr>
                  <w:r w:rsidRPr="002C3919">
                    <w:rPr>
                      <w:rFonts w:ascii="Times New Roman" w:eastAsia="Times New Roman" w:hAnsi="Times New Roman" w:cs="Times New Roman"/>
                      <w:b/>
                      <w:bCs/>
                      <w:sz w:val="20"/>
                      <w:szCs w:val="20"/>
                      <w:lang w:eastAsia="es-HN"/>
                    </w:rPr>
                    <w:t>Gerente de Calidad</w:t>
                  </w:r>
                </w:p>
              </w:tc>
              <w:tc>
                <w:tcPr>
                  <w:tcW w:w="611" w:type="pct"/>
                  <w:shd w:val="clear" w:color="auto" w:fill="ACB9CA" w:themeFill="text2" w:themeFillTint="66"/>
                  <w:textDirection w:val="btLr"/>
                  <w:vAlign w:val="center"/>
                  <w:hideMark/>
                </w:tcPr>
                <w:p w14:paraId="10B02838" w14:textId="77777777" w:rsidR="000B0B07" w:rsidRPr="002C3919" w:rsidRDefault="000B0B07" w:rsidP="00327B7D">
                  <w:pPr>
                    <w:ind w:left="113" w:right="113"/>
                    <w:jc w:val="center"/>
                    <w:rPr>
                      <w:rFonts w:ascii="Times New Roman" w:eastAsia="Times New Roman" w:hAnsi="Times New Roman" w:cs="Times New Roman"/>
                      <w:b/>
                      <w:bCs/>
                      <w:sz w:val="20"/>
                      <w:szCs w:val="20"/>
                      <w:lang w:eastAsia="es-HN"/>
                    </w:rPr>
                  </w:pPr>
                  <w:r w:rsidRPr="002C3919">
                    <w:rPr>
                      <w:rFonts w:ascii="Times New Roman" w:eastAsia="Times New Roman" w:hAnsi="Times New Roman" w:cs="Times New Roman"/>
                      <w:b/>
                      <w:bCs/>
                      <w:sz w:val="20"/>
                      <w:szCs w:val="20"/>
                      <w:lang w:eastAsia="es-HN"/>
                    </w:rPr>
                    <w:t>Coordinador de Calidad 1</w:t>
                  </w:r>
                </w:p>
              </w:tc>
              <w:tc>
                <w:tcPr>
                  <w:tcW w:w="666" w:type="pct"/>
                  <w:shd w:val="clear" w:color="auto" w:fill="ACB9CA" w:themeFill="text2" w:themeFillTint="66"/>
                  <w:textDirection w:val="btLr"/>
                  <w:vAlign w:val="center"/>
                  <w:hideMark/>
                </w:tcPr>
                <w:p w14:paraId="51039F25" w14:textId="77777777" w:rsidR="000B0B07" w:rsidRPr="002C3919" w:rsidRDefault="000B0B07" w:rsidP="00327B7D">
                  <w:pPr>
                    <w:ind w:left="113" w:right="113"/>
                    <w:jc w:val="center"/>
                    <w:rPr>
                      <w:rFonts w:ascii="Times New Roman" w:eastAsia="Times New Roman" w:hAnsi="Times New Roman" w:cs="Times New Roman"/>
                      <w:b/>
                      <w:bCs/>
                      <w:sz w:val="20"/>
                      <w:szCs w:val="20"/>
                      <w:lang w:eastAsia="es-HN"/>
                    </w:rPr>
                  </w:pPr>
                  <w:r w:rsidRPr="002C3919">
                    <w:rPr>
                      <w:rFonts w:ascii="Times New Roman" w:eastAsia="Times New Roman" w:hAnsi="Times New Roman" w:cs="Times New Roman"/>
                      <w:b/>
                      <w:bCs/>
                      <w:sz w:val="20"/>
                      <w:szCs w:val="20"/>
                      <w:lang w:eastAsia="es-HN"/>
                    </w:rPr>
                    <w:t>Coordinador de Calidad 2</w:t>
                  </w:r>
                </w:p>
              </w:tc>
              <w:tc>
                <w:tcPr>
                  <w:tcW w:w="573" w:type="pct"/>
                  <w:shd w:val="clear" w:color="auto" w:fill="ACB9CA" w:themeFill="text2" w:themeFillTint="66"/>
                  <w:textDirection w:val="btLr"/>
                  <w:vAlign w:val="center"/>
                  <w:hideMark/>
                </w:tcPr>
                <w:p w14:paraId="12FD2E21" w14:textId="77777777" w:rsidR="000B0B07" w:rsidRPr="002C3919" w:rsidRDefault="000B0B07" w:rsidP="00327B7D">
                  <w:pPr>
                    <w:ind w:left="113" w:right="113"/>
                    <w:jc w:val="center"/>
                    <w:rPr>
                      <w:rFonts w:ascii="Times New Roman" w:eastAsia="Times New Roman" w:hAnsi="Times New Roman" w:cs="Times New Roman"/>
                      <w:b/>
                      <w:bCs/>
                      <w:sz w:val="20"/>
                      <w:szCs w:val="20"/>
                      <w:lang w:eastAsia="es-HN"/>
                    </w:rPr>
                  </w:pPr>
                  <w:r w:rsidRPr="002C3919">
                    <w:rPr>
                      <w:rFonts w:ascii="Times New Roman" w:eastAsia="Times New Roman" w:hAnsi="Times New Roman" w:cs="Times New Roman"/>
                      <w:b/>
                      <w:bCs/>
                      <w:sz w:val="20"/>
                      <w:szCs w:val="20"/>
                      <w:lang w:eastAsia="es-HN"/>
                    </w:rPr>
                    <w:t>Supervisor de Calidad 1</w:t>
                  </w:r>
                </w:p>
              </w:tc>
              <w:tc>
                <w:tcPr>
                  <w:tcW w:w="573" w:type="pct"/>
                  <w:shd w:val="clear" w:color="auto" w:fill="ACB9CA" w:themeFill="text2" w:themeFillTint="66"/>
                  <w:textDirection w:val="btLr"/>
                  <w:vAlign w:val="center"/>
                  <w:hideMark/>
                </w:tcPr>
                <w:p w14:paraId="15DF59BE" w14:textId="77777777" w:rsidR="000B0B07" w:rsidRPr="002C3919" w:rsidRDefault="000B0B07" w:rsidP="00327B7D">
                  <w:pPr>
                    <w:ind w:left="113" w:right="113"/>
                    <w:jc w:val="center"/>
                    <w:rPr>
                      <w:rFonts w:ascii="Times New Roman" w:eastAsia="Times New Roman" w:hAnsi="Times New Roman" w:cs="Times New Roman"/>
                      <w:b/>
                      <w:bCs/>
                      <w:sz w:val="20"/>
                      <w:szCs w:val="20"/>
                      <w:lang w:eastAsia="es-HN"/>
                    </w:rPr>
                  </w:pPr>
                  <w:r w:rsidRPr="002C3919">
                    <w:rPr>
                      <w:rFonts w:ascii="Times New Roman" w:eastAsia="Times New Roman" w:hAnsi="Times New Roman" w:cs="Times New Roman"/>
                      <w:b/>
                      <w:bCs/>
                      <w:sz w:val="20"/>
                      <w:szCs w:val="20"/>
                      <w:lang w:eastAsia="es-HN"/>
                    </w:rPr>
                    <w:t>Supervisor de Calidad 2</w:t>
                  </w:r>
                </w:p>
              </w:tc>
              <w:tc>
                <w:tcPr>
                  <w:tcW w:w="672" w:type="pct"/>
                  <w:shd w:val="clear" w:color="auto" w:fill="ACB9CA" w:themeFill="text2" w:themeFillTint="66"/>
                  <w:textDirection w:val="btLr"/>
                  <w:vAlign w:val="center"/>
                  <w:hideMark/>
                </w:tcPr>
                <w:p w14:paraId="348298E1" w14:textId="77777777" w:rsidR="000B0B07" w:rsidRPr="002C3919" w:rsidRDefault="000B0B07" w:rsidP="00327B7D">
                  <w:pPr>
                    <w:ind w:left="113" w:right="113"/>
                    <w:jc w:val="center"/>
                    <w:rPr>
                      <w:rFonts w:ascii="Times New Roman" w:eastAsia="Times New Roman" w:hAnsi="Times New Roman" w:cs="Times New Roman"/>
                      <w:b/>
                      <w:bCs/>
                      <w:sz w:val="20"/>
                      <w:szCs w:val="20"/>
                      <w:lang w:eastAsia="es-HN"/>
                    </w:rPr>
                  </w:pPr>
                  <w:r w:rsidRPr="002C3919">
                    <w:rPr>
                      <w:rFonts w:ascii="Times New Roman" w:eastAsia="Times New Roman" w:hAnsi="Times New Roman" w:cs="Times New Roman"/>
                      <w:b/>
                      <w:bCs/>
                      <w:sz w:val="20"/>
                      <w:szCs w:val="20"/>
                      <w:lang w:eastAsia="es-HN"/>
                    </w:rPr>
                    <w:t>Instructor de Capacitación 1</w:t>
                  </w:r>
                </w:p>
              </w:tc>
              <w:tc>
                <w:tcPr>
                  <w:tcW w:w="672" w:type="pct"/>
                  <w:shd w:val="clear" w:color="auto" w:fill="ACB9CA" w:themeFill="text2" w:themeFillTint="66"/>
                  <w:textDirection w:val="btLr"/>
                  <w:vAlign w:val="center"/>
                  <w:hideMark/>
                </w:tcPr>
                <w:p w14:paraId="112FB4D3" w14:textId="77777777" w:rsidR="000B0B07" w:rsidRPr="002C3919" w:rsidRDefault="000B0B07" w:rsidP="00327B7D">
                  <w:pPr>
                    <w:ind w:left="113" w:right="113"/>
                    <w:jc w:val="center"/>
                    <w:rPr>
                      <w:rFonts w:ascii="Times New Roman" w:eastAsia="Times New Roman" w:hAnsi="Times New Roman" w:cs="Times New Roman"/>
                      <w:b/>
                      <w:bCs/>
                      <w:sz w:val="20"/>
                      <w:szCs w:val="20"/>
                      <w:lang w:eastAsia="es-HN"/>
                    </w:rPr>
                  </w:pPr>
                  <w:r w:rsidRPr="002C3919">
                    <w:rPr>
                      <w:rFonts w:ascii="Times New Roman" w:eastAsia="Times New Roman" w:hAnsi="Times New Roman" w:cs="Times New Roman"/>
                      <w:b/>
                      <w:bCs/>
                      <w:sz w:val="20"/>
                      <w:szCs w:val="20"/>
                      <w:lang w:eastAsia="es-HN"/>
                    </w:rPr>
                    <w:t>Instructor de Capacitación 2</w:t>
                  </w:r>
                </w:p>
              </w:tc>
            </w:tr>
            <w:tr w:rsidR="000B0B07" w:rsidRPr="006F442C" w14:paraId="56E525D6" w14:textId="77777777" w:rsidTr="00327B7D">
              <w:trPr>
                <w:trHeight w:val="464"/>
              </w:trPr>
              <w:tc>
                <w:tcPr>
                  <w:tcW w:w="735" w:type="pct"/>
                  <w:shd w:val="clear" w:color="auto" w:fill="auto"/>
                  <w:vAlign w:val="center"/>
                  <w:hideMark/>
                </w:tcPr>
                <w:p w14:paraId="1367825E" w14:textId="77777777" w:rsidR="000B0B07" w:rsidRPr="006F442C" w:rsidRDefault="000B0B07" w:rsidP="00327B7D">
                  <w:pPr>
                    <w:jc w:val="center"/>
                    <w:rPr>
                      <w:rFonts w:ascii="Times New Roman" w:eastAsia="Times New Roman" w:hAnsi="Times New Roman" w:cs="Times New Roman"/>
                      <w:color w:val="000000"/>
                      <w:sz w:val="20"/>
                      <w:szCs w:val="20"/>
                      <w:lang w:eastAsia="es-HN"/>
                    </w:rPr>
                  </w:pPr>
                  <w:r w:rsidRPr="006F442C">
                    <w:rPr>
                      <w:rFonts w:ascii="Times New Roman" w:eastAsia="Times New Roman" w:hAnsi="Times New Roman" w:cs="Times New Roman"/>
                      <w:color w:val="000000"/>
                      <w:sz w:val="20"/>
                      <w:szCs w:val="20"/>
                      <w:lang w:eastAsia="es-HN"/>
                    </w:rPr>
                    <w:t>Desarrollo de un Programa de Capacitación</w:t>
                  </w:r>
                </w:p>
              </w:tc>
              <w:tc>
                <w:tcPr>
                  <w:tcW w:w="498" w:type="pct"/>
                  <w:shd w:val="clear" w:color="auto" w:fill="auto"/>
                  <w:vAlign w:val="center"/>
                  <w:hideMark/>
                </w:tcPr>
                <w:p w14:paraId="05010354" w14:textId="77777777" w:rsidR="000B0B07" w:rsidRPr="006F442C" w:rsidRDefault="000B0B07" w:rsidP="00327B7D">
                  <w:pPr>
                    <w:jc w:val="center"/>
                    <w:rPr>
                      <w:rFonts w:ascii="Times New Roman" w:eastAsia="Times New Roman" w:hAnsi="Times New Roman" w:cs="Times New Roman"/>
                      <w:color w:val="000000"/>
                      <w:sz w:val="20"/>
                      <w:szCs w:val="20"/>
                      <w:lang w:eastAsia="es-HN"/>
                    </w:rPr>
                  </w:pPr>
                  <w:r w:rsidRPr="006F442C">
                    <w:rPr>
                      <w:rFonts w:ascii="Times New Roman" w:eastAsia="Times New Roman" w:hAnsi="Times New Roman" w:cs="Times New Roman"/>
                      <w:color w:val="000000"/>
                      <w:sz w:val="20"/>
                      <w:szCs w:val="20"/>
                      <w:lang w:eastAsia="es-HN"/>
                    </w:rPr>
                    <w:t>A</w:t>
                  </w:r>
                </w:p>
              </w:tc>
              <w:tc>
                <w:tcPr>
                  <w:tcW w:w="611" w:type="pct"/>
                  <w:shd w:val="clear" w:color="auto" w:fill="auto"/>
                  <w:vAlign w:val="center"/>
                  <w:hideMark/>
                </w:tcPr>
                <w:p w14:paraId="12E96351" w14:textId="77777777" w:rsidR="000B0B07" w:rsidRPr="006F442C" w:rsidRDefault="000B0B07" w:rsidP="00327B7D">
                  <w:pPr>
                    <w:jc w:val="center"/>
                    <w:rPr>
                      <w:rFonts w:ascii="Times New Roman" w:eastAsia="Times New Roman" w:hAnsi="Times New Roman" w:cs="Times New Roman"/>
                      <w:color w:val="000000"/>
                      <w:sz w:val="20"/>
                      <w:szCs w:val="20"/>
                      <w:lang w:eastAsia="es-HN"/>
                    </w:rPr>
                  </w:pPr>
                  <w:r w:rsidRPr="006F442C">
                    <w:rPr>
                      <w:rFonts w:ascii="Times New Roman" w:eastAsia="Times New Roman" w:hAnsi="Times New Roman" w:cs="Times New Roman"/>
                      <w:color w:val="000000"/>
                      <w:sz w:val="20"/>
                      <w:szCs w:val="20"/>
                      <w:lang w:eastAsia="es-HN"/>
                    </w:rPr>
                    <w:t>C</w:t>
                  </w:r>
                </w:p>
              </w:tc>
              <w:tc>
                <w:tcPr>
                  <w:tcW w:w="666" w:type="pct"/>
                  <w:shd w:val="clear" w:color="auto" w:fill="auto"/>
                  <w:vAlign w:val="center"/>
                  <w:hideMark/>
                </w:tcPr>
                <w:p w14:paraId="1E93DDF0" w14:textId="77777777" w:rsidR="000B0B07" w:rsidRPr="006F442C" w:rsidRDefault="000B0B07" w:rsidP="00327B7D">
                  <w:pPr>
                    <w:jc w:val="center"/>
                    <w:rPr>
                      <w:rFonts w:ascii="Times New Roman" w:eastAsia="Times New Roman" w:hAnsi="Times New Roman" w:cs="Times New Roman"/>
                      <w:color w:val="000000"/>
                      <w:sz w:val="20"/>
                      <w:szCs w:val="20"/>
                      <w:lang w:eastAsia="es-HN"/>
                    </w:rPr>
                  </w:pPr>
                  <w:r w:rsidRPr="006F442C">
                    <w:rPr>
                      <w:rFonts w:ascii="Times New Roman" w:eastAsia="Times New Roman" w:hAnsi="Times New Roman" w:cs="Times New Roman"/>
                      <w:color w:val="000000"/>
                      <w:sz w:val="20"/>
                      <w:szCs w:val="20"/>
                      <w:lang w:eastAsia="es-HN"/>
                    </w:rPr>
                    <w:t>C</w:t>
                  </w:r>
                </w:p>
              </w:tc>
              <w:tc>
                <w:tcPr>
                  <w:tcW w:w="573" w:type="pct"/>
                  <w:shd w:val="clear" w:color="auto" w:fill="auto"/>
                  <w:vAlign w:val="center"/>
                  <w:hideMark/>
                </w:tcPr>
                <w:p w14:paraId="29B60CEA" w14:textId="77777777" w:rsidR="000B0B07" w:rsidRPr="006F442C" w:rsidRDefault="000B0B07" w:rsidP="00327B7D">
                  <w:pPr>
                    <w:jc w:val="center"/>
                    <w:rPr>
                      <w:rFonts w:ascii="Times New Roman" w:eastAsia="Times New Roman" w:hAnsi="Times New Roman" w:cs="Times New Roman"/>
                      <w:color w:val="000000"/>
                      <w:sz w:val="20"/>
                      <w:szCs w:val="20"/>
                      <w:lang w:eastAsia="es-HN"/>
                    </w:rPr>
                  </w:pPr>
                  <w:r w:rsidRPr="006F442C">
                    <w:rPr>
                      <w:rFonts w:ascii="Times New Roman" w:eastAsia="Times New Roman" w:hAnsi="Times New Roman" w:cs="Times New Roman"/>
                      <w:color w:val="000000"/>
                      <w:sz w:val="20"/>
                      <w:szCs w:val="20"/>
                      <w:lang w:eastAsia="es-HN"/>
                    </w:rPr>
                    <w:t>I</w:t>
                  </w:r>
                </w:p>
              </w:tc>
              <w:tc>
                <w:tcPr>
                  <w:tcW w:w="573" w:type="pct"/>
                  <w:shd w:val="clear" w:color="auto" w:fill="auto"/>
                  <w:vAlign w:val="center"/>
                  <w:hideMark/>
                </w:tcPr>
                <w:p w14:paraId="481A46D9" w14:textId="77777777" w:rsidR="000B0B07" w:rsidRPr="006F442C" w:rsidRDefault="000B0B07" w:rsidP="00327B7D">
                  <w:pPr>
                    <w:jc w:val="center"/>
                    <w:rPr>
                      <w:rFonts w:ascii="Times New Roman" w:eastAsia="Times New Roman" w:hAnsi="Times New Roman" w:cs="Times New Roman"/>
                      <w:color w:val="000000"/>
                      <w:sz w:val="20"/>
                      <w:szCs w:val="20"/>
                      <w:lang w:eastAsia="es-HN"/>
                    </w:rPr>
                  </w:pPr>
                  <w:r w:rsidRPr="006F442C">
                    <w:rPr>
                      <w:rFonts w:ascii="Times New Roman" w:eastAsia="Times New Roman" w:hAnsi="Times New Roman" w:cs="Times New Roman"/>
                      <w:color w:val="000000"/>
                      <w:sz w:val="20"/>
                      <w:szCs w:val="20"/>
                      <w:lang w:eastAsia="es-HN"/>
                    </w:rPr>
                    <w:t>I</w:t>
                  </w:r>
                </w:p>
              </w:tc>
              <w:tc>
                <w:tcPr>
                  <w:tcW w:w="672" w:type="pct"/>
                  <w:shd w:val="clear" w:color="auto" w:fill="auto"/>
                  <w:vAlign w:val="center"/>
                  <w:hideMark/>
                </w:tcPr>
                <w:p w14:paraId="331CC481" w14:textId="77777777" w:rsidR="000B0B07" w:rsidRPr="006F442C" w:rsidRDefault="000B0B07" w:rsidP="00327B7D">
                  <w:pPr>
                    <w:jc w:val="center"/>
                    <w:rPr>
                      <w:rFonts w:ascii="Times New Roman" w:eastAsia="Times New Roman" w:hAnsi="Times New Roman" w:cs="Times New Roman"/>
                      <w:color w:val="000000"/>
                      <w:sz w:val="20"/>
                      <w:szCs w:val="20"/>
                      <w:lang w:eastAsia="es-HN"/>
                    </w:rPr>
                  </w:pPr>
                  <w:r w:rsidRPr="006F442C">
                    <w:rPr>
                      <w:rFonts w:ascii="Times New Roman" w:eastAsia="Times New Roman" w:hAnsi="Times New Roman" w:cs="Times New Roman"/>
                      <w:color w:val="000000"/>
                      <w:sz w:val="20"/>
                      <w:szCs w:val="20"/>
                      <w:lang w:eastAsia="es-HN"/>
                    </w:rPr>
                    <w:t>R</w:t>
                  </w:r>
                </w:p>
              </w:tc>
              <w:tc>
                <w:tcPr>
                  <w:tcW w:w="672" w:type="pct"/>
                  <w:shd w:val="clear" w:color="auto" w:fill="auto"/>
                  <w:vAlign w:val="center"/>
                  <w:hideMark/>
                </w:tcPr>
                <w:p w14:paraId="71AB6240" w14:textId="77777777" w:rsidR="000B0B07" w:rsidRPr="006F442C" w:rsidRDefault="000B0B07" w:rsidP="00327B7D">
                  <w:pPr>
                    <w:jc w:val="center"/>
                    <w:rPr>
                      <w:rFonts w:ascii="Times New Roman" w:eastAsia="Times New Roman" w:hAnsi="Times New Roman" w:cs="Times New Roman"/>
                      <w:color w:val="000000"/>
                      <w:sz w:val="20"/>
                      <w:szCs w:val="20"/>
                      <w:lang w:eastAsia="es-HN"/>
                    </w:rPr>
                  </w:pPr>
                  <w:r w:rsidRPr="006F442C">
                    <w:rPr>
                      <w:rFonts w:ascii="Times New Roman" w:eastAsia="Times New Roman" w:hAnsi="Times New Roman" w:cs="Times New Roman"/>
                      <w:color w:val="000000"/>
                      <w:sz w:val="20"/>
                      <w:szCs w:val="20"/>
                      <w:lang w:eastAsia="es-HN"/>
                    </w:rPr>
                    <w:t>R</w:t>
                  </w:r>
                </w:p>
              </w:tc>
            </w:tr>
            <w:tr w:rsidR="000B0B07" w:rsidRPr="006F442C" w14:paraId="064E6C81" w14:textId="77777777" w:rsidTr="00327B7D">
              <w:trPr>
                <w:trHeight w:val="464"/>
              </w:trPr>
              <w:tc>
                <w:tcPr>
                  <w:tcW w:w="735" w:type="pct"/>
                  <w:shd w:val="clear" w:color="auto" w:fill="auto"/>
                  <w:vAlign w:val="center"/>
                  <w:hideMark/>
                </w:tcPr>
                <w:p w14:paraId="2FE974DC" w14:textId="77777777" w:rsidR="000B0B07" w:rsidRPr="006F442C" w:rsidRDefault="000B0B07" w:rsidP="00327B7D">
                  <w:pPr>
                    <w:jc w:val="center"/>
                    <w:rPr>
                      <w:rFonts w:ascii="Times New Roman" w:eastAsia="Times New Roman" w:hAnsi="Times New Roman" w:cs="Times New Roman"/>
                      <w:color w:val="000000"/>
                      <w:sz w:val="20"/>
                      <w:szCs w:val="20"/>
                      <w:lang w:eastAsia="es-HN"/>
                    </w:rPr>
                  </w:pPr>
                  <w:r w:rsidRPr="006F442C">
                    <w:rPr>
                      <w:rFonts w:ascii="Times New Roman" w:eastAsia="Times New Roman" w:hAnsi="Times New Roman" w:cs="Times New Roman"/>
                      <w:color w:val="000000"/>
                      <w:sz w:val="20"/>
                      <w:szCs w:val="20"/>
                      <w:lang w:eastAsia="es-HN"/>
                    </w:rPr>
                    <w:lastRenderedPageBreak/>
                    <w:t>Desarrollo de Procedimientos de Calidad</w:t>
                  </w:r>
                </w:p>
              </w:tc>
              <w:tc>
                <w:tcPr>
                  <w:tcW w:w="498" w:type="pct"/>
                  <w:shd w:val="clear" w:color="auto" w:fill="auto"/>
                  <w:vAlign w:val="center"/>
                  <w:hideMark/>
                </w:tcPr>
                <w:p w14:paraId="2A34E7E7" w14:textId="77777777" w:rsidR="000B0B07" w:rsidRPr="006F442C" w:rsidRDefault="000B0B07" w:rsidP="00327B7D">
                  <w:pPr>
                    <w:jc w:val="center"/>
                    <w:rPr>
                      <w:rFonts w:ascii="Times New Roman" w:eastAsia="Times New Roman" w:hAnsi="Times New Roman" w:cs="Times New Roman"/>
                      <w:color w:val="000000"/>
                      <w:sz w:val="20"/>
                      <w:szCs w:val="20"/>
                      <w:lang w:eastAsia="es-HN"/>
                    </w:rPr>
                  </w:pPr>
                  <w:r w:rsidRPr="006F442C">
                    <w:rPr>
                      <w:rFonts w:ascii="Times New Roman" w:eastAsia="Times New Roman" w:hAnsi="Times New Roman" w:cs="Times New Roman"/>
                      <w:color w:val="000000"/>
                      <w:sz w:val="20"/>
                      <w:szCs w:val="20"/>
                      <w:lang w:eastAsia="es-HN"/>
                    </w:rPr>
                    <w:t>A</w:t>
                  </w:r>
                </w:p>
              </w:tc>
              <w:tc>
                <w:tcPr>
                  <w:tcW w:w="611" w:type="pct"/>
                  <w:shd w:val="clear" w:color="auto" w:fill="auto"/>
                  <w:vAlign w:val="center"/>
                  <w:hideMark/>
                </w:tcPr>
                <w:p w14:paraId="4AB14370" w14:textId="77777777" w:rsidR="000B0B07" w:rsidRPr="006F442C" w:rsidRDefault="000B0B07" w:rsidP="00327B7D">
                  <w:pPr>
                    <w:jc w:val="center"/>
                    <w:rPr>
                      <w:rFonts w:ascii="Times New Roman" w:eastAsia="Times New Roman" w:hAnsi="Times New Roman" w:cs="Times New Roman"/>
                      <w:color w:val="000000"/>
                      <w:sz w:val="20"/>
                      <w:szCs w:val="20"/>
                      <w:lang w:eastAsia="es-HN"/>
                    </w:rPr>
                  </w:pPr>
                  <w:r w:rsidRPr="006F442C">
                    <w:rPr>
                      <w:rFonts w:ascii="Times New Roman" w:eastAsia="Times New Roman" w:hAnsi="Times New Roman" w:cs="Times New Roman"/>
                      <w:color w:val="000000"/>
                      <w:sz w:val="20"/>
                      <w:szCs w:val="20"/>
                      <w:lang w:eastAsia="es-HN"/>
                    </w:rPr>
                    <w:t>R</w:t>
                  </w:r>
                </w:p>
              </w:tc>
              <w:tc>
                <w:tcPr>
                  <w:tcW w:w="666" w:type="pct"/>
                  <w:shd w:val="clear" w:color="auto" w:fill="auto"/>
                  <w:vAlign w:val="center"/>
                  <w:hideMark/>
                </w:tcPr>
                <w:p w14:paraId="0D74F436" w14:textId="77777777" w:rsidR="000B0B07" w:rsidRPr="006F442C" w:rsidRDefault="000B0B07" w:rsidP="00327B7D">
                  <w:pPr>
                    <w:jc w:val="center"/>
                    <w:rPr>
                      <w:rFonts w:ascii="Times New Roman" w:eastAsia="Times New Roman" w:hAnsi="Times New Roman" w:cs="Times New Roman"/>
                      <w:color w:val="000000"/>
                      <w:sz w:val="20"/>
                      <w:szCs w:val="20"/>
                      <w:lang w:eastAsia="es-HN"/>
                    </w:rPr>
                  </w:pPr>
                  <w:r w:rsidRPr="006F442C">
                    <w:rPr>
                      <w:rFonts w:ascii="Times New Roman" w:eastAsia="Times New Roman" w:hAnsi="Times New Roman" w:cs="Times New Roman"/>
                      <w:color w:val="000000"/>
                      <w:sz w:val="20"/>
                      <w:szCs w:val="20"/>
                      <w:lang w:eastAsia="es-HN"/>
                    </w:rPr>
                    <w:t>R</w:t>
                  </w:r>
                </w:p>
              </w:tc>
              <w:tc>
                <w:tcPr>
                  <w:tcW w:w="573" w:type="pct"/>
                  <w:shd w:val="clear" w:color="auto" w:fill="auto"/>
                  <w:vAlign w:val="center"/>
                  <w:hideMark/>
                </w:tcPr>
                <w:p w14:paraId="5AC96AE5" w14:textId="77777777" w:rsidR="000B0B07" w:rsidRPr="006F442C" w:rsidRDefault="000B0B07" w:rsidP="00327B7D">
                  <w:pPr>
                    <w:jc w:val="center"/>
                    <w:rPr>
                      <w:rFonts w:ascii="Times New Roman" w:eastAsia="Times New Roman" w:hAnsi="Times New Roman" w:cs="Times New Roman"/>
                      <w:color w:val="000000"/>
                      <w:sz w:val="20"/>
                      <w:szCs w:val="20"/>
                      <w:lang w:eastAsia="es-HN"/>
                    </w:rPr>
                  </w:pPr>
                  <w:r w:rsidRPr="006F442C">
                    <w:rPr>
                      <w:rFonts w:ascii="Times New Roman" w:eastAsia="Times New Roman" w:hAnsi="Times New Roman" w:cs="Times New Roman"/>
                      <w:color w:val="000000"/>
                      <w:sz w:val="20"/>
                      <w:szCs w:val="20"/>
                      <w:lang w:eastAsia="es-HN"/>
                    </w:rPr>
                    <w:t>I</w:t>
                  </w:r>
                </w:p>
              </w:tc>
              <w:tc>
                <w:tcPr>
                  <w:tcW w:w="573" w:type="pct"/>
                  <w:shd w:val="clear" w:color="auto" w:fill="auto"/>
                  <w:vAlign w:val="center"/>
                  <w:hideMark/>
                </w:tcPr>
                <w:p w14:paraId="7C16C4A1" w14:textId="77777777" w:rsidR="000B0B07" w:rsidRPr="006F442C" w:rsidRDefault="000B0B07" w:rsidP="00327B7D">
                  <w:pPr>
                    <w:jc w:val="center"/>
                    <w:rPr>
                      <w:rFonts w:ascii="Times New Roman" w:eastAsia="Times New Roman" w:hAnsi="Times New Roman" w:cs="Times New Roman"/>
                      <w:color w:val="000000"/>
                      <w:sz w:val="20"/>
                      <w:szCs w:val="20"/>
                      <w:lang w:eastAsia="es-HN"/>
                    </w:rPr>
                  </w:pPr>
                  <w:r w:rsidRPr="006F442C">
                    <w:rPr>
                      <w:rFonts w:ascii="Times New Roman" w:eastAsia="Times New Roman" w:hAnsi="Times New Roman" w:cs="Times New Roman"/>
                      <w:color w:val="000000"/>
                      <w:sz w:val="20"/>
                      <w:szCs w:val="20"/>
                      <w:lang w:eastAsia="es-HN"/>
                    </w:rPr>
                    <w:t>I</w:t>
                  </w:r>
                </w:p>
              </w:tc>
              <w:tc>
                <w:tcPr>
                  <w:tcW w:w="672" w:type="pct"/>
                  <w:shd w:val="clear" w:color="auto" w:fill="auto"/>
                  <w:vAlign w:val="center"/>
                  <w:hideMark/>
                </w:tcPr>
                <w:p w14:paraId="108254D8" w14:textId="77777777" w:rsidR="000B0B07" w:rsidRPr="006F442C" w:rsidRDefault="000B0B07" w:rsidP="00327B7D">
                  <w:pPr>
                    <w:jc w:val="center"/>
                    <w:rPr>
                      <w:rFonts w:ascii="Times New Roman" w:eastAsia="Times New Roman" w:hAnsi="Times New Roman" w:cs="Times New Roman"/>
                      <w:color w:val="000000"/>
                      <w:sz w:val="20"/>
                      <w:szCs w:val="20"/>
                      <w:lang w:eastAsia="es-HN"/>
                    </w:rPr>
                  </w:pPr>
                  <w:r w:rsidRPr="006F442C">
                    <w:rPr>
                      <w:rFonts w:ascii="Times New Roman" w:eastAsia="Times New Roman" w:hAnsi="Times New Roman" w:cs="Times New Roman"/>
                      <w:color w:val="000000"/>
                      <w:sz w:val="20"/>
                      <w:szCs w:val="20"/>
                      <w:lang w:eastAsia="es-HN"/>
                    </w:rPr>
                    <w:t>C</w:t>
                  </w:r>
                </w:p>
              </w:tc>
              <w:tc>
                <w:tcPr>
                  <w:tcW w:w="672" w:type="pct"/>
                  <w:shd w:val="clear" w:color="auto" w:fill="auto"/>
                  <w:vAlign w:val="center"/>
                  <w:hideMark/>
                </w:tcPr>
                <w:p w14:paraId="72FD9BC9" w14:textId="77777777" w:rsidR="000B0B07" w:rsidRPr="006F442C" w:rsidRDefault="000B0B07" w:rsidP="00327B7D">
                  <w:pPr>
                    <w:jc w:val="center"/>
                    <w:rPr>
                      <w:rFonts w:ascii="Times New Roman" w:eastAsia="Times New Roman" w:hAnsi="Times New Roman" w:cs="Times New Roman"/>
                      <w:color w:val="000000"/>
                      <w:sz w:val="20"/>
                      <w:szCs w:val="20"/>
                      <w:lang w:eastAsia="es-HN"/>
                    </w:rPr>
                  </w:pPr>
                  <w:r w:rsidRPr="006F442C">
                    <w:rPr>
                      <w:rFonts w:ascii="Times New Roman" w:eastAsia="Times New Roman" w:hAnsi="Times New Roman" w:cs="Times New Roman"/>
                      <w:color w:val="000000"/>
                      <w:sz w:val="20"/>
                      <w:szCs w:val="20"/>
                      <w:lang w:eastAsia="es-HN"/>
                    </w:rPr>
                    <w:t>C</w:t>
                  </w:r>
                </w:p>
              </w:tc>
            </w:tr>
            <w:tr w:rsidR="000B0B07" w:rsidRPr="006F442C" w14:paraId="369BEFC7" w14:textId="77777777" w:rsidTr="00327B7D">
              <w:trPr>
                <w:trHeight w:val="1308"/>
              </w:trPr>
              <w:tc>
                <w:tcPr>
                  <w:tcW w:w="735" w:type="pct"/>
                  <w:shd w:val="clear" w:color="auto" w:fill="auto"/>
                  <w:vAlign w:val="center"/>
                  <w:hideMark/>
                </w:tcPr>
                <w:p w14:paraId="09A5355B" w14:textId="77777777" w:rsidR="000B0B07" w:rsidRPr="006F442C" w:rsidRDefault="000B0B07" w:rsidP="00327B7D">
                  <w:pPr>
                    <w:jc w:val="center"/>
                    <w:rPr>
                      <w:rFonts w:ascii="Times New Roman" w:eastAsia="Times New Roman" w:hAnsi="Times New Roman" w:cs="Times New Roman"/>
                      <w:color w:val="000000"/>
                      <w:sz w:val="20"/>
                      <w:szCs w:val="20"/>
                      <w:lang w:eastAsia="es-HN"/>
                    </w:rPr>
                  </w:pPr>
                  <w:r w:rsidRPr="006F442C">
                    <w:rPr>
                      <w:rFonts w:ascii="Times New Roman" w:eastAsia="Times New Roman" w:hAnsi="Times New Roman" w:cs="Times New Roman"/>
                      <w:color w:val="000000"/>
                      <w:sz w:val="20"/>
                      <w:szCs w:val="20"/>
                      <w:lang w:eastAsia="es-HN"/>
                    </w:rPr>
                    <w:t>Establecer procedimientos de Mitigación de patologías en Proyectos</w:t>
                  </w:r>
                </w:p>
              </w:tc>
              <w:tc>
                <w:tcPr>
                  <w:tcW w:w="498" w:type="pct"/>
                  <w:shd w:val="clear" w:color="auto" w:fill="auto"/>
                  <w:vAlign w:val="center"/>
                  <w:hideMark/>
                </w:tcPr>
                <w:p w14:paraId="21FCA925" w14:textId="77777777" w:rsidR="000B0B07" w:rsidRPr="006F442C" w:rsidRDefault="000B0B07" w:rsidP="00327B7D">
                  <w:pPr>
                    <w:jc w:val="center"/>
                    <w:rPr>
                      <w:rFonts w:ascii="Times New Roman" w:eastAsia="Times New Roman" w:hAnsi="Times New Roman" w:cs="Times New Roman"/>
                      <w:color w:val="000000"/>
                      <w:sz w:val="20"/>
                      <w:szCs w:val="20"/>
                      <w:lang w:eastAsia="es-HN"/>
                    </w:rPr>
                  </w:pPr>
                  <w:r w:rsidRPr="006F442C">
                    <w:rPr>
                      <w:rFonts w:ascii="Times New Roman" w:eastAsia="Times New Roman" w:hAnsi="Times New Roman" w:cs="Times New Roman"/>
                      <w:color w:val="000000"/>
                      <w:sz w:val="20"/>
                      <w:szCs w:val="20"/>
                      <w:lang w:eastAsia="es-HN"/>
                    </w:rPr>
                    <w:t>A</w:t>
                  </w:r>
                </w:p>
              </w:tc>
              <w:tc>
                <w:tcPr>
                  <w:tcW w:w="611" w:type="pct"/>
                  <w:shd w:val="clear" w:color="auto" w:fill="auto"/>
                  <w:vAlign w:val="center"/>
                  <w:hideMark/>
                </w:tcPr>
                <w:p w14:paraId="74F1B60C" w14:textId="77777777" w:rsidR="000B0B07" w:rsidRPr="006F442C" w:rsidRDefault="000B0B07" w:rsidP="00327B7D">
                  <w:pPr>
                    <w:jc w:val="center"/>
                    <w:rPr>
                      <w:rFonts w:ascii="Times New Roman" w:eastAsia="Times New Roman" w:hAnsi="Times New Roman" w:cs="Times New Roman"/>
                      <w:color w:val="000000"/>
                      <w:sz w:val="20"/>
                      <w:szCs w:val="20"/>
                      <w:lang w:eastAsia="es-HN"/>
                    </w:rPr>
                  </w:pPr>
                  <w:r w:rsidRPr="006F442C">
                    <w:rPr>
                      <w:rFonts w:ascii="Times New Roman" w:eastAsia="Times New Roman" w:hAnsi="Times New Roman" w:cs="Times New Roman"/>
                      <w:color w:val="000000"/>
                      <w:sz w:val="20"/>
                      <w:szCs w:val="20"/>
                      <w:lang w:eastAsia="es-HN"/>
                    </w:rPr>
                    <w:t>C</w:t>
                  </w:r>
                </w:p>
              </w:tc>
              <w:tc>
                <w:tcPr>
                  <w:tcW w:w="666" w:type="pct"/>
                  <w:shd w:val="clear" w:color="auto" w:fill="auto"/>
                  <w:vAlign w:val="center"/>
                  <w:hideMark/>
                </w:tcPr>
                <w:p w14:paraId="77E1E0BE" w14:textId="77777777" w:rsidR="000B0B07" w:rsidRPr="006F442C" w:rsidRDefault="000B0B07" w:rsidP="00327B7D">
                  <w:pPr>
                    <w:jc w:val="center"/>
                    <w:rPr>
                      <w:rFonts w:ascii="Times New Roman" w:eastAsia="Times New Roman" w:hAnsi="Times New Roman" w:cs="Times New Roman"/>
                      <w:color w:val="000000"/>
                      <w:sz w:val="20"/>
                      <w:szCs w:val="20"/>
                      <w:lang w:eastAsia="es-HN"/>
                    </w:rPr>
                  </w:pPr>
                  <w:r w:rsidRPr="006F442C">
                    <w:rPr>
                      <w:rFonts w:ascii="Times New Roman" w:eastAsia="Times New Roman" w:hAnsi="Times New Roman" w:cs="Times New Roman"/>
                      <w:color w:val="000000"/>
                      <w:sz w:val="20"/>
                      <w:szCs w:val="20"/>
                      <w:lang w:eastAsia="es-HN"/>
                    </w:rPr>
                    <w:t>C</w:t>
                  </w:r>
                </w:p>
              </w:tc>
              <w:tc>
                <w:tcPr>
                  <w:tcW w:w="573" w:type="pct"/>
                  <w:shd w:val="clear" w:color="auto" w:fill="auto"/>
                  <w:vAlign w:val="center"/>
                  <w:hideMark/>
                </w:tcPr>
                <w:p w14:paraId="2F77D8ED" w14:textId="77777777" w:rsidR="000B0B07" w:rsidRPr="006F442C" w:rsidRDefault="000B0B07" w:rsidP="00327B7D">
                  <w:pPr>
                    <w:jc w:val="center"/>
                    <w:rPr>
                      <w:rFonts w:ascii="Times New Roman" w:eastAsia="Times New Roman" w:hAnsi="Times New Roman" w:cs="Times New Roman"/>
                      <w:color w:val="000000"/>
                      <w:sz w:val="20"/>
                      <w:szCs w:val="20"/>
                      <w:lang w:eastAsia="es-HN"/>
                    </w:rPr>
                  </w:pPr>
                  <w:r w:rsidRPr="006F442C">
                    <w:rPr>
                      <w:rFonts w:ascii="Times New Roman" w:eastAsia="Times New Roman" w:hAnsi="Times New Roman" w:cs="Times New Roman"/>
                      <w:color w:val="000000"/>
                      <w:sz w:val="20"/>
                      <w:szCs w:val="20"/>
                      <w:lang w:eastAsia="es-HN"/>
                    </w:rPr>
                    <w:t>R</w:t>
                  </w:r>
                </w:p>
              </w:tc>
              <w:tc>
                <w:tcPr>
                  <w:tcW w:w="573" w:type="pct"/>
                  <w:shd w:val="clear" w:color="auto" w:fill="auto"/>
                  <w:vAlign w:val="center"/>
                  <w:hideMark/>
                </w:tcPr>
                <w:p w14:paraId="23C9D856" w14:textId="77777777" w:rsidR="000B0B07" w:rsidRPr="006F442C" w:rsidRDefault="000B0B07" w:rsidP="00327B7D">
                  <w:pPr>
                    <w:jc w:val="center"/>
                    <w:rPr>
                      <w:rFonts w:ascii="Times New Roman" w:eastAsia="Times New Roman" w:hAnsi="Times New Roman" w:cs="Times New Roman"/>
                      <w:color w:val="000000"/>
                      <w:sz w:val="20"/>
                      <w:szCs w:val="20"/>
                      <w:lang w:eastAsia="es-HN"/>
                    </w:rPr>
                  </w:pPr>
                  <w:r w:rsidRPr="006F442C">
                    <w:rPr>
                      <w:rFonts w:ascii="Times New Roman" w:eastAsia="Times New Roman" w:hAnsi="Times New Roman" w:cs="Times New Roman"/>
                      <w:color w:val="000000"/>
                      <w:sz w:val="20"/>
                      <w:szCs w:val="20"/>
                      <w:lang w:eastAsia="es-HN"/>
                    </w:rPr>
                    <w:t>R</w:t>
                  </w:r>
                </w:p>
              </w:tc>
              <w:tc>
                <w:tcPr>
                  <w:tcW w:w="672" w:type="pct"/>
                  <w:shd w:val="clear" w:color="auto" w:fill="auto"/>
                  <w:vAlign w:val="center"/>
                  <w:hideMark/>
                </w:tcPr>
                <w:p w14:paraId="117D25B9" w14:textId="77777777" w:rsidR="000B0B07" w:rsidRPr="006F442C" w:rsidRDefault="000B0B07" w:rsidP="00327B7D">
                  <w:pPr>
                    <w:jc w:val="center"/>
                    <w:rPr>
                      <w:rFonts w:ascii="Times New Roman" w:eastAsia="Times New Roman" w:hAnsi="Times New Roman" w:cs="Times New Roman"/>
                      <w:color w:val="000000"/>
                      <w:sz w:val="20"/>
                      <w:szCs w:val="20"/>
                      <w:lang w:eastAsia="es-HN"/>
                    </w:rPr>
                  </w:pPr>
                  <w:r w:rsidRPr="006F442C">
                    <w:rPr>
                      <w:rFonts w:ascii="Times New Roman" w:eastAsia="Times New Roman" w:hAnsi="Times New Roman" w:cs="Times New Roman"/>
                      <w:color w:val="000000"/>
                      <w:sz w:val="20"/>
                      <w:szCs w:val="20"/>
                      <w:lang w:eastAsia="es-HN"/>
                    </w:rPr>
                    <w:t>I</w:t>
                  </w:r>
                </w:p>
              </w:tc>
              <w:tc>
                <w:tcPr>
                  <w:tcW w:w="672" w:type="pct"/>
                  <w:shd w:val="clear" w:color="auto" w:fill="auto"/>
                  <w:vAlign w:val="center"/>
                  <w:hideMark/>
                </w:tcPr>
                <w:p w14:paraId="091CF2D1" w14:textId="77777777" w:rsidR="000B0B07" w:rsidRPr="006F442C" w:rsidRDefault="000B0B07" w:rsidP="00327B7D">
                  <w:pPr>
                    <w:jc w:val="center"/>
                    <w:rPr>
                      <w:rFonts w:ascii="Times New Roman" w:eastAsia="Times New Roman" w:hAnsi="Times New Roman" w:cs="Times New Roman"/>
                      <w:color w:val="000000"/>
                      <w:sz w:val="20"/>
                      <w:szCs w:val="20"/>
                      <w:lang w:eastAsia="es-HN"/>
                    </w:rPr>
                  </w:pPr>
                  <w:r w:rsidRPr="006F442C">
                    <w:rPr>
                      <w:rFonts w:ascii="Times New Roman" w:eastAsia="Times New Roman" w:hAnsi="Times New Roman" w:cs="Times New Roman"/>
                      <w:color w:val="000000"/>
                      <w:sz w:val="20"/>
                      <w:szCs w:val="20"/>
                      <w:lang w:eastAsia="es-HN"/>
                    </w:rPr>
                    <w:t>I</w:t>
                  </w:r>
                </w:p>
              </w:tc>
            </w:tr>
          </w:tbl>
          <w:tbl>
            <w:tblPr>
              <w:tblW w:w="3380" w:type="dxa"/>
              <w:jc w:val="center"/>
              <w:tblCellMar>
                <w:left w:w="70" w:type="dxa"/>
                <w:right w:w="70" w:type="dxa"/>
              </w:tblCellMar>
              <w:tblLook w:val="04A0" w:firstRow="1" w:lastRow="0" w:firstColumn="1" w:lastColumn="0" w:noHBand="0" w:noVBand="1"/>
            </w:tblPr>
            <w:tblGrid>
              <w:gridCol w:w="1600"/>
              <w:gridCol w:w="1780"/>
            </w:tblGrid>
            <w:tr w:rsidR="000B0B07" w:rsidRPr="006F442C" w14:paraId="70A3F19F" w14:textId="77777777" w:rsidTr="00327B7D">
              <w:trPr>
                <w:trHeight w:val="300"/>
                <w:jc w:val="center"/>
              </w:trPr>
              <w:tc>
                <w:tcPr>
                  <w:tcW w:w="1600" w:type="dxa"/>
                  <w:tcBorders>
                    <w:top w:val="single" w:sz="4" w:space="0" w:color="auto"/>
                    <w:left w:val="single" w:sz="4" w:space="0" w:color="auto"/>
                    <w:bottom w:val="single" w:sz="4" w:space="0" w:color="auto"/>
                    <w:right w:val="single" w:sz="4" w:space="0" w:color="auto"/>
                  </w:tcBorders>
                  <w:shd w:val="clear" w:color="auto" w:fill="5B9BD5" w:themeFill="accent1"/>
                  <w:noWrap/>
                  <w:vAlign w:val="center"/>
                  <w:hideMark/>
                </w:tcPr>
                <w:p w14:paraId="174A7372" w14:textId="77777777" w:rsidR="000B0B07" w:rsidRPr="006F442C" w:rsidRDefault="000B0B07" w:rsidP="00327B7D">
                  <w:pPr>
                    <w:jc w:val="center"/>
                    <w:rPr>
                      <w:rFonts w:ascii="Times New Roman" w:eastAsia="Times New Roman" w:hAnsi="Times New Roman" w:cs="Times New Roman"/>
                      <w:b/>
                      <w:bCs/>
                      <w:color w:val="FFFFFF"/>
                      <w:sz w:val="20"/>
                      <w:szCs w:val="20"/>
                      <w:lang w:eastAsia="es-HN"/>
                    </w:rPr>
                  </w:pPr>
                  <w:r w:rsidRPr="006F442C">
                    <w:rPr>
                      <w:rFonts w:ascii="Times New Roman" w:eastAsia="Times New Roman" w:hAnsi="Times New Roman" w:cs="Times New Roman"/>
                      <w:b/>
                      <w:bCs/>
                      <w:color w:val="FFFFFF"/>
                      <w:sz w:val="20"/>
                      <w:szCs w:val="20"/>
                      <w:lang w:eastAsia="es-HN"/>
                    </w:rPr>
                    <w:t>R</w:t>
                  </w:r>
                </w:p>
              </w:tc>
              <w:tc>
                <w:tcPr>
                  <w:tcW w:w="1780" w:type="dxa"/>
                  <w:tcBorders>
                    <w:top w:val="single" w:sz="4" w:space="0" w:color="auto"/>
                    <w:left w:val="nil"/>
                    <w:bottom w:val="single" w:sz="4" w:space="0" w:color="auto"/>
                    <w:right w:val="single" w:sz="4" w:space="0" w:color="auto"/>
                  </w:tcBorders>
                  <w:shd w:val="clear" w:color="auto" w:fill="auto"/>
                  <w:noWrap/>
                  <w:vAlign w:val="center"/>
                  <w:hideMark/>
                </w:tcPr>
                <w:p w14:paraId="1E3BA133" w14:textId="77777777" w:rsidR="000B0B07" w:rsidRPr="006F442C" w:rsidRDefault="000B0B07" w:rsidP="00327B7D">
                  <w:pPr>
                    <w:rPr>
                      <w:rFonts w:ascii="Times New Roman" w:eastAsia="Times New Roman" w:hAnsi="Times New Roman" w:cs="Times New Roman"/>
                      <w:b/>
                      <w:bCs/>
                      <w:color w:val="000000"/>
                      <w:sz w:val="20"/>
                      <w:szCs w:val="20"/>
                      <w:lang w:eastAsia="es-HN"/>
                    </w:rPr>
                  </w:pPr>
                  <w:r w:rsidRPr="006F442C">
                    <w:rPr>
                      <w:rFonts w:ascii="Times New Roman" w:eastAsia="Times New Roman" w:hAnsi="Times New Roman" w:cs="Times New Roman"/>
                      <w:b/>
                      <w:bCs/>
                      <w:color w:val="000000"/>
                      <w:sz w:val="20"/>
                      <w:szCs w:val="20"/>
                      <w:lang w:eastAsia="es-HN"/>
                    </w:rPr>
                    <w:t>Responsable</w:t>
                  </w:r>
                </w:p>
              </w:tc>
            </w:tr>
            <w:tr w:rsidR="000B0B07" w:rsidRPr="006F442C" w14:paraId="0F7BDA14" w14:textId="77777777" w:rsidTr="00327B7D">
              <w:trPr>
                <w:trHeight w:val="300"/>
                <w:jc w:val="center"/>
              </w:trPr>
              <w:tc>
                <w:tcPr>
                  <w:tcW w:w="1600" w:type="dxa"/>
                  <w:tcBorders>
                    <w:top w:val="nil"/>
                    <w:left w:val="single" w:sz="4" w:space="0" w:color="auto"/>
                    <w:bottom w:val="single" w:sz="4" w:space="0" w:color="auto"/>
                    <w:right w:val="single" w:sz="4" w:space="0" w:color="auto"/>
                  </w:tcBorders>
                  <w:shd w:val="clear" w:color="auto" w:fill="5B9BD5" w:themeFill="accent1"/>
                  <w:noWrap/>
                  <w:vAlign w:val="center"/>
                  <w:hideMark/>
                </w:tcPr>
                <w:p w14:paraId="5C7967A2" w14:textId="77777777" w:rsidR="000B0B07" w:rsidRPr="006F442C" w:rsidRDefault="000B0B07" w:rsidP="00327B7D">
                  <w:pPr>
                    <w:jc w:val="center"/>
                    <w:rPr>
                      <w:rFonts w:ascii="Times New Roman" w:eastAsia="Times New Roman" w:hAnsi="Times New Roman" w:cs="Times New Roman"/>
                      <w:b/>
                      <w:bCs/>
                      <w:color w:val="FFFFFF"/>
                      <w:sz w:val="20"/>
                      <w:szCs w:val="20"/>
                      <w:lang w:eastAsia="es-HN"/>
                    </w:rPr>
                  </w:pPr>
                  <w:r w:rsidRPr="006F442C">
                    <w:rPr>
                      <w:rFonts w:ascii="Times New Roman" w:eastAsia="Times New Roman" w:hAnsi="Times New Roman" w:cs="Times New Roman"/>
                      <w:b/>
                      <w:bCs/>
                      <w:color w:val="FFFFFF"/>
                      <w:sz w:val="20"/>
                      <w:szCs w:val="20"/>
                      <w:lang w:eastAsia="es-HN"/>
                    </w:rPr>
                    <w:t>A</w:t>
                  </w:r>
                </w:p>
              </w:tc>
              <w:tc>
                <w:tcPr>
                  <w:tcW w:w="1780" w:type="dxa"/>
                  <w:tcBorders>
                    <w:top w:val="nil"/>
                    <w:left w:val="nil"/>
                    <w:bottom w:val="single" w:sz="4" w:space="0" w:color="auto"/>
                    <w:right w:val="single" w:sz="4" w:space="0" w:color="auto"/>
                  </w:tcBorders>
                  <w:shd w:val="clear" w:color="auto" w:fill="auto"/>
                  <w:noWrap/>
                  <w:vAlign w:val="center"/>
                  <w:hideMark/>
                </w:tcPr>
                <w:p w14:paraId="388989E5" w14:textId="77777777" w:rsidR="000B0B07" w:rsidRPr="006F442C" w:rsidRDefault="000B0B07" w:rsidP="00327B7D">
                  <w:pPr>
                    <w:rPr>
                      <w:rFonts w:ascii="Times New Roman" w:eastAsia="Times New Roman" w:hAnsi="Times New Roman" w:cs="Times New Roman"/>
                      <w:b/>
                      <w:bCs/>
                      <w:color w:val="000000"/>
                      <w:sz w:val="20"/>
                      <w:szCs w:val="20"/>
                      <w:lang w:eastAsia="es-HN"/>
                    </w:rPr>
                  </w:pPr>
                  <w:r w:rsidRPr="006F442C">
                    <w:rPr>
                      <w:rFonts w:ascii="Times New Roman" w:eastAsia="Times New Roman" w:hAnsi="Times New Roman" w:cs="Times New Roman"/>
                      <w:b/>
                      <w:bCs/>
                      <w:color w:val="000000"/>
                      <w:sz w:val="20"/>
                      <w:szCs w:val="20"/>
                      <w:lang w:eastAsia="es-HN"/>
                    </w:rPr>
                    <w:t>Aprobador</w:t>
                  </w:r>
                </w:p>
              </w:tc>
            </w:tr>
            <w:tr w:rsidR="000B0B07" w:rsidRPr="006F442C" w14:paraId="675F6058" w14:textId="77777777" w:rsidTr="00327B7D">
              <w:trPr>
                <w:trHeight w:val="300"/>
                <w:jc w:val="center"/>
              </w:trPr>
              <w:tc>
                <w:tcPr>
                  <w:tcW w:w="1600" w:type="dxa"/>
                  <w:tcBorders>
                    <w:top w:val="nil"/>
                    <w:left w:val="single" w:sz="4" w:space="0" w:color="auto"/>
                    <w:bottom w:val="single" w:sz="4" w:space="0" w:color="auto"/>
                    <w:right w:val="single" w:sz="4" w:space="0" w:color="auto"/>
                  </w:tcBorders>
                  <w:shd w:val="clear" w:color="auto" w:fill="5B9BD5" w:themeFill="accent1"/>
                  <w:noWrap/>
                  <w:vAlign w:val="center"/>
                  <w:hideMark/>
                </w:tcPr>
                <w:p w14:paraId="1D69FA79" w14:textId="77777777" w:rsidR="000B0B07" w:rsidRPr="006F442C" w:rsidRDefault="000B0B07" w:rsidP="00327B7D">
                  <w:pPr>
                    <w:jc w:val="center"/>
                    <w:rPr>
                      <w:rFonts w:ascii="Times New Roman" w:eastAsia="Times New Roman" w:hAnsi="Times New Roman" w:cs="Times New Roman"/>
                      <w:b/>
                      <w:bCs/>
                      <w:color w:val="FFFFFF"/>
                      <w:sz w:val="20"/>
                      <w:szCs w:val="20"/>
                      <w:lang w:eastAsia="es-HN"/>
                    </w:rPr>
                  </w:pPr>
                  <w:r w:rsidRPr="006F442C">
                    <w:rPr>
                      <w:rFonts w:ascii="Times New Roman" w:eastAsia="Times New Roman" w:hAnsi="Times New Roman" w:cs="Times New Roman"/>
                      <w:b/>
                      <w:bCs/>
                      <w:color w:val="FFFFFF"/>
                      <w:sz w:val="20"/>
                      <w:szCs w:val="20"/>
                      <w:lang w:eastAsia="es-HN"/>
                    </w:rPr>
                    <w:t>C</w:t>
                  </w:r>
                </w:p>
              </w:tc>
              <w:tc>
                <w:tcPr>
                  <w:tcW w:w="1780" w:type="dxa"/>
                  <w:tcBorders>
                    <w:top w:val="nil"/>
                    <w:left w:val="nil"/>
                    <w:bottom w:val="single" w:sz="4" w:space="0" w:color="auto"/>
                    <w:right w:val="single" w:sz="4" w:space="0" w:color="auto"/>
                  </w:tcBorders>
                  <w:shd w:val="clear" w:color="auto" w:fill="auto"/>
                  <w:noWrap/>
                  <w:vAlign w:val="center"/>
                  <w:hideMark/>
                </w:tcPr>
                <w:p w14:paraId="05BAB932" w14:textId="77777777" w:rsidR="000B0B07" w:rsidRPr="006F442C" w:rsidRDefault="000B0B07" w:rsidP="00327B7D">
                  <w:pPr>
                    <w:rPr>
                      <w:rFonts w:ascii="Times New Roman" w:eastAsia="Times New Roman" w:hAnsi="Times New Roman" w:cs="Times New Roman"/>
                      <w:b/>
                      <w:bCs/>
                      <w:color w:val="000000"/>
                      <w:sz w:val="20"/>
                      <w:szCs w:val="20"/>
                      <w:lang w:eastAsia="es-HN"/>
                    </w:rPr>
                  </w:pPr>
                  <w:r w:rsidRPr="006F442C">
                    <w:rPr>
                      <w:rFonts w:ascii="Times New Roman" w:eastAsia="Times New Roman" w:hAnsi="Times New Roman" w:cs="Times New Roman"/>
                      <w:b/>
                      <w:bCs/>
                      <w:color w:val="000000"/>
                      <w:sz w:val="20"/>
                      <w:szCs w:val="20"/>
                      <w:lang w:eastAsia="es-HN"/>
                    </w:rPr>
                    <w:t>Consultado</w:t>
                  </w:r>
                </w:p>
              </w:tc>
            </w:tr>
            <w:tr w:rsidR="000B0B07" w:rsidRPr="006F442C" w14:paraId="175C0BC6" w14:textId="77777777" w:rsidTr="00327B7D">
              <w:trPr>
                <w:trHeight w:val="300"/>
                <w:jc w:val="center"/>
              </w:trPr>
              <w:tc>
                <w:tcPr>
                  <w:tcW w:w="1600" w:type="dxa"/>
                  <w:tcBorders>
                    <w:top w:val="nil"/>
                    <w:left w:val="single" w:sz="4" w:space="0" w:color="auto"/>
                    <w:bottom w:val="single" w:sz="4" w:space="0" w:color="auto"/>
                    <w:right w:val="single" w:sz="4" w:space="0" w:color="auto"/>
                  </w:tcBorders>
                  <w:shd w:val="clear" w:color="auto" w:fill="5B9BD5" w:themeFill="accent1"/>
                  <w:noWrap/>
                  <w:vAlign w:val="center"/>
                  <w:hideMark/>
                </w:tcPr>
                <w:p w14:paraId="50FFFE1D" w14:textId="77777777" w:rsidR="000B0B07" w:rsidRPr="006F442C" w:rsidRDefault="000B0B07" w:rsidP="00327B7D">
                  <w:pPr>
                    <w:jc w:val="center"/>
                    <w:rPr>
                      <w:rFonts w:ascii="Times New Roman" w:eastAsia="Times New Roman" w:hAnsi="Times New Roman" w:cs="Times New Roman"/>
                      <w:b/>
                      <w:bCs/>
                      <w:color w:val="FFFFFF"/>
                      <w:sz w:val="20"/>
                      <w:szCs w:val="20"/>
                      <w:lang w:eastAsia="es-HN"/>
                    </w:rPr>
                  </w:pPr>
                  <w:r w:rsidRPr="006F442C">
                    <w:rPr>
                      <w:rFonts w:ascii="Times New Roman" w:eastAsia="Times New Roman" w:hAnsi="Times New Roman" w:cs="Times New Roman"/>
                      <w:b/>
                      <w:bCs/>
                      <w:color w:val="FFFFFF"/>
                      <w:sz w:val="20"/>
                      <w:szCs w:val="20"/>
                      <w:lang w:eastAsia="es-HN"/>
                    </w:rPr>
                    <w:t>I</w:t>
                  </w:r>
                </w:p>
              </w:tc>
              <w:tc>
                <w:tcPr>
                  <w:tcW w:w="1780" w:type="dxa"/>
                  <w:tcBorders>
                    <w:top w:val="nil"/>
                    <w:left w:val="nil"/>
                    <w:bottom w:val="single" w:sz="4" w:space="0" w:color="auto"/>
                    <w:right w:val="single" w:sz="4" w:space="0" w:color="auto"/>
                  </w:tcBorders>
                  <w:shd w:val="clear" w:color="auto" w:fill="auto"/>
                  <w:noWrap/>
                  <w:vAlign w:val="center"/>
                  <w:hideMark/>
                </w:tcPr>
                <w:p w14:paraId="07C478D4" w14:textId="77777777" w:rsidR="000B0B07" w:rsidRPr="006F442C" w:rsidRDefault="000B0B07" w:rsidP="00327B7D">
                  <w:pPr>
                    <w:rPr>
                      <w:rFonts w:ascii="Times New Roman" w:eastAsia="Times New Roman" w:hAnsi="Times New Roman" w:cs="Times New Roman"/>
                      <w:b/>
                      <w:bCs/>
                      <w:color w:val="000000"/>
                      <w:sz w:val="20"/>
                      <w:szCs w:val="20"/>
                      <w:lang w:eastAsia="es-HN"/>
                    </w:rPr>
                  </w:pPr>
                  <w:r w:rsidRPr="006F442C">
                    <w:rPr>
                      <w:rFonts w:ascii="Times New Roman" w:eastAsia="Times New Roman" w:hAnsi="Times New Roman" w:cs="Times New Roman"/>
                      <w:b/>
                      <w:bCs/>
                      <w:color w:val="000000"/>
                      <w:sz w:val="20"/>
                      <w:szCs w:val="20"/>
                      <w:lang w:eastAsia="es-HN"/>
                    </w:rPr>
                    <w:t>Informado</w:t>
                  </w:r>
                </w:p>
              </w:tc>
            </w:tr>
          </w:tbl>
          <w:p w14:paraId="413C6B98" w14:textId="77777777" w:rsidR="000B0B07" w:rsidRPr="006F442C" w:rsidRDefault="000B0B07" w:rsidP="00327B7D">
            <w:pPr>
              <w:autoSpaceDE w:val="0"/>
              <w:autoSpaceDN w:val="0"/>
              <w:adjustRightInd w:val="0"/>
              <w:jc w:val="both"/>
              <w:rPr>
                <w:rFonts w:ascii="Times New Roman" w:hAnsi="Times New Roman" w:cs="Times New Roman"/>
                <w:sz w:val="20"/>
                <w:szCs w:val="20"/>
              </w:rPr>
            </w:pPr>
          </w:p>
        </w:tc>
      </w:tr>
      <w:tr w:rsidR="000B0B07" w:rsidRPr="006F442C" w14:paraId="7C2D4A8B" w14:textId="77777777" w:rsidTr="00266184">
        <w:tc>
          <w:tcPr>
            <w:tcW w:w="5000" w:type="pct"/>
            <w:shd w:val="clear" w:color="auto" w:fill="D9D9D9" w:themeFill="background1" w:themeFillShade="D9"/>
          </w:tcPr>
          <w:p w14:paraId="3A4B7752" w14:textId="77777777" w:rsidR="000B0B07" w:rsidRPr="006F442C" w:rsidRDefault="000B0B07" w:rsidP="0076678D">
            <w:pPr>
              <w:pStyle w:val="Prrafodelista"/>
              <w:widowControl/>
              <w:numPr>
                <w:ilvl w:val="0"/>
                <w:numId w:val="40"/>
              </w:numPr>
              <w:autoSpaceDE w:val="0"/>
              <w:autoSpaceDN w:val="0"/>
              <w:adjustRightInd w:val="0"/>
              <w:contextualSpacing/>
              <w:jc w:val="both"/>
              <w:rPr>
                <w:rFonts w:ascii="Times New Roman" w:hAnsi="Times New Roman" w:cs="Times New Roman"/>
                <w:b/>
                <w:sz w:val="20"/>
                <w:szCs w:val="20"/>
              </w:rPr>
            </w:pPr>
            <w:r w:rsidRPr="006F442C">
              <w:rPr>
                <w:rFonts w:ascii="Times New Roman" w:hAnsi="Times New Roman" w:cs="Times New Roman"/>
                <w:b/>
                <w:sz w:val="20"/>
                <w:szCs w:val="20"/>
              </w:rPr>
              <w:lastRenderedPageBreak/>
              <w:t>DESCRIPCIÓN DE ROLES</w:t>
            </w:r>
          </w:p>
        </w:tc>
      </w:tr>
      <w:tr w:rsidR="000B0B07" w:rsidRPr="006F442C" w14:paraId="3BD2A14C" w14:textId="77777777" w:rsidTr="00266184">
        <w:tc>
          <w:tcPr>
            <w:tcW w:w="5000" w:type="pct"/>
          </w:tcPr>
          <w:tbl>
            <w:tblPr>
              <w:tblStyle w:val="Tablaconcuadrcula"/>
              <w:tblW w:w="5000" w:type="pct"/>
              <w:tblLook w:val="04A0" w:firstRow="1" w:lastRow="0" w:firstColumn="1" w:lastColumn="0" w:noHBand="0" w:noVBand="1"/>
            </w:tblPr>
            <w:tblGrid>
              <w:gridCol w:w="3396"/>
              <w:gridCol w:w="5728"/>
            </w:tblGrid>
            <w:tr w:rsidR="000B0B07" w:rsidRPr="006F442C" w14:paraId="21B8DBBD" w14:textId="77777777" w:rsidTr="00327B7D">
              <w:tc>
                <w:tcPr>
                  <w:tcW w:w="5000" w:type="pct"/>
                  <w:gridSpan w:val="2"/>
                  <w:tcBorders>
                    <w:bottom w:val="single" w:sz="4" w:space="0" w:color="auto"/>
                  </w:tcBorders>
                  <w:shd w:val="clear" w:color="auto" w:fill="D9D9D9" w:themeFill="background1" w:themeFillShade="D9"/>
                </w:tcPr>
                <w:p w14:paraId="7091BAD1" w14:textId="77777777" w:rsidR="000B0B07" w:rsidRPr="006F442C" w:rsidRDefault="000B0B07" w:rsidP="0076678D">
                  <w:pPr>
                    <w:pStyle w:val="Prrafodelista"/>
                    <w:widowControl/>
                    <w:numPr>
                      <w:ilvl w:val="0"/>
                      <w:numId w:val="42"/>
                    </w:numPr>
                    <w:autoSpaceDE w:val="0"/>
                    <w:autoSpaceDN w:val="0"/>
                    <w:adjustRightInd w:val="0"/>
                    <w:contextualSpacing/>
                    <w:jc w:val="both"/>
                    <w:rPr>
                      <w:rFonts w:ascii="Times New Roman" w:hAnsi="Times New Roman" w:cs="Times New Roman"/>
                      <w:b/>
                      <w:sz w:val="20"/>
                      <w:szCs w:val="20"/>
                    </w:rPr>
                  </w:pPr>
                  <w:r w:rsidRPr="006F442C">
                    <w:rPr>
                      <w:rFonts w:ascii="Times New Roman" w:hAnsi="Times New Roman" w:cs="Times New Roman"/>
                      <w:b/>
                      <w:sz w:val="20"/>
                      <w:szCs w:val="20"/>
                    </w:rPr>
                    <w:t xml:space="preserve">NOMBRE DEL ROL </w:t>
                  </w:r>
                </w:p>
              </w:tc>
            </w:tr>
            <w:tr w:rsidR="000B0B07" w:rsidRPr="006F442C" w14:paraId="6B3F93E6" w14:textId="77777777" w:rsidTr="00327B7D">
              <w:tc>
                <w:tcPr>
                  <w:tcW w:w="5000" w:type="pct"/>
                  <w:gridSpan w:val="2"/>
                  <w:tcBorders>
                    <w:bottom w:val="single" w:sz="4" w:space="0" w:color="auto"/>
                  </w:tcBorders>
                  <w:shd w:val="clear" w:color="auto" w:fill="auto"/>
                </w:tcPr>
                <w:p w14:paraId="4BD2A638" w14:textId="77777777" w:rsidR="000B0B07" w:rsidRPr="006F442C" w:rsidRDefault="000B0B07" w:rsidP="00327B7D">
                  <w:pPr>
                    <w:autoSpaceDE w:val="0"/>
                    <w:autoSpaceDN w:val="0"/>
                    <w:adjustRightInd w:val="0"/>
                    <w:jc w:val="both"/>
                    <w:rPr>
                      <w:rFonts w:ascii="Times New Roman" w:hAnsi="Times New Roman" w:cs="Times New Roman"/>
                      <w:sz w:val="20"/>
                      <w:szCs w:val="20"/>
                    </w:rPr>
                  </w:pPr>
                  <w:r w:rsidRPr="006F442C">
                    <w:rPr>
                      <w:rFonts w:ascii="Times New Roman" w:hAnsi="Times New Roman" w:cs="Times New Roman"/>
                      <w:sz w:val="20"/>
                      <w:szCs w:val="20"/>
                    </w:rPr>
                    <w:t>SPONSOR / Gerente de Calidad</w:t>
                  </w:r>
                </w:p>
              </w:tc>
            </w:tr>
            <w:tr w:rsidR="000B0B07" w:rsidRPr="006F442C" w14:paraId="2663D547" w14:textId="77777777" w:rsidTr="00327B7D">
              <w:tc>
                <w:tcPr>
                  <w:tcW w:w="5000" w:type="pct"/>
                  <w:gridSpan w:val="2"/>
                  <w:tcBorders>
                    <w:bottom w:val="single" w:sz="4" w:space="0" w:color="auto"/>
                  </w:tcBorders>
                  <w:shd w:val="clear" w:color="auto" w:fill="D9D9D9" w:themeFill="background1" w:themeFillShade="D9"/>
                </w:tcPr>
                <w:p w14:paraId="559DEB97" w14:textId="535249F7" w:rsidR="000B0B07" w:rsidRPr="00B368B1" w:rsidRDefault="000B0B07" w:rsidP="0076678D">
                  <w:pPr>
                    <w:pStyle w:val="Prrafodelista"/>
                    <w:widowControl/>
                    <w:numPr>
                      <w:ilvl w:val="0"/>
                      <w:numId w:val="42"/>
                    </w:numPr>
                    <w:autoSpaceDE w:val="0"/>
                    <w:autoSpaceDN w:val="0"/>
                    <w:adjustRightInd w:val="0"/>
                    <w:contextualSpacing/>
                    <w:jc w:val="both"/>
                    <w:rPr>
                      <w:rFonts w:ascii="Times New Roman" w:hAnsi="Times New Roman" w:cs="Times New Roman"/>
                      <w:b/>
                      <w:sz w:val="20"/>
                      <w:szCs w:val="20"/>
                    </w:rPr>
                  </w:pPr>
                  <w:r w:rsidRPr="006F442C">
                    <w:rPr>
                      <w:rFonts w:ascii="Times New Roman" w:hAnsi="Times New Roman" w:cs="Times New Roman"/>
                      <w:b/>
                      <w:sz w:val="20"/>
                      <w:szCs w:val="20"/>
                    </w:rPr>
                    <w:t xml:space="preserve">OBJETIVO DEL ROL </w:t>
                  </w:r>
                </w:p>
              </w:tc>
            </w:tr>
            <w:tr w:rsidR="000B0B07" w:rsidRPr="006F442C" w14:paraId="2F3E484C" w14:textId="77777777" w:rsidTr="00327B7D">
              <w:tc>
                <w:tcPr>
                  <w:tcW w:w="5000" w:type="pct"/>
                  <w:gridSpan w:val="2"/>
                  <w:tcBorders>
                    <w:bottom w:val="single" w:sz="4" w:space="0" w:color="auto"/>
                  </w:tcBorders>
                  <w:shd w:val="clear" w:color="auto" w:fill="auto"/>
                </w:tcPr>
                <w:p w14:paraId="5EF9C66E" w14:textId="77777777" w:rsidR="000B0B07" w:rsidRPr="006F442C" w:rsidRDefault="000B0B07" w:rsidP="00327B7D">
                  <w:pPr>
                    <w:jc w:val="both"/>
                    <w:rPr>
                      <w:rFonts w:ascii="Times New Roman" w:hAnsi="Times New Roman" w:cs="Times New Roman"/>
                      <w:b/>
                      <w:color w:val="FFFFFF"/>
                      <w:sz w:val="20"/>
                      <w:szCs w:val="20"/>
                    </w:rPr>
                  </w:pPr>
                  <w:r w:rsidRPr="006F442C">
                    <w:rPr>
                      <w:rFonts w:ascii="Times New Roman" w:hAnsi="Times New Roman" w:cs="Times New Roman"/>
                      <w:sz w:val="20"/>
                      <w:szCs w:val="20"/>
                    </w:rPr>
                    <w:t>Es aquel individuo que respalda el proyecto, siendo el principal promotor de su éxito y, en consecuencia, quien respalda y aboga por el proyecto.</w:t>
                  </w:r>
                </w:p>
              </w:tc>
            </w:tr>
            <w:tr w:rsidR="000B0B07" w:rsidRPr="006F442C" w14:paraId="2B3682C6" w14:textId="77777777" w:rsidTr="00327B7D">
              <w:tc>
                <w:tcPr>
                  <w:tcW w:w="5000" w:type="pct"/>
                  <w:gridSpan w:val="2"/>
                  <w:tcBorders>
                    <w:bottom w:val="single" w:sz="4" w:space="0" w:color="auto"/>
                  </w:tcBorders>
                  <w:shd w:val="clear" w:color="auto" w:fill="D9D9D9" w:themeFill="background1" w:themeFillShade="D9"/>
                </w:tcPr>
                <w:p w14:paraId="5539F345" w14:textId="54A0A829" w:rsidR="000B0B07" w:rsidRPr="00B368B1" w:rsidRDefault="000B0B07" w:rsidP="0076678D">
                  <w:pPr>
                    <w:pStyle w:val="Prrafodelista"/>
                    <w:widowControl/>
                    <w:numPr>
                      <w:ilvl w:val="0"/>
                      <w:numId w:val="42"/>
                    </w:numPr>
                    <w:autoSpaceDE w:val="0"/>
                    <w:autoSpaceDN w:val="0"/>
                    <w:adjustRightInd w:val="0"/>
                    <w:contextualSpacing/>
                    <w:jc w:val="both"/>
                    <w:rPr>
                      <w:rFonts w:ascii="Times New Roman" w:hAnsi="Times New Roman" w:cs="Times New Roman"/>
                      <w:b/>
                      <w:sz w:val="20"/>
                      <w:szCs w:val="20"/>
                    </w:rPr>
                  </w:pPr>
                  <w:r w:rsidRPr="006F442C">
                    <w:rPr>
                      <w:rFonts w:ascii="Times New Roman" w:hAnsi="Times New Roman" w:cs="Times New Roman"/>
                      <w:b/>
                      <w:sz w:val="20"/>
                      <w:szCs w:val="20"/>
                    </w:rPr>
                    <w:t>RESPONSABILIDADES</w:t>
                  </w:r>
                </w:p>
              </w:tc>
            </w:tr>
            <w:tr w:rsidR="000B0B07" w:rsidRPr="006F442C" w14:paraId="73CB7489" w14:textId="77777777" w:rsidTr="00327B7D">
              <w:tc>
                <w:tcPr>
                  <w:tcW w:w="5000" w:type="pct"/>
                  <w:gridSpan w:val="2"/>
                  <w:tcBorders>
                    <w:bottom w:val="single" w:sz="4" w:space="0" w:color="auto"/>
                  </w:tcBorders>
                  <w:shd w:val="clear" w:color="auto" w:fill="auto"/>
                </w:tcPr>
                <w:p w14:paraId="65439E33" w14:textId="77777777" w:rsidR="000B0B07" w:rsidRPr="006F442C" w:rsidRDefault="000B0B07" w:rsidP="0076678D">
                  <w:pPr>
                    <w:pStyle w:val="Prrafodelista"/>
                    <w:widowControl/>
                    <w:numPr>
                      <w:ilvl w:val="0"/>
                      <w:numId w:val="43"/>
                    </w:numPr>
                    <w:contextualSpacing/>
                    <w:jc w:val="both"/>
                    <w:rPr>
                      <w:rFonts w:ascii="Times New Roman" w:hAnsi="Times New Roman" w:cs="Times New Roman"/>
                      <w:sz w:val="20"/>
                      <w:szCs w:val="20"/>
                    </w:rPr>
                  </w:pPr>
                  <w:r w:rsidRPr="006F442C">
                    <w:rPr>
                      <w:rFonts w:ascii="Times New Roman" w:hAnsi="Times New Roman" w:cs="Times New Roman"/>
                      <w:sz w:val="20"/>
                      <w:szCs w:val="20"/>
                    </w:rPr>
                    <w:t>Tomar parte desde el inicio hasta la finalización de cada etapa o cuando el Facilitador considere oportuno solicitar su intervención.</w:t>
                  </w:r>
                </w:p>
                <w:p w14:paraId="6E18F42C" w14:textId="77777777" w:rsidR="000B0B07" w:rsidRPr="006F442C" w:rsidRDefault="000B0B07" w:rsidP="0076678D">
                  <w:pPr>
                    <w:pStyle w:val="Prrafodelista"/>
                    <w:widowControl/>
                    <w:numPr>
                      <w:ilvl w:val="0"/>
                      <w:numId w:val="43"/>
                    </w:numPr>
                    <w:contextualSpacing/>
                    <w:jc w:val="both"/>
                    <w:rPr>
                      <w:rFonts w:ascii="Times New Roman" w:hAnsi="Times New Roman" w:cs="Times New Roman"/>
                      <w:sz w:val="20"/>
                      <w:szCs w:val="20"/>
                    </w:rPr>
                  </w:pPr>
                  <w:r w:rsidRPr="006F442C">
                    <w:rPr>
                      <w:rFonts w:ascii="Times New Roman" w:hAnsi="Times New Roman" w:cs="Times New Roman"/>
                      <w:sz w:val="20"/>
                      <w:szCs w:val="20"/>
                    </w:rPr>
                    <w:t>Validar el Project Charter.</w:t>
                  </w:r>
                </w:p>
                <w:p w14:paraId="4E5C4088" w14:textId="77777777" w:rsidR="000B0B07" w:rsidRPr="006F442C" w:rsidRDefault="000B0B07" w:rsidP="0076678D">
                  <w:pPr>
                    <w:pStyle w:val="Prrafodelista"/>
                    <w:widowControl/>
                    <w:numPr>
                      <w:ilvl w:val="0"/>
                      <w:numId w:val="43"/>
                    </w:numPr>
                    <w:contextualSpacing/>
                    <w:jc w:val="both"/>
                    <w:rPr>
                      <w:rFonts w:ascii="Times New Roman" w:hAnsi="Times New Roman" w:cs="Times New Roman"/>
                      <w:sz w:val="20"/>
                      <w:szCs w:val="20"/>
                    </w:rPr>
                  </w:pPr>
                  <w:r w:rsidRPr="006F442C">
                    <w:rPr>
                      <w:rFonts w:ascii="Times New Roman" w:hAnsi="Times New Roman" w:cs="Times New Roman"/>
                      <w:sz w:val="20"/>
                      <w:szCs w:val="20"/>
                    </w:rPr>
                    <w:t>Dar el visto bueno al Scope Statement.</w:t>
                  </w:r>
                </w:p>
                <w:p w14:paraId="442487AF" w14:textId="77777777" w:rsidR="000B0B07" w:rsidRPr="006F442C" w:rsidRDefault="000B0B07" w:rsidP="0076678D">
                  <w:pPr>
                    <w:pStyle w:val="Prrafodelista"/>
                    <w:widowControl/>
                    <w:numPr>
                      <w:ilvl w:val="0"/>
                      <w:numId w:val="43"/>
                    </w:numPr>
                    <w:contextualSpacing/>
                    <w:jc w:val="both"/>
                    <w:rPr>
                      <w:rFonts w:ascii="Times New Roman" w:hAnsi="Times New Roman" w:cs="Times New Roman"/>
                      <w:sz w:val="20"/>
                      <w:szCs w:val="20"/>
                    </w:rPr>
                  </w:pPr>
                  <w:r w:rsidRPr="006F442C">
                    <w:rPr>
                      <w:rFonts w:ascii="Times New Roman" w:hAnsi="Times New Roman" w:cs="Times New Roman"/>
                      <w:sz w:val="20"/>
                      <w:szCs w:val="20"/>
                    </w:rPr>
                    <w:t>Autorizar el Plan de Proyecto.</w:t>
                  </w:r>
                </w:p>
                <w:p w14:paraId="48761C17" w14:textId="77777777" w:rsidR="000B0B07" w:rsidRPr="006F442C" w:rsidRDefault="000B0B07" w:rsidP="0076678D">
                  <w:pPr>
                    <w:pStyle w:val="Prrafodelista"/>
                    <w:widowControl/>
                    <w:numPr>
                      <w:ilvl w:val="0"/>
                      <w:numId w:val="43"/>
                    </w:numPr>
                    <w:contextualSpacing/>
                    <w:jc w:val="both"/>
                    <w:rPr>
                      <w:rFonts w:ascii="Times New Roman" w:hAnsi="Times New Roman" w:cs="Times New Roman"/>
                      <w:sz w:val="20"/>
                      <w:szCs w:val="20"/>
                    </w:rPr>
                  </w:pPr>
                  <w:r w:rsidRPr="006F442C">
                    <w:rPr>
                      <w:rFonts w:ascii="Times New Roman" w:hAnsi="Times New Roman" w:cs="Times New Roman"/>
                      <w:sz w:val="20"/>
                      <w:szCs w:val="20"/>
                    </w:rPr>
                    <w:t>Ratificar el cierre del proyecto.</w:t>
                  </w:r>
                </w:p>
                <w:p w14:paraId="76207E30" w14:textId="77777777" w:rsidR="000B0B07" w:rsidRPr="006F442C" w:rsidRDefault="000B0B07" w:rsidP="0076678D">
                  <w:pPr>
                    <w:pStyle w:val="Prrafodelista"/>
                    <w:widowControl/>
                    <w:numPr>
                      <w:ilvl w:val="0"/>
                      <w:numId w:val="43"/>
                    </w:numPr>
                    <w:contextualSpacing/>
                    <w:jc w:val="both"/>
                    <w:rPr>
                      <w:rFonts w:ascii="Times New Roman" w:hAnsi="Times New Roman" w:cs="Times New Roman"/>
                      <w:sz w:val="20"/>
                      <w:szCs w:val="20"/>
                    </w:rPr>
                  </w:pPr>
                  <w:r w:rsidRPr="006F442C">
                    <w:rPr>
                      <w:rFonts w:ascii="Times New Roman" w:hAnsi="Times New Roman" w:cs="Times New Roman"/>
                      <w:sz w:val="20"/>
                      <w:szCs w:val="20"/>
                    </w:rPr>
                    <w:t>Aprobar todos los Informes.</w:t>
                  </w:r>
                </w:p>
                <w:p w14:paraId="5795DD7D" w14:textId="77777777" w:rsidR="000B0B07" w:rsidRPr="006F442C" w:rsidRDefault="000B0B07" w:rsidP="0076678D">
                  <w:pPr>
                    <w:pStyle w:val="Prrafodelista"/>
                    <w:widowControl/>
                    <w:numPr>
                      <w:ilvl w:val="0"/>
                      <w:numId w:val="43"/>
                    </w:numPr>
                    <w:contextualSpacing/>
                    <w:jc w:val="both"/>
                    <w:rPr>
                      <w:rFonts w:ascii="Times New Roman" w:hAnsi="Times New Roman" w:cs="Times New Roman"/>
                      <w:sz w:val="20"/>
                      <w:szCs w:val="20"/>
                    </w:rPr>
                  </w:pPr>
                  <w:r w:rsidRPr="006F442C">
                    <w:rPr>
                      <w:rFonts w:ascii="Times New Roman" w:hAnsi="Times New Roman" w:cs="Times New Roman"/>
                      <w:sz w:val="20"/>
                      <w:szCs w:val="20"/>
                    </w:rPr>
                    <w:t>Examinar los Informes Mensuales sobre el progreso del proyecto.</w:t>
                  </w:r>
                </w:p>
                <w:p w14:paraId="2B5EED89" w14:textId="77777777" w:rsidR="000B0B07" w:rsidRPr="006F442C" w:rsidRDefault="000B0B07" w:rsidP="0076678D">
                  <w:pPr>
                    <w:pStyle w:val="Prrafodelista"/>
                    <w:widowControl/>
                    <w:numPr>
                      <w:ilvl w:val="0"/>
                      <w:numId w:val="43"/>
                    </w:numPr>
                    <w:contextualSpacing/>
                    <w:jc w:val="both"/>
                    <w:rPr>
                      <w:rFonts w:ascii="Times New Roman" w:hAnsi="Times New Roman" w:cs="Times New Roman"/>
                      <w:sz w:val="20"/>
                      <w:szCs w:val="20"/>
                    </w:rPr>
                  </w:pPr>
                  <w:r w:rsidRPr="006F442C">
                    <w:rPr>
                      <w:rFonts w:ascii="Times New Roman" w:hAnsi="Times New Roman" w:cs="Times New Roman"/>
                      <w:sz w:val="20"/>
                      <w:szCs w:val="20"/>
                    </w:rPr>
                    <w:t>Analizar el Informe Final.</w:t>
                  </w:r>
                </w:p>
              </w:tc>
            </w:tr>
            <w:tr w:rsidR="000B0B07" w:rsidRPr="006F442C" w14:paraId="64620017" w14:textId="77777777" w:rsidTr="00327B7D">
              <w:tc>
                <w:tcPr>
                  <w:tcW w:w="5000" w:type="pct"/>
                  <w:gridSpan w:val="2"/>
                  <w:tcBorders>
                    <w:bottom w:val="single" w:sz="4" w:space="0" w:color="auto"/>
                  </w:tcBorders>
                  <w:shd w:val="clear" w:color="auto" w:fill="D9D9D9" w:themeFill="background1" w:themeFillShade="D9"/>
                </w:tcPr>
                <w:p w14:paraId="1C397C4B" w14:textId="47686C46" w:rsidR="000B0B07" w:rsidRPr="00B368B1" w:rsidRDefault="000B0B07" w:rsidP="0076678D">
                  <w:pPr>
                    <w:pStyle w:val="Prrafodelista"/>
                    <w:widowControl/>
                    <w:numPr>
                      <w:ilvl w:val="0"/>
                      <w:numId w:val="42"/>
                    </w:numPr>
                    <w:autoSpaceDE w:val="0"/>
                    <w:autoSpaceDN w:val="0"/>
                    <w:adjustRightInd w:val="0"/>
                    <w:contextualSpacing/>
                    <w:jc w:val="both"/>
                    <w:rPr>
                      <w:rFonts w:ascii="Times New Roman" w:hAnsi="Times New Roman" w:cs="Times New Roman"/>
                      <w:b/>
                      <w:sz w:val="20"/>
                      <w:szCs w:val="20"/>
                    </w:rPr>
                  </w:pPr>
                  <w:r w:rsidRPr="006F442C">
                    <w:rPr>
                      <w:rFonts w:ascii="Times New Roman" w:hAnsi="Times New Roman" w:cs="Times New Roman"/>
                      <w:b/>
                      <w:sz w:val="20"/>
                      <w:szCs w:val="20"/>
                    </w:rPr>
                    <w:t>FUNCIONES</w:t>
                  </w:r>
                </w:p>
              </w:tc>
            </w:tr>
            <w:tr w:rsidR="000B0B07" w:rsidRPr="006F442C" w14:paraId="3BA06BFA" w14:textId="77777777" w:rsidTr="00327B7D">
              <w:tc>
                <w:tcPr>
                  <w:tcW w:w="5000" w:type="pct"/>
                  <w:gridSpan w:val="2"/>
                  <w:tcBorders>
                    <w:bottom w:val="single" w:sz="4" w:space="0" w:color="auto"/>
                  </w:tcBorders>
                  <w:shd w:val="clear" w:color="auto" w:fill="auto"/>
                </w:tcPr>
                <w:p w14:paraId="1EAA7110" w14:textId="77777777" w:rsidR="000B0B07" w:rsidRPr="006F442C" w:rsidRDefault="000B0B07" w:rsidP="00327B7D">
                  <w:pPr>
                    <w:ind w:left="360"/>
                    <w:jc w:val="both"/>
                    <w:rPr>
                      <w:rFonts w:ascii="Times New Roman" w:hAnsi="Times New Roman" w:cs="Times New Roman"/>
                      <w:sz w:val="20"/>
                      <w:szCs w:val="20"/>
                    </w:rPr>
                  </w:pPr>
                  <w:r w:rsidRPr="006F442C">
                    <w:rPr>
                      <w:rFonts w:ascii="Times New Roman" w:hAnsi="Times New Roman" w:cs="Times New Roman"/>
                      <w:sz w:val="20"/>
                      <w:szCs w:val="20"/>
                    </w:rPr>
                    <w:t>• Rubricar el Contrato de Servicio.</w:t>
                  </w:r>
                </w:p>
                <w:p w14:paraId="0BC02C36" w14:textId="77777777" w:rsidR="000B0B07" w:rsidRPr="006F442C" w:rsidRDefault="000B0B07" w:rsidP="00327B7D">
                  <w:pPr>
                    <w:ind w:left="360"/>
                    <w:jc w:val="both"/>
                    <w:rPr>
                      <w:rFonts w:ascii="Times New Roman" w:hAnsi="Times New Roman" w:cs="Times New Roman"/>
                      <w:sz w:val="20"/>
                      <w:szCs w:val="20"/>
                    </w:rPr>
                  </w:pPr>
                  <w:r w:rsidRPr="006F442C">
                    <w:rPr>
                      <w:rFonts w:ascii="Times New Roman" w:hAnsi="Times New Roman" w:cs="Times New Roman"/>
                      <w:sz w:val="20"/>
                      <w:szCs w:val="20"/>
                    </w:rPr>
                    <w:t>• Dar inicio al proyecto.</w:t>
                  </w:r>
                </w:p>
                <w:p w14:paraId="666CCC56" w14:textId="77777777" w:rsidR="000B0B07" w:rsidRPr="006F442C" w:rsidRDefault="000B0B07" w:rsidP="00327B7D">
                  <w:pPr>
                    <w:ind w:left="360"/>
                    <w:jc w:val="both"/>
                    <w:rPr>
                      <w:rFonts w:ascii="Times New Roman" w:hAnsi="Times New Roman" w:cs="Times New Roman"/>
                      <w:sz w:val="20"/>
                      <w:szCs w:val="20"/>
                    </w:rPr>
                  </w:pPr>
                  <w:r w:rsidRPr="006F442C">
                    <w:rPr>
                      <w:rFonts w:ascii="Times New Roman" w:hAnsi="Times New Roman" w:cs="Times New Roman"/>
                      <w:sz w:val="20"/>
                      <w:szCs w:val="20"/>
                    </w:rPr>
                    <w:t>• Validar la planificación del proyecto.</w:t>
                  </w:r>
                </w:p>
                <w:p w14:paraId="76E7EC56" w14:textId="77777777" w:rsidR="000B0B07" w:rsidRPr="006F442C" w:rsidRDefault="000B0B07" w:rsidP="00327B7D">
                  <w:pPr>
                    <w:ind w:left="360"/>
                    <w:jc w:val="both"/>
                    <w:rPr>
                      <w:rFonts w:ascii="Times New Roman" w:hAnsi="Times New Roman" w:cs="Times New Roman"/>
                      <w:sz w:val="20"/>
                      <w:szCs w:val="20"/>
                    </w:rPr>
                  </w:pPr>
                  <w:r w:rsidRPr="006F442C">
                    <w:rPr>
                      <w:rFonts w:ascii="Times New Roman" w:hAnsi="Times New Roman" w:cs="Times New Roman"/>
                      <w:sz w:val="20"/>
                      <w:szCs w:val="20"/>
                    </w:rPr>
                    <w:t>• Supervisar el progreso general del proyecto.</w:t>
                  </w:r>
                </w:p>
                <w:p w14:paraId="3A628B11" w14:textId="77777777" w:rsidR="000B0B07" w:rsidRPr="006F442C" w:rsidRDefault="000B0B07" w:rsidP="00327B7D">
                  <w:pPr>
                    <w:ind w:left="360"/>
                    <w:jc w:val="both"/>
                    <w:rPr>
                      <w:rFonts w:ascii="Times New Roman" w:hAnsi="Times New Roman" w:cs="Times New Roman"/>
                      <w:sz w:val="20"/>
                      <w:szCs w:val="20"/>
                    </w:rPr>
                  </w:pPr>
                  <w:r w:rsidRPr="006F442C">
                    <w:rPr>
                      <w:rFonts w:ascii="Times New Roman" w:hAnsi="Times New Roman" w:cs="Times New Roman"/>
                      <w:sz w:val="20"/>
                      <w:szCs w:val="20"/>
                    </w:rPr>
                    <w:t>• Concluir el proyecto y el Contrato de Servicio.</w:t>
                  </w:r>
                </w:p>
                <w:p w14:paraId="717DCD56" w14:textId="77777777" w:rsidR="000B0B07" w:rsidRPr="006F442C" w:rsidRDefault="000B0B07" w:rsidP="00327B7D">
                  <w:pPr>
                    <w:ind w:left="360"/>
                    <w:jc w:val="both"/>
                    <w:rPr>
                      <w:rFonts w:ascii="Times New Roman" w:hAnsi="Times New Roman" w:cs="Times New Roman"/>
                      <w:sz w:val="20"/>
                      <w:szCs w:val="20"/>
                    </w:rPr>
                  </w:pPr>
                  <w:r w:rsidRPr="006F442C">
                    <w:rPr>
                      <w:rFonts w:ascii="Times New Roman" w:hAnsi="Times New Roman" w:cs="Times New Roman"/>
                      <w:sz w:val="20"/>
                      <w:szCs w:val="20"/>
                    </w:rPr>
                    <w:t>• Administrar el Control de Cambios del proyecto.</w:t>
                  </w:r>
                </w:p>
                <w:p w14:paraId="023B44FF" w14:textId="77777777" w:rsidR="000B0B07" w:rsidRPr="006F442C" w:rsidRDefault="000B0B07" w:rsidP="00327B7D">
                  <w:pPr>
                    <w:ind w:left="360"/>
                    <w:jc w:val="both"/>
                    <w:rPr>
                      <w:rFonts w:ascii="Times New Roman" w:hAnsi="Times New Roman" w:cs="Times New Roman"/>
                      <w:sz w:val="20"/>
                      <w:szCs w:val="20"/>
                    </w:rPr>
                  </w:pPr>
                  <w:r w:rsidRPr="006F442C">
                    <w:rPr>
                      <w:rFonts w:ascii="Times New Roman" w:hAnsi="Times New Roman" w:cs="Times New Roman"/>
                      <w:sz w:val="20"/>
                      <w:szCs w:val="20"/>
                    </w:rPr>
                    <w:t>• Manejar los asuntos contractuales con el Cliente.</w:t>
                  </w:r>
                </w:p>
                <w:p w14:paraId="36D29BB7" w14:textId="77777777" w:rsidR="000B0B07" w:rsidRPr="006F442C" w:rsidRDefault="000B0B07" w:rsidP="00327B7D">
                  <w:pPr>
                    <w:ind w:left="360"/>
                    <w:jc w:val="both"/>
                    <w:rPr>
                      <w:rFonts w:ascii="Times New Roman" w:hAnsi="Times New Roman" w:cs="Times New Roman"/>
                      <w:sz w:val="20"/>
                      <w:szCs w:val="20"/>
                    </w:rPr>
                  </w:pPr>
                  <w:r w:rsidRPr="006F442C">
                    <w:rPr>
                      <w:rFonts w:ascii="Times New Roman" w:hAnsi="Times New Roman" w:cs="Times New Roman"/>
                      <w:sz w:val="20"/>
                      <w:szCs w:val="20"/>
                    </w:rPr>
                    <w:t>• Asignar recursos al proyecto.</w:t>
                  </w:r>
                </w:p>
                <w:p w14:paraId="48AC9459" w14:textId="77777777" w:rsidR="000B0B07" w:rsidRPr="006F442C" w:rsidRDefault="000B0B07" w:rsidP="00327B7D">
                  <w:pPr>
                    <w:ind w:left="360"/>
                    <w:jc w:val="both"/>
                    <w:rPr>
                      <w:rFonts w:ascii="Times New Roman" w:hAnsi="Times New Roman" w:cs="Times New Roman"/>
                      <w:sz w:val="20"/>
                      <w:szCs w:val="20"/>
                    </w:rPr>
                  </w:pPr>
                  <w:r w:rsidRPr="006F442C">
                    <w:rPr>
                      <w:rFonts w:ascii="Times New Roman" w:hAnsi="Times New Roman" w:cs="Times New Roman"/>
                      <w:sz w:val="20"/>
                      <w:szCs w:val="20"/>
                    </w:rPr>
                    <w:t>• Nombrar y facultar al Project Manager.</w:t>
                  </w:r>
                </w:p>
                <w:p w14:paraId="1FC3F526" w14:textId="77777777" w:rsidR="000B0B07" w:rsidRPr="006F442C" w:rsidRDefault="000B0B07" w:rsidP="00327B7D">
                  <w:pPr>
                    <w:ind w:left="360"/>
                    <w:jc w:val="both"/>
                    <w:rPr>
                      <w:rFonts w:ascii="Times New Roman" w:hAnsi="Times New Roman" w:cs="Times New Roman"/>
                      <w:sz w:val="20"/>
                      <w:szCs w:val="20"/>
                    </w:rPr>
                  </w:pPr>
                  <w:r w:rsidRPr="006F442C">
                    <w:rPr>
                      <w:rFonts w:ascii="Times New Roman" w:hAnsi="Times New Roman" w:cs="Times New Roman"/>
                      <w:sz w:val="20"/>
                      <w:szCs w:val="20"/>
                    </w:rPr>
                    <w:t>• Colaborar en la resolución de problemas y la superación de obstáculos del proyecto.</w:t>
                  </w:r>
                </w:p>
              </w:tc>
            </w:tr>
            <w:tr w:rsidR="000B0B07" w:rsidRPr="006F442C" w14:paraId="78374A6A" w14:textId="77777777" w:rsidTr="00327B7D">
              <w:tc>
                <w:tcPr>
                  <w:tcW w:w="5000" w:type="pct"/>
                  <w:gridSpan w:val="2"/>
                  <w:tcBorders>
                    <w:bottom w:val="single" w:sz="4" w:space="0" w:color="auto"/>
                  </w:tcBorders>
                  <w:shd w:val="clear" w:color="auto" w:fill="D9D9D9" w:themeFill="background1" w:themeFillShade="D9"/>
                </w:tcPr>
                <w:p w14:paraId="06E77319" w14:textId="3BA99A43" w:rsidR="000B0B07" w:rsidRPr="00B368B1" w:rsidRDefault="000B0B07" w:rsidP="0076678D">
                  <w:pPr>
                    <w:pStyle w:val="Prrafodelista"/>
                    <w:widowControl/>
                    <w:numPr>
                      <w:ilvl w:val="0"/>
                      <w:numId w:val="42"/>
                    </w:numPr>
                    <w:autoSpaceDE w:val="0"/>
                    <w:autoSpaceDN w:val="0"/>
                    <w:adjustRightInd w:val="0"/>
                    <w:contextualSpacing/>
                    <w:jc w:val="both"/>
                    <w:rPr>
                      <w:rFonts w:ascii="Times New Roman" w:hAnsi="Times New Roman" w:cs="Times New Roman"/>
                      <w:b/>
                      <w:sz w:val="20"/>
                      <w:szCs w:val="20"/>
                    </w:rPr>
                  </w:pPr>
                  <w:r w:rsidRPr="006F442C">
                    <w:rPr>
                      <w:rFonts w:ascii="Times New Roman" w:hAnsi="Times New Roman" w:cs="Times New Roman"/>
                      <w:b/>
                      <w:sz w:val="20"/>
                      <w:szCs w:val="20"/>
                    </w:rPr>
                    <w:t>NIVELES DE AUTORIDAD</w:t>
                  </w:r>
                </w:p>
              </w:tc>
            </w:tr>
            <w:tr w:rsidR="000B0B07" w:rsidRPr="006F442C" w14:paraId="2099693B" w14:textId="77777777" w:rsidTr="00327B7D">
              <w:tc>
                <w:tcPr>
                  <w:tcW w:w="5000" w:type="pct"/>
                  <w:gridSpan w:val="2"/>
                  <w:tcBorders>
                    <w:bottom w:val="single" w:sz="4" w:space="0" w:color="auto"/>
                  </w:tcBorders>
                  <w:shd w:val="clear" w:color="auto" w:fill="auto"/>
                </w:tcPr>
                <w:p w14:paraId="7C2EB785" w14:textId="77777777" w:rsidR="000B0B07" w:rsidRPr="006F442C" w:rsidRDefault="000B0B07" w:rsidP="00327B7D">
                  <w:pPr>
                    <w:ind w:left="360"/>
                    <w:jc w:val="both"/>
                    <w:rPr>
                      <w:rFonts w:ascii="Times New Roman" w:hAnsi="Times New Roman" w:cs="Times New Roman"/>
                      <w:sz w:val="20"/>
                      <w:szCs w:val="20"/>
                    </w:rPr>
                  </w:pPr>
                  <w:r w:rsidRPr="006F442C">
                    <w:rPr>
                      <w:rFonts w:ascii="Times New Roman" w:hAnsi="Times New Roman" w:cs="Times New Roman"/>
                      <w:sz w:val="20"/>
                      <w:szCs w:val="20"/>
                    </w:rPr>
                    <w:t>• Toma decisiones respecto a los recursos humanos y materiales asignados al proyecto.</w:t>
                  </w:r>
                </w:p>
                <w:p w14:paraId="274362A1" w14:textId="77777777" w:rsidR="000B0B07" w:rsidRPr="006F442C" w:rsidRDefault="000B0B07" w:rsidP="00327B7D">
                  <w:pPr>
                    <w:ind w:left="360"/>
                    <w:jc w:val="both"/>
                    <w:rPr>
                      <w:rFonts w:ascii="Times New Roman" w:hAnsi="Times New Roman" w:cs="Times New Roman"/>
                      <w:sz w:val="20"/>
                      <w:szCs w:val="20"/>
                    </w:rPr>
                  </w:pPr>
                  <w:r w:rsidRPr="006F442C">
                    <w:rPr>
                      <w:rFonts w:ascii="Times New Roman" w:hAnsi="Times New Roman" w:cs="Times New Roman"/>
                      <w:sz w:val="20"/>
                      <w:szCs w:val="20"/>
                    </w:rPr>
                    <w:t>• Toma decisiones sobre modificaciones a las líneas base del proyecto.</w:t>
                  </w:r>
                </w:p>
                <w:p w14:paraId="5F2B70F6" w14:textId="77777777" w:rsidR="000B0B07" w:rsidRPr="006F442C" w:rsidRDefault="000B0B07" w:rsidP="00327B7D">
                  <w:pPr>
                    <w:ind w:left="360"/>
                    <w:jc w:val="both"/>
                    <w:rPr>
                      <w:rFonts w:ascii="Times New Roman" w:hAnsi="Times New Roman" w:cs="Times New Roman"/>
                      <w:sz w:val="20"/>
                      <w:szCs w:val="20"/>
                    </w:rPr>
                  </w:pPr>
                  <w:r w:rsidRPr="006F442C">
                    <w:rPr>
                      <w:rFonts w:ascii="Times New Roman" w:hAnsi="Times New Roman" w:cs="Times New Roman"/>
                      <w:sz w:val="20"/>
                      <w:szCs w:val="20"/>
                    </w:rPr>
                    <w:t>• Toma decisiones sobre los planes y programas del proyecto.</w:t>
                  </w:r>
                </w:p>
              </w:tc>
            </w:tr>
            <w:tr w:rsidR="000B0B07" w:rsidRPr="006F442C" w14:paraId="54627097" w14:textId="77777777" w:rsidTr="00327B7D">
              <w:tc>
                <w:tcPr>
                  <w:tcW w:w="1861" w:type="pct"/>
                  <w:shd w:val="clear" w:color="auto" w:fill="D9D9D9" w:themeFill="background1" w:themeFillShade="D9"/>
                  <w:vAlign w:val="center"/>
                </w:tcPr>
                <w:p w14:paraId="3866CA6F" w14:textId="77777777" w:rsidR="000B0B07" w:rsidRPr="006F442C" w:rsidRDefault="000B0B07" w:rsidP="00327B7D">
                  <w:pPr>
                    <w:autoSpaceDE w:val="0"/>
                    <w:autoSpaceDN w:val="0"/>
                    <w:adjustRightInd w:val="0"/>
                    <w:rPr>
                      <w:rFonts w:ascii="Times New Roman" w:hAnsi="Times New Roman" w:cs="Times New Roman"/>
                      <w:b/>
                      <w:sz w:val="20"/>
                      <w:szCs w:val="20"/>
                    </w:rPr>
                  </w:pPr>
                  <w:r w:rsidRPr="006F442C">
                    <w:rPr>
                      <w:rFonts w:ascii="Times New Roman" w:hAnsi="Times New Roman" w:cs="Times New Roman"/>
                      <w:b/>
                      <w:sz w:val="20"/>
                      <w:szCs w:val="20"/>
                    </w:rPr>
                    <w:t>HABILIDADES:</w:t>
                  </w:r>
                </w:p>
                <w:p w14:paraId="5A70E189" w14:textId="497793B5" w:rsidR="000B0B07" w:rsidRPr="006F442C" w:rsidRDefault="0027443B" w:rsidP="00327B7D">
                  <w:pPr>
                    <w:autoSpaceDE w:val="0"/>
                    <w:autoSpaceDN w:val="0"/>
                    <w:adjustRightInd w:val="0"/>
                    <w:rPr>
                      <w:rFonts w:ascii="Times New Roman" w:hAnsi="Times New Roman" w:cs="Times New Roman"/>
                      <w:b/>
                      <w:color w:val="FFFFFF" w:themeColor="background1"/>
                      <w:sz w:val="20"/>
                      <w:szCs w:val="20"/>
                    </w:rPr>
                  </w:pPr>
                  <w:r w:rsidRPr="006F442C">
                    <w:rPr>
                      <w:rFonts w:ascii="Times New Roman" w:hAnsi="Times New Roman" w:cs="Times New Roman"/>
                      <w:sz w:val="20"/>
                      <w:szCs w:val="20"/>
                    </w:rPr>
                    <w:t>Qué habilidades específicas debe poseer y en qué grado.</w:t>
                  </w:r>
                </w:p>
              </w:tc>
              <w:tc>
                <w:tcPr>
                  <w:tcW w:w="3139" w:type="pct"/>
                </w:tcPr>
                <w:p w14:paraId="37891D1C" w14:textId="77777777" w:rsidR="000B0B07" w:rsidRPr="006F442C" w:rsidRDefault="000B0B07" w:rsidP="0076678D">
                  <w:pPr>
                    <w:pStyle w:val="Prrafodelista"/>
                    <w:widowControl/>
                    <w:numPr>
                      <w:ilvl w:val="0"/>
                      <w:numId w:val="41"/>
                    </w:numPr>
                    <w:contextualSpacing/>
                    <w:jc w:val="both"/>
                    <w:rPr>
                      <w:rFonts w:ascii="Times New Roman" w:hAnsi="Times New Roman" w:cs="Times New Roman"/>
                      <w:sz w:val="20"/>
                      <w:szCs w:val="20"/>
                    </w:rPr>
                  </w:pPr>
                  <w:r w:rsidRPr="006F442C">
                    <w:rPr>
                      <w:rFonts w:ascii="Times New Roman" w:hAnsi="Times New Roman" w:cs="Times New Roman"/>
                      <w:sz w:val="20"/>
                      <w:szCs w:val="20"/>
                    </w:rPr>
                    <w:t>Liderazgo</w:t>
                  </w:r>
                </w:p>
                <w:p w14:paraId="222E9AEF" w14:textId="77777777" w:rsidR="000B0B07" w:rsidRPr="006F442C" w:rsidRDefault="000B0B07" w:rsidP="0076678D">
                  <w:pPr>
                    <w:pStyle w:val="Prrafodelista"/>
                    <w:widowControl/>
                    <w:numPr>
                      <w:ilvl w:val="0"/>
                      <w:numId w:val="41"/>
                    </w:numPr>
                    <w:contextualSpacing/>
                    <w:jc w:val="both"/>
                    <w:rPr>
                      <w:rFonts w:ascii="Times New Roman" w:hAnsi="Times New Roman" w:cs="Times New Roman"/>
                      <w:sz w:val="20"/>
                      <w:szCs w:val="20"/>
                    </w:rPr>
                  </w:pPr>
                  <w:r w:rsidRPr="006F442C">
                    <w:rPr>
                      <w:rFonts w:ascii="Times New Roman" w:hAnsi="Times New Roman" w:cs="Times New Roman"/>
                      <w:sz w:val="20"/>
                      <w:szCs w:val="20"/>
                    </w:rPr>
                    <w:t>Comunicación</w:t>
                  </w:r>
                </w:p>
                <w:p w14:paraId="70FA7B8B" w14:textId="77777777" w:rsidR="000B0B07" w:rsidRPr="006F442C" w:rsidRDefault="000B0B07" w:rsidP="00327B7D">
                  <w:pPr>
                    <w:jc w:val="both"/>
                    <w:rPr>
                      <w:rFonts w:ascii="Times New Roman" w:hAnsi="Times New Roman" w:cs="Times New Roman"/>
                      <w:sz w:val="20"/>
                      <w:szCs w:val="20"/>
                    </w:rPr>
                  </w:pPr>
                </w:p>
              </w:tc>
            </w:tr>
          </w:tbl>
          <w:p w14:paraId="5F863CAD" w14:textId="77777777" w:rsidR="000B0B07" w:rsidRPr="006F442C" w:rsidRDefault="000B0B07" w:rsidP="00327B7D">
            <w:pPr>
              <w:autoSpaceDE w:val="0"/>
              <w:autoSpaceDN w:val="0"/>
              <w:adjustRightInd w:val="0"/>
              <w:jc w:val="both"/>
              <w:rPr>
                <w:rFonts w:ascii="Times New Roman" w:hAnsi="Times New Roman" w:cs="Times New Roman"/>
                <w:sz w:val="20"/>
                <w:szCs w:val="20"/>
              </w:rPr>
            </w:pPr>
          </w:p>
        </w:tc>
      </w:tr>
      <w:tr w:rsidR="000B0B07" w:rsidRPr="006F442C" w14:paraId="256851BE" w14:textId="77777777" w:rsidTr="00266184">
        <w:tc>
          <w:tcPr>
            <w:tcW w:w="5000" w:type="pct"/>
            <w:shd w:val="clear" w:color="auto" w:fill="D9D9D9" w:themeFill="background1" w:themeFillShade="D9"/>
          </w:tcPr>
          <w:p w14:paraId="1A82C265" w14:textId="77777777" w:rsidR="000B0B07" w:rsidRPr="006F442C" w:rsidRDefault="000B0B07" w:rsidP="0076678D">
            <w:pPr>
              <w:pStyle w:val="Prrafodelista"/>
              <w:widowControl/>
              <w:numPr>
                <w:ilvl w:val="0"/>
                <w:numId w:val="40"/>
              </w:numPr>
              <w:autoSpaceDE w:val="0"/>
              <w:autoSpaceDN w:val="0"/>
              <w:adjustRightInd w:val="0"/>
              <w:contextualSpacing/>
              <w:jc w:val="both"/>
              <w:rPr>
                <w:rFonts w:ascii="Times New Roman" w:hAnsi="Times New Roman" w:cs="Times New Roman"/>
                <w:b/>
                <w:sz w:val="20"/>
                <w:szCs w:val="20"/>
              </w:rPr>
            </w:pPr>
            <w:r w:rsidRPr="006F442C">
              <w:rPr>
                <w:rFonts w:ascii="Times New Roman" w:hAnsi="Times New Roman" w:cs="Times New Roman"/>
                <w:b/>
                <w:sz w:val="20"/>
                <w:szCs w:val="20"/>
              </w:rPr>
              <w:t>CAPACITACIÓN, ENTRENAMIENTO, MENTORING REQUERIDO</w:t>
            </w:r>
          </w:p>
        </w:tc>
      </w:tr>
      <w:tr w:rsidR="000B0B07" w:rsidRPr="006F442C" w14:paraId="50D0B9A0" w14:textId="77777777" w:rsidTr="00266184">
        <w:tc>
          <w:tcPr>
            <w:tcW w:w="5000" w:type="pct"/>
          </w:tcPr>
          <w:p w14:paraId="2E14B094" w14:textId="77777777" w:rsidR="000B0B07" w:rsidRPr="006F442C" w:rsidRDefault="000B0B07" w:rsidP="00327B7D">
            <w:pPr>
              <w:autoSpaceDE w:val="0"/>
              <w:autoSpaceDN w:val="0"/>
              <w:adjustRightInd w:val="0"/>
              <w:jc w:val="both"/>
              <w:rPr>
                <w:rFonts w:ascii="Times New Roman" w:hAnsi="Times New Roman" w:cs="Times New Roman"/>
                <w:sz w:val="20"/>
                <w:szCs w:val="20"/>
              </w:rPr>
            </w:pPr>
            <w:r w:rsidRPr="006F442C">
              <w:rPr>
                <w:rFonts w:ascii="Times New Roman" w:hAnsi="Times New Roman" w:cs="Times New Roman"/>
                <w:sz w:val="20"/>
                <w:szCs w:val="20"/>
              </w:rPr>
              <w:t>Es fundamental aprovechar los cursos ofrecidos por la empresa, garantizando que tanto el personal que participa como los instructores reciban las clases. Por lo tanto, se debe generar y proporcionar a los asistentes al aula el material completo del curso para que puedan sacar el máximo provecho de la instrucción.</w:t>
            </w:r>
          </w:p>
          <w:p w14:paraId="6AC6ED56" w14:textId="77777777" w:rsidR="000B0B07" w:rsidRDefault="000B0B07" w:rsidP="00327B7D">
            <w:pPr>
              <w:autoSpaceDE w:val="0"/>
              <w:autoSpaceDN w:val="0"/>
              <w:adjustRightInd w:val="0"/>
              <w:ind w:left="360"/>
              <w:jc w:val="both"/>
              <w:rPr>
                <w:rFonts w:ascii="Times New Roman" w:hAnsi="Times New Roman" w:cs="Times New Roman"/>
                <w:sz w:val="20"/>
                <w:szCs w:val="20"/>
              </w:rPr>
            </w:pPr>
          </w:p>
          <w:p w14:paraId="4DF2EA8E" w14:textId="77777777" w:rsidR="00B368B1" w:rsidRPr="006F442C" w:rsidRDefault="00B368B1" w:rsidP="00327B7D">
            <w:pPr>
              <w:autoSpaceDE w:val="0"/>
              <w:autoSpaceDN w:val="0"/>
              <w:adjustRightInd w:val="0"/>
              <w:ind w:left="360"/>
              <w:jc w:val="both"/>
              <w:rPr>
                <w:rFonts w:ascii="Times New Roman" w:hAnsi="Times New Roman" w:cs="Times New Roman"/>
                <w:sz w:val="20"/>
                <w:szCs w:val="20"/>
              </w:rPr>
            </w:pPr>
          </w:p>
          <w:p w14:paraId="5BF5C0E1" w14:textId="77777777" w:rsidR="000B0B07" w:rsidRDefault="000B0B07" w:rsidP="00327B7D">
            <w:pPr>
              <w:autoSpaceDE w:val="0"/>
              <w:autoSpaceDN w:val="0"/>
              <w:adjustRightInd w:val="0"/>
              <w:jc w:val="both"/>
              <w:rPr>
                <w:rFonts w:ascii="Times New Roman" w:hAnsi="Times New Roman" w:cs="Times New Roman"/>
                <w:sz w:val="20"/>
                <w:szCs w:val="20"/>
              </w:rPr>
            </w:pPr>
            <w:r w:rsidRPr="006F442C">
              <w:rPr>
                <w:rFonts w:ascii="Times New Roman" w:hAnsi="Times New Roman" w:cs="Times New Roman"/>
                <w:sz w:val="20"/>
                <w:szCs w:val="20"/>
              </w:rPr>
              <w:lastRenderedPageBreak/>
              <w:t>Es esencial aprovechar los proyectos como oportunidades para que los Project Manager más experimentados brinden mentoría a los menos experimentados. En este sentido, el Sponsor proporcionará mentoría al Project Manager para ayudarlo a desarrollar sus habilidades en la gestión de proyectos.</w:t>
            </w:r>
          </w:p>
          <w:p w14:paraId="6C8BF8B2" w14:textId="77777777" w:rsidR="00CE78F1" w:rsidRPr="006F442C" w:rsidRDefault="00CE78F1" w:rsidP="00327B7D">
            <w:pPr>
              <w:autoSpaceDE w:val="0"/>
              <w:autoSpaceDN w:val="0"/>
              <w:adjustRightInd w:val="0"/>
              <w:jc w:val="both"/>
              <w:rPr>
                <w:rFonts w:ascii="Times New Roman" w:hAnsi="Times New Roman" w:cs="Times New Roman"/>
                <w:sz w:val="20"/>
                <w:szCs w:val="20"/>
              </w:rPr>
            </w:pPr>
          </w:p>
        </w:tc>
      </w:tr>
      <w:tr w:rsidR="000B0B07" w:rsidRPr="006F442C" w14:paraId="0579D974" w14:textId="77777777" w:rsidTr="00266184">
        <w:tc>
          <w:tcPr>
            <w:tcW w:w="5000" w:type="pct"/>
            <w:shd w:val="clear" w:color="auto" w:fill="D9D9D9" w:themeFill="background1" w:themeFillShade="D9"/>
          </w:tcPr>
          <w:p w14:paraId="726E1DCB" w14:textId="77777777" w:rsidR="000B0B07" w:rsidRPr="006F442C" w:rsidRDefault="000B0B07" w:rsidP="0076678D">
            <w:pPr>
              <w:pStyle w:val="Prrafodelista"/>
              <w:widowControl/>
              <w:numPr>
                <w:ilvl w:val="0"/>
                <w:numId w:val="40"/>
              </w:numPr>
              <w:autoSpaceDE w:val="0"/>
              <w:autoSpaceDN w:val="0"/>
              <w:adjustRightInd w:val="0"/>
              <w:contextualSpacing/>
              <w:jc w:val="both"/>
              <w:rPr>
                <w:rFonts w:ascii="Times New Roman" w:hAnsi="Times New Roman" w:cs="Times New Roman"/>
                <w:b/>
                <w:color w:val="FFFFFF" w:themeColor="background1"/>
                <w:sz w:val="20"/>
                <w:szCs w:val="20"/>
              </w:rPr>
            </w:pPr>
            <w:r w:rsidRPr="006F442C">
              <w:rPr>
                <w:rFonts w:ascii="Times New Roman" w:hAnsi="Times New Roman" w:cs="Times New Roman"/>
                <w:b/>
                <w:sz w:val="20"/>
                <w:szCs w:val="20"/>
              </w:rPr>
              <w:lastRenderedPageBreak/>
              <w:t>SISTEMA DE RECONOCIMIENTO Y RECOMPENSAS</w:t>
            </w:r>
          </w:p>
        </w:tc>
      </w:tr>
      <w:tr w:rsidR="000B0B07" w:rsidRPr="006F442C" w14:paraId="3F40EB4A" w14:textId="77777777" w:rsidTr="00266184">
        <w:tc>
          <w:tcPr>
            <w:tcW w:w="5000" w:type="pct"/>
          </w:tcPr>
          <w:p w14:paraId="2E97EF6A" w14:textId="77777777" w:rsidR="000B0B07" w:rsidRPr="006F442C" w:rsidRDefault="000B0B07" w:rsidP="00327B7D">
            <w:pPr>
              <w:autoSpaceDE w:val="0"/>
              <w:autoSpaceDN w:val="0"/>
              <w:adjustRightInd w:val="0"/>
              <w:jc w:val="both"/>
              <w:rPr>
                <w:rFonts w:ascii="Times New Roman" w:hAnsi="Times New Roman" w:cs="Times New Roman"/>
                <w:sz w:val="20"/>
                <w:szCs w:val="20"/>
              </w:rPr>
            </w:pPr>
            <w:r w:rsidRPr="006F442C">
              <w:rPr>
                <w:rFonts w:ascii="Times New Roman" w:hAnsi="Times New Roman" w:cs="Times New Roman"/>
                <w:sz w:val="20"/>
                <w:szCs w:val="20"/>
              </w:rPr>
              <w:t>Si al final del proyecto tanto el CPI (Índice de Desempeño de Costos) como el SPI (Índice de Desempeño de Horarios) son iguales o superiores a 1.0, se otorgará un bono del 20% sobre la remuneración mensual durante la duración del proyecto.</w:t>
            </w:r>
          </w:p>
          <w:p w14:paraId="15C878CC" w14:textId="77777777" w:rsidR="000B0B07" w:rsidRPr="006F442C" w:rsidRDefault="000B0B07" w:rsidP="00327B7D">
            <w:pPr>
              <w:autoSpaceDE w:val="0"/>
              <w:autoSpaceDN w:val="0"/>
              <w:adjustRightInd w:val="0"/>
              <w:ind w:left="360"/>
              <w:jc w:val="both"/>
              <w:rPr>
                <w:rFonts w:ascii="Times New Roman" w:hAnsi="Times New Roman" w:cs="Times New Roman"/>
                <w:sz w:val="20"/>
                <w:szCs w:val="20"/>
              </w:rPr>
            </w:pPr>
          </w:p>
          <w:p w14:paraId="46CEE1EE" w14:textId="77777777" w:rsidR="000B0B07" w:rsidRPr="006F442C" w:rsidRDefault="000B0B07" w:rsidP="00327B7D">
            <w:pPr>
              <w:autoSpaceDE w:val="0"/>
              <w:autoSpaceDN w:val="0"/>
              <w:adjustRightInd w:val="0"/>
              <w:jc w:val="both"/>
              <w:rPr>
                <w:rFonts w:ascii="Times New Roman" w:hAnsi="Times New Roman" w:cs="Times New Roman"/>
                <w:sz w:val="20"/>
                <w:szCs w:val="20"/>
              </w:rPr>
            </w:pPr>
            <w:r w:rsidRPr="006F442C">
              <w:rPr>
                <w:rFonts w:ascii="Times New Roman" w:hAnsi="Times New Roman" w:cs="Times New Roman"/>
                <w:sz w:val="20"/>
                <w:szCs w:val="20"/>
              </w:rPr>
              <w:t>Si al final del proyecto tanto el CPI como el SPI están entre 0.95 y 1.0, se otorgará un bono del 5% sobre la remuneración mensual durante la duración del proyecto.</w:t>
            </w:r>
          </w:p>
          <w:p w14:paraId="09BE4DAB" w14:textId="77777777" w:rsidR="000B0B07" w:rsidRPr="006F442C" w:rsidRDefault="000B0B07" w:rsidP="00327B7D">
            <w:pPr>
              <w:autoSpaceDE w:val="0"/>
              <w:autoSpaceDN w:val="0"/>
              <w:adjustRightInd w:val="0"/>
              <w:ind w:left="360"/>
              <w:jc w:val="both"/>
              <w:rPr>
                <w:rFonts w:ascii="Times New Roman" w:hAnsi="Times New Roman" w:cs="Times New Roman"/>
                <w:sz w:val="20"/>
                <w:szCs w:val="20"/>
              </w:rPr>
            </w:pPr>
          </w:p>
          <w:p w14:paraId="64B6434E" w14:textId="77777777" w:rsidR="000B0B07" w:rsidRPr="006F442C" w:rsidRDefault="000B0B07" w:rsidP="00327B7D">
            <w:pPr>
              <w:autoSpaceDE w:val="0"/>
              <w:autoSpaceDN w:val="0"/>
              <w:adjustRightInd w:val="0"/>
              <w:jc w:val="both"/>
              <w:rPr>
                <w:rFonts w:ascii="Times New Roman" w:hAnsi="Times New Roman" w:cs="Times New Roman"/>
                <w:sz w:val="20"/>
                <w:szCs w:val="20"/>
              </w:rPr>
            </w:pPr>
            <w:r w:rsidRPr="006F442C">
              <w:rPr>
                <w:rFonts w:ascii="Times New Roman" w:hAnsi="Times New Roman" w:cs="Times New Roman"/>
                <w:sz w:val="20"/>
                <w:szCs w:val="20"/>
              </w:rPr>
              <w:t>Se calculará un promedio de los bonos correspondientes para cualquier combinación de los logros anteriores. Sin embargo, cualquier resultado por debajo de 0.95 anulará cualquier bono.</w:t>
            </w:r>
          </w:p>
        </w:tc>
      </w:tr>
      <w:tr w:rsidR="000B0B07" w:rsidRPr="006F442C" w14:paraId="73D009EB" w14:textId="77777777" w:rsidTr="00266184">
        <w:tc>
          <w:tcPr>
            <w:tcW w:w="5000" w:type="pct"/>
          </w:tcPr>
          <w:p w14:paraId="388F5B90" w14:textId="77777777" w:rsidR="000B0B07" w:rsidRPr="006F442C" w:rsidRDefault="000B0B07" w:rsidP="00327B7D">
            <w:pPr>
              <w:autoSpaceDE w:val="0"/>
              <w:autoSpaceDN w:val="0"/>
              <w:adjustRightInd w:val="0"/>
              <w:jc w:val="both"/>
              <w:rPr>
                <w:rFonts w:ascii="Times New Roman" w:hAnsi="Times New Roman" w:cs="Times New Roman"/>
                <w:sz w:val="20"/>
                <w:szCs w:val="20"/>
              </w:rPr>
            </w:pPr>
            <w:r w:rsidRPr="006F442C">
              <w:rPr>
                <w:rFonts w:ascii="Times New Roman" w:hAnsi="Times New Roman" w:cs="Times New Roman"/>
                <w:sz w:val="20"/>
                <w:szCs w:val="20"/>
              </w:rPr>
              <w:t>Los Instructores tienen un Sistema de Compensación compuesto por un 70% de remuneración fija y un 30% de remuneración variable, que varía según los siguientes criterios:</w:t>
            </w:r>
          </w:p>
          <w:p w14:paraId="6EB86971" w14:textId="77777777" w:rsidR="000B0B07" w:rsidRPr="006F442C" w:rsidRDefault="000B0B07" w:rsidP="00327B7D">
            <w:pPr>
              <w:autoSpaceDE w:val="0"/>
              <w:autoSpaceDN w:val="0"/>
              <w:adjustRightInd w:val="0"/>
              <w:ind w:left="360"/>
              <w:jc w:val="both"/>
              <w:rPr>
                <w:rFonts w:ascii="Times New Roman" w:hAnsi="Times New Roman" w:cs="Times New Roman"/>
                <w:sz w:val="20"/>
                <w:szCs w:val="20"/>
              </w:rPr>
            </w:pPr>
          </w:p>
          <w:p w14:paraId="33B214DB" w14:textId="77777777" w:rsidR="000B0B07" w:rsidRPr="006F442C" w:rsidRDefault="000B0B07" w:rsidP="00327B7D">
            <w:pPr>
              <w:autoSpaceDE w:val="0"/>
              <w:autoSpaceDN w:val="0"/>
              <w:adjustRightInd w:val="0"/>
              <w:ind w:left="360"/>
              <w:jc w:val="both"/>
              <w:rPr>
                <w:rFonts w:ascii="Times New Roman" w:hAnsi="Times New Roman" w:cs="Times New Roman"/>
                <w:sz w:val="20"/>
                <w:szCs w:val="20"/>
              </w:rPr>
            </w:pPr>
            <w:r w:rsidRPr="006F442C">
              <w:rPr>
                <w:rFonts w:ascii="Times New Roman" w:hAnsi="Times New Roman" w:cs="Times New Roman"/>
                <w:sz w:val="20"/>
                <w:szCs w:val="20"/>
              </w:rPr>
              <w:t>Puntualidad: Llegar a tiempo a todas las clases, con un peso del 20%.</w:t>
            </w:r>
          </w:p>
          <w:p w14:paraId="51D6D253" w14:textId="77777777" w:rsidR="000B0B07" w:rsidRPr="006F442C" w:rsidRDefault="000B0B07" w:rsidP="00327B7D">
            <w:pPr>
              <w:autoSpaceDE w:val="0"/>
              <w:autoSpaceDN w:val="0"/>
              <w:adjustRightInd w:val="0"/>
              <w:ind w:left="360"/>
              <w:jc w:val="both"/>
              <w:rPr>
                <w:rFonts w:ascii="Times New Roman" w:hAnsi="Times New Roman" w:cs="Times New Roman"/>
                <w:sz w:val="20"/>
                <w:szCs w:val="20"/>
              </w:rPr>
            </w:pPr>
            <w:r w:rsidRPr="006F442C">
              <w:rPr>
                <w:rFonts w:ascii="Times New Roman" w:hAnsi="Times New Roman" w:cs="Times New Roman"/>
                <w:sz w:val="20"/>
                <w:szCs w:val="20"/>
              </w:rPr>
              <w:t>Materiales: Entregar todos los materiales a tiempo, con un peso del 20%.</w:t>
            </w:r>
          </w:p>
          <w:p w14:paraId="394F9FE8" w14:textId="77777777" w:rsidR="000B0B07" w:rsidRPr="006F442C" w:rsidRDefault="000B0B07" w:rsidP="00327B7D">
            <w:pPr>
              <w:autoSpaceDE w:val="0"/>
              <w:autoSpaceDN w:val="0"/>
              <w:adjustRightInd w:val="0"/>
              <w:ind w:left="360"/>
              <w:jc w:val="both"/>
              <w:rPr>
                <w:rFonts w:ascii="Times New Roman" w:hAnsi="Times New Roman" w:cs="Times New Roman"/>
                <w:sz w:val="20"/>
                <w:szCs w:val="20"/>
              </w:rPr>
            </w:pPr>
            <w:r w:rsidRPr="006F442C">
              <w:rPr>
                <w:rFonts w:ascii="Times New Roman" w:hAnsi="Times New Roman" w:cs="Times New Roman"/>
                <w:sz w:val="20"/>
                <w:szCs w:val="20"/>
              </w:rPr>
              <w:t>Notas: Entregar todas las notas a tiempo, con un peso del 10%.</w:t>
            </w:r>
          </w:p>
          <w:p w14:paraId="3EB65462" w14:textId="77777777" w:rsidR="000B0B07" w:rsidRPr="006F442C" w:rsidRDefault="000B0B07" w:rsidP="00327B7D">
            <w:pPr>
              <w:autoSpaceDE w:val="0"/>
              <w:autoSpaceDN w:val="0"/>
              <w:adjustRightInd w:val="0"/>
              <w:ind w:left="360"/>
              <w:jc w:val="both"/>
              <w:rPr>
                <w:rFonts w:ascii="Times New Roman" w:hAnsi="Times New Roman" w:cs="Times New Roman"/>
                <w:sz w:val="20"/>
                <w:szCs w:val="20"/>
              </w:rPr>
            </w:pPr>
            <w:r w:rsidRPr="006F442C">
              <w:rPr>
                <w:rFonts w:ascii="Times New Roman" w:hAnsi="Times New Roman" w:cs="Times New Roman"/>
                <w:sz w:val="20"/>
                <w:szCs w:val="20"/>
              </w:rPr>
              <w:t>Evaluación: Obtener en promedio no menos de 4/5, con un peso del 50%.</w:t>
            </w:r>
          </w:p>
        </w:tc>
      </w:tr>
      <w:tr w:rsidR="000B0B07" w:rsidRPr="006F442C" w14:paraId="5B7D16CF" w14:textId="77777777" w:rsidTr="00266184">
        <w:tc>
          <w:tcPr>
            <w:tcW w:w="5000" w:type="pct"/>
            <w:shd w:val="clear" w:color="auto" w:fill="D9D9D9" w:themeFill="background1" w:themeFillShade="D9"/>
          </w:tcPr>
          <w:p w14:paraId="0F195FCE" w14:textId="77777777" w:rsidR="000B0B07" w:rsidRPr="006F442C" w:rsidRDefault="000B0B07" w:rsidP="0076678D">
            <w:pPr>
              <w:pStyle w:val="Prrafodelista"/>
              <w:widowControl/>
              <w:numPr>
                <w:ilvl w:val="0"/>
                <w:numId w:val="40"/>
              </w:numPr>
              <w:autoSpaceDE w:val="0"/>
              <w:autoSpaceDN w:val="0"/>
              <w:adjustRightInd w:val="0"/>
              <w:contextualSpacing/>
              <w:jc w:val="both"/>
              <w:rPr>
                <w:rFonts w:ascii="Times New Roman" w:hAnsi="Times New Roman" w:cs="Times New Roman"/>
                <w:b/>
                <w:color w:val="FFFFFF" w:themeColor="background1"/>
                <w:sz w:val="20"/>
                <w:szCs w:val="20"/>
              </w:rPr>
            </w:pPr>
            <w:r w:rsidRPr="006F442C">
              <w:rPr>
                <w:rFonts w:ascii="Times New Roman" w:hAnsi="Times New Roman" w:cs="Times New Roman"/>
                <w:b/>
                <w:sz w:val="20"/>
                <w:szCs w:val="20"/>
              </w:rPr>
              <w:t>CUMPLIMIENTO DE REGULACIONES, PACTOS Y POLÍTICAS</w:t>
            </w:r>
          </w:p>
        </w:tc>
      </w:tr>
      <w:tr w:rsidR="000B0B07" w:rsidRPr="006F442C" w14:paraId="7B96B863" w14:textId="77777777" w:rsidTr="00266184">
        <w:tc>
          <w:tcPr>
            <w:tcW w:w="5000" w:type="pct"/>
          </w:tcPr>
          <w:p w14:paraId="68E0ED25" w14:textId="77777777" w:rsidR="000B0B07" w:rsidRPr="006F442C" w:rsidRDefault="000B0B07" w:rsidP="00327B7D">
            <w:pPr>
              <w:autoSpaceDE w:val="0"/>
              <w:autoSpaceDN w:val="0"/>
              <w:adjustRightInd w:val="0"/>
              <w:jc w:val="both"/>
              <w:rPr>
                <w:rFonts w:ascii="Times New Roman" w:hAnsi="Times New Roman" w:cs="Times New Roman"/>
                <w:sz w:val="20"/>
                <w:szCs w:val="20"/>
              </w:rPr>
            </w:pPr>
            <w:r w:rsidRPr="006F442C">
              <w:rPr>
                <w:rFonts w:ascii="Times New Roman" w:hAnsi="Times New Roman" w:cs="Times New Roman"/>
                <w:sz w:val="20"/>
                <w:szCs w:val="20"/>
              </w:rPr>
              <w:t>Únicamente se deben contratar Instructores que formen parte del grupo de Consultores asociados a la empresa.</w:t>
            </w:r>
          </w:p>
          <w:p w14:paraId="17F69E81" w14:textId="77777777" w:rsidR="000B0B07" w:rsidRPr="006F442C" w:rsidRDefault="000B0B07" w:rsidP="00327B7D">
            <w:pPr>
              <w:autoSpaceDE w:val="0"/>
              <w:autoSpaceDN w:val="0"/>
              <w:adjustRightInd w:val="0"/>
              <w:ind w:left="360"/>
              <w:jc w:val="both"/>
              <w:rPr>
                <w:rFonts w:ascii="Times New Roman" w:hAnsi="Times New Roman" w:cs="Times New Roman"/>
                <w:sz w:val="20"/>
                <w:szCs w:val="20"/>
              </w:rPr>
            </w:pPr>
          </w:p>
          <w:p w14:paraId="6B2B6A37" w14:textId="77777777" w:rsidR="000B0B07" w:rsidRPr="006F442C" w:rsidRDefault="000B0B07" w:rsidP="00327B7D">
            <w:pPr>
              <w:autoSpaceDE w:val="0"/>
              <w:autoSpaceDN w:val="0"/>
              <w:adjustRightInd w:val="0"/>
              <w:jc w:val="both"/>
              <w:rPr>
                <w:rFonts w:ascii="Times New Roman" w:hAnsi="Times New Roman" w:cs="Times New Roman"/>
                <w:sz w:val="20"/>
                <w:szCs w:val="20"/>
              </w:rPr>
            </w:pPr>
            <w:r w:rsidRPr="006F442C">
              <w:rPr>
                <w:rFonts w:ascii="Times New Roman" w:hAnsi="Times New Roman" w:cs="Times New Roman"/>
                <w:sz w:val="20"/>
                <w:szCs w:val="20"/>
              </w:rPr>
              <w:t>Todo el personal de la empresa que participe en el proyecto será sometido a una Evaluación de Desempeño al concluir el proyecto, y esta evaluación se archivará en su expediente personal.</w:t>
            </w:r>
          </w:p>
        </w:tc>
      </w:tr>
      <w:tr w:rsidR="000B0B07" w:rsidRPr="006F442C" w14:paraId="2C8D0018" w14:textId="77777777" w:rsidTr="00266184">
        <w:tc>
          <w:tcPr>
            <w:tcW w:w="5000" w:type="pct"/>
            <w:shd w:val="clear" w:color="auto" w:fill="D9D9D9" w:themeFill="background1" w:themeFillShade="D9"/>
          </w:tcPr>
          <w:p w14:paraId="602CAA45" w14:textId="77777777" w:rsidR="000B0B07" w:rsidRPr="006F442C" w:rsidRDefault="000B0B07" w:rsidP="0076678D">
            <w:pPr>
              <w:pStyle w:val="Prrafodelista"/>
              <w:widowControl/>
              <w:numPr>
                <w:ilvl w:val="0"/>
                <w:numId w:val="40"/>
              </w:numPr>
              <w:autoSpaceDE w:val="0"/>
              <w:autoSpaceDN w:val="0"/>
              <w:adjustRightInd w:val="0"/>
              <w:contextualSpacing/>
              <w:jc w:val="both"/>
              <w:rPr>
                <w:rFonts w:ascii="Times New Roman" w:hAnsi="Times New Roman" w:cs="Times New Roman"/>
                <w:b/>
                <w:sz w:val="20"/>
                <w:szCs w:val="20"/>
              </w:rPr>
            </w:pPr>
            <w:r w:rsidRPr="006F442C">
              <w:rPr>
                <w:rFonts w:ascii="Times New Roman" w:hAnsi="Times New Roman" w:cs="Times New Roman"/>
                <w:b/>
                <w:sz w:val="20"/>
                <w:szCs w:val="20"/>
              </w:rPr>
              <w:t>CUMPLIMIENTO DE SEGURIDAD</w:t>
            </w:r>
          </w:p>
        </w:tc>
      </w:tr>
      <w:tr w:rsidR="000B0B07" w:rsidRPr="006F442C" w14:paraId="2C625DD2" w14:textId="77777777" w:rsidTr="00266184">
        <w:tc>
          <w:tcPr>
            <w:tcW w:w="5000" w:type="pct"/>
          </w:tcPr>
          <w:p w14:paraId="38496931" w14:textId="77777777" w:rsidR="000B0B07" w:rsidRPr="00B368B1" w:rsidRDefault="000B0B07" w:rsidP="00B368B1">
            <w:pPr>
              <w:autoSpaceDE w:val="0"/>
              <w:autoSpaceDN w:val="0"/>
              <w:adjustRightInd w:val="0"/>
              <w:jc w:val="both"/>
              <w:rPr>
                <w:rFonts w:ascii="Times New Roman" w:hAnsi="Times New Roman" w:cs="Times New Roman"/>
                <w:sz w:val="20"/>
                <w:szCs w:val="20"/>
              </w:rPr>
            </w:pPr>
            <w:r w:rsidRPr="00B368B1">
              <w:rPr>
                <w:rFonts w:ascii="Times New Roman" w:hAnsi="Times New Roman" w:cs="Times New Roman"/>
                <w:sz w:val="20"/>
                <w:szCs w:val="20"/>
              </w:rPr>
              <w:t>El transporte de equipos (laptop y proyector) hacia y desde los locales de capacitación (La Moneda y Abaco) presenta un riesgo de robo o asalto para el personal encargado del traslado. Por lo tanto, se establece como requisito de seguridad que cualquier traslado de equipos debe ser realizado por un mínimo de dos personas (nunca una sola), utilizando movilidad pagada por la empresa, como taxis.</w:t>
            </w:r>
          </w:p>
          <w:p w14:paraId="0D0DE19E" w14:textId="77777777" w:rsidR="0027443B" w:rsidRPr="00B368B1" w:rsidRDefault="0027443B" w:rsidP="00B368B1">
            <w:pPr>
              <w:autoSpaceDE w:val="0"/>
              <w:autoSpaceDN w:val="0"/>
              <w:adjustRightInd w:val="0"/>
              <w:jc w:val="both"/>
              <w:rPr>
                <w:rFonts w:ascii="Times New Roman" w:hAnsi="Times New Roman" w:cs="Times New Roman"/>
                <w:sz w:val="20"/>
                <w:szCs w:val="20"/>
              </w:rPr>
            </w:pPr>
          </w:p>
          <w:p w14:paraId="735559C9" w14:textId="77777777" w:rsidR="000B0B07" w:rsidRPr="006F442C" w:rsidRDefault="000B0B07" w:rsidP="00B368B1">
            <w:pPr>
              <w:autoSpaceDE w:val="0"/>
              <w:autoSpaceDN w:val="0"/>
              <w:adjustRightInd w:val="0"/>
              <w:jc w:val="both"/>
              <w:rPr>
                <w:rFonts w:ascii="Times New Roman" w:hAnsi="Times New Roman" w:cs="Times New Roman"/>
                <w:sz w:val="20"/>
                <w:szCs w:val="20"/>
              </w:rPr>
            </w:pPr>
            <w:r w:rsidRPr="00B368B1">
              <w:rPr>
                <w:rFonts w:ascii="Times New Roman" w:hAnsi="Times New Roman" w:cs="Times New Roman"/>
                <w:sz w:val="20"/>
                <w:szCs w:val="20"/>
              </w:rPr>
              <w:t>Los períodos de descanso durante los intermedios de las sesiones de clase conllevan un riesgo de robo de los equipos de la empresa (laptop y proyector). Por consiguiente, se establece como requisito de seguridad que, durante dichos períodos, el personal de la empresa no abandone las aulas sin supervisión, debiendo organizarse turnos para tomar sus refrigerios y mantener las instalaciones seguras.</w:t>
            </w:r>
          </w:p>
        </w:tc>
      </w:tr>
    </w:tbl>
    <w:p w14:paraId="54B6070C" w14:textId="77777777" w:rsidR="000B0B07" w:rsidRPr="006F442C" w:rsidRDefault="000B0B07" w:rsidP="000B0B07">
      <w:pPr>
        <w:tabs>
          <w:tab w:val="left" w:pos="1455"/>
        </w:tabs>
        <w:rPr>
          <w:rFonts w:ascii="Times New Roman" w:hAnsi="Times New Roman" w:cs="Times New Roman"/>
          <w:sz w:val="24"/>
          <w:szCs w:val="24"/>
        </w:rPr>
      </w:pPr>
    </w:p>
    <w:p w14:paraId="4C1AE9E8" w14:textId="5E7669EE" w:rsidR="00266184" w:rsidRDefault="00266184">
      <w:pPr>
        <w:widowControl/>
        <w:spacing w:after="160" w:line="259" w:lineRule="auto"/>
        <w:rPr>
          <w:rFonts w:ascii="Times New Roman" w:hAnsi="Times New Roman" w:cs="Times New Roman"/>
          <w:sz w:val="24"/>
          <w:szCs w:val="24"/>
        </w:rPr>
      </w:pPr>
      <w:r>
        <w:br w:type="page"/>
      </w:r>
    </w:p>
    <w:p w14:paraId="61046D04" w14:textId="6542F62C" w:rsidR="00F10C8C" w:rsidRDefault="00F10C8C" w:rsidP="000A1BA2">
      <w:pPr>
        <w:pStyle w:val="TextoPrincipal"/>
        <w:spacing w:after="0" w:line="360" w:lineRule="auto"/>
        <w:ind w:firstLine="567"/>
      </w:pPr>
      <w:r>
        <w:lastRenderedPageBreak/>
        <w:t>6.4.6. GESTIÓN DE LA COMUNICACIÓN DEL PROYECTO</w:t>
      </w:r>
    </w:p>
    <w:p w14:paraId="5B448670" w14:textId="5B2B2483" w:rsidR="00CE78F1" w:rsidRDefault="00532B76" w:rsidP="000A1BA2">
      <w:pPr>
        <w:pStyle w:val="TextoPrincipal"/>
        <w:spacing w:after="0" w:line="360" w:lineRule="auto"/>
        <w:ind w:firstLine="567"/>
      </w:pPr>
      <w:r>
        <w:t xml:space="preserve">Este plan ofrece una estructura sólida para la gestión efectiva, incluye un control de versiones para seguir las modificaciones, descripciones de comunicaciones detalladas para cada fase del proyecto, así como guías para eventos de comunicación, documentación del proyecto y control de versiones. </w:t>
      </w:r>
    </w:p>
    <w:tbl>
      <w:tblPr>
        <w:tblW w:w="5000" w:type="pct"/>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70" w:type="dxa"/>
          <w:right w:w="70" w:type="dxa"/>
        </w:tblCellMar>
        <w:tblLook w:val="04A0" w:firstRow="1" w:lastRow="0" w:firstColumn="1" w:lastColumn="0" w:noHBand="0" w:noVBand="1"/>
      </w:tblPr>
      <w:tblGrid>
        <w:gridCol w:w="1052"/>
        <w:gridCol w:w="1665"/>
        <w:gridCol w:w="1516"/>
        <w:gridCol w:w="1516"/>
        <w:gridCol w:w="1061"/>
        <w:gridCol w:w="2534"/>
      </w:tblGrid>
      <w:tr w:rsidR="00E9701B" w:rsidRPr="00887744" w14:paraId="5BB7B86B" w14:textId="77777777" w:rsidTr="00327B7D">
        <w:trPr>
          <w:trHeight w:val="389"/>
          <w:jc w:val="center"/>
        </w:trPr>
        <w:tc>
          <w:tcPr>
            <w:tcW w:w="5000" w:type="pct"/>
            <w:gridSpan w:val="6"/>
            <w:tcBorders>
              <w:top w:val="single" w:sz="6" w:space="0" w:color="auto"/>
              <w:left w:val="single" w:sz="6" w:space="0" w:color="auto"/>
              <w:bottom w:val="single" w:sz="6" w:space="0" w:color="auto"/>
              <w:right w:val="single" w:sz="6" w:space="0" w:color="auto"/>
            </w:tcBorders>
            <w:shd w:val="clear" w:color="auto" w:fill="D9D9D9"/>
            <w:vAlign w:val="center"/>
            <w:hideMark/>
          </w:tcPr>
          <w:p w14:paraId="5E396A81" w14:textId="77777777" w:rsidR="00E9701B" w:rsidRPr="00887744" w:rsidRDefault="00E9701B" w:rsidP="00327B7D">
            <w:pPr>
              <w:jc w:val="center"/>
              <w:rPr>
                <w:rFonts w:ascii="Times New Roman" w:hAnsi="Times New Roman" w:cs="Times New Roman"/>
                <w:b/>
                <w:color w:val="000000"/>
                <w:sz w:val="20"/>
                <w:szCs w:val="20"/>
                <w:lang w:val="es-ES"/>
              </w:rPr>
            </w:pPr>
            <w:r w:rsidRPr="00887744">
              <w:rPr>
                <w:rFonts w:ascii="Times New Roman" w:hAnsi="Times New Roman" w:cs="Times New Roman"/>
                <w:b/>
                <w:color w:val="000000"/>
                <w:sz w:val="20"/>
                <w:szCs w:val="20"/>
                <w:lang w:val="es-ES"/>
              </w:rPr>
              <w:t>CONTROL DE VERSIONES</w:t>
            </w:r>
          </w:p>
        </w:tc>
      </w:tr>
      <w:tr w:rsidR="00E9701B" w:rsidRPr="00887744" w14:paraId="70D7CB40" w14:textId="77777777" w:rsidTr="00327B7D">
        <w:trPr>
          <w:trHeight w:val="442"/>
          <w:jc w:val="center"/>
        </w:trPr>
        <w:tc>
          <w:tcPr>
            <w:tcW w:w="563" w:type="pct"/>
            <w:tcBorders>
              <w:top w:val="single" w:sz="6" w:space="0" w:color="auto"/>
              <w:left w:val="single" w:sz="6" w:space="0" w:color="auto"/>
              <w:bottom w:val="single" w:sz="6" w:space="0" w:color="auto"/>
              <w:right w:val="single" w:sz="6" w:space="0" w:color="auto"/>
            </w:tcBorders>
            <w:shd w:val="clear" w:color="auto" w:fill="F2F2F2"/>
            <w:vAlign w:val="center"/>
            <w:hideMark/>
          </w:tcPr>
          <w:p w14:paraId="322ACDBE" w14:textId="77777777" w:rsidR="00E9701B" w:rsidRPr="00887744" w:rsidRDefault="00E9701B" w:rsidP="00327B7D">
            <w:pPr>
              <w:jc w:val="center"/>
              <w:rPr>
                <w:rFonts w:ascii="Times New Roman" w:hAnsi="Times New Roman" w:cs="Times New Roman"/>
                <w:b/>
                <w:sz w:val="20"/>
                <w:szCs w:val="20"/>
                <w:lang w:val="es-ES"/>
              </w:rPr>
            </w:pPr>
            <w:r w:rsidRPr="00887744">
              <w:rPr>
                <w:rFonts w:ascii="Times New Roman" w:hAnsi="Times New Roman" w:cs="Times New Roman"/>
                <w:b/>
                <w:sz w:val="20"/>
                <w:szCs w:val="20"/>
                <w:lang w:val="es-ES"/>
              </w:rPr>
              <w:t>Versión</w:t>
            </w:r>
          </w:p>
        </w:tc>
        <w:tc>
          <w:tcPr>
            <w:tcW w:w="891" w:type="pct"/>
            <w:tcBorders>
              <w:top w:val="single" w:sz="6" w:space="0" w:color="auto"/>
              <w:left w:val="single" w:sz="6" w:space="0" w:color="auto"/>
              <w:bottom w:val="single" w:sz="6" w:space="0" w:color="auto"/>
              <w:right w:val="single" w:sz="6" w:space="0" w:color="auto"/>
            </w:tcBorders>
            <w:shd w:val="clear" w:color="auto" w:fill="F2F2F2"/>
            <w:vAlign w:val="center"/>
            <w:hideMark/>
          </w:tcPr>
          <w:p w14:paraId="2F23C8F1" w14:textId="77777777" w:rsidR="00E9701B" w:rsidRPr="00887744" w:rsidRDefault="00E9701B" w:rsidP="00327B7D">
            <w:pPr>
              <w:jc w:val="center"/>
              <w:rPr>
                <w:rFonts w:ascii="Times New Roman" w:hAnsi="Times New Roman" w:cs="Times New Roman"/>
                <w:b/>
                <w:sz w:val="20"/>
                <w:szCs w:val="20"/>
                <w:lang w:val="es-ES"/>
              </w:rPr>
            </w:pPr>
            <w:r w:rsidRPr="00887744">
              <w:rPr>
                <w:rFonts w:ascii="Times New Roman" w:hAnsi="Times New Roman" w:cs="Times New Roman"/>
                <w:b/>
                <w:sz w:val="20"/>
                <w:szCs w:val="20"/>
                <w:lang w:val="es-ES"/>
              </w:rPr>
              <w:t>Hecha por</w:t>
            </w:r>
          </w:p>
        </w:tc>
        <w:tc>
          <w:tcPr>
            <w:tcW w:w="811" w:type="pct"/>
            <w:tcBorders>
              <w:top w:val="single" w:sz="6" w:space="0" w:color="auto"/>
              <w:left w:val="single" w:sz="6" w:space="0" w:color="auto"/>
              <w:bottom w:val="single" w:sz="6" w:space="0" w:color="auto"/>
              <w:right w:val="single" w:sz="6" w:space="0" w:color="auto"/>
            </w:tcBorders>
            <w:shd w:val="clear" w:color="auto" w:fill="F2F2F2"/>
            <w:vAlign w:val="center"/>
            <w:hideMark/>
          </w:tcPr>
          <w:p w14:paraId="0AE09401" w14:textId="77777777" w:rsidR="00E9701B" w:rsidRPr="00887744" w:rsidRDefault="00E9701B" w:rsidP="00327B7D">
            <w:pPr>
              <w:jc w:val="center"/>
              <w:rPr>
                <w:rFonts w:ascii="Times New Roman" w:hAnsi="Times New Roman" w:cs="Times New Roman"/>
                <w:b/>
                <w:sz w:val="20"/>
                <w:szCs w:val="20"/>
                <w:lang w:val="es-ES"/>
              </w:rPr>
            </w:pPr>
            <w:r w:rsidRPr="00887744">
              <w:rPr>
                <w:rFonts w:ascii="Times New Roman" w:hAnsi="Times New Roman" w:cs="Times New Roman"/>
                <w:b/>
                <w:sz w:val="20"/>
                <w:szCs w:val="20"/>
                <w:lang w:val="es-ES"/>
              </w:rPr>
              <w:t>Revisada por</w:t>
            </w:r>
          </w:p>
        </w:tc>
        <w:tc>
          <w:tcPr>
            <w:tcW w:w="811" w:type="pct"/>
            <w:tcBorders>
              <w:top w:val="single" w:sz="6" w:space="0" w:color="auto"/>
              <w:left w:val="single" w:sz="6" w:space="0" w:color="auto"/>
              <w:bottom w:val="single" w:sz="6" w:space="0" w:color="auto"/>
              <w:right w:val="single" w:sz="6" w:space="0" w:color="auto"/>
            </w:tcBorders>
            <w:shd w:val="clear" w:color="auto" w:fill="F2F2F2"/>
            <w:vAlign w:val="center"/>
            <w:hideMark/>
          </w:tcPr>
          <w:p w14:paraId="649AA4A8" w14:textId="77777777" w:rsidR="00E9701B" w:rsidRPr="00887744" w:rsidRDefault="00E9701B" w:rsidP="00327B7D">
            <w:pPr>
              <w:jc w:val="center"/>
              <w:rPr>
                <w:rFonts w:ascii="Times New Roman" w:hAnsi="Times New Roman" w:cs="Times New Roman"/>
                <w:b/>
                <w:sz w:val="20"/>
                <w:szCs w:val="20"/>
                <w:lang w:val="es-ES"/>
              </w:rPr>
            </w:pPr>
            <w:r w:rsidRPr="00887744">
              <w:rPr>
                <w:rFonts w:ascii="Times New Roman" w:hAnsi="Times New Roman" w:cs="Times New Roman"/>
                <w:b/>
                <w:sz w:val="20"/>
                <w:szCs w:val="20"/>
                <w:lang w:val="es-ES"/>
              </w:rPr>
              <w:t>Aprobada por</w:t>
            </w:r>
          </w:p>
        </w:tc>
        <w:tc>
          <w:tcPr>
            <w:tcW w:w="568" w:type="pct"/>
            <w:tcBorders>
              <w:top w:val="single" w:sz="6" w:space="0" w:color="auto"/>
              <w:left w:val="single" w:sz="6" w:space="0" w:color="auto"/>
              <w:bottom w:val="single" w:sz="6" w:space="0" w:color="auto"/>
              <w:right w:val="single" w:sz="6" w:space="0" w:color="auto"/>
            </w:tcBorders>
            <w:shd w:val="clear" w:color="auto" w:fill="F2F2F2"/>
            <w:vAlign w:val="center"/>
            <w:hideMark/>
          </w:tcPr>
          <w:p w14:paraId="1BABA703" w14:textId="77777777" w:rsidR="00E9701B" w:rsidRPr="00887744" w:rsidRDefault="00E9701B" w:rsidP="00327B7D">
            <w:pPr>
              <w:jc w:val="center"/>
              <w:rPr>
                <w:rFonts w:ascii="Times New Roman" w:hAnsi="Times New Roman" w:cs="Times New Roman"/>
                <w:b/>
                <w:sz w:val="20"/>
                <w:szCs w:val="20"/>
                <w:lang w:val="es-ES"/>
              </w:rPr>
            </w:pPr>
            <w:r w:rsidRPr="00887744">
              <w:rPr>
                <w:rFonts w:ascii="Times New Roman" w:hAnsi="Times New Roman" w:cs="Times New Roman"/>
                <w:b/>
                <w:sz w:val="20"/>
                <w:szCs w:val="20"/>
                <w:lang w:val="es-ES"/>
              </w:rPr>
              <w:t>Fecha</w:t>
            </w:r>
          </w:p>
        </w:tc>
        <w:tc>
          <w:tcPr>
            <w:tcW w:w="1356" w:type="pct"/>
            <w:tcBorders>
              <w:top w:val="single" w:sz="6" w:space="0" w:color="auto"/>
              <w:left w:val="single" w:sz="6" w:space="0" w:color="auto"/>
              <w:bottom w:val="single" w:sz="6" w:space="0" w:color="auto"/>
              <w:right w:val="single" w:sz="6" w:space="0" w:color="auto"/>
            </w:tcBorders>
            <w:shd w:val="clear" w:color="auto" w:fill="F2F2F2"/>
            <w:vAlign w:val="center"/>
            <w:hideMark/>
          </w:tcPr>
          <w:p w14:paraId="2332D9BC" w14:textId="77777777" w:rsidR="00E9701B" w:rsidRPr="00887744" w:rsidRDefault="00E9701B" w:rsidP="00327B7D">
            <w:pPr>
              <w:jc w:val="center"/>
              <w:rPr>
                <w:rFonts w:ascii="Times New Roman" w:hAnsi="Times New Roman" w:cs="Times New Roman"/>
                <w:b/>
                <w:sz w:val="20"/>
                <w:szCs w:val="20"/>
                <w:lang w:val="es-ES"/>
              </w:rPr>
            </w:pPr>
            <w:r w:rsidRPr="00887744">
              <w:rPr>
                <w:rFonts w:ascii="Times New Roman" w:hAnsi="Times New Roman" w:cs="Times New Roman"/>
                <w:b/>
                <w:sz w:val="20"/>
                <w:szCs w:val="20"/>
                <w:lang w:val="es-ES"/>
              </w:rPr>
              <w:t>Motivo</w:t>
            </w:r>
          </w:p>
        </w:tc>
      </w:tr>
      <w:tr w:rsidR="00E9701B" w:rsidRPr="00887744" w14:paraId="3C1750C1" w14:textId="77777777" w:rsidTr="00327B7D">
        <w:trPr>
          <w:trHeight w:val="98"/>
          <w:jc w:val="center"/>
        </w:trPr>
        <w:tc>
          <w:tcPr>
            <w:tcW w:w="563" w:type="pct"/>
            <w:tcBorders>
              <w:top w:val="single" w:sz="6" w:space="0" w:color="auto"/>
              <w:left w:val="single" w:sz="6" w:space="0" w:color="auto"/>
              <w:bottom w:val="single" w:sz="6" w:space="0" w:color="auto"/>
              <w:right w:val="single" w:sz="6" w:space="0" w:color="auto"/>
            </w:tcBorders>
            <w:vAlign w:val="center"/>
            <w:hideMark/>
          </w:tcPr>
          <w:p w14:paraId="219D3ACE" w14:textId="77777777" w:rsidR="00E9701B" w:rsidRPr="00887744" w:rsidRDefault="00E9701B" w:rsidP="00327B7D">
            <w:pPr>
              <w:jc w:val="center"/>
              <w:rPr>
                <w:rFonts w:ascii="Times New Roman" w:hAnsi="Times New Roman" w:cs="Times New Roman"/>
                <w:sz w:val="20"/>
                <w:szCs w:val="20"/>
                <w:lang w:val="es-ES"/>
              </w:rPr>
            </w:pPr>
            <w:r w:rsidRPr="00887744">
              <w:rPr>
                <w:rFonts w:ascii="Times New Roman" w:hAnsi="Times New Roman" w:cs="Times New Roman"/>
                <w:sz w:val="20"/>
                <w:szCs w:val="20"/>
                <w:lang w:val="es-ES"/>
              </w:rPr>
              <w:t>1.0</w:t>
            </w:r>
          </w:p>
        </w:tc>
        <w:tc>
          <w:tcPr>
            <w:tcW w:w="891" w:type="pct"/>
            <w:tcBorders>
              <w:top w:val="single" w:sz="6" w:space="0" w:color="auto"/>
              <w:left w:val="single" w:sz="6" w:space="0" w:color="auto"/>
              <w:bottom w:val="single" w:sz="6" w:space="0" w:color="auto"/>
              <w:right w:val="single" w:sz="6" w:space="0" w:color="auto"/>
            </w:tcBorders>
            <w:vAlign w:val="center"/>
            <w:hideMark/>
          </w:tcPr>
          <w:p w14:paraId="27E5C1AF" w14:textId="77777777" w:rsidR="00E9701B" w:rsidRPr="00887744" w:rsidRDefault="00E9701B" w:rsidP="00327B7D">
            <w:pPr>
              <w:jc w:val="center"/>
              <w:rPr>
                <w:rFonts w:ascii="Times New Roman" w:hAnsi="Times New Roman" w:cs="Times New Roman"/>
                <w:sz w:val="20"/>
                <w:szCs w:val="20"/>
                <w:lang w:val="es-PE"/>
              </w:rPr>
            </w:pPr>
            <w:r w:rsidRPr="00887744">
              <w:rPr>
                <w:rFonts w:ascii="Times New Roman" w:hAnsi="Times New Roman" w:cs="Times New Roman"/>
                <w:sz w:val="20"/>
                <w:szCs w:val="20"/>
                <w:lang w:val="es-PE"/>
              </w:rPr>
              <w:t>Francis Mejía</w:t>
            </w:r>
          </w:p>
          <w:p w14:paraId="3444300A" w14:textId="77777777" w:rsidR="00E9701B" w:rsidRPr="00887744" w:rsidRDefault="00E9701B" w:rsidP="00327B7D">
            <w:pPr>
              <w:jc w:val="center"/>
              <w:rPr>
                <w:rFonts w:ascii="Times New Roman" w:hAnsi="Times New Roman" w:cs="Times New Roman"/>
                <w:sz w:val="20"/>
                <w:szCs w:val="20"/>
                <w:lang w:val="es-ES"/>
              </w:rPr>
            </w:pPr>
            <w:r w:rsidRPr="00887744">
              <w:rPr>
                <w:rFonts w:ascii="Times New Roman" w:hAnsi="Times New Roman" w:cs="Times New Roman"/>
                <w:sz w:val="20"/>
                <w:szCs w:val="20"/>
                <w:lang w:val="es-PE"/>
              </w:rPr>
              <w:t>Kevin Valeriano</w:t>
            </w:r>
          </w:p>
        </w:tc>
        <w:tc>
          <w:tcPr>
            <w:tcW w:w="811" w:type="pct"/>
            <w:tcBorders>
              <w:top w:val="single" w:sz="6" w:space="0" w:color="auto"/>
              <w:left w:val="single" w:sz="6" w:space="0" w:color="auto"/>
              <w:bottom w:val="single" w:sz="6" w:space="0" w:color="auto"/>
              <w:right w:val="single" w:sz="6" w:space="0" w:color="auto"/>
            </w:tcBorders>
            <w:vAlign w:val="center"/>
            <w:hideMark/>
          </w:tcPr>
          <w:p w14:paraId="36F3C4D4" w14:textId="77777777" w:rsidR="00E9701B" w:rsidRPr="00887744" w:rsidRDefault="00E9701B" w:rsidP="00327B7D">
            <w:pPr>
              <w:jc w:val="center"/>
              <w:rPr>
                <w:rFonts w:ascii="Times New Roman" w:hAnsi="Times New Roman" w:cs="Times New Roman"/>
                <w:sz w:val="20"/>
                <w:szCs w:val="20"/>
                <w:lang w:val="es-ES"/>
              </w:rPr>
            </w:pPr>
            <w:r w:rsidRPr="00887744">
              <w:rPr>
                <w:rFonts w:ascii="Times New Roman" w:hAnsi="Times New Roman" w:cs="Times New Roman"/>
                <w:sz w:val="20"/>
                <w:szCs w:val="20"/>
                <w:lang w:val="es-PE"/>
              </w:rPr>
              <w:t>Mina García</w:t>
            </w:r>
          </w:p>
        </w:tc>
        <w:tc>
          <w:tcPr>
            <w:tcW w:w="811" w:type="pct"/>
            <w:tcBorders>
              <w:top w:val="single" w:sz="6" w:space="0" w:color="auto"/>
              <w:left w:val="single" w:sz="6" w:space="0" w:color="auto"/>
              <w:bottom w:val="single" w:sz="6" w:space="0" w:color="auto"/>
              <w:right w:val="single" w:sz="6" w:space="0" w:color="auto"/>
            </w:tcBorders>
            <w:vAlign w:val="center"/>
            <w:hideMark/>
          </w:tcPr>
          <w:p w14:paraId="40D2C0A6" w14:textId="77777777" w:rsidR="00E9701B" w:rsidRPr="00887744" w:rsidRDefault="00E9701B" w:rsidP="00327B7D">
            <w:pPr>
              <w:jc w:val="center"/>
              <w:rPr>
                <w:rFonts w:ascii="Times New Roman" w:hAnsi="Times New Roman" w:cs="Times New Roman"/>
                <w:sz w:val="20"/>
                <w:szCs w:val="20"/>
                <w:lang w:val="es-ES"/>
              </w:rPr>
            </w:pPr>
            <w:r w:rsidRPr="00887744">
              <w:rPr>
                <w:rFonts w:ascii="Times New Roman" w:hAnsi="Times New Roman" w:cs="Times New Roman"/>
                <w:sz w:val="20"/>
                <w:szCs w:val="20"/>
                <w:lang w:val="es-PE"/>
              </w:rPr>
              <w:t>Mina García</w:t>
            </w:r>
          </w:p>
        </w:tc>
        <w:tc>
          <w:tcPr>
            <w:tcW w:w="568" w:type="pct"/>
            <w:tcBorders>
              <w:top w:val="single" w:sz="6" w:space="0" w:color="auto"/>
              <w:left w:val="single" w:sz="6" w:space="0" w:color="auto"/>
              <w:bottom w:val="single" w:sz="6" w:space="0" w:color="auto"/>
              <w:right w:val="single" w:sz="6" w:space="0" w:color="auto"/>
            </w:tcBorders>
            <w:vAlign w:val="center"/>
            <w:hideMark/>
          </w:tcPr>
          <w:p w14:paraId="70356CA7" w14:textId="77777777" w:rsidR="00E9701B" w:rsidRPr="00887744" w:rsidRDefault="00E9701B" w:rsidP="00327B7D">
            <w:pPr>
              <w:jc w:val="center"/>
              <w:rPr>
                <w:rFonts w:ascii="Times New Roman" w:hAnsi="Times New Roman" w:cs="Times New Roman"/>
                <w:sz w:val="20"/>
                <w:szCs w:val="20"/>
                <w:lang w:val="es-ES"/>
              </w:rPr>
            </w:pPr>
            <w:r w:rsidRPr="00887744">
              <w:rPr>
                <w:rFonts w:ascii="Times New Roman" w:hAnsi="Times New Roman" w:cs="Times New Roman"/>
                <w:sz w:val="20"/>
                <w:szCs w:val="20"/>
                <w:lang w:val="es-ES"/>
              </w:rPr>
              <w:t>23/03/24</w:t>
            </w:r>
          </w:p>
        </w:tc>
        <w:tc>
          <w:tcPr>
            <w:tcW w:w="1356" w:type="pct"/>
            <w:tcBorders>
              <w:top w:val="single" w:sz="6" w:space="0" w:color="auto"/>
              <w:left w:val="single" w:sz="6" w:space="0" w:color="auto"/>
              <w:bottom w:val="single" w:sz="6" w:space="0" w:color="auto"/>
              <w:right w:val="single" w:sz="6" w:space="0" w:color="auto"/>
            </w:tcBorders>
            <w:vAlign w:val="center"/>
            <w:hideMark/>
          </w:tcPr>
          <w:p w14:paraId="4C964664" w14:textId="77777777" w:rsidR="00E9701B" w:rsidRPr="00887744" w:rsidRDefault="00E9701B" w:rsidP="00327B7D">
            <w:pPr>
              <w:jc w:val="center"/>
              <w:rPr>
                <w:rFonts w:ascii="Times New Roman" w:hAnsi="Times New Roman" w:cs="Times New Roman"/>
                <w:sz w:val="20"/>
                <w:szCs w:val="20"/>
                <w:lang w:val="es-ES"/>
              </w:rPr>
            </w:pPr>
            <w:r w:rsidRPr="00887744">
              <w:rPr>
                <w:rFonts w:ascii="Times New Roman" w:hAnsi="Times New Roman" w:cs="Times New Roman"/>
                <w:sz w:val="20"/>
                <w:szCs w:val="20"/>
                <w:lang w:val="es-PE"/>
              </w:rPr>
              <w:t>Creación del plan de gestión de Comunicación</w:t>
            </w:r>
          </w:p>
        </w:tc>
      </w:tr>
    </w:tbl>
    <w:p w14:paraId="6581E190" w14:textId="77777777" w:rsidR="00E9701B" w:rsidRPr="00887744" w:rsidRDefault="00E9701B" w:rsidP="00E9701B">
      <w:pPr>
        <w:spacing w:before="240" w:line="360" w:lineRule="auto"/>
        <w:jc w:val="center"/>
        <w:rPr>
          <w:rFonts w:ascii="Times New Roman" w:hAnsi="Times New Roman" w:cs="Times New Roman"/>
          <w:b/>
          <w:sz w:val="24"/>
          <w:szCs w:val="24"/>
          <w:lang w:val="es-ES"/>
        </w:rPr>
      </w:pPr>
      <w:r w:rsidRPr="00887744">
        <w:rPr>
          <w:rFonts w:ascii="Times New Roman" w:hAnsi="Times New Roman" w:cs="Times New Roman"/>
          <w:b/>
          <w:sz w:val="24"/>
          <w:szCs w:val="24"/>
          <w:lang w:val="es-ES"/>
        </w:rPr>
        <w:t>PLAN DE GESTIÓN DE COMUNICACIONES</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240"/>
        <w:gridCol w:w="4110"/>
      </w:tblGrid>
      <w:tr w:rsidR="00E9701B" w:rsidRPr="00887744" w14:paraId="082D98CC" w14:textId="77777777" w:rsidTr="00327B7D">
        <w:trPr>
          <w:trHeight w:val="536"/>
          <w:jc w:val="center"/>
        </w:trPr>
        <w:tc>
          <w:tcPr>
            <w:tcW w:w="2802" w:type="pct"/>
            <w:tcBorders>
              <w:top w:val="single" w:sz="4" w:space="0" w:color="auto"/>
              <w:left w:val="single" w:sz="4" w:space="0" w:color="auto"/>
              <w:bottom w:val="single" w:sz="4" w:space="0" w:color="auto"/>
              <w:right w:val="single" w:sz="4" w:space="0" w:color="auto"/>
            </w:tcBorders>
            <w:shd w:val="clear" w:color="auto" w:fill="D9D9D9"/>
            <w:vAlign w:val="center"/>
            <w:hideMark/>
          </w:tcPr>
          <w:p w14:paraId="42B74F44" w14:textId="77777777" w:rsidR="00E9701B" w:rsidRPr="00887744" w:rsidRDefault="00E9701B" w:rsidP="00327B7D">
            <w:pPr>
              <w:pStyle w:val="Textoindependiente"/>
              <w:jc w:val="center"/>
              <w:rPr>
                <w:rFonts w:cs="Times New Roman"/>
                <w:b/>
                <w:smallCaps/>
                <w:color w:val="000000"/>
                <w:sz w:val="20"/>
                <w:szCs w:val="20"/>
                <w:lang w:val="es-MX"/>
              </w:rPr>
            </w:pPr>
            <w:r w:rsidRPr="00887744">
              <w:rPr>
                <w:rFonts w:cs="Times New Roman"/>
                <w:b/>
                <w:smallCaps/>
                <w:color w:val="000000"/>
                <w:sz w:val="20"/>
                <w:szCs w:val="20"/>
              </w:rPr>
              <w:t>Nombre del Proyecto</w:t>
            </w:r>
          </w:p>
        </w:tc>
        <w:tc>
          <w:tcPr>
            <w:tcW w:w="2198" w:type="pct"/>
            <w:tcBorders>
              <w:top w:val="single" w:sz="4" w:space="0" w:color="auto"/>
              <w:left w:val="single" w:sz="4" w:space="0" w:color="auto"/>
              <w:bottom w:val="single" w:sz="4" w:space="0" w:color="auto"/>
              <w:right w:val="single" w:sz="4" w:space="0" w:color="auto"/>
            </w:tcBorders>
            <w:shd w:val="clear" w:color="auto" w:fill="D9D9D9"/>
            <w:vAlign w:val="center"/>
            <w:hideMark/>
          </w:tcPr>
          <w:p w14:paraId="0D68CA82" w14:textId="77777777" w:rsidR="00E9701B" w:rsidRPr="00887744" w:rsidRDefault="00E9701B" w:rsidP="00327B7D">
            <w:pPr>
              <w:pStyle w:val="Textoindependiente"/>
              <w:jc w:val="center"/>
              <w:rPr>
                <w:rFonts w:cs="Times New Roman"/>
                <w:b/>
                <w:smallCaps/>
                <w:color w:val="000000"/>
                <w:sz w:val="20"/>
                <w:szCs w:val="20"/>
              </w:rPr>
            </w:pPr>
            <w:r w:rsidRPr="00887744">
              <w:rPr>
                <w:rFonts w:cs="Times New Roman"/>
                <w:b/>
                <w:smallCaps/>
                <w:color w:val="000000"/>
                <w:sz w:val="20"/>
                <w:szCs w:val="20"/>
              </w:rPr>
              <w:t>Siglas del Proyecto</w:t>
            </w:r>
          </w:p>
        </w:tc>
      </w:tr>
      <w:tr w:rsidR="00E9701B" w:rsidRPr="00887744" w14:paraId="30AB8504" w14:textId="77777777" w:rsidTr="00327B7D">
        <w:trPr>
          <w:trHeight w:val="548"/>
          <w:jc w:val="center"/>
        </w:trPr>
        <w:tc>
          <w:tcPr>
            <w:tcW w:w="2802" w:type="pct"/>
            <w:tcBorders>
              <w:top w:val="single" w:sz="4" w:space="0" w:color="auto"/>
              <w:left w:val="single" w:sz="4" w:space="0" w:color="auto"/>
              <w:bottom w:val="single" w:sz="4" w:space="0" w:color="auto"/>
              <w:right w:val="single" w:sz="4" w:space="0" w:color="auto"/>
            </w:tcBorders>
            <w:vAlign w:val="center"/>
            <w:hideMark/>
          </w:tcPr>
          <w:p w14:paraId="584B8D18" w14:textId="0377701B" w:rsidR="00E9701B" w:rsidRPr="00887744" w:rsidRDefault="00E9701B" w:rsidP="00327B7D">
            <w:pPr>
              <w:pStyle w:val="Textoindependiente"/>
              <w:ind w:firstLine="0"/>
              <w:jc w:val="center"/>
              <w:rPr>
                <w:rFonts w:cs="Times New Roman"/>
                <w:bCs/>
                <w:color w:val="FF0000"/>
                <w:sz w:val="20"/>
                <w:szCs w:val="20"/>
              </w:rPr>
            </w:pPr>
            <w:r w:rsidRPr="00887744">
              <w:rPr>
                <w:rFonts w:cs="Times New Roman"/>
                <w:bCs/>
                <w:sz w:val="20"/>
                <w:szCs w:val="20"/>
              </w:rPr>
              <w:t xml:space="preserve">PLAN DE GESTIÓN DE CALIDAD PARA PREVENIR </w:t>
            </w:r>
            <w:r w:rsidRPr="00D6091C">
              <w:rPr>
                <w:rFonts w:cs="Times New Roman"/>
                <w:bCs/>
                <w:sz w:val="20"/>
                <w:szCs w:val="20"/>
              </w:rPr>
              <w:t xml:space="preserve">PATOLOGÍAS </w:t>
            </w:r>
            <w:r w:rsidR="002A1735" w:rsidRPr="00D6091C">
              <w:rPr>
                <w:rFonts w:cs="Times New Roman"/>
                <w:bCs/>
                <w:sz w:val="20"/>
                <w:szCs w:val="20"/>
              </w:rPr>
              <w:t xml:space="preserve">CONSTRUCTIVAS </w:t>
            </w:r>
            <w:r w:rsidRPr="00D6091C">
              <w:rPr>
                <w:rFonts w:cs="Times New Roman"/>
                <w:bCs/>
                <w:sz w:val="20"/>
                <w:szCs w:val="20"/>
              </w:rPr>
              <w:t>EN OBRAS</w:t>
            </w:r>
            <w:r w:rsidRPr="00887744">
              <w:rPr>
                <w:rFonts w:cs="Times New Roman"/>
                <w:bCs/>
                <w:sz w:val="20"/>
                <w:szCs w:val="20"/>
              </w:rPr>
              <w:t xml:space="preserve"> CIVILES</w:t>
            </w:r>
          </w:p>
        </w:tc>
        <w:tc>
          <w:tcPr>
            <w:tcW w:w="2198" w:type="pct"/>
            <w:tcBorders>
              <w:top w:val="single" w:sz="4" w:space="0" w:color="auto"/>
              <w:left w:val="single" w:sz="4" w:space="0" w:color="auto"/>
              <w:bottom w:val="single" w:sz="4" w:space="0" w:color="auto"/>
              <w:right w:val="single" w:sz="4" w:space="0" w:color="auto"/>
            </w:tcBorders>
            <w:vAlign w:val="center"/>
            <w:hideMark/>
          </w:tcPr>
          <w:p w14:paraId="6570BA64" w14:textId="77777777" w:rsidR="00E9701B" w:rsidRPr="00887744" w:rsidRDefault="00E9701B" w:rsidP="00327B7D">
            <w:pPr>
              <w:pStyle w:val="Textoindependiente"/>
              <w:jc w:val="center"/>
              <w:rPr>
                <w:rFonts w:cs="Times New Roman"/>
                <w:bCs/>
                <w:sz w:val="20"/>
                <w:szCs w:val="20"/>
              </w:rPr>
            </w:pPr>
            <w:r w:rsidRPr="00887744">
              <w:rPr>
                <w:rFonts w:cs="Times New Roman"/>
                <w:bCs/>
                <w:sz w:val="20"/>
                <w:szCs w:val="20"/>
              </w:rPr>
              <w:t>P.G.C.P.P.O.C.</w:t>
            </w:r>
          </w:p>
        </w:tc>
      </w:tr>
    </w:tbl>
    <w:p w14:paraId="3F1AB981" w14:textId="77777777" w:rsidR="00E9701B" w:rsidRPr="00887744" w:rsidRDefault="00E9701B" w:rsidP="00E9701B">
      <w:pPr>
        <w:rPr>
          <w:rFonts w:ascii="Times New Roman" w:hAnsi="Times New Roman" w:cs="Times New Roman"/>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9350"/>
      </w:tblGrid>
      <w:tr w:rsidR="00E9701B" w:rsidRPr="00887744" w14:paraId="081D7A82" w14:textId="77777777" w:rsidTr="00327B7D">
        <w:trPr>
          <w:cantSplit/>
          <w:trHeight w:val="537"/>
          <w:jc w:val="center"/>
        </w:trPr>
        <w:tc>
          <w:tcPr>
            <w:tcW w:w="5000" w:type="pct"/>
            <w:tcBorders>
              <w:top w:val="single" w:sz="4" w:space="0" w:color="auto"/>
              <w:left w:val="single" w:sz="4" w:space="0" w:color="auto"/>
              <w:bottom w:val="single" w:sz="4" w:space="0" w:color="auto"/>
              <w:right w:val="single" w:sz="4" w:space="0" w:color="auto"/>
            </w:tcBorders>
            <w:shd w:val="clear" w:color="auto" w:fill="D9D9D9"/>
            <w:vAlign w:val="center"/>
            <w:hideMark/>
          </w:tcPr>
          <w:p w14:paraId="7F4B558A" w14:textId="77777777" w:rsidR="00E9701B" w:rsidRPr="00887744" w:rsidRDefault="00E9701B" w:rsidP="00327B7D">
            <w:pPr>
              <w:pStyle w:val="Textoindependiente"/>
              <w:ind w:left="0" w:right="57" w:firstLine="0"/>
              <w:jc w:val="both"/>
              <w:rPr>
                <w:rFonts w:cs="Times New Roman"/>
                <w:smallCaps/>
                <w:color w:val="000000"/>
                <w:sz w:val="20"/>
                <w:szCs w:val="20"/>
                <w:lang w:val="es-MX"/>
              </w:rPr>
            </w:pPr>
            <w:r w:rsidRPr="00887744">
              <w:rPr>
                <w:rFonts w:cs="Times New Roman"/>
                <w:b/>
                <w:smallCaps/>
                <w:color w:val="000000"/>
                <w:sz w:val="20"/>
                <w:szCs w:val="20"/>
              </w:rPr>
              <w:t xml:space="preserve">Comunicaciones del Proyecto: </w:t>
            </w:r>
          </w:p>
        </w:tc>
      </w:tr>
      <w:tr w:rsidR="00E9701B" w:rsidRPr="00887744" w14:paraId="44BE0D5D" w14:textId="77777777" w:rsidTr="00327B7D">
        <w:trPr>
          <w:cantSplit/>
          <w:trHeight w:val="227"/>
          <w:jc w:val="center"/>
        </w:trPr>
        <w:tc>
          <w:tcPr>
            <w:tcW w:w="5000" w:type="pct"/>
            <w:tcBorders>
              <w:top w:val="single" w:sz="4" w:space="0" w:color="auto"/>
              <w:left w:val="single" w:sz="4" w:space="0" w:color="auto"/>
              <w:bottom w:val="single" w:sz="4" w:space="0" w:color="auto"/>
              <w:right w:val="single" w:sz="4" w:space="0" w:color="auto"/>
            </w:tcBorders>
            <w:hideMark/>
          </w:tcPr>
          <w:tbl>
            <w:tblPr>
              <w:tblStyle w:val="Tablaconcuadrcula"/>
              <w:tblpPr w:leftFromText="141" w:rightFromText="141" w:vertAnchor="text" w:horzAnchor="margin" w:tblpY="-258"/>
              <w:tblW w:w="9400" w:type="dxa"/>
              <w:tblLook w:val="04A0" w:firstRow="1" w:lastRow="0" w:firstColumn="1" w:lastColumn="0" w:noHBand="0" w:noVBand="1"/>
            </w:tblPr>
            <w:tblGrid>
              <w:gridCol w:w="1358"/>
              <w:gridCol w:w="1439"/>
              <w:gridCol w:w="1339"/>
              <w:gridCol w:w="1348"/>
              <w:gridCol w:w="1097"/>
              <w:gridCol w:w="1455"/>
              <w:gridCol w:w="1164"/>
            </w:tblGrid>
            <w:tr w:rsidR="00BD0320" w:rsidRPr="00887744" w14:paraId="0EA69AA4" w14:textId="77777777" w:rsidTr="00BD0320">
              <w:trPr>
                <w:trHeight w:val="288"/>
              </w:trPr>
              <w:tc>
                <w:tcPr>
                  <w:tcW w:w="1352" w:type="dxa"/>
                  <w:shd w:val="clear" w:color="auto" w:fill="E7E6E6" w:themeFill="background2"/>
                  <w:noWrap/>
                  <w:hideMark/>
                </w:tcPr>
                <w:p w14:paraId="6DF18BF0" w14:textId="77777777" w:rsidR="00E9701B" w:rsidRPr="00887744" w:rsidRDefault="00E9701B" w:rsidP="00327B7D">
                  <w:pPr>
                    <w:widowControl/>
                    <w:rPr>
                      <w:rFonts w:ascii="Times New Roman" w:eastAsia="Times New Roman" w:hAnsi="Times New Roman" w:cs="Times New Roman"/>
                      <w:b/>
                      <w:bCs/>
                      <w:color w:val="000000"/>
                      <w:sz w:val="20"/>
                      <w:szCs w:val="20"/>
                      <w:lang w:eastAsia="es-HN"/>
                    </w:rPr>
                  </w:pPr>
                  <w:r w:rsidRPr="00887744">
                    <w:rPr>
                      <w:rFonts w:ascii="Times New Roman" w:eastAsia="Times New Roman" w:hAnsi="Times New Roman" w:cs="Times New Roman"/>
                      <w:b/>
                      <w:bCs/>
                      <w:color w:val="000000"/>
                      <w:sz w:val="20"/>
                      <w:szCs w:val="20"/>
                      <w:lang w:eastAsia="es-HN"/>
                    </w:rPr>
                    <w:lastRenderedPageBreak/>
                    <w:t>Fase</w:t>
                  </w:r>
                </w:p>
              </w:tc>
              <w:tc>
                <w:tcPr>
                  <w:tcW w:w="1620" w:type="dxa"/>
                  <w:shd w:val="clear" w:color="auto" w:fill="E7E6E6" w:themeFill="background2"/>
                  <w:noWrap/>
                  <w:hideMark/>
                </w:tcPr>
                <w:p w14:paraId="669277A9" w14:textId="77777777" w:rsidR="00E9701B" w:rsidRPr="00887744" w:rsidRDefault="00E9701B" w:rsidP="00327B7D">
                  <w:pPr>
                    <w:widowControl/>
                    <w:rPr>
                      <w:rFonts w:ascii="Times New Roman" w:eastAsia="Times New Roman" w:hAnsi="Times New Roman" w:cs="Times New Roman"/>
                      <w:b/>
                      <w:bCs/>
                      <w:color w:val="000000"/>
                      <w:sz w:val="20"/>
                      <w:szCs w:val="20"/>
                      <w:lang w:eastAsia="es-HN"/>
                    </w:rPr>
                  </w:pPr>
                  <w:r w:rsidRPr="00887744">
                    <w:rPr>
                      <w:rFonts w:ascii="Times New Roman" w:eastAsia="Times New Roman" w:hAnsi="Times New Roman" w:cs="Times New Roman"/>
                      <w:b/>
                      <w:bCs/>
                      <w:color w:val="000000"/>
                      <w:sz w:val="20"/>
                      <w:szCs w:val="20"/>
                      <w:lang w:eastAsia="es-HN"/>
                    </w:rPr>
                    <w:t>Entregable</w:t>
                  </w:r>
                </w:p>
              </w:tc>
              <w:tc>
                <w:tcPr>
                  <w:tcW w:w="1333" w:type="dxa"/>
                  <w:shd w:val="clear" w:color="auto" w:fill="E7E6E6" w:themeFill="background2"/>
                  <w:noWrap/>
                  <w:hideMark/>
                </w:tcPr>
                <w:p w14:paraId="1C0589CE" w14:textId="3B149B52" w:rsidR="00E9701B" w:rsidRPr="00887744" w:rsidRDefault="00C218E0" w:rsidP="00327B7D">
                  <w:pPr>
                    <w:widowControl/>
                    <w:rPr>
                      <w:rFonts w:ascii="Times New Roman" w:eastAsia="Times New Roman" w:hAnsi="Times New Roman" w:cs="Times New Roman"/>
                      <w:b/>
                      <w:bCs/>
                      <w:color w:val="000000"/>
                      <w:sz w:val="20"/>
                      <w:szCs w:val="20"/>
                      <w:lang w:eastAsia="es-HN"/>
                    </w:rPr>
                  </w:pPr>
                  <w:r w:rsidRPr="00887744">
                    <w:rPr>
                      <w:rFonts w:ascii="Times New Roman" w:eastAsia="Times New Roman" w:hAnsi="Times New Roman" w:cs="Times New Roman"/>
                      <w:b/>
                      <w:bCs/>
                      <w:color w:val="000000"/>
                      <w:sz w:val="20"/>
                      <w:szCs w:val="20"/>
                      <w:lang w:eastAsia="es-HN"/>
                    </w:rPr>
                    <w:t>Elemento por comunicar</w:t>
                  </w:r>
                </w:p>
              </w:tc>
              <w:tc>
                <w:tcPr>
                  <w:tcW w:w="1343" w:type="dxa"/>
                  <w:shd w:val="clear" w:color="auto" w:fill="E7E6E6" w:themeFill="background2"/>
                  <w:noWrap/>
                  <w:hideMark/>
                </w:tcPr>
                <w:p w14:paraId="1B845D89" w14:textId="77777777" w:rsidR="00E9701B" w:rsidRPr="00887744" w:rsidRDefault="00E9701B" w:rsidP="00327B7D">
                  <w:pPr>
                    <w:widowControl/>
                    <w:rPr>
                      <w:rFonts w:ascii="Times New Roman" w:eastAsia="Times New Roman" w:hAnsi="Times New Roman" w:cs="Times New Roman"/>
                      <w:b/>
                      <w:bCs/>
                      <w:color w:val="000000"/>
                      <w:sz w:val="20"/>
                      <w:szCs w:val="20"/>
                      <w:lang w:eastAsia="es-HN"/>
                    </w:rPr>
                  </w:pPr>
                  <w:r w:rsidRPr="00887744">
                    <w:rPr>
                      <w:rFonts w:ascii="Times New Roman" w:eastAsia="Times New Roman" w:hAnsi="Times New Roman" w:cs="Times New Roman"/>
                      <w:b/>
                      <w:bCs/>
                      <w:color w:val="000000"/>
                      <w:sz w:val="20"/>
                      <w:szCs w:val="20"/>
                      <w:lang w:eastAsia="es-HN"/>
                    </w:rPr>
                    <w:t>Audiencia</w:t>
                  </w:r>
                </w:p>
              </w:tc>
              <w:tc>
                <w:tcPr>
                  <w:tcW w:w="1143" w:type="dxa"/>
                  <w:shd w:val="clear" w:color="auto" w:fill="E7E6E6" w:themeFill="background2"/>
                  <w:noWrap/>
                  <w:hideMark/>
                </w:tcPr>
                <w:p w14:paraId="4004FF00" w14:textId="77777777" w:rsidR="00E9701B" w:rsidRPr="00887744" w:rsidRDefault="00E9701B" w:rsidP="00327B7D">
                  <w:pPr>
                    <w:widowControl/>
                    <w:rPr>
                      <w:rFonts w:ascii="Times New Roman" w:eastAsia="Times New Roman" w:hAnsi="Times New Roman" w:cs="Times New Roman"/>
                      <w:b/>
                      <w:bCs/>
                      <w:color w:val="000000"/>
                      <w:sz w:val="20"/>
                      <w:szCs w:val="20"/>
                      <w:lang w:eastAsia="es-HN"/>
                    </w:rPr>
                  </w:pPr>
                  <w:r w:rsidRPr="00887744">
                    <w:rPr>
                      <w:rFonts w:ascii="Times New Roman" w:eastAsia="Times New Roman" w:hAnsi="Times New Roman" w:cs="Times New Roman"/>
                      <w:b/>
                      <w:bCs/>
                      <w:color w:val="000000"/>
                      <w:sz w:val="20"/>
                      <w:szCs w:val="20"/>
                      <w:lang w:eastAsia="es-HN"/>
                    </w:rPr>
                    <w:t>Tipo</w:t>
                  </w:r>
                </w:p>
              </w:tc>
              <w:tc>
                <w:tcPr>
                  <w:tcW w:w="1449" w:type="dxa"/>
                  <w:shd w:val="clear" w:color="auto" w:fill="E7E6E6" w:themeFill="background2"/>
                  <w:noWrap/>
                  <w:hideMark/>
                </w:tcPr>
                <w:p w14:paraId="1AB77F9D" w14:textId="77777777" w:rsidR="00E9701B" w:rsidRPr="00887744" w:rsidRDefault="00E9701B" w:rsidP="00327B7D">
                  <w:pPr>
                    <w:widowControl/>
                    <w:rPr>
                      <w:rFonts w:ascii="Times New Roman" w:eastAsia="Times New Roman" w:hAnsi="Times New Roman" w:cs="Times New Roman"/>
                      <w:b/>
                      <w:bCs/>
                      <w:color w:val="000000"/>
                      <w:sz w:val="20"/>
                      <w:szCs w:val="20"/>
                      <w:lang w:eastAsia="es-HN"/>
                    </w:rPr>
                  </w:pPr>
                  <w:r w:rsidRPr="00887744">
                    <w:rPr>
                      <w:rFonts w:ascii="Times New Roman" w:eastAsia="Times New Roman" w:hAnsi="Times New Roman" w:cs="Times New Roman"/>
                      <w:b/>
                      <w:bCs/>
                      <w:color w:val="000000"/>
                      <w:sz w:val="20"/>
                      <w:szCs w:val="20"/>
                      <w:lang w:eastAsia="es-HN"/>
                    </w:rPr>
                    <w:t>Canal</w:t>
                  </w:r>
                </w:p>
              </w:tc>
              <w:tc>
                <w:tcPr>
                  <w:tcW w:w="1160" w:type="dxa"/>
                  <w:shd w:val="clear" w:color="auto" w:fill="E7E6E6" w:themeFill="background2"/>
                  <w:noWrap/>
                  <w:hideMark/>
                </w:tcPr>
                <w:p w14:paraId="0CA770FF" w14:textId="77777777" w:rsidR="00E9701B" w:rsidRPr="00887744" w:rsidRDefault="00E9701B" w:rsidP="00327B7D">
                  <w:pPr>
                    <w:widowControl/>
                    <w:rPr>
                      <w:rFonts w:ascii="Times New Roman" w:eastAsia="Times New Roman" w:hAnsi="Times New Roman" w:cs="Times New Roman"/>
                      <w:b/>
                      <w:bCs/>
                      <w:color w:val="000000"/>
                      <w:sz w:val="20"/>
                      <w:szCs w:val="20"/>
                      <w:lang w:eastAsia="es-HN"/>
                    </w:rPr>
                  </w:pPr>
                  <w:r w:rsidRPr="00887744">
                    <w:rPr>
                      <w:rFonts w:ascii="Times New Roman" w:eastAsia="Times New Roman" w:hAnsi="Times New Roman" w:cs="Times New Roman"/>
                      <w:b/>
                      <w:bCs/>
                      <w:color w:val="000000"/>
                      <w:sz w:val="20"/>
                      <w:szCs w:val="20"/>
                      <w:lang w:eastAsia="es-HN"/>
                    </w:rPr>
                    <w:t>Periodicidad</w:t>
                  </w:r>
                </w:p>
              </w:tc>
            </w:tr>
            <w:tr w:rsidR="00BD0320" w:rsidRPr="00887744" w14:paraId="7879713F" w14:textId="77777777" w:rsidTr="00BD0320">
              <w:trPr>
                <w:trHeight w:val="552"/>
              </w:trPr>
              <w:tc>
                <w:tcPr>
                  <w:tcW w:w="1352" w:type="dxa"/>
                  <w:vMerge w:val="restart"/>
                  <w:hideMark/>
                </w:tcPr>
                <w:p w14:paraId="28873B4E" w14:textId="77777777" w:rsidR="00E9701B" w:rsidRPr="00887744" w:rsidRDefault="00E9701B" w:rsidP="00327B7D">
                  <w:pPr>
                    <w:widowControl/>
                    <w:rPr>
                      <w:rFonts w:ascii="Times New Roman" w:eastAsia="Times New Roman" w:hAnsi="Times New Roman" w:cs="Times New Roman"/>
                      <w:b/>
                      <w:bCs/>
                      <w:color w:val="000000"/>
                      <w:sz w:val="20"/>
                      <w:szCs w:val="20"/>
                      <w:lang w:eastAsia="es-HN"/>
                    </w:rPr>
                  </w:pPr>
                  <w:r w:rsidRPr="00887744">
                    <w:rPr>
                      <w:rFonts w:ascii="Times New Roman" w:eastAsia="Times New Roman" w:hAnsi="Times New Roman" w:cs="Times New Roman"/>
                      <w:b/>
                      <w:bCs/>
                      <w:color w:val="000000"/>
                      <w:sz w:val="20"/>
                      <w:szCs w:val="20"/>
                      <w:lang w:eastAsia="es-HN"/>
                    </w:rPr>
                    <w:t>1.1 Desarrollo de un programa</w:t>
                  </w:r>
                  <w:r w:rsidRPr="00887744">
                    <w:rPr>
                      <w:rFonts w:ascii="Times New Roman" w:eastAsia="Times New Roman" w:hAnsi="Times New Roman" w:cs="Times New Roman"/>
                      <w:b/>
                      <w:bCs/>
                      <w:color w:val="000000"/>
                      <w:sz w:val="20"/>
                      <w:szCs w:val="20"/>
                      <w:lang w:eastAsia="es-HN"/>
                    </w:rPr>
                    <w:br/>
                    <w:t xml:space="preserve"> de capacitación especializado para la gestión de calidad</w:t>
                  </w:r>
                </w:p>
              </w:tc>
              <w:tc>
                <w:tcPr>
                  <w:tcW w:w="1620" w:type="dxa"/>
                  <w:vMerge w:val="restart"/>
                  <w:hideMark/>
                </w:tcPr>
                <w:p w14:paraId="66FADBE0" w14:textId="77777777" w:rsidR="00E9701B" w:rsidRPr="00887744" w:rsidRDefault="00E9701B" w:rsidP="00327B7D">
                  <w:pPr>
                    <w:widowControl/>
                    <w:rPr>
                      <w:rFonts w:ascii="Times New Roman" w:eastAsia="Times New Roman" w:hAnsi="Times New Roman" w:cs="Times New Roman"/>
                      <w:b/>
                      <w:bCs/>
                      <w:color w:val="000000"/>
                      <w:sz w:val="20"/>
                      <w:szCs w:val="20"/>
                      <w:lang w:eastAsia="es-HN"/>
                    </w:rPr>
                  </w:pPr>
                  <w:r w:rsidRPr="00887744">
                    <w:rPr>
                      <w:rFonts w:ascii="Times New Roman" w:eastAsia="Times New Roman" w:hAnsi="Times New Roman" w:cs="Times New Roman"/>
                      <w:b/>
                      <w:bCs/>
                      <w:color w:val="000000"/>
                      <w:sz w:val="20"/>
                      <w:szCs w:val="20"/>
                      <w:lang w:eastAsia="es-HN"/>
                    </w:rPr>
                    <w:t xml:space="preserve">1.1.1. Diseño del programa de </w:t>
                  </w:r>
                  <w:r w:rsidRPr="00887744">
                    <w:rPr>
                      <w:rFonts w:ascii="Times New Roman" w:eastAsia="Times New Roman" w:hAnsi="Times New Roman" w:cs="Times New Roman"/>
                      <w:b/>
                      <w:bCs/>
                      <w:color w:val="000000"/>
                      <w:sz w:val="20"/>
                      <w:szCs w:val="20"/>
                      <w:lang w:eastAsia="es-HN"/>
                    </w:rPr>
                    <w:br/>
                    <w:t>capacitación</w:t>
                  </w:r>
                </w:p>
              </w:tc>
              <w:tc>
                <w:tcPr>
                  <w:tcW w:w="1333" w:type="dxa"/>
                  <w:vMerge w:val="restart"/>
                  <w:hideMark/>
                </w:tcPr>
                <w:p w14:paraId="40D21796" w14:textId="77777777" w:rsidR="00E9701B" w:rsidRPr="00887744" w:rsidRDefault="00E9701B" w:rsidP="00327B7D">
                  <w:pPr>
                    <w:widowControl/>
                    <w:rPr>
                      <w:rFonts w:ascii="Times New Roman" w:eastAsia="Times New Roman" w:hAnsi="Times New Roman" w:cs="Times New Roman"/>
                      <w:sz w:val="20"/>
                      <w:szCs w:val="20"/>
                      <w:lang w:eastAsia="es-HN"/>
                    </w:rPr>
                  </w:pPr>
                  <w:r w:rsidRPr="00887744">
                    <w:rPr>
                      <w:rFonts w:ascii="Times New Roman" w:eastAsia="Times New Roman" w:hAnsi="Times New Roman" w:cs="Times New Roman"/>
                      <w:sz w:val="20"/>
                      <w:szCs w:val="20"/>
                      <w:lang w:eastAsia="es-HN"/>
                    </w:rPr>
                    <w:t>Planificación del programa de capacitación</w:t>
                  </w:r>
                </w:p>
              </w:tc>
              <w:tc>
                <w:tcPr>
                  <w:tcW w:w="1343" w:type="dxa"/>
                  <w:hideMark/>
                </w:tcPr>
                <w:p w14:paraId="56DFAEF5" w14:textId="77777777" w:rsidR="00E9701B" w:rsidRPr="00887744" w:rsidRDefault="00E9701B" w:rsidP="00327B7D">
                  <w:pPr>
                    <w:widowControl/>
                    <w:rPr>
                      <w:rFonts w:ascii="Times New Roman" w:eastAsia="Times New Roman" w:hAnsi="Times New Roman" w:cs="Times New Roman"/>
                      <w:sz w:val="20"/>
                      <w:szCs w:val="20"/>
                      <w:lang w:eastAsia="es-HN"/>
                    </w:rPr>
                  </w:pPr>
                  <w:r w:rsidRPr="00887744">
                    <w:rPr>
                      <w:rFonts w:ascii="Times New Roman" w:eastAsia="Times New Roman" w:hAnsi="Times New Roman" w:cs="Times New Roman"/>
                      <w:sz w:val="20"/>
                      <w:szCs w:val="20"/>
                      <w:lang w:eastAsia="es-HN"/>
                    </w:rPr>
                    <w:t>Gobierno Municipal de Tegucigalpa</w:t>
                  </w:r>
                </w:p>
              </w:tc>
              <w:tc>
                <w:tcPr>
                  <w:tcW w:w="1143" w:type="dxa"/>
                  <w:hideMark/>
                </w:tcPr>
                <w:p w14:paraId="5E47C232" w14:textId="77777777" w:rsidR="00E9701B" w:rsidRPr="00887744" w:rsidRDefault="00E9701B" w:rsidP="00327B7D">
                  <w:pPr>
                    <w:widowControl/>
                    <w:rPr>
                      <w:rFonts w:ascii="Times New Roman" w:eastAsia="Times New Roman" w:hAnsi="Times New Roman" w:cs="Times New Roman"/>
                      <w:sz w:val="20"/>
                      <w:szCs w:val="20"/>
                      <w:lang w:eastAsia="es-HN"/>
                    </w:rPr>
                  </w:pPr>
                  <w:r w:rsidRPr="00887744">
                    <w:rPr>
                      <w:rFonts w:ascii="Times New Roman" w:eastAsia="Times New Roman" w:hAnsi="Times New Roman" w:cs="Times New Roman"/>
                      <w:sz w:val="20"/>
                      <w:szCs w:val="20"/>
                      <w:lang w:eastAsia="es-HN"/>
                    </w:rPr>
                    <w:t>Información</w:t>
                  </w:r>
                </w:p>
              </w:tc>
              <w:tc>
                <w:tcPr>
                  <w:tcW w:w="1449" w:type="dxa"/>
                  <w:hideMark/>
                </w:tcPr>
                <w:p w14:paraId="01F1E62A" w14:textId="77777777" w:rsidR="00E9701B" w:rsidRPr="00887744" w:rsidRDefault="00E9701B" w:rsidP="00327B7D">
                  <w:pPr>
                    <w:widowControl/>
                    <w:rPr>
                      <w:rFonts w:ascii="Times New Roman" w:eastAsia="Times New Roman" w:hAnsi="Times New Roman" w:cs="Times New Roman"/>
                      <w:sz w:val="20"/>
                      <w:szCs w:val="20"/>
                      <w:lang w:eastAsia="es-HN"/>
                    </w:rPr>
                  </w:pPr>
                  <w:r w:rsidRPr="00887744">
                    <w:rPr>
                      <w:rFonts w:ascii="Times New Roman" w:eastAsia="Times New Roman" w:hAnsi="Times New Roman" w:cs="Times New Roman"/>
                      <w:sz w:val="20"/>
                      <w:szCs w:val="20"/>
                      <w:lang w:eastAsia="es-HN"/>
                    </w:rPr>
                    <w:t>Reunión presencial</w:t>
                  </w:r>
                </w:p>
              </w:tc>
              <w:tc>
                <w:tcPr>
                  <w:tcW w:w="1160" w:type="dxa"/>
                  <w:hideMark/>
                </w:tcPr>
                <w:p w14:paraId="38177F3F" w14:textId="77777777" w:rsidR="00E9701B" w:rsidRPr="00887744" w:rsidRDefault="00E9701B" w:rsidP="00327B7D">
                  <w:pPr>
                    <w:widowControl/>
                    <w:rPr>
                      <w:rFonts w:ascii="Times New Roman" w:eastAsia="Times New Roman" w:hAnsi="Times New Roman" w:cs="Times New Roman"/>
                      <w:sz w:val="20"/>
                      <w:szCs w:val="20"/>
                      <w:lang w:eastAsia="es-HN"/>
                    </w:rPr>
                  </w:pPr>
                  <w:r w:rsidRPr="00887744">
                    <w:rPr>
                      <w:rFonts w:ascii="Times New Roman" w:eastAsia="Times New Roman" w:hAnsi="Times New Roman" w:cs="Times New Roman"/>
                      <w:sz w:val="20"/>
                      <w:szCs w:val="20"/>
                      <w:lang w:eastAsia="es-HN"/>
                    </w:rPr>
                    <w:t>Semanal</w:t>
                  </w:r>
                </w:p>
              </w:tc>
            </w:tr>
            <w:tr w:rsidR="00BD0320" w:rsidRPr="00887744" w14:paraId="4F82464A" w14:textId="77777777" w:rsidTr="00BD0320">
              <w:trPr>
                <w:trHeight w:val="528"/>
              </w:trPr>
              <w:tc>
                <w:tcPr>
                  <w:tcW w:w="1352" w:type="dxa"/>
                  <w:vMerge/>
                  <w:hideMark/>
                </w:tcPr>
                <w:p w14:paraId="65FA7B2A" w14:textId="77777777" w:rsidR="00E9701B" w:rsidRPr="00887744" w:rsidRDefault="00E9701B" w:rsidP="00327B7D">
                  <w:pPr>
                    <w:widowControl/>
                    <w:rPr>
                      <w:rFonts w:ascii="Times New Roman" w:eastAsia="Times New Roman" w:hAnsi="Times New Roman" w:cs="Times New Roman"/>
                      <w:b/>
                      <w:bCs/>
                      <w:color w:val="000000"/>
                      <w:sz w:val="20"/>
                      <w:szCs w:val="20"/>
                      <w:lang w:eastAsia="es-HN"/>
                    </w:rPr>
                  </w:pPr>
                </w:p>
              </w:tc>
              <w:tc>
                <w:tcPr>
                  <w:tcW w:w="1620" w:type="dxa"/>
                  <w:vMerge/>
                  <w:hideMark/>
                </w:tcPr>
                <w:p w14:paraId="5553EF12" w14:textId="77777777" w:rsidR="00E9701B" w:rsidRPr="00887744" w:rsidRDefault="00E9701B" w:rsidP="00327B7D">
                  <w:pPr>
                    <w:widowControl/>
                    <w:rPr>
                      <w:rFonts w:ascii="Times New Roman" w:eastAsia="Times New Roman" w:hAnsi="Times New Roman" w:cs="Times New Roman"/>
                      <w:b/>
                      <w:bCs/>
                      <w:color w:val="000000"/>
                      <w:sz w:val="20"/>
                      <w:szCs w:val="20"/>
                      <w:lang w:eastAsia="es-HN"/>
                    </w:rPr>
                  </w:pPr>
                </w:p>
              </w:tc>
              <w:tc>
                <w:tcPr>
                  <w:tcW w:w="1333" w:type="dxa"/>
                  <w:vMerge/>
                  <w:hideMark/>
                </w:tcPr>
                <w:p w14:paraId="10076633" w14:textId="77777777" w:rsidR="00E9701B" w:rsidRPr="00887744" w:rsidRDefault="00E9701B" w:rsidP="00327B7D">
                  <w:pPr>
                    <w:widowControl/>
                    <w:rPr>
                      <w:rFonts w:ascii="Times New Roman" w:eastAsia="Times New Roman" w:hAnsi="Times New Roman" w:cs="Times New Roman"/>
                      <w:sz w:val="20"/>
                      <w:szCs w:val="20"/>
                      <w:lang w:eastAsia="es-HN"/>
                    </w:rPr>
                  </w:pPr>
                </w:p>
              </w:tc>
              <w:tc>
                <w:tcPr>
                  <w:tcW w:w="1343" w:type="dxa"/>
                  <w:hideMark/>
                </w:tcPr>
                <w:p w14:paraId="06E87225" w14:textId="77777777" w:rsidR="00E9701B" w:rsidRPr="00887744" w:rsidRDefault="00E9701B" w:rsidP="00327B7D">
                  <w:pPr>
                    <w:widowControl/>
                    <w:rPr>
                      <w:rFonts w:ascii="Times New Roman" w:eastAsia="Times New Roman" w:hAnsi="Times New Roman" w:cs="Times New Roman"/>
                      <w:sz w:val="20"/>
                      <w:szCs w:val="20"/>
                      <w:lang w:eastAsia="es-HN"/>
                    </w:rPr>
                  </w:pPr>
                  <w:r w:rsidRPr="00887744">
                    <w:rPr>
                      <w:rFonts w:ascii="Times New Roman" w:eastAsia="Times New Roman" w:hAnsi="Times New Roman" w:cs="Times New Roman"/>
                      <w:sz w:val="20"/>
                      <w:szCs w:val="20"/>
                      <w:lang w:eastAsia="es-HN"/>
                    </w:rPr>
                    <w:t>Constructores y empresas del sector</w:t>
                  </w:r>
                </w:p>
              </w:tc>
              <w:tc>
                <w:tcPr>
                  <w:tcW w:w="1143" w:type="dxa"/>
                  <w:hideMark/>
                </w:tcPr>
                <w:p w14:paraId="1E6FB116" w14:textId="77777777" w:rsidR="00E9701B" w:rsidRPr="00887744" w:rsidRDefault="00E9701B" w:rsidP="00327B7D">
                  <w:pPr>
                    <w:widowControl/>
                    <w:rPr>
                      <w:rFonts w:ascii="Times New Roman" w:eastAsia="Times New Roman" w:hAnsi="Times New Roman" w:cs="Times New Roman"/>
                      <w:sz w:val="20"/>
                      <w:szCs w:val="20"/>
                      <w:lang w:eastAsia="es-HN"/>
                    </w:rPr>
                  </w:pPr>
                  <w:r w:rsidRPr="00887744">
                    <w:rPr>
                      <w:rFonts w:ascii="Times New Roman" w:eastAsia="Times New Roman" w:hAnsi="Times New Roman" w:cs="Times New Roman"/>
                      <w:sz w:val="20"/>
                      <w:szCs w:val="20"/>
                      <w:lang w:eastAsia="es-HN"/>
                    </w:rPr>
                    <w:t>Información</w:t>
                  </w:r>
                </w:p>
              </w:tc>
              <w:tc>
                <w:tcPr>
                  <w:tcW w:w="1449" w:type="dxa"/>
                  <w:hideMark/>
                </w:tcPr>
                <w:p w14:paraId="3DE962F2" w14:textId="77777777" w:rsidR="00E9701B" w:rsidRPr="00887744" w:rsidRDefault="00E9701B" w:rsidP="00327B7D">
                  <w:pPr>
                    <w:widowControl/>
                    <w:rPr>
                      <w:rFonts w:ascii="Times New Roman" w:eastAsia="Times New Roman" w:hAnsi="Times New Roman" w:cs="Times New Roman"/>
                      <w:sz w:val="20"/>
                      <w:szCs w:val="20"/>
                      <w:lang w:eastAsia="es-HN"/>
                    </w:rPr>
                  </w:pPr>
                  <w:r w:rsidRPr="00887744">
                    <w:rPr>
                      <w:rFonts w:ascii="Times New Roman" w:eastAsia="Times New Roman" w:hAnsi="Times New Roman" w:cs="Times New Roman"/>
                      <w:sz w:val="20"/>
                      <w:szCs w:val="20"/>
                      <w:lang w:eastAsia="es-HN"/>
                    </w:rPr>
                    <w:t>Correo electrónico</w:t>
                  </w:r>
                </w:p>
              </w:tc>
              <w:tc>
                <w:tcPr>
                  <w:tcW w:w="1160" w:type="dxa"/>
                  <w:hideMark/>
                </w:tcPr>
                <w:p w14:paraId="3D85C278" w14:textId="77777777" w:rsidR="00E9701B" w:rsidRPr="00887744" w:rsidRDefault="00E9701B" w:rsidP="00327B7D">
                  <w:pPr>
                    <w:widowControl/>
                    <w:rPr>
                      <w:rFonts w:ascii="Times New Roman" w:eastAsia="Times New Roman" w:hAnsi="Times New Roman" w:cs="Times New Roman"/>
                      <w:sz w:val="20"/>
                      <w:szCs w:val="20"/>
                      <w:lang w:eastAsia="es-HN"/>
                    </w:rPr>
                  </w:pPr>
                  <w:r w:rsidRPr="00887744">
                    <w:rPr>
                      <w:rFonts w:ascii="Times New Roman" w:eastAsia="Times New Roman" w:hAnsi="Times New Roman" w:cs="Times New Roman"/>
                      <w:sz w:val="20"/>
                      <w:szCs w:val="20"/>
                      <w:lang w:eastAsia="es-HN"/>
                    </w:rPr>
                    <w:t>Quincenal</w:t>
                  </w:r>
                </w:p>
              </w:tc>
            </w:tr>
            <w:tr w:rsidR="00BD0320" w:rsidRPr="00887744" w14:paraId="5455DDE6" w14:textId="77777777" w:rsidTr="00BD0320">
              <w:trPr>
                <w:trHeight w:val="528"/>
              </w:trPr>
              <w:tc>
                <w:tcPr>
                  <w:tcW w:w="1352" w:type="dxa"/>
                  <w:vMerge/>
                  <w:hideMark/>
                </w:tcPr>
                <w:p w14:paraId="53CF76C6" w14:textId="77777777" w:rsidR="00E9701B" w:rsidRPr="00887744" w:rsidRDefault="00E9701B" w:rsidP="00327B7D">
                  <w:pPr>
                    <w:widowControl/>
                    <w:rPr>
                      <w:rFonts w:ascii="Times New Roman" w:eastAsia="Times New Roman" w:hAnsi="Times New Roman" w:cs="Times New Roman"/>
                      <w:b/>
                      <w:bCs/>
                      <w:color w:val="000000"/>
                      <w:sz w:val="20"/>
                      <w:szCs w:val="20"/>
                      <w:lang w:eastAsia="es-HN"/>
                    </w:rPr>
                  </w:pPr>
                </w:p>
              </w:tc>
              <w:tc>
                <w:tcPr>
                  <w:tcW w:w="1620" w:type="dxa"/>
                  <w:vMerge/>
                  <w:hideMark/>
                </w:tcPr>
                <w:p w14:paraId="590C675D" w14:textId="77777777" w:rsidR="00E9701B" w:rsidRPr="00887744" w:rsidRDefault="00E9701B" w:rsidP="00327B7D">
                  <w:pPr>
                    <w:widowControl/>
                    <w:rPr>
                      <w:rFonts w:ascii="Times New Roman" w:eastAsia="Times New Roman" w:hAnsi="Times New Roman" w:cs="Times New Roman"/>
                      <w:b/>
                      <w:bCs/>
                      <w:color w:val="000000"/>
                      <w:sz w:val="20"/>
                      <w:szCs w:val="20"/>
                      <w:lang w:eastAsia="es-HN"/>
                    </w:rPr>
                  </w:pPr>
                </w:p>
              </w:tc>
              <w:tc>
                <w:tcPr>
                  <w:tcW w:w="1333" w:type="dxa"/>
                  <w:vMerge/>
                  <w:hideMark/>
                </w:tcPr>
                <w:p w14:paraId="4BE64808" w14:textId="77777777" w:rsidR="00E9701B" w:rsidRPr="00887744" w:rsidRDefault="00E9701B" w:rsidP="00327B7D">
                  <w:pPr>
                    <w:widowControl/>
                    <w:rPr>
                      <w:rFonts w:ascii="Times New Roman" w:eastAsia="Times New Roman" w:hAnsi="Times New Roman" w:cs="Times New Roman"/>
                      <w:sz w:val="20"/>
                      <w:szCs w:val="20"/>
                      <w:lang w:eastAsia="es-HN"/>
                    </w:rPr>
                  </w:pPr>
                </w:p>
              </w:tc>
              <w:tc>
                <w:tcPr>
                  <w:tcW w:w="1343" w:type="dxa"/>
                  <w:hideMark/>
                </w:tcPr>
                <w:p w14:paraId="5C662E4D" w14:textId="77777777" w:rsidR="00E9701B" w:rsidRPr="00887744" w:rsidRDefault="00E9701B" w:rsidP="00327B7D">
                  <w:pPr>
                    <w:widowControl/>
                    <w:rPr>
                      <w:rFonts w:ascii="Times New Roman" w:eastAsia="Times New Roman" w:hAnsi="Times New Roman" w:cs="Times New Roman"/>
                      <w:sz w:val="20"/>
                      <w:szCs w:val="20"/>
                      <w:lang w:eastAsia="es-HN"/>
                    </w:rPr>
                  </w:pPr>
                  <w:r w:rsidRPr="00887744">
                    <w:rPr>
                      <w:rFonts w:ascii="Times New Roman" w:eastAsia="Times New Roman" w:hAnsi="Times New Roman" w:cs="Times New Roman"/>
                      <w:sz w:val="20"/>
                      <w:szCs w:val="20"/>
                      <w:lang w:eastAsia="es-HN"/>
                    </w:rPr>
                    <w:t>Consultores en gestión de calidad</w:t>
                  </w:r>
                </w:p>
              </w:tc>
              <w:tc>
                <w:tcPr>
                  <w:tcW w:w="1143" w:type="dxa"/>
                  <w:hideMark/>
                </w:tcPr>
                <w:p w14:paraId="570B202E" w14:textId="77777777" w:rsidR="00E9701B" w:rsidRPr="00887744" w:rsidRDefault="00E9701B" w:rsidP="00327B7D">
                  <w:pPr>
                    <w:widowControl/>
                    <w:rPr>
                      <w:rFonts w:ascii="Times New Roman" w:eastAsia="Times New Roman" w:hAnsi="Times New Roman" w:cs="Times New Roman"/>
                      <w:sz w:val="20"/>
                      <w:szCs w:val="20"/>
                      <w:lang w:eastAsia="es-HN"/>
                    </w:rPr>
                  </w:pPr>
                  <w:r w:rsidRPr="00887744">
                    <w:rPr>
                      <w:rFonts w:ascii="Times New Roman" w:eastAsia="Times New Roman" w:hAnsi="Times New Roman" w:cs="Times New Roman"/>
                      <w:sz w:val="20"/>
                      <w:szCs w:val="20"/>
                      <w:lang w:eastAsia="es-HN"/>
                    </w:rPr>
                    <w:t>Consulta</w:t>
                  </w:r>
                </w:p>
              </w:tc>
              <w:tc>
                <w:tcPr>
                  <w:tcW w:w="1449" w:type="dxa"/>
                  <w:hideMark/>
                </w:tcPr>
                <w:p w14:paraId="60DE673D" w14:textId="77777777" w:rsidR="00E9701B" w:rsidRPr="00887744" w:rsidRDefault="00E9701B" w:rsidP="00327B7D">
                  <w:pPr>
                    <w:widowControl/>
                    <w:rPr>
                      <w:rFonts w:ascii="Times New Roman" w:eastAsia="Times New Roman" w:hAnsi="Times New Roman" w:cs="Times New Roman"/>
                      <w:sz w:val="20"/>
                      <w:szCs w:val="20"/>
                      <w:lang w:eastAsia="es-HN"/>
                    </w:rPr>
                  </w:pPr>
                  <w:r w:rsidRPr="00887744">
                    <w:rPr>
                      <w:rFonts w:ascii="Times New Roman" w:eastAsia="Times New Roman" w:hAnsi="Times New Roman" w:cs="Times New Roman"/>
                      <w:sz w:val="20"/>
                      <w:szCs w:val="20"/>
                      <w:lang w:eastAsia="es-HN"/>
                    </w:rPr>
                    <w:t>Reunión presencial</w:t>
                  </w:r>
                </w:p>
              </w:tc>
              <w:tc>
                <w:tcPr>
                  <w:tcW w:w="1160" w:type="dxa"/>
                  <w:hideMark/>
                </w:tcPr>
                <w:p w14:paraId="4F2B89E4" w14:textId="77777777" w:rsidR="00E9701B" w:rsidRPr="00887744" w:rsidRDefault="00E9701B" w:rsidP="00327B7D">
                  <w:pPr>
                    <w:widowControl/>
                    <w:rPr>
                      <w:rFonts w:ascii="Times New Roman" w:eastAsia="Times New Roman" w:hAnsi="Times New Roman" w:cs="Times New Roman"/>
                      <w:sz w:val="20"/>
                      <w:szCs w:val="20"/>
                      <w:lang w:eastAsia="es-HN"/>
                    </w:rPr>
                  </w:pPr>
                  <w:r w:rsidRPr="00887744">
                    <w:rPr>
                      <w:rFonts w:ascii="Times New Roman" w:eastAsia="Times New Roman" w:hAnsi="Times New Roman" w:cs="Times New Roman"/>
                      <w:sz w:val="20"/>
                      <w:szCs w:val="20"/>
                      <w:lang w:eastAsia="es-HN"/>
                    </w:rPr>
                    <w:t>Quincenal</w:t>
                  </w:r>
                </w:p>
              </w:tc>
            </w:tr>
            <w:tr w:rsidR="00BD0320" w:rsidRPr="00887744" w14:paraId="2C9B58A8" w14:textId="77777777" w:rsidTr="00BD0320">
              <w:trPr>
                <w:trHeight w:val="528"/>
              </w:trPr>
              <w:tc>
                <w:tcPr>
                  <w:tcW w:w="1352" w:type="dxa"/>
                  <w:vMerge/>
                  <w:hideMark/>
                </w:tcPr>
                <w:p w14:paraId="7D2E93DF" w14:textId="77777777" w:rsidR="00E9701B" w:rsidRPr="00887744" w:rsidRDefault="00E9701B" w:rsidP="00327B7D">
                  <w:pPr>
                    <w:widowControl/>
                    <w:rPr>
                      <w:rFonts w:ascii="Times New Roman" w:eastAsia="Times New Roman" w:hAnsi="Times New Roman" w:cs="Times New Roman"/>
                      <w:b/>
                      <w:bCs/>
                      <w:color w:val="000000"/>
                      <w:sz w:val="20"/>
                      <w:szCs w:val="20"/>
                      <w:lang w:eastAsia="es-HN"/>
                    </w:rPr>
                  </w:pPr>
                </w:p>
              </w:tc>
              <w:tc>
                <w:tcPr>
                  <w:tcW w:w="1620" w:type="dxa"/>
                  <w:vMerge w:val="restart"/>
                  <w:noWrap/>
                  <w:hideMark/>
                </w:tcPr>
                <w:p w14:paraId="7EEBD19C" w14:textId="77777777" w:rsidR="00E9701B" w:rsidRPr="00887744" w:rsidRDefault="00E9701B" w:rsidP="00327B7D">
                  <w:pPr>
                    <w:widowControl/>
                    <w:rPr>
                      <w:rFonts w:ascii="Times New Roman" w:eastAsia="Times New Roman" w:hAnsi="Times New Roman" w:cs="Times New Roman"/>
                      <w:b/>
                      <w:bCs/>
                      <w:color w:val="000000"/>
                      <w:sz w:val="20"/>
                      <w:szCs w:val="20"/>
                      <w:lang w:eastAsia="es-HN"/>
                    </w:rPr>
                  </w:pPr>
                  <w:r w:rsidRPr="00887744">
                    <w:rPr>
                      <w:rFonts w:ascii="Times New Roman" w:eastAsia="Times New Roman" w:hAnsi="Times New Roman" w:cs="Times New Roman"/>
                      <w:b/>
                      <w:bCs/>
                      <w:color w:val="000000"/>
                      <w:sz w:val="20"/>
                      <w:szCs w:val="20"/>
                      <w:lang w:eastAsia="es-HN"/>
                    </w:rPr>
                    <w:t xml:space="preserve">1.1.2. Implementación </w:t>
                  </w:r>
                </w:p>
              </w:tc>
              <w:tc>
                <w:tcPr>
                  <w:tcW w:w="1333" w:type="dxa"/>
                  <w:vMerge w:val="restart"/>
                  <w:hideMark/>
                </w:tcPr>
                <w:p w14:paraId="37D55AC3" w14:textId="77777777" w:rsidR="00E9701B" w:rsidRPr="00887744" w:rsidRDefault="00E9701B" w:rsidP="00327B7D">
                  <w:pPr>
                    <w:widowControl/>
                    <w:rPr>
                      <w:rFonts w:ascii="Times New Roman" w:eastAsia="Times New Roman" w:hAnsi="Times New Roman" w:cs="Times New Roman"/>
                      <w:sz w:val="20"/>
                      <w:szCs w:val="20"/>
                      <w:lang w:eastAsia="es-HN"/>
                    </w:rPr>
                  </w:pPr>
                  <w:r w:rsidRPr="00887744">
                    <w:rPr>
                      <w:rFonts w:ascii="Times New Roman" w:eastAsia="Times New Roman" w:hAnsi="Times New Roman" w:cs="Times New Roman"/>
                      <w:sz w:val="20"/>
                      <w:szCs w:val="20"/>
                      <w:lang w:eastAsia="es-HN"/>
                    </w:rPr>
                    <w:t>Avance en la implementación del programa</w:t>
                  </w:r>
                </w:p>
              </w:tc>
              <w:tc>
                <w:tcPr>
                  <w:tcW w:w="1343" w:type="dxa"/>
                  <w:hideMark/>
                </w:tcPr>
                <w:p w14:paraId="0F07C5E2" w14:textId="77777777" w:rsidR="00E9701B" w:rsidRPr="00887744" w:rsidRDefault="00E9701B" w:rsidP="00327B7D">
                  <w:pPr>
                    <w:widowControl/>
                    <w:rPr>
                      <w:rFonts w:ascii="Times New Roman" w:eastAsia="Times New Roman" w:hAnsi="Times New Roman" w:cs="Times New Roman"/>
                      <w:sz w:val="20"/>
                      <w:szCs w:val="20"/>
                      <w:lang w:eastAsia="es-HN"/>
                    </w:rPr>
                  </w:pPr>
                  <w:r w:rsidRPr="00887744">
                    <w:rPr>
                      <w:rFonts w:ascii="Times New Roman" w:eastAsia="Times New Roman" w:hAnsi="Times New Roman" w:cs="Times New Roman"/>
                      <w:sz w:val="20"/>
                      <w:szCs w:val="20"/>
                      <w:lang w:eastAsia="es-HN"/>
                    </w:rPr>
                    <w:t>Equipo de Implementación del Proyecto</w:t>
                  </w:r>
                </w:p>
              </w:tc>
              <w:tc>
                <w:tcPr>
                  <w:tcW w:w="1143" w:type="dxa"/>
                  <w:hideMark/>
                </w:tcPr>
                <w:p w14:paraId="383F16D0" w14:textId="77777777" w:rsidR="00E9701B" w:rsidRPr="00887744" w:rsidRDefault="00E9701B" w:rsidP="00327B7D">
                  <w:pPr>
                    <w:widowControl/>
                    <w:rPr>
                      <w:rFonts w:ascii="Times New Roman" w:eastAsia="Times New Roman" w:hAnsi="Times New Roman" w:cs="Times New Roman"/>
                      <w:sz w:val="20"/>
                      <w:szCs w:val="20"/>
                      <w:lang w:eastAsia="es-HN"/>
                    </w:rPr>
                  </w:pPr>
                  <w:r w:rsidRPr="00887744">
                    <w:rPr>
                      <w:rFonts w:ascii="Times New Roman" w:eastAsia="Times New Roman" w:hAnsi="Times New Roman" w:cs="Times New Roman"/>
                      <w:sz w:val="20"/>
                      <w:szCs w:val="20"/>
                      <w:lang w:eastAsia="es-HN"/>
                    </w:rPr>
                    <w:t>Seguimiento</w:t>
                  </w:r>
                </w:p>
              </w:tc>
              <w:tc>
                <w:tcPr>
                  <w:tcW w:w="1449" w:type="dxa"/>
                  <w:hideMark/>
                </w:tcPr>
                <w:p w14:paraId="675B0DBD" w14:textId="77777777" w:rsidR="00E9701B" w:rsidRPr="00887744" w:rsidRDefault="00E9701B" w:rsidP="00327B7D">
                  <w:pPr>
                    <w:widowControl/>
                    <w:rPr>
                      <w:rFonts w:ascii="Times New Roman" w:eastAsia="Times New Roman" w:hAnsi="Times New Roman" w:cs="Times New Roman"/>
                      <w:sz w:val="20"/>
                      <w:szCs w:val="20"/>
                      <w:lang w:eastAsia="es-HN"/>
                    </w:rPr>
                  </w:pPr>
                  <w:r w:rsidRPr="00887744">
                    <w:rPr>
                      <w:rFonts w:ascii="Times New Roman" w:eastAsia="Times New Roman" w:hAnsi="Times New Roman" w:cs="Times New Roman"/>
                      <w:sz w:val="20"/>
                      <w:szCs w:val="20"/>
                      <w:lang w:eastAsia="es-HN"/>
                    </w:rPr>
                    <w:t>Reunión presencial</w:t>
                  </w:r>
                </w:p>
              </w:tc>
              <w:tc>
                <w:tcPr>
                  <w:tcW w:w="1160" w:type="dxa"/>
                  <w:hideMark/>
                </w:tcPr>
                <w:p w14:paraId="2B2B063F" w14:textId="77777777" w:rsidR="00E9701B" w:rsidRPr="00887744" w:rsidRDefault="00E9701B" w:rsidP="00327B7D">
                  <w:pPr>
                    <w:widowControl/>
                    <w:rPr>
                      <w:rFonts w:ascii="Times New Roman" w:eastAsia="Times New Roman" w:hAnsi="Times New Roman" w:cs="Times New Roman"/>
                      <w:sz w:val="20"/>
                      <w:szCs w:val="20"/>
                      <w:lang w:eastAsia="es-HN"/>
                    </w:rPr>
                  </w:pPr>
                  <w:r w:rsidRPr="00887744">
                    <w:rPr>
                      <w:rFonts w:ascii="Times New Roman" w:eastAsia="Times New Roman" w:hAnsi="Times New Roman" w:cs="Times New Roman"/>
                      <w:sz w:val="20"/>
                      <w:szCs w:val="20"/>
                      <w:lang w:eastAsia="es-HN"/>
                    </w:rPr>
                    <w:t>Semanal</w:t>
                  </w:r>
                </w:p>
              </w:tc>
            </w:tr>
            <w:tr w:rsidR="00BD0320" w:rsidRPr="00887744" w14:paraId="6D086FEE" w14:textId="77777777" w:rsidTr="00BD0320">
              <w:trPr>
                <w:trHeight w:val="528"/>
              </w:trPr>
              <w:tc>
                <w:tcPr>
                  <w:tcW w:w="1352" w:type="dxa"/>
                  <w:vMerge/>
                  <w:hideMark/>
                </w:tcPr>
                <w:p w14:paraId="5EA50098" w14:textId="77777777" w:rsidR="00E9701B" w:rsidRPr="00887744" w:rsidRDefault="00E9701B" w:rsidP="00327B7D">
                  <w:pPr>
                    <w:widowControl/>
                    <w:rPr>
                      <w:rFonts w:ascii="Times New Roman" w:eastAsia="Times New Roman" w:hAnsi="Times New Roman" w:cs="Times New Roman"/>
                      <w:b/>
                      <w:bCs/>
                      <w:color w:val="000000"/>
                      <w:sz w:val="20"/>
                      <w:szCs w:val="20"/>
                      <w:lang w:eastAsia="es-HN"/>
                    </w:rPr>
                  </w:pPr>
                </w:p>
              </w:tc>
              <w:tc>
                <w:tcPr>
                  <w:tcW w:w="1620" w:type="dxa"/>
                  <w:vMerge/>
                  <w:hideMark/>
                </w:tcPr>
                <w:p w14:paraId="7B149FB5" w14:textId="77777777" w:rsidR="00E9701B" w:rsidRPr="00887744" w:rsidRDefault="00E9701B" w:rsidP="00327B7D">
                  <w:pPr>
                    <w:widowControl/>
                    <w:rPr>
                      <w:rFonts w:ascii="Times New Roman" w:eastAsia="Times New Roman" w:hAnsi="Times New Roman" w:cs="Times New Roman"/>
                      <w:b/>
                      <w:bCs/>
                      <w:color w:val="000000"/>
                      <w:sz w:val="20"/>
                      <w:szCs w:val="20"/>
                      <w:lang w:eastAsia="es-HN"/>
                    </w:rPr>
                  </w:pPr>
                </w:p>
              </w:tc>
              <w:tc>
                <w:tcPr>
                  <w:tcW w:w="1333" w:type="dxa"/>
                  <w:vMerge/>
                  <w:hideMark/>
                </w:tcPr>
                <w:p w14:paraId="613FD072" w14:textId="77777777" w:rsidR="00E9701B" w:rsidRPr="00887744" w:rsidRDefault="00E9701B" w:rsidP="00327B7D">
                  <w:pPr>
                    <w:widowControl/>
                    <w:rPr>
                      <w:rFonts w:ascii="Times New Roman" w:eastAsia="Times New Roman" w:hAnsi="Times New Roman" w:cs="Times New Roman"/>
                      <w:sz w:val="20"/>
                      <w:szCs w:val="20"/>
                      <w:lang w:eastAsia="es-HN"/>
                    </w:rPr>
                  </w:pPr>
                </w:p>
              </w:tc>
              <w:tc>
                <w:tcPr>
                  <w:tcW w:w="1343" w:type="dxa"/>
                  <w:hideMark/>
                </w:tcPr>
                <w:p w14:paraId="682CA29E" w14:textId="77777777" w:rsidR="00E9701B" w:rsidRPr="00887744" w:rsidRDefault="00E9701B" w:rsidP="00327B7D">
                  <w:pPr>
                    <w:widowControl/>
                    <w:rPr>
                      <w:rFonts w:ascii="Times New Roman" w:eastAsia="Times New Roman" w:hAnsi="Times New Roman" w:cs="Times New Roman"/>
                      <w:sz w:val="20"/>
                      <w:szCs w:val="20"/>
                      <w:lang w:eastAsia="es-HN"/>
                    </w:rPr>
                  </w:pPr>
                  <w:r w:rsidRPr="00887744">
                    <w:rPr>
                      <w:rFonts w:ascii="Times New Roman" w:eastAsia="Times New Roman" w:hAnsi="Times New Roman" w:cs="Times New Roman"/>
                      <w:sz w:val="20"/>
                      <w:szCs w:val="20"/>
                      <w:lang w:eastAsia="es-HN"/>
                    </w:rPr>
                    <w:t>Propietarios y usuarios finales</w:t>
                  </w:r>
                </w:p>
              </w:tc>
              <w:tc>
                <w:tcPr>
                  <w:tcW w:w="1143" w:type="dxa"/>
                  <w:hideMark/>
                </w:tcPr>
                <w:p w14:paraId="1367753F" w14:textId="77777777" w:rsidR="00E9701B" w:rsidRPr="00887744" w:rsidRDefault="00E9701B" w:rsidP="00327B7D">
                  <w:pPr>
                    <w:widowControl/>
                    <w:rPr>
                      <w:rFonts w:ascii="Times New Roman" w:eastAsia="Times New Roman" w:hAnsi="Times New Roman" w:cs="Times New Roman"/>
                      <w:sz w:val="20"/>
                      <w:szCs w:val="20"/>
                      <w:lang w:eastAsia="es-HN"/>
                    </w:rPr>
                  </w:pPr>
                  <w:r w:rsidRPr="00887744">
                    <w:rPr>
                      <w:rFonts w:ascii="Times New Roman" w:eastAsia="Times New Roman" w:hAnsi="Times New Roman" w:cs="Times New Roman"/>
                      <w:sz w:val="20"/>
                      <w:szCs w:val="20"/>
                      <w:lang w:eastAsia="es-HN"/>
                    </w:rPr>
                    <w:t>Información</w:t>
                  </w:r>
                </w:p>
              </w:tc>
              <w:tc>
                <w:tcPr>
                  <w:tcW w:w="1449" w:type="dxa"/>
                  <w:hideMark/>
                </w:tcPr>
                <w:p w14:paraId="0309B04E" w14:textId="77777777" w:rsidR="00E9701B" w:rsidRPr="00887744" w:rsidRDefault="00E9701B" w:rsidP="00327B7D">
                  <w:pPr>
                    <w:widowControl/>
                    <w:rPr>
                      <w:rFonts w:ascii="Times New Roman" w:eastAsia="Times New Roman" w:hAnsi="Times New Roman" w:cs="Times New Roman"/>
                      <w:sz w:val="20"/>
                      <w:szCs w:val="20"/>
                      <w:lang w:eastAsia="es-HN"/>
                    </w:rPr>
                  </w:pPr>
                  <w:r w:rsidRPr="00887744">
                    <w:rPr>
                      <w:rFonts w:ascii="Times New Roman" w:eastAsia="Times New Roman" w:hAnsi="Times New Roman" w:cs="Times New Roman"/>
                      <w:sz w:val="20"/>
                      <w:szCs w:val="20"/>
                      <w:lang w:eastAsia="es-HN"/>
                    </w:rPr>
                    <w:t>Plataforma en línea</w:t>
                  </w:r>
                </w:p>
              </w:tc>
              <w:tc>
                <w:tcPr>
                  <w:tcW w:w="1160" w:type="dxa"/>
                  <w:hideMark/>
                </w:tcPr>
                <w:p w14:paraId="25BD5F94" w14:textId="77777777" w:rsidR="00E9701B" w:rsidRPr="00887744" w:rsidRDefault="00E9701B" w:rsidP="00327B7D">
                  <w:pPr>
                    <w:widowControl/>
                    <w:rPr>
                      <w:rFonts w:ascii="Times New Roman" w:eastAsia="Times New Roman" w:hAnsi="Times New Roman" w:cs="Times New Roman"/>
                      <w:sz w:val="20"/>
                      <w:szCs w:val="20"/>
                      <w:lang w:eastAsia="es-HN"/>
                    </w:rPr>
                  </w:pPr>
                  <w:r w:rsidRPr="00887744">
                    <w:rPr>
                      <w:rFonts w:ascii="Times New Roman" w:eastAsia="Times New Roman" w:hAnsi="Times New Roman" w:cs="Times New Roman"/>
                      <w:sz w:val="20"/>
                      <w:szCs w:val="20"/>
                      <w:lang w:eastAsia="es-HN"/>
                    </w:rPr>
                    <w:t>Mensual</w:t>
                  </w:r>
                </w:p>
              </w:tc>
            </w:tr>
            <w:tr w:rsidR="00BD0320" w:rsidRPr="00887744" w14:paraId="10578A69" w14:textId="77777777" w:rsidTr="00BD0320">
              <w:trPr>
                <w:trHeight w:val="528"/>
              </w:trPr>
              <w:tc>
                <w:tcPr>
                  <w:tcW w:w="1352" w:type="dxa"/>
                  <w:vMerge/>
                  <w:hideMark/>
                </w:tcPr>
                <w:p w14:paraId="77BAF305" w14:textId="77777777" w:rsidR="00E9701B" w:rsidRPr="00887744" w:rsidRDefault="00E9701B" w:rsidP="00327B7D">
                  <w:pPr>
                    <w:widowControl/>
                    <w:rPr>
                      <w:rFonts w:ascii="Times New Roman" w:eastAsia="Times New Roman" w:hAnsi="Times New Roman" w:cs="Times New Roman"/>
                      <w:b/>
                      <w:bCs/>
                      <w:color w:val="000000"/>
                      <w:sz w:val="20"/>
                      <w:szCs w:val="20"/>
                      <w:lang w:eastAsia="es-HN"/>
                    </w:rPr>
                  </w:pPr>
                </w:p>
              </w:tc>
              <w:tc>
                <w:tcPr>
                  <w:tcW w:w="1620" w:type="dxa"/>
                  <w:noWrap/>
                  <w:hideMark/>
                </w:tcPr>
                <w:p w14:paraId="5A0A06DE" w14:textId="77777777" w:rsidR="00E9701B" w:rsidRPr="00887744" w:rsidRDefault="00E9701B" w:rsidP="00327B7D">
                  <w:pPr>
                    <w:widowControl/>
                    <w:rPr>
                      <w:rFonts w:ascii="Times New Roman" w:eastAsia="Times New Roman" w:hAnsi="Times New Roman" w:cs="Times New Roman"/>
                      <w:b/>
                      <w:bCs/>
                      <w:color w:val="000000"/>
                      <w:sz w:val="20"/>
                      <w:szCs w:val="20"/>
                      <w:lang w:eastAsia="es-HN"/>
                    </w:rPr>
                  </w:pPr>
                  <w:r w:rsidRPr="00887744">
                    <w:rPr>
                      <w:rFonts w:ascii="Times New Roman" w:eastAsia="Times New Roman" w:hAnsi="Times New Roman" w:cs="Times New Roman"/>
                      <w:b/>
                      <w:bCs/>
                      <w:color w:val="000000"/>
                      <w:sz w:val="20"/>
                      <w:szCs w:val="20"/>
                      <w:lang w:eastAsia="es-HN"/>
                    </w:rPr>
                    <w:t xml:space="preserve">1.1.3. Evaluación y mejora continua </w:t>
                  </w:r>
                </w:p>
              </w:tc>
              <w:tc>
                <w:tcPr>
                  <w:tcW w:w="1333" w:type="dxa"/>
                  <w:hideMark/>
                </w:tcPr>
                <w:p w14:paraId="4DB65CD2" w14:textId="77777777" w:rsidR="00E9701B" w:rsidRPr="00887744" w:rsidRDefault="00E9701B" w:rsidP="00327B7D">
                  <w:pPr>
                    <w:widowControl/>
                    <w:rPr>
                      <w:rFonts w:ascii="Times New Roman" w:eastAsia="Times New Roman" w:hAnsi="Times New Roman" w:cs="Times New Roman"/>
                      <w:sz w:val="20"/>
                      <w:szCs w:val="20"/>
                      <w:lang w:eastAsia="es-HN"/>
                    </w:rPr>
                  </w:pPr>
                  <w:r w:rsidRPr="00887744">
                    <w:rPr>
                      <w:rFonts w:ascii="Times New Roman" w:eastAsia="Times New Roman" w:hAnsi="Times New Roman" w:cs="Times New Roman"/>
                      <w:sz w:val="20"/>
                      <w:szCs w:val="20"/>
                      <w:lang w:eastAsia="es-HN"/>
                    </w:rPr>
                    <w:t>Resultados de la evaluación y acciones de mejora</w:t>
                  </w:r>
                </w:p>
              </w:tc>
              <w:tc>
                <w:tcPr>
                  <w:tcW w:w="1343" w:type="dxa"/>
                  <w:hideMark/>
                </w:tcPr>
                <w:p w14:paraId="6813CCE3" w14:textId="77777777" w:rsidR="00E9701B" w:rsidRPr="00887744" w:rsidRDefault="00E9701B" w:rsidP="00327B7D">
                  <w:pPr>
                    <w:widowControl/>
                    <w:rPr>
                      <w:rFonts w:ascii="Times New Roman" w:eastAsia="Times New Roman" w:hAnsi="Times New Roman" w:cs="Times New Roman"/>
                      <w:sz w:val="20"/>
                      <w:szCs w:val="20"/>
                      <w:lang w:eastAsia="es-HN"/>
                    </w:rPr>
                  </w:pPr>
                  <w:r w:rsidRPr="00887744">
                    <w:rPr>
                      <w:rFonts w:ascii="Times New Roman" w:eastAsia="Times New Roman" w:hAnsi="Times New Roman" w:cs="Times New Roman"/>
                      <w:sz w:val="20"/>
                      <w:szCs w:val="20"/>
                      <w:lang w:eastAsia="es-HN"/>
                    </w:rPr>
                    <w:t>Equipo del Proyecto</w:t>
                  </w:r>
                </w:p>
              </w:tc>
              <w:tc>
                <w:tcPr>
                  <w:tcW w:w="1143" w:type="dxa"/>
                  <w:hideMark/>
                </w:tcPr>
                <w:p w14:paraId="5AA8102E" w14:textId="77777777" w:rsidR="00E9701B" w:rsidRPr="00887744" w:rsidRDefault="00E9701B" w:rsidP="00327B7D">
                  <w:pPr>
                    <w:widowControl/>
                    <w:rPr>
                      <w:rFonts w:ascii="Times New Roman" w:eastAsia="Times New Roman" w:hAnsi="Times New Roman" w:cs="Times New Roman"/>
                      <w:sz w:val="20"/>
                      <w:szCs w:val="20"/>
                      <w:lang w:eastAsia="es-HN"/>
                    </w:rPr>
                  </w:pPr>
                  <w:r w:rsidRPr="00887744">
                    <w:rPr>
                      <w:rFonts w:ascii="Times New Roman" w:eastAsia="Times New Roman" w:hAnsi="Times New Roman" w:cs="Times New Roman"/>
                      <w:sz w:val="20"/>
                      <w:szCs w:val="20"/>
                      <w:lang w:eastAsia="es-HN"/>
                    </w:rPr>
                    <w:t>Discusión</w:t>
                  </w:r>
                </w:p>
              </w:tc>
              <w:tc>
                <w:tcPr>
                  <w:tcW w:w="1449" w:type="dxa"/>
                  <w:hideMark/>
                </w:tcPr>
                <w:p w14:paraId="7C81AE3E" w14:textId="77777777" w:rsidR="00E9701B" w:rsidRPr="00887744" w:rsidRDefault="00E9701B" w:rsidP="00327B7D">
                  <w:pPr>
                    <w:widowControl/>
                    <w:rPr>
                      <w:rFonts w:ascii="Times New Roman" w:eastAsia="Times New Roman" w:hAnsi="Times New Roman" w:cs="Times New Roman"/>
                      <w:sz w:val="20"/>
                      <w:szCs w:val="20"/>
                      <w:lang w:eastAsia="es-HN"/>
                    </w:rPr>
                  </w:pPr>
                  <w:r w:rsidRPr="00887744">
                    <w:rPr>
                      <w:rFonts w:ascii="Times New Roman" w:eastAsia="Times New Roman" w:hAnsi="Times New Roman" w:cs="Times New Roman"/>
                      <w:sz w:val="20"/>
                      <w:szCs w:val="20"/>
                      <w:lang w:eastAsia="es-HN"/>
                    </w:rPr>
                    <w:t>Videoconferencia</w:t>
                  </w:r>
                </w:p>
              </w:tc>
              <w:tc>
                <w:tcPr>
                  <w:tcW w:w="1160" w:type="dxa"/>
                  <w:hideMark/>
                </w:tcPr>
                <w:p w14:paraId="16067231" w14:textId="77777777" w:rsidR="00E9701B" w:rsidRPr="00887744" w:rsidRDefault="00E9701B" w:rsidP="00327B7D">
                  <w:pPr>
                    <w:widowControl/>
                    <w:rPr>
                      <w:rFonts w:ascii="Times New Roman" w:eastAsia="Times New Roman" w:hAnsi="Times New Roman" w:cs="Times New Roman"/>
                      <w:sz w:val="20"/>
                      <w:szCs w:val="20"/>
                      <w:lang w:eastAsia="es-HN"/>
                    </w:rPr>
                  </w:pPr>
                  <w:r w:rsidRPr="00887744">
                    <w:rPr>
                      <w:rFonts w:ascii="Times New Roman" w:eastAsia="Times New Roman" w:hAnsi="Times New Roman" w:cs="Times New Roman"/>
                      <w:sz w:val="20"/>
                      <w:szCs w:val="20"/>
                      <w:lang w:eastAsia="es-HN"/>
                    </w:rPr>
                    <w:t>Trimestral</w:t>
                  </w:r>
                </w:p>
              </w:tc>
            </w:tr>
            <w:tr w:rsidR="00BD0320" w:rsidRPr="00887744" w14:paraId="35039111" w14:textId="77777777" w:rsidTr="00BD0320">
              <w:trPr>
                <w:trHeight w:val="528"/>
              </w:trPr>
              <w:tc>
                <w:tcPr>
                  <w:tcW w:w="1352" w:type="dxa"/>
                  <w:vMerge w:val="restart"/>
                  <w:hideMark/>
                </w:tcPr>
                <w:p w14:paraId="09659200" w14:textId="77777777" w:rsidR="00E9701B" w:rsidRPr="00887744" w:rsidRDefault="00E9701B" w:rsidP="00327B7D">
                  <w:pPr>
                    <w:widowControl/>
                    <w:rPr>
                      <w:rFonts w:ascii="Times New Roman" w:eastAsia="Times New Roman" w:hAnsi="Times New Roman" w:cs="Times New Roman"/>
                      <w:b/>
                      <w:bCs/>
                      <w:color w:val="000000"/>
                      <w:sz w:val="20"/>
                      <w:szCs w:val="20"/>
                      <w:lang w:eastAsia="es-HN"/>
                    </w:rPr>
                  </w:pPr>
                  <w:r w:rsidRPr="00887744">
                    <w:rPr>
                      <w:rFonts w:ascii="Times New Roman" w:eastAsia="Times New Roman" w:hAnsi="Times New Roman" w:cs="Times New Roman"/>
                      <w:b/>
                      <w:bCs/>
                      <w:color w:val="000000"/>
                      <w:sz w:val="20"/>
                      <w:szCs w:val="20"/>
                      <w:lang w:eastAsia="es-HN"/>
                    </w:rPr>
                    <w:t xml:space="preserve">1.2. Desarrollo de procedimientos </w:t>
                  </w:r>
                  <w:r w:rsidRPr="00887744">
                    <w:rPr>
                      <w:rFonts w:ascii="Times New Roman" w:eastAsia="Times New Roman" w:hAnsi="Times New Roman" w:cs="Times New Roman"/>
                      <w:b/>
                      <w:bCs/>
                      <w:color w:val="000000"/>
                      <w:sz w:val="20"/>
                      <w:szCs w:val="20"/>
                      <w:lang w:eastAsia="es-HN"/>
                    </w:rPr>
                    <w:br/>
                    <w:t xml:space="preserve">de calidad </w:t>
                  </w:r>
                </w:p>
              </w:tc>
              <w:tc>
                <w:tcPr>
                  <w:tcW w:w="1620" w:type="dxa"/>
                  <w:vMerge w:val="restart"/>
                  <w:noWrap/>
                  <w:hideMark/>
                </w:tcPr>
                <w:p w14:paraId="189EB1CA" w14:textId="77777777" w:rsidR="00E9701B" w:rsidRPr="00887744" w:rsidRDefault="00E9701B" w:rsidP="00327B7D">
                  <w:pPr>
                    <w:widowControl/>
                    <w:rPr>
                      <w:rFonts w:ascii="Times New Roman" w:eastAsia="Times New Roman" w:hAnsi="Times New Roman" w:cs="Times New Roman"/>
                      <w:b/>
                      <w:bCs/>
                      <w:color w:val="000000"/>
                      <w:sz w:val="20"/>
                      <w:szCs w:val="20"/>
                      <w:lang w:eastAsia="es-HN"/>
                    </w:rPr>
                  </w:pPr>
                  <w:r w:rsidRPr="00887744">
                    <w:rPr>
                      <w:rFonts w:ascii="Times New Roman" w:eastAsia="Times New Roman" w:hAnsi="Times New Roman" w:cs="Times New Roman"/>
                      <w:b/>
                      <w:bCs/>
                      <w:color w:val="000000"/>
                      <w:sz w:val="20"/>
                      <w:szCs w:val="20"/>
                      <w:lang w:eastAsia="es-HN"/>
                    </w:rPr>
                    <w:t xml:space="preserve">1.2.1. Desarrollo de procedimientos </w:t>
                  </w:r>
                </w:p>
              </w:tc>
              <w:tc>
                <w:tcPr>
                  <w:tcW w:w="1333" w:type="dxa"/>
                  <w:vMerge w:val="restart"/>
                  <w:hideMark/>
                </w:tcPr>
                <w:p w14:paraId="1B17572B" w14:textId="77777777" w:rsidR="00E9701B" w:rsidRPr="00887744" w:rsidRDefault="00E9701B" w:rsidP="00327B7D">
                  <w:pPr>
                    <w:widowControl/>
                    <w:rPr>
                      <w:rFonts w:ascii="Times New Roman" w:eastAsia="Times New Roman" w:hAnsi="Times New Roman" w:cs="Times New Roman"/>
                      <w:sz w:val="20"/>
                      <w:szCs w:val="20"/>
                      <w:lang w:eastAsia="es-HN"/>
                    </w:rPr>
                  </w:pPr>
                  <w:r w:rsidRPr="00887744">
                    <w:rPr>
                      <w:rFonts w:ascii="Times New Roman" w:eastAsia="Times New Roman" w:hAnsi="Times New Roman" w:cs="Times New Roman"/>
                      <w:sz w:val="20"/>
                      <w:szCs w:val="20"/>
                      <w:lang w:eastAsia="es-HN"/>
                    </w:rPr>
                    <w:t>Desarrollo y aprobación de procedimientos</w:t>
                  </w:r>
                </w:p>
              </w:tc>
              <w:tc>
                <w:tcPr>
                  <w:tcW w:w="1343" w:type="dxa"/>
                  <w:hideMark/>
                </w:tcPr>
                <w:p w14:paraId="6977DCB8" w14:textId="77777777" w:rsidR="00E9701B" w:rsidRPr="00887744" w:rsidRDefault="00E9701B" w:rsidP="00327B7D">
                  <w:pPr>
                    <w:widowControl/>
                    <w:rPr>
                      <w:rFonts w:ascii="Times New Roman" w:eastAsia="Times New Roman" w:hAnsi="Times New Roman" w:cs="Times New Roman"/>
                      <w:sz w:val="20"/>
                      <w:szCs w:val="20"/>
                      <w:lang w:eastAsia="es-HN"/>
                    </w:rPr>
                  </w:pPr>
                  <w:r w:rsidRPr="00887744">
                    <w:rPr>
                      <w:rFonts w:ascii="Times New Roman" w:eastAsia="Times New Roman" w:hAnsi="Times New Roman" w:cs="Times New Roman"/>
                      <w:sz w:val="20"/>
                      <w:szCs w:val="20"/>
                      <w:lang w:eastAsia="es-HN"/>
                    </w:rPr>
                    <w:t>Arquitectos e ingenieros civiles</w:t>
                  </w:r>
                </w:p>
              </w:tc>
              <w:tc>
                <w:tcPr>
                  <w:tcW w:w="1143" w:type="dxa"/>
                  <w:hideMark/>
                </w:tcPr>
                <w:p w14:paraId="365B5F5A" w14:textId="77777777" w:rsidR="00E9701B" w:rsidRPr="00887744" w:rsidRDefault="00E9701B" w:rsidP="00327B7D">
                  <w:pPr>
                    <w:widowControl/>
                    <w:rPr>
                      <w:rFonts w:ascii="Times New Roman" w:eastAsia="Times New Roman" w:hAnsi="Times New Roman" w:cs="Times New Roman"/>
                      <w:sz w:val="20"/>
                      <w:szCs w:val="20"/>
                      <w:lang w:eastAsia="es-HN"/>
                    </w:rPr>
                  </w:pPr>
                  <w:r w:rsidRPr="00887744">
                    <w:rPr>
                      <w:rFonts w:ascii="Times New Roman" w:eastAsia="Times New Roman" w:hAnsi="Times New Roman" w:cs="Times New Roman"/>
                      <w:sz w:val="20"/>
                      <w:szCs w:val="20"/>
                      <w:lang w:eastAsia="es-HN"/>
                    </w:rPr>
                    <w:t>Revisión</w:t>
                  </w:r>
                </w:p>
              </w:tc>
              <w:tc>
                <w:tcPr>
                  <w:tcW w:w="1449" w:type="dxa"/>
                  <w:hideMark/>
                </w:tcPr>
                <w:p w14:paraId="6A65D7BC" w14:textId="77777777" w:rsidR="00E9701B" w:rsidRPr="00887744" w:rsidRDefault="00E9701B" w:rsidP="00327B7D">
                  <w:pPr>
                    <w:widowControl/>
                    <w:rPr>
                      <w:rFonts w:ascii="Times New Roman" w:eastAsia="Times New Roman" w:hAnsi="Times New Roman" w:cs="Times New Roman"/>
                      <w:sz w:val="20"/>
                      <w:szCs w:val="20"/>
                      <w:lang w:eastAsia="es-HN"/>
                    </w:rPr>
                  </w:pPr>
                  <w:r w:rsidRPr="00887744">
                    <w:rPr>
                      <w:rFonts w:ascii="Times New Roman" w:eastAsia="Times New Roman" w:hAnsi="Times New Roman" w:cs="Times New Roman"/>
                      <w:sz w:val="20"/>
                      <w:szCs w:val="20"/>
                      <w:lang w:eastAsia="es-HN"/>
                    </w:rPr>
                    <w:t>Reunión presencial</w:t>
                  </w:r>
                </w:p>
              </w:tc>
              <w:tc>
                <w:tcPr>
                  <w:tcW w:w="1160" w:type="dxa"/>
                  <w:hideMark/>
                </w:tcPr>
                <w:p w14:paraId="6012318B" w14:textId="77777777" w:rsidR="00E9701B" w:rsidRPr="00887744" w:rsidRDefault="00E9701B" w:rsidP="00327B7D">
                  <w:pPr>
                    <w:widowControl/>
                    <w:rPr>
                      <w:rFonts w:ascii="Times New Roman" w:eastAsia="Times New Roman" w:hAnsi="Times New Roman" w:cs="Times New Roman"/>
                      <w:sz w:val="20"/>
                      <w:szCs w:val="20"/>
                      <w:lang w:eastAsia="es-HN"/>
                    </w:rPr>
                  </w:pPr>
                  <w:r w:rsidRPr="00887744">
                    <w:rPr>
                      <w:rFonts w:ascii="Times New Roman" w:eastAsia="Times New Roman" w:hAnsi="Times New Roman" w:cs="Times New Roman"/>
                      <w:sz w:val="20"/>
                      <w:szCs w:val="20"/>
                      <w:lang w:eastAsia="es-HN"/>
                    </w:rPr>
                    <w:t>Quincenal</w:t>
                  </w:r>
                </w:p>
              </w:tc>
            </w:tr>
            <w:tr w:rsidR="00BD0320" w:rsidRPr="00887744" w14:paraId="196E36E2" w14:textId="77777777" w:rsidTr="00BD0320">
              <w:trPr>
                <w:trHeight w:val="528"/>
              </w:trPr>
              <w:tc>
                <w:tcPr>
                  <w:tcW w:w="1352" w:type="dxa"/>
                  <w:vMerge/>
                  <w:hideMark/>
                </w:tcPr>
                <w:p w14:paraId="64E0FE68" w14:textId="77777777" w:rsidR="00E9701B" w:rsidRPr="00887744" w:rsidRDefault="00E9701B" w:rsidP="00327B7D">
                  <w:pPr>
                    <w:widowControl/>
                    <w:rPr>
                      <w:rFonts w:ascii="Times New Roman" w:eastAsia="Times New Roman" w:hAnsi="Times New Roman" w:cs="Times New Roman"/>
                      <w:b/>
                      <w:bCs/>
                      <w:color w:val="000000"/>
                      <w:sz w:val="20"/>
                      <w:szCs w:val="20"/>
                      <w:lang w:eastAsia="es-HN"/>
                    </w:rPr>
                  </w:pPr>
                </w:p>
              </w:tc>
              <w:tc>
                <w:tcPr>
                  <w:tcW w:w="1620" w:type="dxa"/>
                  <w:vMerge/>
                  <w:hideMark/>
                </w:tcPr>
                <w:p w14:paraId="268CD5B1" w14:textId="77777777" w:rsidR="00E9701B" w:rsidRPr="00887744" w:rsidRDefault="00E9701B" w:rsidP="00327B7D">
                  <w:pPr>
                    <w:widowControl/>
                    <w:rPr>
                      <w:rFonts w:ascii="Times New Roman" w:eastAsia="Times New Roman" w:hAnsi="Times New Roman" w:cs="Times New Roman"/>
                      <w:b/>
                      <w:bCs/>
                      <w:color w:val="000000"/>
                      <w:sz w:val="20"/>
                      <w:szCs w:val="20"/>
                      <w:lang w:eastAsia="es-HN"/>
                    </w:rPr>
                  </w:pPr>
                </w:p>
              </w:tc>
              <w:tc>
                <w:tcPr>
                  <w:tcW w:w="1333" w:type="dxa"/>
                  <w:vMerge/>
                  <w:hideMark/>
                </w:tcPr>
                <w:p w14:paraId="03EEAF16" w14:textId="77777777" w:rsidR="00E9701B" w:rsidRPr="00887744" w:rsidRDefault="00E9701B" w:rsidP="00327B7D">
                  <w:pPr>
                    <w:widowControl/>
                    <w:rPr>
                      <w:rFonts w:ascii="Times New Roman" w:eastAsia="Times New Roman" w:hAnsi="Times New Roman" w:cs="Times New Roman"/>
                      <w:sz w:val="20"/>
                      <w:szCs w:val="20"/>
                      <w:lang w:eastAsia="es-HN"/>
                    </w:rPr>
                  </w:pPr>
                </w:p>
              </w:tc>
              <w:tc>
                <w:tcPr>
                  <w:tcW w:w="1343" w:type="dxa"/>
                  <w:hideMark/>
                </w:tcPr>
                <w:p w14:paraId="76BF92EA" w14:textId="77777777" w:rsidR="00E9701B" w:rsidRPr="00887744" w:rsidRDefault="00E9701B" w:rsidP="00327B7D">
                  <w:pPr>
                    <w:widowControl/>
                    <w:rPr>
                      <w:rFonts w:ascii="Times New Roman" w:eastAsia="Times New Roman" w:hAnsi="Times New Roman" w:cs="Times New Roman"/>
                      <w:sz w:val="20"/>
                      <w:szCs w:val="20"/>
                      <w:lang w:eastAsia="es-HN"/>
                    </w:rPr>
                  </w:pPr>
                  <w:r w:rsidRPr="00887744">
                    <w:rPr>
                      <w:rFonts w:ascii="Times New Roman" w:eastAsia="Times New Roman" w:hAnsi="Times New Roman" w:cs="Times New Roman"/>
                      <w:sz w:val="20"/>
                      <w:szCs w:val="20"/>
                      <w:lang w:eastAsia="es-HN"/>
                    </w:rPr>
                    <w:t>Gremios profesionales de construcción</w:t>
                  </w:r>
                </w:p>
              </w:tc>
              <w:tc>
                <w:tcPr>
                  <w:tcW w:w="1143" w:type="dxa"/>
                  <w:hideMark/>
                </w:tcPr>
                <w:p w14:paraId="2E74167E" w14:textId="77777777" w:rsidR="00E9701B" w:rsidRPr="00887744" w:rsidRDefault="00E9701B" w:rsidP="00327B7D">
                  <w:pPr>
                    <w:widowControl/>
                    <w:rPr>
                      <w:rFonts w:ascii="Times New Roman" w:eastAsia="Times New Roman" w:hAnsi="Times New Roman" w:cs="Times New Roman"/>
                      <w:sz w:val="20"/>
                      <w:szCs w:val="20"/>
                      <w:lang w:eastAsia="es-HN"/>
                    </w:rPr>
                  </w:pPr>
                  <w:r w:rsidRPr="00887744">
                    <w:rPr>
                      <w:rFonts w:ascii="Times New Roman" w:eastAsia="Times New Roman" w:hAnsi="Times New Roman" w:cs="Times New Roman"/>
                      <w:sz w:val="20"/>
                      <w:szCs w:val="20"/>
                      <w:lang w:eastAsia="es-HN"/>
                    </w:rPr>
                    <w:t>Consulta</w:t>
                  </w:r>
                </w:p>
              </w:tc>
              <w:tc>
                <w:tcPr>
                  <w:tcW w:w="1449" w:type="dxa"/>
                  <w:hideMark/>
                </w:tcPr>
                <w:p w14:paraId="368FA070" w14:textId="77777777" w:rsidR="00E9701B" w:rsidRPr="00887744" w:rsidRDefault="00E9701B" w:rsidP="00327B7D">
                  <w:pPr>
                    <w:widowControl/>
                    <w:rPr>
                      <w:rFonts w:ascii="Times New Roman" w:eastAsia="Times New Roman" w:hAnsi="Times New Roman" w:cs="Times New Roman"/>
                      <w:sz w:val="20"/>
                      <w:szCs w:val="20"/>
                      <w:lang w:eastAsia="es-HN"/>
                    </w:rPr>
                  </w:pPr>
                  <w:r w:rsidRPr="00887744">
                    <w:rPr>
                      <w:rFonts w:ascii="Times New Roman" w:eastAsia="Times New Roman" w:hAnsi="Times New Roman" w:cs="Times New Roman"/>
                      <w:sz w:val="20"/>
                      <w:szCs w:val="20"/>
                      <w:lang w:eastAsia="es-HN"/>
                    </w:rPr>
                    <w:t>Correo electrónico</w:t>
                  </w:r>
                </w:p>
              </w:tc>
              <w:tc>
                <w:tcPr>
                  <w:tcW w:w="1160" w:type="dxa"/>
                  <w:hideMark/>
                </w:tcPr>
                <w:p w14:paraId="3F0AB929" w14:textId="77777777" w:rsidR="00E9701B" w:rsidRPr="00887744" w:rsidRDefault="00E9701B" w:rsidP="00327B7D">
                  <w:pPr>
                    <w:widowControl/>
                    <w:rPr>
                      <w:rFonts w:ascii="Times New Roman" w:eastAsia="Times New Roman" w:hAnsi="Times New Roman" w:cs="Times New Roman"/>
                      <w:sz w:val="20"/>
                      <w:szCs w:val="20"/>
                      <w:lang w:eastAsia="es-HN"/>
                    </w:rPr>
                  </w:pPr>
                  <w:r w:rsidRPr="00887744">
                    <w:rPr>
                      <w:rFonts w:ascii="Times New Roman" w:eastAsia="Times New Roman" w:hAnsi="Times New Roman" w:cs="Times New Roman"/>
                      <w:sz w:val="20"/>
                      <w:szCs w:val="20"/>
                      <w:lang w:eastAsia="es-HN"/>
                    </w:rPr>
                    <w:t>Mensual</w:t>
                  </w:r>
                </w:p>
              </w:tc>
            </w:tr>
            <w:tr w:rsidR="00BD0320" w:rsidRPr="00887744" w14:paraId="2AE5F15F" w14:textId="77777777" w:rsidTr="00BD0320">
              <w:trPr>
                <w:trHeight w:val="528"/>
              </w:trPr>
              <w:tc>
                <w:tcPr>
                  <w:tcW w:w="1352" w:type="dxa"/>
                  <w:vMerge/>
                  <w:hideMark/>
                </w:tcPr>
                <w:p w14:paraId="343C3F8A" w14:textId="77777777" w:rsidR="00E9701B" w:rsidRPr="00887744" w:rsidRDefault="00E9701B" w:rsidP="00327B7D">
                  <w:pPr>
                    <w:widowControl/>
                    <w:rPr>
                      <w:rFonts w:ascii="Times New Roman" w:eastAsia="Times New Roman" w:hAnsi="Times New Roman" w:cs="Times New Roman"/>
                      <w:b/>
                      <w:bCs/>
                      <w:color w:val="000000"/>
                      <w:sz w:val="20"/>
                      <w:szCs w:val="20"/>
                      <w:lang w:eastAsia="es-HN"/>
                    </w:rPr>
                  </w:pPr>
                </w:p>
              </w:tc>
              <w:tc>
                <w:tcPr>
                  <w:tcW w:w="1620" w:type="dxa"/>
                  <w:noWrap/>
                  <w:hideMark/>
                </w:tcPr>
                <w:p w14:paraId="065E56E5" w14:textId="77777777" w:rsidR="00E9701B" w:rsidRPr="00887744" w:rsidRDefault="00E9701B" w:rsidP="00327B7D">
                  <w:pPr>
                    <w:widowControl/>
                    <w:rPr>
                      <w:rFonts w:ascii="Times New Roman" w:eastAsia="Times New Roman" w:hAnsi="Times New Roman" w:cs="Times New Roman"/>
                      <w:b/>
                      <w:bCs/>
                      <w:color w:val="000000"/>
                      <w:sz w:val="20"/>
                      <w:szCs w:val="20"/>
                      <w:lang w:eastAsia="es-HN"/>
                    </w:rPr>
                  </w:pPr>
                  <w:r w:rsidRPr="00887744">
                    <w:rPr>
                      <w:rFonts w:ascii="Times New Roman" w:eastAsia="Times New Roman" w:hAnsi="Times New Roman" w:cs="Times New Roman"/>
                      <w:b/>
                      <w:bCs/>
                      <w:color w:val="000000"/>
                      <w:sz w:val="20"/>
                      <w:szCs w:val="20"/>
                      <w:lang w:eastAsia="es-HN"/>
                    </w:rPr>
                    <w:t xml:space="preserve">1.2.2. Integración </w:t>
                  </w:r>
                </w:p>
              </w:tc>
              <w:tc>
                <w:tcPr>
                  <w:tcW w:w="1333" w:type="dxa"/>
                  <w:hideMark/>
                </w:tcPr>
                <w:p w14:paraId="6C3846C9" w14:textId="77777777" w:rsidR="00E9701B" w:rsidRPr="00887744" w:rsidRDefault="00E9701B" w:rsidP="00327B7D">
                  <w:pPr>
                    <w:widowControl/>
                    <w:rPr>
                      <w:rFonts w:ascii="Times New Roman" w:eastAsia="Times New Roman" w:hAnsi="Times New Roman" w:cs="Times New Roman"/>
                      <w:sz w:val="20"/>
                      <w:szCs w:val="20"/>
                      <w:lang w:eastAsia="es-HN"/>
                    </w:rPr>
                  </w:pPr>
                  <w:r w:rsidRPr="00887744">
                    <w:rPr>
                      <w:rFonts w:ascii="Times New Roman" w:eastAsia="Times New Roman" w:hAnsi="Times New Roman" w:cs="Times New Roman"/>
                      <w:sz w:val="20"/>
                      <w:szCs w:val="20"/>
                      <w:lang w:eastAsia="es-HN"/>
                    </w:rPr>
                    <w:t>Actualización sobre la integración de procedimientos</w:t>
                  </w:r>
                </w:p>
              </w:tc>
              <w:tc>
                <w:tcPr>
                  <w:tcW w:w="1343" w:type="dxa"/>
                  <w:hideMark/>
                </w:tcPr>
                <w:p w14:paraId="460084AE" w14:textId="77777777" w:rsidR="00E9701B" w:rsidRPr="00887744" w:rsidRDefault="00E9701B" w:rsidP="00327B7D">
                  <w:pPr>
                    <w:widowControl/>
                    <w:rPr>
                      <w:rFonts w:ascii="Times New Roman" w:eastAsia="Times New Roman" w:hAnsi="Times New Roman" w:cs="Times New Roman"/>
                      <w:sz w:val="20"/>
                      <w:szCs w:val="20"/>
                      <w:lang w:eastAsia="es-HN"/>
                    </w:rPr>
                  </w:pPr>
                  <w:r w:rsidRPr="00887744">
                    <w:rPr>
                      <w:rFonts w:ascii="Times New Roman" w:eastAsia="Times New Roman" w:hAnsi="Times New Roman" w:cs="Times New Roman"/>
                      <w:sz w:val="20"/>
                      <w:szCs w:val="20"/>
                      <w:lang w:eastAsia="es-HN"/>
                    </w:rPr>
                    <w:t>Equipo de Gestión de Calidad</w:t>
                  </w:r>
                </w:p>
              </w:tc>
              <w:tc>
                <w:tcPr>
                  <w:tcW w:w="1143" w:type="dxa"/>
                  <w:hideMark/>
                </w:tcPr>
                <w:p w14:paraId="1CEEE433" w14:textId="77777777" w:rsidR="00E9701B" w:rsidRPr="00887744" w:rsidRDefault="00E9701B" w:rsidP="00327B7D">
                  <w:pPr>
                    <w:widowControl/>
                    <w:rPr>
                      <w:rFonts w:ascii="Times New Roman" w:eastAsia="Times New Roman" w:hAnsi="Times New Roman" w:cs="Times New Roman"/>
                      <w:sz w:val="20"/>
                      <w:szCs w:val="20"/>
                      <w:lang w:eastAsia="es-HN"/>
                    </w:rPr>
                  </w:pPr>
                  <w:r w:rsidRPr="00887744">
                    <w:rPr>
                      <w:rFonts w:ascii="Times New Roman" w:eastAsia="Times New Roman" w:hAnsi="Times New Roman" w:cs="Times New Roman"/>
                      <w:sz w:val="20"/>
                      <w:szCs w:val="20"/>
                      <w:lang w:eastAsia="es-HN"/>
                    </w:rPr>
                    <w:t>Información</w:t>
                  </w:r>
                </w:p>
              </w:tc>
              <w:tc>
                <w:tcPr>
                  <w:tcW w:w="1449" w:type="dxa"/>
                  <w:hideMark/>
                </w:tcPr>
                <w:p w14:paraId="13B53BF7" w14:textId="77777777" w:rsidR="00E9701B" w:rsidRPr="00887744" w:rsidRDefault="00E9701B" w:rsidP="00327B7D">
                  <w:pPr>
                    <w:widowControl/>
                    <w:rPr>
                      <w:rFonts w:ascii="Times New Roman" w:eastAsia="Times New Roman" w:hAnsi="Times New Roman" w:cs="Times New Roman"/>
                      <w:sz w:val="20"/>
                      <w:szCs w:val="20"/>
                      <w:lang w:eastAsia="es-HN"/>
                    </w:rPr>
                  </w:pPr>
                  <w:r w:rsidRPr="00887744">
                    <w:rPr>
                      <w:rFonts w:ascii="Times New Roman" w:eastAsia="Times New Roman" w:hAnsi="Times New Roman" w:cs="Times New Roman"/>
                      <w:sz w:val="20"/>
                      <w:szCs w:val="20"/>
                      <w:lang w:eastAsia="es-HN"/>
                    </w:rPr>
                    <w:t>Plataforma en línea</w:t>
                  </w:r>
                </w:p>
              </w:tc>
              <w:tc>
                <w:tcPr>
                  <w:tcW w:w="1160" w:type="dxa"/>
                  <w:hideMark/>
                </w:tcPr>
                <w:p w14:paraId="2ACA387E" w14:textId="77777777" w:rsidR="00E9701B" w:rsidRPr="00887744" w:rsidRDefault="00E9701B" w:rsidP="00327B7D">
                  <w:pPr>
                    <w:widowControl/>
                    <w:rPr>
                      <w:rFonts w:ascii="Times New Roman" w:eastAsia="Times New Roman" w:hAnsi="Times New Roman" w:cs="Times New Roman"/>
                      <w:sz w:val="20"/>
                      <w:szCs w:val="20"/>
                      <w:lang w:eastAsia="es-HN"/>
                    </w:rPr>
                  </w:pPr>
                  <w:r w:rsidRPr="00887744">
                    <w:rPr>
                      <w:rFonts w:ascii="Times New Roman" w:eastAsia="Times New Roman" w:hAnsi="Times New Roman" w:cs="Times New Roman"/>
                      <w:sz w:val="20"/>
                      <w:szCs w:val="20"/>
                      <w:lang w:eastAsia="es-HN"/>
                    </w:rPr>
                    <w:t>Trimestral</w:t>
                  </w:r>
                </w:p>
              </w:tc>
            </w:tr>
            <w:tr w:rsidR="00BD0320" w:rsidRPr="00887744" w14:paraId="6008588E" w14:textId="77777777" w:rsidTr="00BD0320">
              <w:trPr>
                <w:trHeight w:val="528"/>
              </w:trPr>
              <w:tc>
                <w:tcPr>
                  <w:tcW w:w="1352" w:type="dxa"/>
                  <w:vMerge/>
                  <w:hideMark/>
                </w:tcPr>
                <w:p w14:paraId="52699ACF" w14:textId="77777777" w:rsidR="00E9701B" w:rsidRPr="00887744" w:rsidRDefault="00E9701B" w:rsidP="00327B7D">
                  <w:pPr>
                    <w:widowControl/>
                    <w:rPr>
                      <w:rFonts w:ascii="Times New Roman" w:eastAsia="Times New Roman" w:hAnsi="Times New Roman" w:cs="Times New Roman"/>
                      <w:b/>
                      <w:bCs/>
                      <w:color w:val="000000"/>
                      <w:sz w:val="20"/>
                      <w:szCs w:val="20"/>
                      <w:lang w:eastAsia="es-HN"/>
                    </w:rPr>
                  </w:pPr>
                </w:p>
              </w:tc>
              <w:tc>
                <w:tcPr>
                  <w:tcW w:w="1620" w:type="dxa"/>
                  <w:noWrap/>
                  <w:hideMark/>
                </w:tcPr>
                <w:p w14:paraId="3864D41C" w14:textId="77777777" w:rsidR="00E9701B" w:rsidRPr="00887744" w:rsidRDefault="00E9701B" w:rsidP="00327B7D">
                  <w:pPr>
                    <w:widowControl/>
                    <w:rPr>
                      <w:rFonts w:ascii="Times New Roman" w:eastAsia="Times New Roman" w:hAnsi="Times New Roman" w:cs="Times New Roman"/>
                      <w:b/>
                      <w:bCs/>
                      <w:color w:val="000000"/>
                      <w:sz w:val="20"/>
                      <w:szCs w:val="20"/>
                      <w:lang w:eastAsia="es-HN"/>
                    </w:rPr>
                  </w:pPr>
                  <w:r w:rsidRPr="00887744">
                    <w:rPr>
                      <w:rFonts w:ascii="Times New Roman" w:eastAsia="Times New Roman" w:hAnsi="Times New Roman" w:cs="Times New Roman"/>
                      <w:b/>
                      <w:bCs/>
                      <w:color w:val="000000"/>
                      <w:sz w:val="20"/>
                      <w:szCs w:val="20"/>
                      <w:lang w:eastAsia="es-HN"/>
                    </w:rPr>
                    <w:t xml:space="preserve">1.2.3. Monitoreo y mejora continua </w:t>
                  </w:r>
                </w:p>
              </w:tc>
              <w:tc>
                <w:tcPr>
                  <w:tcW w:w="1333" w:type="dxa"/>
                  <w:hideMark/>
                </w:tcPr>
                <w:p w14:paraId="0F2A1901" w14:textId="77777777" w:rsidR="00E9701B" w:rsidRPr="00887744" w:rsidRDefault="00E9701B" w:rsidP="00327B7D">
                  <w:pPr>
                    <w:widowControl/>
                    <w:rPr>
                      <w:rFonts w:ascii="Times New Roman" w:eastAsia="Times New Roman" w:hAnsi="Times New Roman" w:cs="Times New Roman"/>
                      <w:sz w:val="20"/>
                      <w:szCs w:val="20"/>
                      <w:lang w:eastAsia="es-HN"/>
                    </w:rPr>
                  </w:pPr>
                  <w:r w:rsidRPr="00887744">
                    <w:rPr>
                      <w:rFonts w:ascii="Times New Roman" w:eastAsia="Times New Roman" w:hAnsi="Times New Roman" w:cs="Times New Roman"/>
                      <w:sz w:val="20"/>
                      <w:szCs w:val="20"/>
                      <w:lang w:eastAsia="es-HN"/>
                    </w:rPr>
                    <w:t>Informe de monitoreo y acciones correctivas</w:t>
                  </w:r>
                </w:p>
              </w:tc>
              <w:tc>
                <w:tcPr>
                  <w:tcW w:w="1343" w:type="dxa"/>
                  <w:hideMark/>
                </w:tcPr>
                <w:p w14:paraId="5D0E053E" w14:textId="77777777" w:rsidR="00E9701B" w:rsidRPr="00887744" w:rsidRDefault="00E9701B" w:rsidP="00327B7D">
                  <w:pPr>
                    <w:widowControl/>
                    <w:rPr>
                      <w:rFonts w:ascii="Times New Roman" w:eastAsia="Times New Roman" w:hAnsi="Times New Roman" w:cs="Times New Roman"/>
                      <w:sz w:val="20"/>
                      <w:szCs w:val="20"/>
                      <w:lang w:eastAsia="es-HN"/>
                    </w:rPr>
                  </w:pPr>
                  <w:r w:rsidRPr="00887744">
                    <w:rPr>
                      <w:rFonts w:ascii="Times New Roman" w:eastAsia="Times New Roman" w:hAnsi="Times New Roman" w:cs="Times New Roman"/>
                      <w:sz w:val="20"/>
                      <w:szCs w:val="20"/>
                      <w:lang w:eastAsia="es-HN"/>
                    </w:rPr>
                    <w:t>Consultores en gestión de calidad</w:t>
                  </w:r>
                </w:p>
              </w:tc>
              <w:tc>
                <w:tcPr>
                  <w:tcW w:w="1143" w:type="dxa"/>
                  <w:hideMark/>
                </w:tcPr>
                <w:p w14:paraId="7DEBF91B" w14:textId="77777777" w:rsidR="00E9701B" w:rsidRPr="00887744" w:rsidRDefault="00E9701B" w:rsidP="00327B7D">
                  <w:pPr>
                    <w:widowControl/>
                    <w:rPr>
                      <w:rFonts w:ascii="Times New Roman" w:eastAsia="Times New Roman" w:hAnsi="Times New Roman" w:cs="Times New Roman"/>
                      <w:sz w:val="20"/>
                      <w:szCs w:val="20"/>
                      <w:lang w:eastAsia="es-HN"/>
                    </w:rPr>
                  </w:pPr>
                  <w:r w:rsidRPr="00887744">
                    <w:rPr>
                      <w:rFonts w:ascii="Times New Roman" w:eastAsia="Times New Roman" w:hAnsi="Times New Roman" w:cs="Times New Roman"/>
                      <w:sz w:val="20"/>
                      <w:szCs w:val="20"/>
                      <w:lang w:eastAsia="es-HN"/>
                    </w:rPr>
                    <w:t>Información</w:t>
                  </w:r>
                </w:p>
              </w:tc>
              <w:tc>
                <w:tcPr>
                  <w:tcW w:w="1449" w:type="dxa"/>
                  <w:hideMark/>
                </w:tcPr>
                <w:p w14:paraId="60C07BFD" w14:textId="77777777" w:rsidR="00E9701B" w:rsidRPr="00887744" w:rsidRDefault="00E9701B" w:rsidP="00327B7D">
                  <w:pPr>
                    <w:widowControl/>
                    <w:rPr>
                      <w:rFonts w:ascii="Times New Roman" w:eastAsia="Times New Roman" w:hAnsi="Times New Roman" w:cs="Times New Roman"/>
                      <w:sz w:val="20"/>
                      <w:szCs w:val="20"/>
                      <w:lang w:eastAsia="es-HN"/>
                    </w:rPr>
                  </w:pPr>
                  <w:r w:rsidRPr="00887744">
                    <w:rPr>
                      <w:rFonts w:ascii="Times New Roman" w:eastAsia="Times New Roman" w:hAnsi="Times New Roman" w:cs="Times New Roman"/>
                      <w:sz w:val="20"/>
                      <w:szCs w:val="20"/>
                      <w:lang w:eastAsia="es-HN"/>
                    </w:rPr>
                    <w:t>Videoconferencia</w:t>
                  </w:r>
                </w:p>
              </w:tc>
              <w:tc>
                <w:tcPr>
                  <w:tcW w:w="1160" w:type="dxa"/>
                  <w:hideMark/>
                </w:tcPr>
                <w:p w14:paraId="53618A6D" w14:textId="77777777" w:rsidR="00E9701B" w:rsidRPr="00887744" w:rsidRDefault="00E9701B" w:rsidP="00327B7D">
                  <w:pPr>
                    <w:widowControl/>
                    <w:rPr>
                      <w:rFonts w:ascii="Times New Roman" w:eastAsia="Times New Roman" w:hAnsi="Times New Roman" w:cs="Times New Roman"/>
                      <w:sz w:val="20"/>
                      <w:szCs w:val="20"/>
                      <w:lang w:eastAsia="es-HN"/>
                    </w:rPr>
                  </w:pPr>
                  <w:r w:rsidRPr="00887744">
                    <w:rPr>
                      <w:rFonts w:ascii="Times New Roman" w:eastAsia="Times New Roman" w:hAnsi="Times New Roman" w:cs="Times New Roman"/>
                      <w:sz w:val="20"/>
                      <w:szCs w:val="20"/>
                      <w:lang w:eastAsia="es-HN"/>
                    </w:rPr>
                    <w:t>Mensual</w:t>
                  </w:r>
                </w:p>
              </w:tc>
            </w:tr>
            <w:tr w:rsidR="00BD0320" w:rsidRPr="00887744" w14:paraId="4265C2A8" w14:textId="77777777" w:rsidTr="00BD0320">
              <w:trPr>
                <w:trHeight w:val="552"/>
              </w:trPr>
              <w:tc>
                <w:tcPr>
                  <w:tcW w:w="1352" w:type="dxa"/>
                  <w:vMerge w:val="restart"/>
                  <w:hideMark/>
                </w:tcPr>
                <w:p w14:paraId="3B3A1B13" w14:textId="0CBA18D7" w:rsidR="00E9701B" w:rsidRPr="00D6091C" w:rsidRDefault="00E9701B" w:rsidP="00327B7D">
                  <w:pPr>
                    <w:widowControl/>
                    <w:rPr>
                      <w:rFonts w:ascii="Times New Roman" w:eastAsia="Times New Roman" w:hAnsi="Times New Roman" w:cs="Times New Roman"/>
                      <w:b/>
                      <w:bCs/>
                      <w:color w:val="000000"/>
                      <w:sz w:val="20"/>
                      <w:szCs w:val="20"/>
                      <w:lang w:eastAsia="es-HN"/>
                    </w:rPr>
                  </w:pPr>
                  <w:r w:rsidRPr="00D6091C">
                    <w:rPr>
                      <w:rFonts w:ascii="Times New Roman" w:eastAsia="Times New Roman" w:hAnsi="Times New Roman" w:cs="Times New Roman"/>
                      <w:b/>
                      <w:bCs/>
                      <w:color w:val="000000"/>
                      <w:sz w:val="20"/>
                      <w:szCs w:val="20"/>
                      <w:lang w:eastAsia="es-HN"/>
                    </w:rPr>
                    <w:t>1.3. Establecer procedimientos</w:t>
                  </w:r>
                  <w:r w:rsidRPr="00D6091C">
                    <w:rPr>
                      <w:rFonts w:ascii="Times New Roman" w:eastAsia="Times New Roman" w:hAnsi="Times New Roman" w:cs="Times New Roman"/>
                      <w:b/>
                      <w:bCs/>
                      <w:color w:val="000000"/>
                      <w:sz w:val="20"/>
                      <w:szCs w:val="20"/>
                      <w:lang w:eastAsia="es-HN"/>
                    </w:rPr>
                    <w:br/>
                    <w:t xml:space="preserve"> de Mitigación de patologías</w:t>
                  </w:r>
                  <w:r w:rsidR="00BD0320" w:rsidRPr="00D6091C">
                    <w:rPr>
                      <w:rFonts w:ascii="Times New Roman" w:eastAsia="Times New Roman" w:hAnsi="Times New Roman" w:cs="Times New Roman"/>
                      <w:b/>
                      <w:bCs/>
                      <w:color w:val="000000"/>
                      <w:sz w:val="20"/>
                      <w:szCs w:val="20"/>
                      <w:lang w:eastAsia="es-HN"/>
                    </w:rPr>
                    <w:t xml:space="preserve"> constructivas</w:t>
                  </w:r>
                  <w:r w:rsidRPr="00D6091C">
                    <w:rPr>
                      <w:rFonts w:ascii="Times New Roman" w:eastAsia="Times New Roman" w:hAnsi="Times New Roman" w:cs="Times New Roman"/>
                      <w:b/>
                      <w:bCs/>
                      <w:color w:val="000000"/>
                      <w:sz w:val="20"/>
                      <w:szCs w:val="20"/>
                      <w:lang w:eastAsia="es-HN"/>
                    </w:rPr>
                    <w:t xml:space="preserve"> en Proyectos</w:t>
                  </w:r>
                </w:p>
              </w:tc>
              <w:tc>
                <w:tcPr>
                  <w:tcW w:w="1620" w:type="dxa"/>
                  <w:vMerge w:val="restart"/>
                  <w:hideMark/>
                </w:tcPr>
                <w:p w14:paraId="3F2D796D" w14:textId="2C89566B" w:rsidR="00E9701B" w:rsidRPr="00D6091C" w:rsidRDefault="00E9701B" w:rsidP="00327B7D">
                  <w:pPr>
                    <w:widowControl/>
                    <w:rPr>
                      <w:rFonts w:ascii="Times New Roman" w:eastAsia="Times New Roman" w:hAnsi="Times New Roman" w:cs="Times New Roman"/>
                      <w:b/>
                      <w:bCs/>
                      <w:color w:val="000000"/>
                      <w:sz w:val="20"/>
                      <w:szCs w:val="20"/>
                      <w:lang w:eastAsia="es-HN"/>
                    </w:rPr>
                  </w:pPr>
                  <w:r w:rsidRPr="00D6091C">
                    <w:rPr>
                      <w:rFonts w:ascii="Times New Roman" w:eastAsia="Times New Roman" w:hAnsi="Times New Roman" w:cs="Times New Roman"/>
                      <w:b/>
                      <w:bCs/>
                      <w:color w:val="000000"/>
                      <w:sz w:val="20"/>
                      <w:szCs w:val="20"/>
                      <w:lang w:eastAsia="es-HN"/>
                    </w:rPr>
                    <w:t>1.3.1. Medidas de prevención para</w:t>
                  </w:r>
                  <w:r w:rsidRPr="00D6091C">
                    <w:rPr>
                      <w:rFonts w:ascii="Times New Roman" w:eastAsia="Times New Roman" w:hAnsi="Times New Roman" w:cs="Times New Roman"/>
                      <w:b/>
                      <w:bCs/>
                      <w:color w:val="000000"/>
                      <w:sz w:val="20"/>
                      <w:szCs w:val="20"/>
                      <w:lang w:eastAsia="es-HN"/>
                    </w:rPr>
                    <w:br/>
                    <w:t xml:space="preserve"> patologías </w:t>
                  </w:r>
                  <w:r w:rsidR="00BD0320" w:rsidRPr="00D6091C">
                    <w:rPr>
                      <w:rFonts w:ascii="Times New Roman" w:eastAsia="Times New Roman" w:hAnsi="Times New Roman" w:cs="Times New Roman"/>
                      <w:b/>
                      <w:bCs/>
                      <w:color w:val="000000"/>
                      <w:sz w:val="20"/>
                      <w:szCs w:val="20"/>
                      <w:lang w:eastAsia="es-HN"/>
                    </w:rPr>
                    <w:t xml:space="preserve">constructivas </w:t>
                  </w:r>
                  <w:r w:rsidRPr="00D6091C">
                    <w:rPr>
                      <w:rFonts w:ascii="Times New Roman" w:eastAsia="Times New Roman" w:hAnsi="Times New Roman" w:cs="Times New Roman"/>
                      <w:b/>
                      <w:bCs/>
                      <w:color w:val="000000"/>
                      <w:sz w:val="20"/>
                      <w:szCs w:val="20"/>
                      <w:lang w:eastAsia="es-HN"/>
                    </w:rPr>
                    <w:t>comunes</w:t>
                  </w:r>
                </w:p>
              </w:tc>
              <w:tc>
                <w:tcPr>
                  <w:tcW w:w="1333" w:type="dxa"/>
                  <w:vMerge w:val="restart"/>
                  <w:hideMark/>
                </w:tcPr>
                <w:p w14:paraId="4E98160D" w14:textId="77777777" w:rsidR="00E9701B" w:rsidRPr="00887744" w:rsidRDefault="00E9701B" w:rsidP="00327B7D">
                  <w:pPr>
                    <w:widowControl/>
                    <w:rPr>
                      <w:rFonts w:ascii="Times New Roman" w:eastAsia="Times New Roman" w:hAnsi="Times New Roman" w:cs="Times New Roman"/>
                      <w:sz w:val="20"/>
                      <w:szCs w:val="20"/>
                      <w:lang w:eastAsia="es-HN"/>
                    </w:rPr>
                  </w:pPr>
                  <w:r w:rsidRPr="00887744">
                    <w:rPr>
                      <w:rFonts w:ascii="Times New Roman" w:eastAsia="Times New Roman" w:hAnsi="Times New Roman" w:cs="Times New Roman"/>
                      <w:sz w:val="20"/>
                      <w:szCs w:val="20"/>
                      <w:lang w:eastAsia="es-HN"/>
                    </w:rPr>
                    <w:t>Planificación de medidas preventivas</w:t>
                  </w:r>
                </w:p>
              </w:tc>
              <w:tc>
                <w:tcPr>
                  <w:tcW w:w="1343" w:type="dxa"/>
                  <w:hideMark/>
                </w:tcPr>
                <w:p w14:paraId="3B92C731" w14:textId="77777777" w:rsidR="00E9701B" w:rsidRPr="00887744" w:rsidRDefault="00E9701B" w:rsidP="00327B7D">
                  <w:pPr>
                    <w:widowControl/>
                    <w:rPr>
                      <w:rFonts w:ascii="Times New Roman" w:eastAsia="Times New Roman" w:hAnsi="Times New Roman" w:cs="Times New Roman"/>
                      <w:sz w:val="20"/>
                      <w:szCs w:val="20"/>
                      <w:lang w:eastAsia="es-HN"/>
                    </w:rPr>
                  </w:pPr>
                  <w:r w:rsidRPr="00887744">
                    <w:rPr>
                      <w:rFonts w:ascii="Times New Roman" w:eastAsia="Times New Roman" w:hAnsi="Times New Roman" w:cs="Times New Roman"/>
                      <w:sz w:val="20"/>
                      <w:szCs w:val="20"/>
                      <w:lang w:eastAsia="es-HN"/>
                    </w:rPr>
                    <w:t>Gobierno Municipal de Tegucigalpa</w:t>
                  </w:r>
                </w:p>
              </w:tc>
              <w:tc>
                <w:tcPr>
                  <w:tcW w:w="1143" w:type="dxa"/>
                  <w:hideMark/>
                </w:tcPr>
                <w:p w14:paraId="08F06DCF" w14:textId="77777777" w:rsidR="00E9701B" w:rsidRPr="00887744" w:rsidRDefault="00E9701B" w:rsidP="00327B7D">
                  <w:pPr>
                    <w:widowControl/>
                    <w:rPr>
                      <w:rFonts w:ascii="Times New Roman" w:eastAsia="Times New Roman" w:hAnsi="Times New Roman" w:cs="Times New Roman"/>
                      <w:sz w:val="20"/>
                      <w:szCs w:val="20"/>
                      <w:lang w:eastAsia="es-HN"/>
                    </w:rPr>
                  </w:pPr>
                  <w:r w:rsidRPr="00887744">
                    <w:rPr>
                      <w:rFonts w:ascii="Times New Roman" w:eastAsia="Times New Roman" w:hAnsi="Times New Roman" w:cs="Times New Roman"/>
                      <w:sz w:val="20"/>
                      <w:szCs w:val="20"/>
                      <w:lang w:eastAsia="es-HN"/>
                    </w:rPr>
                    <w:t>Consulta</w:t>
                  </w:r>
                </w:p>
              </w:tc>
              <w:tc>
                <w:tcPr>
                  <w:tcW w:w="1449" w:type="dxa"/>
                  <w:hideMark/>
                </w:tcPr>
                <w:p w14:paraId="0AB14ADC" w14:textId="77777777" w:rsidR="00E9701B" w:rsidRPr="00887744" w:rsidRDefault="00E9701B" w:rsidP="00327B7D">
                  <w:pPr>
                    <w:widowControl/>
                    <w:rPr>
                      <w:rFonts w:ascii="Times New Roman" w:eastAsia="Times New Roman" w:hAnsi="Times New Roman" w:cs="Times New Roman"/>
                      <w:sz w:val="20"/>
                      <w:szCs w:val="20"/>
                      <w:lang w:eastAsia="es-HN"/>
                    </w:rPr>
                  </w:pPr>
                  <w:r w:rsidRPr="00887744">
                    <w:rPr>
                      <w:rFonts w:ascii="Times New Roman" w:eastAsia="Times New Roman" w:hAnsi="Times New Roman" w:cs="Times New Roman"/>
                      <w:sz w:val="20"/>
                      <w:szCs w:val="20"/>
                      <w:lang w:eastAsia="es-HN"/>
                    </w:rPr>
                    <w:t>Reunión presencial</w:t>
                  </w:r>
                </w:p>
              </w:tc>
              <w:tc>
                <w:tcPr>
                  <w:tcW w:w="1160" w:type="dxa"/>
                  <w:hideMark/>
                </w:tcPr>
                <w:p w14:paraId="4E91974A" w14:textId="77777777" w:rsidR="00E9701B" w:rsidRPr="00887744" w:rsidRDefault="00E9701B" w:rsidP="00327B7D">
                  <w:pPr>
                    <w:widowControl/>
                    <w:rPr>
                      <w:rFonts w:ascii="Times New Roman" w:eastAsia="Times New Roman" w:hAnsi="Times New Roman" w:cs="Times New Roman"/>
                      <w:sz w:val="20"/>
                      <w:szCs w:val="20"/>
                      <w:lang w:eastAsia="es-HN"/>
                    </w:rPr>
                  </w:pPr>
                  <w:r w:rsidRPr="00887744">
                    <w:rPr>
                      <w:rFonts w:ascii="Times New Roman" w:eastAsia="Times New Roman" w:hAnsi="Times New Roman" w:cs="Times New Roman"/>
                      <w:sz w:val="20"/>
                      <w:szCs w:val="20"/>
                      <w:lang w:eastAsia="es-HN"/>
                    </w:rPr>
                    <w:t>Trimestral</w:t>
                  </w:r>
                </w:p>
              </w:tc>
            </w:tr>
            <w:tr w:rsidR="00BD0320" w:rsidRPr="00887744" w14:paraId="4A5C5E4F" w14:textId="77777777" w:rsidTr="00BD0320">
              <w:trPr>
                <w:trHeight w:val="528"/>
              </w:trPr>
              <w:tc>
                <w:tcPr>
                  <w:tcW w:w="1352" w:type="dxa"/>
                  <w:vMerge/>
                  <w:hideMark/>
                </w:tcPr>
                <w:p w14:paraId="54E97987" w14:textId="77777777" w:rsidR="00E9701B" w:rsidRPr="00D6091C" w:rsidRDefault="00E9701B" w:rsidP="00327B7D">
                  <w:pPr>
                    <w:widowControl/>
                    <w:rPr>
                      <w:rFonts w:ascii="Times New Roman" w:eastAsia="Times New Roman" w:hAnsi="Times New Roman" w:cs="Times New Roman"/>
                      <w:b/>
                      <w:bCs/>
                      <w:color w:val="000000"/>
                      <w:sz w:val="20"/>
                      <w:szCs w:val="20"/>
                      <w:lang w:eastAsia="es-HN"/>
                    </w:rPr>
                  </w:pPr>
                </w:p>
              </w:tc>
              <w:tc>
                <w:tcPr>
                  <w:tcW w:w="1620" w:type="dxa"/>
                  <w:vMerge/>
                  <w:hideMark/>
                </w:tcPr>
                <w:p w14:paraId="1BE8095C" w14:textId="77777777" w:rsidR="00E9701B" w:rsidRPr="00D6091C" w:rsidRDefault="00E9701B" w:rsidP="00327B7D">
                  <w:pPr>
                    <w:widowControl/>
                    <w:rPr>
                      <w:rFonts w:ascii="Times New Roman" w:eastAsia="Times New Roman" w:hAnsi="Times New Roman" w:cs="Times New Roman"/>
                      <w:b/>
                      <w:bCs/>
                      <w:color w:val="000000"/>
                      <w:sz w:val="20"/>
                      <w:szCs w:val="20"/>
                      <w:lang w:eastAsia="es-HN"/>
                    </w:rPr>
                  </w:pPr>
                </w:p>
              </w:tc>
              <w:tc>
                <w:tcPr>
                  <w:tcW w:w="1333" w:type="dxa"/>
                  <w:vMerge/>
                  <w:hideMark/>
                </w:tcPr>
                <w:p w14:paraId="2FBBD5AE" w14:textId="77777777" w:rsidR="00E9701B" w:rsidRPr="00887744" w:rsidRDefault="00E9701B" w:rsidP="00327B7D">
                  <w:pPr>
                    <w:widowControl/>
                    <w:rPr>
                      <w:rFonts w:ascii="Times New Roman" w:eastAsia="Times New Roman" w:hAnsi="Times New Roman" w:cs="Times New Roman"/>
                      <w:sz w:val="20"/>
                      <w:szCs w:val="20"/>
                      <w:lang w:eastAsia="es-HN"/>
                    </w:rPr>
                  </w:pPr>
                </w:p>
              </w:tc>
              <w:tc>
                <w:tcPr>
                  <w:tcW w:w="1343" w:type="dxa"/>
                  <w:hideMark/>
                </w:tcPr>
                <w:p w14:paraId="54014415" w14:textId="77777777" w:rsidR="00E9701B" w:rsidRPr="00887744" w:rsidRDefault="00E9701B" w:rsidP="00327B7D">
                  <w:pPr>
                    <w:widowControl/>
                    <w:rPr>
                      <w:rFonts w:ascii="Times New Roman" w:eastAsia="Times New Roman" w:hAnsi="Times New Roman" w:cs="Times New Roman"/>
                      <w:sz w:val="20"/>
                      <w:szCs w:val="20"/>
                      <w:lang w:eastAsia="es-HN"/>
                    </w:rPr>
                  </w:pPr>
                  <w:r w:rsidRPr="00887744">
                    <w:rPr>
                      <w:rFonts w:ascii="Times New Roman" w:eastAsia="Times New Roman" w:hAnsi="Times New Roman" w:cs="Times New Roman"/>
                      <w:sz w:val="20"/>
                      <w:szCs w:val="20"/>
                      <w:lang w:eastAsia="es-HN"/>
                    </w:rPr>
                    <w:t>Empresas de materiales de construcción</w:t>
                  </w:r>
                </w:p>
              </w:tc>
              <w:tc>
                <w:tcPr>
                  <w:tcW w:w="1143" w:type="dxa"/>
                  <w:hideMark/>
                </w:tcPr>
                <w:p w14:paraId="4F9DCB98" w14:textId="77777777" w:rsidR="00E9701B" w:rsidRPr="00887744" w:rsidRDefault="00E9701B" w:rsidP="00327B7D">
                  <w:pPr>
                    <w:widowControl/>
                    <w:rPr>
                      <w:rFonts w:ascii="Times New Roman" w:eastAsia="Times New Roman" w:hAnsi="Times New Roman" w:cs="Times New Roman"/>
                      <w:sz w:val="20"/>
                      <w:szCs w:val="20"/>
                      <w:lang w:eastAsia="es-HN"/>
                    </w:rPr>
                  </w:pPr>
                  <w:r w:rsidRPr="00887744">
                    <w:rPr>
                      <w:rFonts w:ascii="Times New Roman" w:eastAsia="Times New Roman" w:hAnsi="Times New Roman" w:cs="Times New Roman"/>
                      <w:sz w:val="20"/>
                      <w:szCs w:val="20"/>
                      <w:lang w:eastAsia="es-HN"/>
                    </w:rPr>
                    <w:t>Información</w:t>
                  </w:r>
                </w:p>
              </w:tc>
              <w:tc>
                <w:tcPr>
                  <w:tcW w:w="1449" w:type="dxa"/>
                  <w:hideMark/>
                </w:tcPr>
                <w:p w14:paraId="73986A9F" w14:textId="77777777" w:rsidR="00E9701B" w:rsidRPr="00887744" w:rsidRDefault="00E9701B" w:rsidP="00327B7D">
                  <w:pPr>
                    <w:widowControl/>
                    <w:rPr>
                      <w:rFonts w:ascii="Times New Roman" w:eastAsia="Times New Roman" w:hAnsi="Times New Roman" w:cs="Times New Roman"/>
                      <w:sz w:val="20"/>
                      <w:szCs w:val="20"/>
                      <w:lang w:eastAsia="es-HN"/>
                    </w:rPr>
                  </w:pPr>
                  <w:r w:rsidRPr="00887744">
                    <w:rPr>
                      <w:rFonts w:ascii="Times New Roman" w:eastAsia="Times New Roman" w:hAnsi="Times New Roman" w:cs="Times New Roman"/>
                      <w:sz w:val="20"/>
                      <w:szCs w:val="20"/>
                      <w:lang w:eastAsia="es-HN"/>
                    </w:rPr>
                    <w:t>Plataforma en línea</w:t>
                  </w:r>
                </w:p>
              </w:tc>
              <w:tc>
                <w:tcPr>
                  <w:tcW w:w="1160" w:type="dxa"/>
                  <w:hideMark/>
                </w:tcPr>
                <w:p w14:paraId="393F3EE3" w14:textId="77777777" w:rsidR="00E9701B" w:rsidRPr="00887744" w:rsidRDefault="00E9701B" w:rsidP="00327B7D">
                  <w:pPr>
                    <w:widowControl/>
                    <w:rPr>
                      <w:rFonts w:ascii="Times New Roman" w:eastAsia="Times New Roman" w:hAnsi="Times New Roman" w:cs="Times New Roman"/>
                      <w:sz w:val="20"/>
                      <w:szCs w:val="20"/>
                      <w:lang w:eastAsia="es-HN"/>
                    </w:rPr>
                  </w:pPr>
                  <w:r w:rsidRPr="00887744">
                    <w:rPr>
                      <w:rFonts w:ascii="Times New Roman" w:eastAsia="Times New Roman" w:hAnsi="Times New Roman" w:cs="Times New Roman"/>
                      <w:sz w:val="20"/>
                      <w:szCs w:val="20"/>
                      <w:lang w:eastAsia="es-HN"/>
                    </w:rPr>
                    <w:t>Mensual</w:t>
                  </w:r>
                </w:p>
              </w:tc>
            </w:tr>
            <w:tr w:rsidR="00BD0320" w:rsidRPr="00887744" w14:paraId="376AAD6F" w14:textId="77777777" w:rsidTr="00BD0320">
              <w:trPr>
                <w:trHeight w:val="600"/>
              </w:trPr>
              <w:tc>
                <w:tcPr>
                  <w:tcW w:w="1352" w:type="dxa"/>
                  <w:vMerge/>
                  <w:hideMark/>
                </w:tcPr>
                <w:p w14:paraId="549AE05A" w14:textId="77777777" w:rsidR="00E9701B" w:rsidRPr="00D6091C" w:rsidRDefault="00E9701B" w:rsidP="00327B7D">
                  <w:pPr>
                    <w:widowControl/>
                    <w:rPr>
                      <w:rFonts w:ascii="Times New Roman" w:eastAsia="Times New Roman" w:hAnsi="Times New Roman" w:cs="Times New Roman"/>
                      <w:b/>
                      <w:bCs/>
                      <w:color w:val="000000"/>
                      <w:sz w:val="20"/>
                      <w:szCs w:val="20"/>
                      <w:lang w:eastAsia="es-HN"/>
                    </w:rPr>
                  </w:pPr>
                </w:p>
              </w:tc>
              <w:tc>
                <w:tcPr>
                  <w:tcW w:w="1620" w:type="dxa"/>
                  <w:vMerge w:val="restart"/>
                  <w:hideMark/>
                </w:tcPr>
                <w:p w14:paraId="549DCCDD" w14:textId="3DEA7715" w:rsidR="00E9701B" w:rsidRPr="00D6091C" w:rsidRDefault="00E9701B" w:rsidP="00327B7D">
                  <w:pPr>
                    <w:widowControl/>
                    <w:rPr>
                      <w:rFonts w:ascii="Times New Roman" w:eastAsia="Times New Roman" w:hAnsi="Times New Roman" w:cs="Times New Roman"/>
                      <w:b/>
                      <w:bCs/>
                      <w:color w:val="000000"/>
                      <w:sz w:val="20"/>
                      <w:szCs w:val="20"/>
                      <w:lang w:eastAsia="es-HN"/>
                    </w:rPr>
                  </w:pPr>
                  <w:r w:rsidRPr="00D6091C">
                    <w:rPr>
                      <w:rFonts w:ascii="Times New Roman" w:eastAsia="Times New Roman" w:hAnsi="Times New Roman" w:cs="Times New Roman"/>
                      <w:b/>
                      <w:bCs/>
                      <w:color w:val="000000"/>
                      <w:sz w:val="20"/>
                      <w:szCs w:val="20"/>
                      <w:lang w:eastAsia="es-HN"/>
                    </w:rPr>
                    <w:t xml:space="preserve">1.3.2. Medidas correctivas para </w:t>
                  </w:r>
                  <w:r w:rsidRPr="00D6091C">
                    <w:rPr>
                      <w:rFonts w:ascii="Times New Roman" w:eastAsia="Times New Roman" w:hAnsi="Times New Roman" w:cs="Times New Roman"/>
                      <w:b/>
                      <w:bCs/>
                      <w:color w:val="000000"/>
                      <w:sz w:val="20"/>
                      <w:szCs w:val="20"/>
                      <w:lang w:eastAsia="es-HN"/>
                    </w:rPr>
                    <w:br/>
                    <w:t xml:space="preserve">patologías </w:t>
                  </w:r>
                  <w:r w:rsidR="00BD0320" w:rsidRPr="00D6091C">
                    <w:rPr>
                      <w:rFonts w:ascii="Times New Roman" w:eastAsia="Times New Roman" w:hAnsi="Times New Roman" w:cs="Times New Roman"/>
                      <w:b/>
                      <w:bCs/>
                      <w:color w:val="000000"/>
                      <w:sz w:val="20"/>
                      <w:szCs w:val="20"/>
                      <w:lang w:eastAsia="es-HN"/>
                    </w:rPr>
                    <w:t xml:space="preserve">constructivas </w:t>
                  </w:r>
                  <w:r w:rsidRPr="00D6091C">
                    <w:rPr>
                      <w:rFonts w:ascii="Times New Roman" w:eastAsia="Times New Roman" w:hAnsi="Times New Roman" w:cs="Times New Roman"/>
                      <w:b/>
                      <w:bCs/>
                      <w:color w:val="000000"/>
                      <w:sz w:val="20"/>
                      <w:szCs w:val="20"/>
                      <w:lang w:eastAsia="es-HN"/>
                    </w:rPr>
                    <w:t>comunes</w:t>
                  </w:r>
                </w:p>
              </w:tc>
              <w:tc>
                <w:tcPr>
                  <w:tcW w:w="1333" w:type="dxa"/>
                  <w:vMerge w:val="restart"/>
                  <w:hideMark/>
                </w:tcPr>
                <w:p w14:paraId="44C910E7" w14:textId="77777777" w:rsidR="00E9701B" w:rsidRPr="00887744" w:rsidRDefault="00E9701B" w:rsidP="00327B7D">
                  <w:pPr>
                    <w:widowControl/>
                    <w:rPr>
                      <w:rFonts w:ascii="Times New Roman" w:eastAsia="Times New Roman" w:hAnsi="Times New Roman" w:cs="Times New Roman"/>
                      <w:sz w:val="20"/>
                      <w:szCs w:val="20"/>
                      <w:lang w:eastAsia="es-HN"/>
                    </w:rPr>
                  </w:pPr>
                  <w:r w:rsidRPr="00887744">
                    <w:rPr>
                      <w:rFonts w:ascii="Times New Roman" w:eastAsia="Times New Roman" w:hAnsi="Times New Roman" w:cs="Times New Roman"/>
                      <w:sz w:val="20"/>
                      <w:szCs w:val="20"/>
                      <w:lang w:eastAsia="es-HN"/>
                    </w:rPr>
                    <w:t>Planificación y seguimiento de medidas correctivas</w:t>
                  </w:r>
                </w:p>
              </w:tc>
              <w:tc>
                <w:tcPr>
                  <w:tcW w:w="1343" w:type="dxa"/>
                  <w:hideMark/>
                </w:tcPr>
                <w:p w14:paraId="709A46DB" w14:textId="77777777" w:rsidR="00E9701B" w:rsidRPr="00887744" w:rsidRDefault="00E9701B" w:rsidP="00327B7D">
                  <w:pPr>
                    <w:widowControl/>
                    <w:rPr>
                      <w:rFonts w:ascii="Times New Roman" w:eastAsia="Times New Roman" w:hAnsi="Times New Roman" w:cs="Times New Roman"/>
                      <w:sz w:val="20"/>
                      <w:szCs w:val="20"/>
                      <w:lang w:eastAsia="es-HN"/>
                    </w:rPr>
                  </w:pPr>
                  <w:r w:rsidRPr="00887744">
                    <w:rPr>
                      <w:rFonts w:ascii="Times New Roman" w:eastAsia="Times New Roman" w:hAnsi="Times New Roman" w:cs="Times New Roman"/>
                      <w:sz w:val="20"/>
                      <w:szCs w:val="20"/>
                      <w:lang w:eastAsia="es-HN"/>
                    </w:rPr>
                    <w:t>Constructores y empresas del sector</w:t>
                  </w:r>
                </w:p>
              </w:tc>
              <w:tc>
                <w:tcPr>
                  <w:tcW w:w="1143" w:type="dxa"/>
                  <w:hideMark/>
                </w:tcPr>
                <w:p w14:paraId="699D30B3" w14:textId="77777777" w:rsidR="00E9701B" w:rsidRPr="00887744" w:rsidRDefault="00E9701B" w:rsidP="00327B7D">
                  <w:pPr>
                    <w:widowControl/>
                    <w:rPr>
                      <w:rFonts w:ascii="Times New Roman" w:eastAsia="Times New Roman" w:hAnsi="Times New Roman" w:cs="Times New Roman"/>
                      <w:sz w:val="20"/>
                      <w:szCs w:val="20"/>
                      <w:lang w:eastAsia="es-HN"/>
                    </w:rPr>
                  </w:pPr>
                  <w:r w:rsidRPr="00887744">
                    <w:rPr>
                      <w:rFonts w:ascii="Times New Roman" w:eastAsia="Times New Roman" w:hAnsi="Times New Roman" w:cs="Times New Roman"/>
                      <w:sz w:val="20"/>
                      <w:szCs w:val="20"/>
                      <w:lang w:eastAsia="es-HN"/>
                    </w:rPr>
                    <w:t>Seguimiento</w:t>
                  </w:r>
                </w:p>
              </w:tc>
              <w:tc>
                <w:tcPr>
                  <w:tcW w:w="1449" w:type="dxa"/>
                  <w:hideMark/>
                </w:tcPr>
                <w:p w14:paraId="4E6227A8" w14:textId="77777777" w:rsidR="00E9701B" w:rsidRPr="00887744" w:rsidRDefault="00E9701B" w:rsidP="00327B7D">
                  <w:pPr>
                    <w:widowControl/>
                    <w:rPr>
                      <w:rFonts w:ascii="Times New Roman" w:eastAsia="Times New Roman" w:hAnsi="Times New Roman" w:cs="Times New Roman"/>
                      <w:sz w:val="20"/>
                      <w:szCs w:val="20"/>
                      <w:lang w:eastAsia="es-HN"/>
                    </w:rPr>
                  </w:pPr>
                  <w:r w:rsidRPr="00887744">
                    <w:rPr>
                      <w:rFonts w:ascii="Times New Roman" w:eastAsia="Times New Roman" w:hAnsi="Times New Roman" w:cs="Times New Roman"/>
                      <w:sz w:val="20"/>
                      <w:szCs w:val="20"/>
                      <w:lang w:eastAsia="es-HN"/>
                    </w:rPr>
                    <w:t>Reunión presencial</w:t>
                  </w:r>
                </w:p>
              </w:tc>
              <w:tc>
                <w:tcPr>
                  <w:tcW w:w="1160" w:type="dxa"/>
                  <w:hideMark/>
                </w:tcPr>
                <w:p w14:paraId="26982FB3" w14:textId="77777777" w:rsidR="00E9701B" w:rsidRPr="00887744" w:rsidRDefault="00E9701B" w:rsidP="00327B7D">
                  <w:pPr>
                    <w:widowControl/>
                    <w:rPr>
                      <w:rFonts w:ascii="Times New Roman" w:eastAsia="Times New Roman" w:hAnsi="Times New Roman" w:cs="Times New Roman"/>
                      <w:sz w:val="20"/>
                      <w:szCs w:val="20"/>
                      <w:lang w:eastAsia="es-HN"/>
                    </w:rPr>
                  </w:pPr>
                  <w:r w:rsidRPr="00887744">
                    <w:rPr>
                      <w:rFonts w:ascii="Times New Roman" w:eastAsia="Times New Roman" w:hAnsi="Times New Roman" w:cs="Times New Roman"/>
                      <w:sz w:val="20"/>
                      <w:szCs w:val="20"/>
                      <w:lang w:eastAsia="es-HN"/>
                    </w:rPr>
                    <w:t>Mensual</w:t>
                  </w:r>
                </w:p>
              </w:tc>
            </w:tr>
            <w:tr w:rsidR="00BD0320" w:rsidRPr="00887744" w14:paraId="06F9ECC8" w14:textId="77777777" w:rsidTr="00BD0320">
              <w:trPr>
                <w:trHeight w:val="600"/>
              </w:trPr>
              <w:tc>
                <w:tcPr>
                  <w:tcW w:w="1352" w:type="dxa"/>
                  <w:vMerge/>
                  <w:hideMark/>
                </w:tcPr>
                <w:p w14:paraId="128C5923" w14:textId="77777777" w:rsidR="00E9701B" w:rsidRPr="00887744" w:rsidRDefault="00E9701B" w:rsidP="00327B7D">
                  <w:pPr>
                    <w:widowControl/>
                    <w:rPr>
                      <w:rFonts w:ascii="Times New Roman" w:eastAsia="Times New Roman" w:hAnsi="Times New Roman" w:cs="Times New Roman"/>
                      <w:b/>
                      <w:bCs/>
                      <w:color w:val="000000"/>
                      <w:sz w:val="20"/>
                      <w:szCs w:val="20"/>
                      <w:lang w:eastAsia="es-HN"/>
                    </w:rPr>
                  </w:pPr>
                </w:p>
              </w:tc>
              <w:tc>
                <w:tcPr>
                  <w:tcW w:w="1620" w:type="dxa"/>
                  <w:vMerge/>
                  <w:hideMark/>
                </w:tcPr>
                <w:p w14:paraId="2D445714" w14:textId="77777777" w:rsidR="00E9701B" w:rsidRPr="00887744" w:rsidRDefault="00E9701B" w:rsidP="00327B7D">
                  <w:pPr>
                    <w:widowControl/>
                    <w:rPr>
                      <w:rFonts w:ascii="Times New Roman" w:eastAsia="Times New Roman" w:hAnsi="Times New Roman" w:cs="Times New Roman"/>
                      <w:b/>
                      <w:bCs/>
                      <w:color w:val="000000"/>
                      <w:sz w:val="20"/>
                      <w:szCs w:val="20"/>
                      <w:lang w:eastAsia="es-HN"/>
                    </w:rPr>
                  </w:pPr>
                </w:p>
              </w:tc>
              <w:tc>
                <w:tcPr>
                  <w:tcW w:w="1333" w:type="dxa"/>
                  <w:vMerge/>
                  <w:hideMark/>
                </w:tcPr>
                <w:p w14:paraId="31CD590F" w14:textId="77777777" w:rsidR="00E9701B" w:rsidRPr="00887744" w:rsidRDefault="00E9701B" w:rsidP="00327B7D">
                  <w:pPr>
                    <w:widowControl/>
                    <w:rPr>
                      <w:rFonts w:ascii="Times New Roman" w:eastAsia="Times New Roman" w:hAnsi="Times New Roman" w:cs="Times New Roman"/>
                      <w:sz w:val="20"/>
                      <w:szCs w:val="20"/>
                      <w:lang w:eastAsia="es-HN"/>
                    </w:rPr>
                  </w:pPr>
                </w:p>
              </w:tc>
              <w:tc>
                <w:tcPr>
                  <w:tcW w:w="1343" w:type="dxa"/>
                  <w:hideMark/>
                </w:tcPr>
                <w:p w14:paraId="2DDE502B" w14:textId="77777777" w:rsidR="00E9701B" w:rsidRPr="00887744" w:rsidRDefault="00E9701B" w:rsidP="00327B7D">
                  <w:pPr>
                    <w:widowControl/>
                    <w:rPr>
                      <w:rFonts w:ascii="Times New Roman" w:eastAsia="Times New Roman" w:hAnsi="Times New Roman" w:cs="Times New Roman"/>
                      <w:sz w:val="20"/>
                      <w:szCs w:val="20"/>
                      <w:lang w:eastAsia="es-HN"/>
                    </w:rPr>
                  </w:pPr>
                  <w:r w:rsidRPr="00887744">
                    <w:rPr>
                      <w:rFonts w:ascii="Times New Roman" w:eastAsia="Times New Roman" w:hAnsi="Times New Roman" w:cs="Times New Roman"/>
                      <w:sz w:val="20"/>
                      <w:szCs w:val="20"/>
                      <w:lang w:eastAsia="es-HN"/>
                    </w:rPr>
                    <w:t>Empresas de seguros</w:t>
                  </w:r>
                </w:p>
              </w:tc>
              <w:tc>
                <w:tcPr>
                  <w:tcW w:w="1143" w:type="dxa"/>
                  <w:hideMark/>
                </w:tcPr>
                <w:p w14:paraId="44B6528B" w14:textId="77777777" w:rsidR="00E9701B" w:rsidRPr="00887744" w:rsidRDefault="00E9701B" w:rsidP="00327B7D">
                  <w:pPr>
                    <w:widowControl/>
                    <w:rPr>
                      <w:rFonts w:ascii="Times New Roman" w:eastAsia="Times New Roman" w:hAnsi="Times New Roman" w:cs="Times New Roman"/>
                      <w:sz w:val="20"/>
                      <w:szCs w:val="20"/>
                      <w:lang w:eastAsia="es-HN"/>
                    </w:rPr>
                  </w:pPr>
                  <w:r w:rsidRPr="00887744">
                    <w:rPr>
                      <w:rFonts w:ascii="Times New Roman" w:eastAsia="Times New Roman" w:hAnsi="Times New Roman" w:cs="Times New Roman"/>
                      <w:sz w:val="20"/>
                      <w:szCs w:val="20"/>
                      <w:lang w:eastAsia="es-HN"/>
                    </w:rPr>
                    <w:t>Información</w:t>
                  </w:r>
                </w:p>
              </w:tc>
              <w:tc>
                <w:tcPr>
                  <w:tcW w:w="1449" w:type="dxa"/>
                  <w:hideMark/>
                </w:tcPr>
                <w:p w14:paraId="21897EEE" w14:textId="77777777" w:rsidR="00E9701B" w:rsidRPr="00887744" w:rsidRDefault="00E9701B" w:rsidP="00327B7D">
                  <w:pPr>
                    <w:widowControl/>
                    <w:rPr>
                      <w:rFonts w:ascii="Times New Roman" w:eastAsia="Times New Roman" w:hAnsi="Times New Roman" w:cs="Times New Roman"/>
                      <w:sz w:val="20"/>
                      <w:szCs w:val="20"/>
                      <w:lang w:eastAsia="es-HN"/>
                    </w:rPr>
                  </w:pPr>
                  <w:r w:rsidRPr="00887744">
                    <w:rPr>
                      <w:rFonts w:ascii="Times New Roman" w:eastAsia="Times New Roman" w:hAnsi="Times New Roman" w:cs="Times New Roman"/>
                      <w:sz w:val="20"/>
                      <w:szCs w:val="20"/>
                      <w:lang w:eastAsia="es-HN"/>
                    </w:rPr>
                    <w:t>Correo electrónico</w:t>
                  </w:r>
                </w:p>
              </w:tc>
              <w:tc>
                <w:tcPr>
                  <w:tcW w:w="1160" w:type="dxa"/>
                  <w:hideMark/>
                </w:tcPr>
                <w:p w14:paraId="32D74189" w14:textId="77777777" w:rsidR="00E9701B" w:rsidRPr="00887744" w:rsidRDefault="00E9701B" w:rsidP="00327B7D">
                  <w:pPr>
                    <w:widowControl/>
                    <w:rPr>
                      <w:rFonts w:ascii="Times New Roman" w:eastAsia="Times New Roman" w:hAnsi="Times New Roman" w:cs="Times New Roman"/>
                      <w:sz w:val="20"/>
                      <w:szCs w:val="20"/>
                      <w:lang w:eastAsia="es-HN"/>
                    </w:rPr>
                  </w:pPr>
                  <w:r w:rsidRPr="00887744">
                    <w:rPr>
                      <w:rFonts w:ascii="Times New Roman" w:eastAsia="Times New Roman" w:hAnsi="Times New Roman" w:cs="Times New Roman"/>
                      <w:sz w:val="20"/>
                      <w:szCs w:val="20"/>
                      <w:lang w:eastAsia="es-HN"/>
                    </w:rPr>
                    <w:t>Trimestral</w:t>
                  </w:r>
                </w:p>
              </w:tc>
            </w:tr>
            <w:tr w:rsidR="00BD0320" w:rsidRPr="00887744" w14:paraId="01F5E0A8" w14:textId="77777777" w:rsidTr="00BD0320">
              <w:trPr>
                <w:trHeight w:val="900"/>
              </w:trPr>
              <w:tc>
                <w:tcPr>
                  <w:tcW w:w="1352" w:type="dxa"/>
                  <w:vMerge/>
                  <w:hideMark/>
                </w:tcPr>
                <w:p w14:paraId="3CFD5720" w14:textId="77777777" w:rsidR="00E9701B" w:rsidRPr="00887744" w:rsidRDefault="00E9701B" w:rsidP="00327B7D">
                  <w:pPr>
                    <w:widowControl/>
                    <w:rPr>
                      <w:rFonts w:ascii="Times New Roman" w:eastAsia="Times New Roman" w:hAnsi="Times New Roman" w:cs="Times New Roman"/>
                      <w:b/>
                      <w:bCs/>
                      <w:color w:val="000000"/>
                      <w:sz w:val="20"/>
                      <w:szCs w:val="20"/>
                      <w:lang w:eastAsia="es-HN"/>
                    </w:rPr>
                  </w:pPr>
                </w:p>
              </w:tc>
              <w:tc>
                <w:tcPr>
                  <w:tcW w:w="1620" w:type="dxa"/>
                  <w:noWrap/>
                  <w:hideMark/>
                </w:tcPr>
                <w:p w14:paraId="5E042F61" w14:textId="77777777" w:rsidR="00E9701B" w:rsidRPr="00887744" w:rsidRDefault="00E9701B" w:rsidP="00327B7D">
                  <w:pPr>
                    <w:widowControl/>
                    <w:rPr>
                      <w:rFonts w:ascii="Times New Roman" w:eastAsia="Times New Roman" w:hAnsi="Times New Roman" w:cs="Times New Roman"/>
                      <w:b/>
                      <w:bCs/>
                      <w:color w:val="000000"/>
                      <w:sz w:val="20"/>
                      <w:szCs w:val="20"/>
                      <w:lang w:eastAsia="es-HN"/>
                    </w:rPr>
                  </w:pPr>
                  <w:r w:rsidRPr="00887744">
                    <w:rPr>
                      <w:rFonts w:ascii="Times New Roman" w:eastAsia="Times New Roman" w:hAnsi="Times New Roman" w:cs="Times New Roman"/>
                      <w:b/>
                      <w:bCs/>
                      <w:color w:val="000000"/>
                      <w:sz w:val="20"/>
                      <w:szCs w:val="20"/>
                      <w:lang w:eastAsia="es-HN"/>
                    </w:rPr>
                    <w:t>1.3.3. Control de riesgo</w:t>
                  </w:r>
                </w:p>
              </w:tc>
              <w:tc>
                <w:tcPr>
                  <w:tcW w:w="1333" w:type="dxa"/>
                  <w:hideMark/>
                </w:tcPr>
                <w:p w14:paraId="619A8463" w14:textId="77777777" w:rsidR="00E9701B" w:rsidRPr="00887744" w:rsidRDefault="00E9701B" w:rsidP="00327B7D">
                  <w:pPr>
                    <w:widowControl/>
                    <w:rPr>
                      <w:rFonts w:ascii="Times New Roman" w:eastAsia="Times New Roman" w:hAnsi="Times New Roman" w:cs="Times New Roman"/>
                      <w:sz w:val="20"/>
                      <w:szCs w:val="20"/>
                      <w:lang w:eastAsia="es-HN"/>
                    </w:rPr>
                  </w:pPr>
                  <w:r w:rsidRPr="00887744">
                    <w:rPr>
                      <w:rFonts w:ascii="Times New Roman" w:eastAsia="Times New Roman" w:hAnsi="Times New Roman" w:cs="Times New Roman"/>
                      <w:sz w:val="20"/>
                      <w:szCs w:val="20"/>
                      <w:lang w:eastAsia="es-HN"/>
                    </w:rPr>
                    <w:t>Actualización sobre el control de riesgos</w:t>
                  </w:r>
                </w:p>
              </w:tc>
              <w:tc>
                <w:tcPr>
                  <w:tcW w:w="1343" w:type="dxa"/>
                  <w:hideMark/>
                </w:tcPr>
                <w:p w14:paraId="7FD5B63C" w14:textId="77777777" w:rsidR="00E9701B" w:rsidRPr="00887744" w:rsidRDefault="00E9701B" w:rsidP="00327B7D">
                  <w:pPr>
                    <w:widowControl/>
                    <w:rPr>
                      <w:rFonts w:ascii="Times New Roman" w:eastAsia="Times New Roman" w:hAnsi="Times New Roman" w:cs="Times New Roman"/>
                      <w:sz w:val="20"/>
                      <w:szCs w:val="20"/>
                      <w:lang w:eastAsia="es-HN"/>
                    </w:rPr>
                  </w:pPr>
                  <w:r w:rsidRPr="00887744">
                    <w:rPr>
                      <w:rFonts w:ascii="Times New Roman" w:eastAsia="Times New Roman" w:hAnsi="Times New Roman" w:cs="Times New Roman"/>
                      <w:sz w:val="20"/>
                      <w:szCs w:val="20"/>
                      <w:lang w:eastAsia="es-HN"/>
                    </w:rPr>
                    <w:t>Equipo de Gestión de Riesgos</w:t>
                  </w:r>
                </w:p>
              </w:tc>
              <w:tc>
                <w:tcPr>
                  <w:tcW w:w="1143" w:type="dxa"/>
                  <w:hideMark/>
                </w:tcPr>
                <w:p w14:paraId="44BD07B2" w14:textId="77777777" w:rsidR="00E9701B" w:rsidRPr="00887744" w:rsidRDefault="00E9701B" w:rsidP="00327B7D">
                  <w:pPr>
                    <w:widowControl/>
                    <w:rPr>
                      <w:rFonts w:ascii="Times New Roman" w:eastAsia="Times New Roman" w:hAnsi="Times New Roman" w:cs="Times New Roman"/>
                      <w:sz w:val="20"/>
                      <w:szCs w:val="20"/>
                      <w:lang w:eastAsia="es-HN"/>
                    </w:rPr>
                  </w:pPr>
                  <w:r w:rsidRPr="00887744">
                    <w:rPr>
                      <w:rFonts w:ascii="Times New Roman" w:eastAsia="Times New Roman" w:hAnsi="Times New Roman" w:cs="Times New Roman"/>
                      <w:sz w:val="20"/>
                      <w:szCs w:val="20"/>
                      <w:lang w:eastAsia="es-HN"/>
                    </w:rPr>
                    <w:t>Información</w:t>
                  </w:r>
                </w:p>
              </w:tc>
              <w:tc>
                <w:tcPr>
                  <w:tcW w:w="1449" w:type="dxa"/>
                  <w:hideMark/>
                </w:tcPr>
                <w:p w14:paraId="22DD00B9" w14:textId="77777777" w:rsidR="00E9701B" w:rsidRPr="00887744" w:rsidRDefault="00E9701B" w:rsidP="00327B7D">
                  <w:pPr>
                    <w:widowControl/>
                    <w:rPr>
                      <w:rFonts w:ascii="Times New Roman" w:eastAsia="Times New Roman" w:hAnsi="Times New Roman" w:cs="Times New Roman"/>
                      <w:sz w:val="20"/>
                      <w:szCs w:val="20"/>
                      <w:lang w:eastAsia="es-HN"/>
                    </w:rPr>
                  </w:pPr>
                  <w:r w:rsidRPr="00887744">
                    <w:rPr>
                      <w:rFonts w:ascii="Times New Roman" w:eastAsia="Times New Roman" w:hAnsi="Times New Roman" w:cs="Times New Roman"/>
                      <w:sz w:val="20"/>
                      <w:szCs w:val="20"/>
                      <w:lang w:eastAsia="es-HN"/>
                    </w:rPr>
                    <w:t>Videoconferencia</w:t>
                  </w:r>
                </w:p>
              </w:tc>
              <w:tc>
                <w:tcPr>
                  <w:tcW w:w="1160" w:type="dxa"/>
                  <w:hideMark/>
                </w:tcPr>
                <w:p w14:paraId="13717082" w14:textId="77777777" w:rsidR="00E9701B" w:rsidRPr="00887744" w:rsidRDefault="00E9701B" w:rsidP="00327B7D">
                  <w:pPr>
                    <w:widowControl/>
                    <w:rPr>
                      <w:rFonts w:ascii="Times New Roman" w:eastAsia="Times New Roman" w:hAnsi="Times New Roman" w:cs="Times New Roman"/>
                      <w:sz w:val="20"/>
                      <w:szCs w:val="20"/>
                      <w:lang w:eastAsia="es-HN"/>
                    </w:rPr>
                  </w:pPr>
                  <w:r w:rsidRPr="00887744">
                    <w:rPr>
                      <w:rFonts w:ascii="Times New Roman" w:eastAsia="Times New Roman" w:hAnsi="Times New Roman" w:cs="Times New Roman"/>
                      <w:sz w:val="20"/>
                      <w:szCs w:val="20"/>
                      <w:lang w:eastAsia="es-HN"/>
                    </w:rPr>
                    <w:t>Semanal</w:t>
                  </w:r>
                </w:p>
              </w:tc>
            </w:tr>
          </w:tbl>
          <w:p w14:paraId="50B82DB3" w14:textId="77777777" w:rsidR="00E9701B" w:rsidRPr="00887744" w:rsidRDefault="00E9701B" w:rsidP="00327B7D">
            <w:pPr>
              <w:jc w:val="both"/>
              <w:rPr>
                <w:rFonts w:ascii="Times New Roman" w:hAnsi="Times New Roman" w:cs="Times New Roman"/>
                <w:b/>
                <w:sz w:val="20"/>
                <w:szCs w:val="20"/>
                <w:lang w:val="es-PE"/>
              </w:rPr>
            </w:pPr>
          </w:p>
        </w:tc>
      </w:tr>
    </w:tbl>
    <w:p w14:paraId="4A137164" w14:textId="77777777" w:rsidR="00E9701B" w:rsidRPr="00887744" w:rsidRDefault="00E9701B" w:rsidP="00E9701B">
      <w:pPr>
        <w:rPr>
          <w:rFonts w:ascii="Times New Roman" w:hAnsi="Times New Roman" w:cs="Times New Roman"/>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9350"/>
      </w:tblGrid>
      <w:tr w:rsidR="00E9701B" w:rsidRPr="00887744" w14:paraId="68B319A5" w14:textId="77777777" w:rsidTr="00327B7D">
        <w:trPr>
          <w:cantSplit/>
          <w:trHeight w:val="537"/>
          <w:jc w:val="center"/>
        </w:trPr>
        <w:tc>
          <w:tcPr>
            <w:tcW w:w="500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6F1E38A" w14:textId="77777777" w:rsidR="00E9701B" w:rsidRPr="00887744" w:rsidRDefault="00E9701B" w:rsidP="00F64761">
            <w:pPr>
              <w:pStyle w:val="Textoindependiente"/>
              <w:spacing w:line="276" w:lineRule="auto"/>
              <w:ind w:left="0" w:right="57" w:firstLine="0"/>
              <w:jc w:val="both"/>
              <w:rPr>
                <w:rFonts w:cs="Times New Roman"/>
                <w:b/>
                <w:bCs/>
                <w:smallCaps/>
                <w:color w:val="000000"/>
                <w:sz w:val="20"/>
                <w:szCs w:val="20"/>
                <w:lang w:val="es-MX"/>
              </w:rPr>
            </w:pPr>
            <w:r w:rsidRPr="00887744">
              <w:rPr>
                <w:rFonts w:cs="Times New Roman"/>
                <w:b/>
                <w:bCs/>
                <w:smallCaps/>
                <w:color w:val="000000"/>
                <w:sz w:val="20"/>
                <w:szCs w:val="20"/>
                <w:lang w:val="es-MX"/>
              </w:rPr>
              <w:t>Procedimiento Para Tratar Polémicas:</w:t>
            </w:r>
          </w:p>
        </w:tc>
      </w:tr>
      <w:tr w:rsidR="00E9701B" w:rsidRPr="00887744" w14:paraId="223946A7" w14:textId="77777777" w:rsidTr="00327B7D">
        <w:trPr>
          <w:cantSplit/>
          <w:trHeight w:val="227"/>
          <w:jc w:val="center"/>
        </w:trPr>
        <w:tc>
          <w:tcPr>
            <w:tcW w:w="5000" w:type="pct"/>
            <w:tcBorders>
              <w:top w:val="single" w:sz="4" w:space="0" w:color="auto"/>
              <w:left w:val="single" w:sz="4" w:space="0" w:color="auto"/>
              <w:bottom w:val="single" w:sz="4" w:space="0" w:color="auto"/>
              <w:right w:val="single" w:sz="4" w:space="0" w:color="auto"/>
            </w:tcBorders>
            <w:hideMark/>
          </w:tcPr>
          <w:p w14:paraId="39EBBA17" w14:textId="4A8CECC4" w:rsidR="00E9701B" w:rsidRPr="00887744" w:rsidRDefault="00B368B1" w:rsidP="00F64761">
            <w:pPr>
              <w:spacing w:line="276" w:lineRule="auto"/>
              <w:rPr>
                <w:rFonts w:ascii="Times New Roman" w:hAnsi="Times New Roman" w:cs="Times New Roman"/>
                <w:sz w:val="20"/>
                <w:szCs w:val="20"/>
              </w:rPr>
            </w:pPr>
            <w:r w:rsidRPr="00887744">
              <w:rPr>
                <w:rFonts w:ascii="Times New Roman" w:hAnsi="Times New Roman" w:cs="Times New Roman"/>
                <w:sz w:val="20"/>
                <w:szCs w:val="20"/>
              </w:rPr>
              <w:t>CAPTURA Y REGISTRO:</w:t>
            </w:r>
          </w:p>
          <w:p w14:paraId="234ED475" w14:textId="77777777" w:rsidR="00E9701B" w:rsidRPr="00887744" w:rsidRDefault="00E9701B" w:rsidP="00F64761">
            <w:pPr>
              <w:spacing w:line="276" w:lineRule="auto"/>
              <w:rPr>
                <w:rFonts w:ascii="Times New Roman" w:hAnsi="Times New Roman" w:cs="Times New Roman"/>
                <w:sz w:val="20"/>
                <w:szCs w:val="20"/>
              </w:rPr>
            </w:pPr>
            <w:r w:rsidRPr="00887744">
              <w:rPr>
                <w:rFonts w:ascii="Times New Roman" w:hAnsi="Times New Roman" w:cs="Times New Roman"/>
                <w:sz w:val="20"/>
                <w:szCs w:val="20"/>
              </w:rPr>
              <w:t>Las polémicas serán capturadas y registradas por el equipo de gestión del proyecto durante las reuniones presenciales, videoconferencias o a través del correo electrónico, según corresponda. se asignará a un responsable del equipo la tarea de documentar detalladamente la polémica, incluyendo la descripción del problema, las partes involucradas, las posibles causas y cualquier información relevante.</w:t>
            </w:r>
          </w:p>
        </w:tc>
      </w:tr>
      <w:tr w:rsidR="00E9701B" w:rsidRPr="00887744" w14:paraId="60B0758C" w14:textId="77777777" w:rsidTr="00327B7D">
        <w:trPr>
          <w:cantSplit/>
          <w:trHeight w:val="227"/>
          <w:jc w:val="center"/>
        </w:trPr>
        <w:tc>
          <w:tcPr>
            <w:tcW w:w="5000" w:type="pct"/>
            <w:tcBorders>
              <w:top w:val="single" w:sz="4" w:space="0" w:color="auto"/>
              <w:left w:val="single" w:sz="4" w:space="0" w:color="auto"/>
              <w:bottom w:val="single" w:sz="4" w:space="0" w:color="auto"/>
              <w:right w:val="single" w:sz="4" w:space="0" w:color="auto"/>
            </w:tcBorders>
          </w:tcPr>
          <w:p w14:paraId="0A582659" w14:textId="62FEECB6" w:rsidR="00E9701B" w:rsidRPr="00887744" w:rsidRDefault="00B368B1" w:rsidP="00F64761">
            <w:pPr>
              <w:spacing w:line="276" w:lineRule="auto"/>
              <w:rPr>
                <w:rFonts w:ascii="Times New Roman" w:hAnsi="Times New Roman" w:cs="Times New Roman"/>
                <w:sz w:val="20"/>
                <w:szCs w:val="20"/>
              </w:rPr>
            </w:pPr>
            <w:r w:rsidRPr="00887744">
              <w:rPr>
                <w:rFonts w:ascii="Times New Roman" w:hAnsi="Times New Roman" w:cs="Times New Roman"/>
                <w:sz w:val="20"/>
                <w:szCs w:val="20"/>
              </w:rPr>
              <w:t>ABORDAJE Y RESOLUCIÓN:</w:t>
            </w:r>
          </w:p>
          <w:p w14:paraId="72C3E837" w14:textId="77777777" w:rsidR="00E9701B" w:rsidRPr="00887744" w:rsidRDefault="00E9701B" w:rsidP="00F64761">
            <w:pPr>
              <w:spacing w:line="276" w:lineRule="auto"/>
              <w:rPr>
                <w:rFonts w:ascii="Times New Roman" w:hAnsi="Times New Roman" w:cs="Times New Roman"/>
                <w:sz w:val="20"/>
                <w:szCs w:val="20"/>
              </w:rPr>
            </w:pPr>
            <w:r w:rsidRPr="00887744">
              <w:rPr>
                <w:rFonts w:ascii="Times New Roman" w:hAnsi="Times New Roman" w:cs="Times New Roman"/>
                <w:sz w:val="20"/>
                <w:szCs w:val="20"/>
              </w:rPr>
              <w:t>El responsable designado revisará y analizará la polémica junto con el equipo de gestión del proyecto. se llevará a cabo un proceso de negociación y diálogo con las partes involucradas para buscar una solución consensuada. si es necesario, se convocará a una reunión especial para discutir la polémica en detalle y llegar a un acuerdo.</w:t>
            </w:r>
          </w:p>
        </w:tc>
      </w:tr>
      <w:tr w:rsidR="00E9701B" w:rsidRPr="00887744" w14:paraId="014A6F66" w14:textId="77777777" w:rsidTr="00327B7D">
        <w:trPr>
          <w:cantSplit/>
          <w:trHeight w:val="227"/>
          <w:jc w:val="center"/>
        </w:trPr>
        <w:tc>
          <w:tcPr>
            <w:tcW w:w="5000" w:type="pct"/>
            <w:tcBorders>
              <w:top w:val="single" w:sz="4" w:space="0" w:color="auto"/>
              <w:left w:val="single" w:sz="4" w:space="0" w:color="auto"/>
              <w:bottom w:val="single" w:sz="4" w:space="0" w:color="auto"/>
              <w:right w:val="single" w:sz="4" w:space="0" w:color="auto"/>
            </w:tcBorders>
          </w:tcPr>
          <w:p w14:paraId="6C9A6787" w14:textId="736E0D62" w:rsidR="00E9701B" w:rsidRPr="00887744" w:rsidRDefault="00B368B1" w:rsidP="00F64761">
            <w:pPr>
              <w:spacing w:line="276" w:lineRule="auto"/>
              <w:rPr>
                <w:rFonts w:ascii="Times New Roman" w:hAnsi="Times New Roman" w:cs="Times New Roman"/>
                <w:sz w:val="20"/>
                <w:szCs w:val="20"/>
              </w:rPr>
            </w:pPr>
            <w:r w:rsidRPr="00887744">
              <w:rPr>
                <w:rFonts w:ascii="Times New Roman" w:hAnsi="Times New Roman" w:cs="Times New Roman"/>
                <w:sz w:val="20"/>
                <w:szCs w:val="20"/>
              </w:rPr>
              <w:t>CONTROL Y SEGUIMIENTO:</w:t>
            </w:r>
          </w:p>
          <w:p w14:paraId="7A82A6EB" w14:textId="77777777" w:rsidR="00E9701B" w:rsidRPr="00887744" w:rsidRDefault="00E9701B" w:rsidP="00F64761">
            <w:pPr>
              <w:spacing w:line="276" w:lineRule="auto"/>
              <w:rPr>
                <w:rFonts w:ascii="Times New Roman" w:hAnsi="Times New Roman" w:cs="Times New Roman"/>
                <w:sz w:val="20"/>
                <w:szCs w:val="20"/>
              </w:rPr>
            </w:pPr>
            <w:r w:rsidRPr="00887744">
              <w:rPr>
                <w:rFonts w:ascii="Times New Roman" w:hAnsi="Times New Roman" w:cs="Times New Roman"/>
                <w:sz w:val="20"/>
                <w:szCs w:val="20"/>
              </w:rPr>
              <w:t>Una vez que se haya alcanzado una resolución, se registrará la acción tomada y se realizará un seguimiento para garantizar que se implemente correctamente. el equipo de gestión del proyecto será responsable de monitorear el progreso y asegurarse de que no surjan nuevas polémicas relacionadas con el mismo tema.</w:t>
            </w:r>
          </w:p>
        </w:tc>
      </w:tr>
      <w:tr w:rsidR="00E9701B" w:rsidRPr="00887744" w14:paraId="2F2F68D9" w14:textId="77777777" w:rsidTr="00327B7D">
        <w:trPr>
          <w:cantSplit/>
          <w:trHeight w:val="227"/>
          <w:jc w:val="center"/>
        </w:trPr>
        <w:tc>
          <w:tcPr>
            <w:tcW w:w="5000" w:type="pct"/>
            <w:tcBorders>
              <w:top w:val="single" w:sz="4" w:space="0" w:color="auto"/>
              <w:left w:val="single" w:sz="4" w:space="0" w:color="auto"/>
              <w:bottom w:val="single" w:sz="4" w:space="0" w:color="auto"/>
              <w:right w:val="single" w:sz="4" w:space="0" w:color="auto"/>
            </w:tcBorders>
          </w:tcPr>
          <w:p w14:paraId="1FA0506F" w14:textId="236961B1" w:rsidR="00E9701B" w:rsidRPr="00887744" w:rsidRDefault="00B368B1" w:rsidP="00F64761">
            <w:pPr>
              <w:spacing w:line="276" w:lineRule="auto"/>
              <w:rPr>
                <w:rFonts w:ascii="Times New Roman" w:hAnsi="Times New Roman" w:cs="Times New Roman"/>
                <w:sz w:val="20"/>
                <w:szCs w:val="20"/>
              </w:rPr>
            </w:pPr>
            <w:r w:rsidRPr="00887744">
              <w:rPr>
                <w:rFonts w:ascii="Times New Roman" w:hAnsi="Times New Roman" w:cs="Times New Roman"/>
                <w:sz w:val="20"/>
                <w:szCs w:val="20"/>
              </w:rPr>
              <w:t>ESCALAMIENTO EN CASO DE NO PODER RESOLVER:</w:t>
            </w:r>
          </w:p>
          <w:p w14:paraId="643A6487" w14:textId="77777777" w:rsidR="00E9701B" w:rsidRPr="00887744" w:rsidRDefault="00E9701B" w:rsidP="00F64761">
            <w:pPr>
              <w:spacing w:line="276" w:lineRule="auto"/>
              <w:rPr>
                <w:rFonts w:ascii="Times New Roman" w:hAnsi="Times New Roman" w:cs="Times New Roman"/>
                <w:sz w:val="20"/>
                <w:szCs w:val="20"/>
              </w:rPr>
            </w:pPr>
            <w:r w:rsidRPr="00887744">
              <w:rPr>
                <w:rFonts w:ascii="Times New Roman" w:hAnsi="Times New Roman" w:cs="Times New Roman"/>
                <w:sz w:val="20"/>
                <w:szCs w:val="20"/>
              </w:rPr>
              <w:t>Si no es posible llegar a una resolución satisfactoria a nivel de equipo, la polémica se elevará al nivel jerárquico superior dentro de la organización del proyecto, como el comité de dirección del proyecto o el patrocinador. se convocará una reunión especial donde se presentará la polémica y se buscará orientación y apoyo para su resolución.</w:t>
            </w:r>
          </w:p>
        </w:tc>
      </w:tr>
      <w:tr w:rsidR="00E9701B" w:rsidRPr="00887744" w14:paraId="55F8FB4F" w14:textId="77777777" w:rsidTr="00327B7D">
        <w:trPr>
          <w:cantSplit/>
          <w:trHeight w:val="227"/>
          <w:jc w:val="center"/>
        </w:trPr>
        <w:tc>
          <w:tcPr>
            <w:tcW w:w="500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8D607E0" w14:textId="77777777" w:rsidR="00E9701B" w:rsidRPr="00887744" w:rsidRDefault="00E9701B" w:rsidP="00F64761">
            <w:pPr>
              <w:spacing w:line="276" w:lineRule="auto"/>
              <w:rPr>
                <w:rFonts w:ascii="Times New Roman" w:eastAsia="Times New Roman" w:hAnsi="Times New Roman" w:cs="Times New Roman"/>
                <w:b/>
                <w:bCs/>
                <w:smallCaps/>
                <w:color w:val="000000"/>
                <w:sz w:val="20"/>
                <w:szCs w:val="20"/>
                <w:lang w:val="es-MX"/>
              </w:rPr>
            </w:pPr>
            <w:r w:rsidRPr="00887744">
              <w:rPr>
                <w:rFonts w:ascii="Times New Roman" w:eastAsia="Times New Roman" w:hAnsi="Times New Roman" w:cs="Times New Roman"/>
                <w:b/>
                <w:bCs/>
                <w:smallCaps/>
                <w:color w:val="000000"/>
                <w:sz w:val="20"/>
                <w:szCs w:val="20"/>
                <w:lang w:val="es-MX"/>
              </w:rPr>
              <w:t>Procedimiento Para Actualizar El Plan De Gestión De Comunicaciones:</w:t>
            </w:r>
          </w:p>
        </w:tc>
      </w:tr>
      <w:tr w:rsidR="00E9701B" w:rsidRPr="00887744" w14:paraId="67FF5076" w14:textId="77777777" w:rsidTr="00327B7D">
        <w:trPr>
          <w:cantSplit/>
          <w:trHeight w:val="227"/>
          <w:jc w:val="center"/>
        </w:trPr>
        <w:tc>
          <w:tcPr>
            <w:tcW w:w="5000" w:type="pct"/>
            <w:tcBorders>
              <w:top w:val="single" w:sz="4" w:space="0" w:color="auto"/>
              <w:left w:val="single" w:sz="4" w:space="0" w:color="auto"/>
              <w:bottom w:val="single" w:sz="4" w:space="0" w:color="auto"/>
              <w:right w:val="single" w:sz="4" w:space="0" w:color="auto"/>
            </w:tcBorders>
          </w:tcPr>
          <w:p w14:paraId="4BCDE4DC" w14:textId="47C3F93A" w:rsidR="00E9701B" w:rsidRPr="00887744" w:rsidRDefault="00B368B1" w:rsidP="00F64761">
            <w:pPr>
              <w:spacing w:line="276" w:lineRule="auto"/>
              <w:jc w:val="both"/>
              <w:rPr>
                <w:rFonts w:ascii="Times New Roman" w:hAnsi="Times New Roman" w:cs="Times New Roman"/>
                <w:sz w:val="20"/>
                <w:szCs w:val="20"/>
              </w:rPr>
            </w:pPr>
            <w:r w:rsidRPr="00887744">
              <w:rPr>
                <w:rFonts w:ascii="Times New Roman" w:hAnsi="Times New Roman" w:cs="Times New Roman"/>
                <w:sz w:val="20"/>
                <w:szCs w:val="20"/>
              </w:rPr>
              <w:t>EVALUACIÓN DE LA SITUACIÓN ACTUAL:</w:t>
            </w:r>
          </w:p>
          <w:p w14:paraId="34D199A0" w14:textId="77777777" w:rsidR="00E9701B" w:rsidRPr="00887744" w:rsidRDefault="00E9701B" w:rsidP="00F64761">
            <w:pPr>
              <w:spacing w:line="276" w:lineRule="auto"/>
              <w:jc w:val="both"/>
              <w:rPr>
                <w:rFonts w:ascii="Times New Roman" w:hAnsi="Times New Roman" w:cs="Times New Roman"/>
                <w:sz w:val="20"/>
                <w:szCs w:val="20"/>
              </w:rPr>
            </w:pPr>
            <w:r w:rsidRPr="00887744">
              <w:rPr>
                <w:rFonts w:ascii="Times New Roman" w:hAnsi="Times New Roman" w:cs="Times New Roman"/>
                <w:sz w:val="20"/>
                <w:szCs w:val="20"/>
              </w:rPr>
              <w:t>El equipo de gestión del proyecto revisará periódicamente el plan de gestión de comunicaciones para evaluar su efectividad y relevancia en relación con las necesidades actuales del proyecto.</w:t>
            </w:r>
          </w:p>
        </w:tc>
      </w:tr>
      <w:tr w:rsidR="00E9701B" w:rsidRPr="00887744" w14:paraId="4945CE1F" w14:textId="77777777" w:rsidTr="00327B7D">
        <w:trPr>
          <w:cantSplit/>
          <w:trHeight w:val="227"/>
          <w:jc w:val="center"/>
        </w:trPr>
        <w:tc>
          <w:tcPr>
            <w:tcW w:w="5000" w:type="pct"/>
            <w:tcBorders>
              <w:top w:val="single" w:sz="4" w:space="0" w:color="auto"/>
              <w:left w:val="single" w:sz="4" w:space="0" w:color="auto"/>
              <w:bottom w:val="single" w:sz="4" w:space="0" w:color="auto"/>
              <w:right w:val="single" w:sz="4" w:space="0" w:color="auto"/>
            </w:tcBorders>
          </w:tcPr>
          <w:p w14:paraId="48BEA7B1" w14:textId="740FB55B" w:rsidR="00E9701B" w:rsidRPr="00887744" w:rsidRDefault="00B368B1" w:rsidP="00F64761">
            <w:pPr>
              <w:spacing w:line="276" w:lineRule="auto"/>
              <w:jc w:val="both"/>
              <w:rPr>
                <w:rFonts w:ascii="Times New Roman" w:hAnsi="Times New Roman" w:cs="Times New Roman"/>
                <w:sz w:val="20"/>
                <w:szCs w:val="20"/>
              </w:rPr>
            </w:pPr>
            <w:r w:rsidRPr="00887744">
              <w:rPr>
                <w:rFonts w:ascii="Times New Roman" w:hAnsi="Times New Roman" w:cs="Times New Roman"/>
                <w:sz w:val="20"/>
                <w:szCs w:val="20"/>
              </w:rPr>
              <w:t>IDENTIFICACIÓN DE CAMBIOS Y ACTUALIZACIONES NECESARIAS:</w:t>
            </w:r>
          </w:p>
          <w:p w14:paraId="55340F8F" w14:textId="77777777" w:rsidR="00E9701B" w:rsidRPr="00887744" w:rsidRDefault="00E9701B" w:rsidP="00F64761">
            <w:pPr>
              <w:spacing w:line="276" w:lineRule="auto"/>
              <w:jc w:val="both"/>
              <w:rPr>
                <w:rFonts w:ascii="Times New Roman" w:hAnsi="Times New Roman" w:cs="Times New Roman"/>
                <w:sz w:val="20"/>
                <w:szCs w:val="20"/>
              </w:rPr>
            </w:pPr>
            <w:r w:rsidRPr="00887744">
              <w:rPr>
                <w:rFonts w:ascii="Times New Roman" w:hAnsi="Times New Roman" w:cs="Times New Roman"/>
                <w:sz w:val="20"/>
                <w:szCs w:val="20"/>
              </w:rPr>
              <w:t>Se llevará a cabo un análisis detallado para identificar cualquier cambio en el alcance, los interesados, los requisitos de comunicación o las condiciones del proyecto que puedan requerir modificaciones en el plan de comunicaciones.</w:t>
            </w:r>
          </w:p>
        </w:tc>
      </w:tr>
      <w:tr w:rsidR="00E9701B" w:rsidRPr="00887744" w14:paraId="7DDE85DB" w14:textId="77777777" w:rsidTr="00327B7D">
        <w:trPr>
          <w:cantSplit/>
          <w:trHeight w:val="227"/>
          <w:jc w:val="center"/>
        </w:trPr>
        <w:tc>
          <w:tcPr>
            <w:tcW w:w="5000" w:type="pct"/>
            <w:tcBorders>
              <w:top w:val="single" w:sz="4" w:space="0" w:color="auto"/>
              <w:left w:val="single" w:sz="4" w:space="0" w:color="auto"/>
              <w:bottom w:val="single" w:sz="4" w:space="0" w:color="auto"/>
              <w:right w:val="single" w:sz="4" w:space="0" w:color="auto"/>
            </w:tcBorders>
          </w:tcPr>
          <w:p w14:paraId="160147B1" w14:textId="2A4B62EA" w:rsidR="00E9701B" w:rsidRPr="00887744" w:rsidRDefault="00B368B1" w:rsidP="00F64761">
            <w:pPr>
              <w:spacing w:line="276" w:lineRule="auto"/>
              <w:jc w:val="both"/>
              <w:rPr>
                <w:rFonts w:ascii="Times New Roman" w:hAnsi="Times New Roman" w:cs="Times New Roman"/>
                <w:sz w:val="20"/>
                <w:szCs w:val="20"/>
              </w:rPr>
            </w:pPr>
            <w:r w:rsidRPr="00887744">
              <w:rPr>
                <w:rFonts w:ascii="Times New Roman" w:hAnsi="Times New Roman" w:cs="Times New Roman"/>
                <w:sz w:val="20"/>
                <w:szCs w:val="20"/>
              </w:rPr>
              <w:t>CONSULTAS CON LOS INTERESADOS RELEVANTES:</w:t>
            </w:r>
          </w:p>
          <w:p w14:paraId="4A280F44" w14:textId="77777777" w:rsidR="00E9701B" w:rsidRPr="00887744" w:rsidRDefault="00E9701B" w:rsidP="00F64761">
            <w:pPr>
              <w:spacing w:line="276" w:lineRule="auto"/>
              <w:jc w:val="both"/>
              <w:rPr>
                <w:rFonts w:ascii="Times New Roman" w:hAnsi="Times New Roman" w:cs="Times New Roman"/>
                <w:sz w:val="20"/>
                <w:szCs w:val="20"/>
              </w:rPr>
            </w:pPr>
            <w:r w:rsidRPr="00887744">
              <w:rPr>
                <w:rFonts w:ascii="Times New Roman" w:hAnsi="Times New Roman" w:cs="Times New Roman"/>
                <w:sz w:val="20"/>
                <w:szCs w:val="20"/>
              </w:rPr>
              <w:t>El equipo de gestión del proyecto consultará con los interesados clave, incluidos los miembros del equipo, los patrocinadores, los clientes y otros grupos relevantes, para recopilar información y retroalimentación sobre la efectividad del plan actual y las necesidades de actualización.</w:t>
            </w:r>
          </w:p>
        </w:tc>
      </w:tr>
      <w:tr w:rsidR="00E9701B" w:rsidRPr="00887744" w14:paraId="0944EDB2" w14:textId="77777777" w:rsidTr="00327B7D">
        <w:trPr>
          <w:cantSplit/>
          <w:trHeight w:val="227"/>
          <w:jc w:val="center"/>
        </w:trPr>
        <w:tc>
          <w:tcPr>
            <w:tcW w:w="5000" w:type="pct"/>
            <w:tcBorders>
              <w:top w:val="single" w:sz="4" w:space="0" w:color="auto"/>
              <w:left w:val="single" w:sz="4" w:space="0" w:color="auto"/>
              <w:bottom w:val="single" w:sz="4" w:space="0" w:color="auto"/>
              <w:right w:val="single" w:sz="4" w:space="0" w:color="auto"/>
            </w:tcBorders>
          </w:tcPr>
          <w:p w14:paraId="5CC220D0" w14:textId="1270EF4B" w:rsidR="00E9701B" w:rsidRPr="00887744" w:rsidRDefault="00B368B1" w:rsidP="00F64761">
            <w:pPr>
              <w:spacing w:line="276" w:lineRule="auto"/>
              <w:jc w:val="both"/>
              <w:rPr>
                <w:rFonts w:ascii="Times New Roman" w:hAnsi="Times New Roman" w:cs="Times New Roman"/>
                <w:sz w:val="20"/>
                <w:szCs w:val="20"/>
              </w:rPr>
            </w:pPr>
            <w:r w:rsidRPr="00887744">
              <w:rPr>
                <w:rFonts w:ascii="Times New Roman" w:hAnsi="Times New Roman" w:cs="Times New Roman"/>
                <w:sz w:val="20"/>
                <w:szCs w:val="20"/>
              </w:rPr>
              <w:t>REVISIÓN Y MODIFICACIÓN DEL PLAN:</w:t>
            </w:r>
          </w:p>
          <w:p w14:paraId="1E71A7F4" w14:textId="77777777" w:rsidR="00E9701B" w:rsidRPr="00887744" w:rsidRDefault="00E9701B" w:rsidP="00F64761">
            <w:pPr>
              <w:spacing w:line="276" w:lineRule="auto"/>
              <w:jc w:val="both"/>
              <w:rPr>
                <w:rFonts w:ascii="Times New Roman" w:hAnsi="Times New Roman" w:cs="Times New Roman"/>
                <w:sz w:val="20"/>
                <w:szCs w:val="20"/>
              </w:rPr>
            </w:pPr>
            <w:r w:rsidRPr="00887744">
              <w:rPr>
                <w:rFonts w:ascii="Times New Roman" w:hAnsi="Times New Roman" w:cs="Times New Roman"/>
                <w:sz w:val="20"/>
                <w:szCs w:val="20"/>
              </w:rPr>
              <w:t>Con base en la evaluación y las consultas realizadas, se realizarán las modificaciones necesarias al plan de gestión de comunicaciones. Esto puede incluir la actualización de los canales de comunicación, la frecuencia de las comunicaciones, la lista de destinatarios, los mensajes clave, etc.</w:t>
            </w:r>
          </w:p>
        </w:tc>
      </w:tr>
      <w:tr w:rsidR="00E9701B" w:rsidRPr="00887744" w14:paraId="1E656356" w14:textId="77777777" w:rsidTr="00327B7D">
        <w:trPr>
          <w:cantSplit/>
          <w:trHeight w:val="227"/>
          <w:jc w:val="center"/>
        </w:trPr>
        <w:tc>
          <w:tcPr>
            <w:tcW w:w="5000" w:type="pct"/>
            <w:tcBorders>
              <w:top w:val="single" w:sz="4" w:space="0" w:color="auto"/>
              <w:left w:val="single" w:sz="4" w:space="0" w:color="auto"/>
              <w:bottom w:val="single" w:sz="4" w:space="0" w:color="auto"/>
              <w:right w:val="single" w:sz="4" w:space="0" w:color="auto"/>
            </w:tcBorders>
          </w:tcPr>
          <w:p w14:paraId="345F8607" w14:textId="2C62C456" w:rsidR="00E9701B" w:rsidRPr="00887744" w:rsidRDefault="00B368B1" w:rsidP="00F64761">
            <w:pPr>
              <w:spacing w:line="276" w:lineRule="auto"/>
              <w:jc w:val="both"/>
              <w:rPr>
                <w:rFonts w:ascii="Times New Roman" w:hAnsi="Times New Roman" w:cs="Times New Roman"/>
                <w:sz w:val="20"/>
                <w:szCs w:val="20"/>
              </w:rPr>
            </w:pPr>
            <w:r w:rsidRPr="00887744">
              <w:rPr>
                <w:rFonts w:ascii="Times New Roman" w:hAnsi="Times New Roman" w:cs="Times New Roman"/>
                <w:sz w:val="20"/>
                <w:szCs w:val="20"/>
              </w:rPr>
              <w:t>APROBACIÓN Y DISTRIBUCIÓN DEL PLAN ACTUALIZADO:</w:t>
            </w:r>
          </w:p>
          <w:p w14:paraId="4FA59581" w14:textId="77777777" w:rsidR="00E9701B" w:rsidRPr="00887744" w:rsidRDefault="00E9701B" w:rsidP="00F64761">
            <w:pPr>
              <w:spacing w:line="276" w:lineRule="auto"/>
              <w:jc w:val="both"/>
              <w:rPr>
                <w:rFonts w:ascii="Times New Roman" w:hAnsi="Times New Roman" w:cs="Times New Roman"/>
                <w:sz w:val="20"/>
                <w:szCs w:val="20"/>
              </w:rPr>
            </w:pPr>
            <w:r w:rsidRPr="00887744">
              <w:rPr>
                <w:rFonts w:ascii="Times New Roman" w:hAnsi="Times New Roman" w:cs="Times New Roman"/>
                <w:sz w:val="20"/>
                <w:szCs w:val="20"/>
              </w:rPr>
              <w:t>Una vez completadas las modificaciones, el plan actualizado de gestión de comunicaciones será revisado y aprobado por el equipo de gestión del proyecto y cualquier otra parte interesada relevante. Luego, se distribuirá a todos los miembros del equipo del proyecto y se asegurará de que esté accesible para su referencia durante la ejecución del proyecto</w:t>
            </w:r>
          </w:p>
        </w:tc>
      </w:tr>
      <w:tr w:rsidR="00E9701B" w:rsidRPr="00887744" w14:paraId="27986420" w14:textId="77777777" w:rsidTr="00327B7D">
        <w:trPr>
          <w:cantSplit/>
          <w:trHeight w:val="227"/>
          <w:jc w:val="center"/>
        </w:trPr>
        <w:tc>
          <w:tcPr>
            <w:tcW w:w="5000" w:type="pct"/>
            <w:tcBorders>
              <w:top w:val="single" w:sz="4" w:space="0" w:color="auto"/>
              <w:left w:val="single" w:sz="4" w:space="0" w:color="auto"/>
              <w:bottom w:val="single" w:sz="4" w:space="0" w:color="auto"/>
              <w:right w:val="single" w:sz="4" w:space="0" w:color="auto"/>
            </w:tcBorders>
          </w:tcPr>
          <w:p w14:paraId="32A09C2E" w14:textId="45E2A25C" w:rsidR="00E9701B" w:rsidRPr="00887744" w:rsidRDefault="00B368B1" w:rsidP="00F64761">
            <w:pPr>
              <w:spacing w:line="276" w:lineRule="auto"/>
              <w:jc w:val="both"/>
              <w:rPr>
                <w:rFonts w:ascii="Times New Roman" w:hAnsi="Times New Roman" w:cs="Times New Roman"/>
                <w:sz w:val="20"/>
                <w:szCs w:val="20"/>
              </w:rPr>
            </w:pPr>
            <w:r w:rsidRPr="00887744">
              <w:rPr>
                <w:rFonts w:ascii="Times New Roman" w:hAnsi="Times New Roman" w:cs="Times New Roman"/>
                <w:sz w:val="20"/>
                <w:szCs w:val="20"/>
              </w:rPr>
              <w:lastRenderedPageBreak/>
              <w:t>SEGUIMIENTO Y EVALUACIÓN CONTINUA:</w:t>
            </w:r>
          </w:p>
          <w:p w14:paraId="77A8F3A8" w14:textId="654D99E3" w:rsidR="00E9701B" w:rsidRPr="00887744" w:rsidRDefault="00E9701B" w:rsidP="00F64761">
            <w:pPr>
              <w:spacing w:line="276" w:lineRule="auto"/>
              <w:jc w:val="both"/>
              <w:rPr>
                <w:rFonts w:ascii="Times New Roman" w:hAnsi="Times New Roman" w:cs="Times New Roman"/>
                <w:sz w:val="20"/>
                <w:szCs w:val="20"/>
              </w:rPr>
            </w:pPr>
            <w:r w:rsidRPr="00887744">
              <w:rPr>
                <w:rFonts w:ascii="Times New Roman" w:hAnsi="Times New Roman" w:cs="Times New Roman"/>
                <w:sz w:val="20"/>
                <w:szCs w:val="20"/>
              </w:rPr>
              <w:t>Se establecerá un proceso de seguimiento continuo para monitorear la efectividad del plan actualizado de gestión de comunicaciones. Se realizarán ajustes adicionales según sea necesario a lo largo del ciclo de vida del proyecto para garantizar que el plan siga siendo relevante y efectivo.</w:t>
            </w:r>
          </w:p>
        </w:tc>
      </w:tr>
      <w:tr w:rsidR="00E9701B" w:rsidRPr="00887744" w14:paraId="41F92D7E" w14:textId="77777777" w:rsidTr="00327B7D">
        <w:trPr>
          <w:cantSplit/>
          <w:trHeight w:val="227"/>
          <w:jc w:val="center"/>
        </w:trPr>
        <w:tc>
          <w:tcPr>
            <w:tcW w:w="5000" w:type="pct"/>
            <w:tcBorders>
              <w:top w:val="single" w:sz="4" w:space="0" w:color="auto"/>
              <w:left w:val="single" w:sz="4" w:space="0" w:color="auto"/>
              <w:bottom w:val="single" w:sz="4" w:space="0" w:color="auto"/>
              <w:right w:val="single" w:sz="4" w:space="0" w:color="auto"/>
            </w:tcBorders>
            <w:shd w:val="clear" w:color="auto" w:fill="D9D9D9"/>
          </w:tcPr>
          <w:p w14:paraId="1C45EF47" w14:textId="77777777" w:rsidR="00E9701B" w:rsidRPr="00887744" w:rsidRDefault="00E9701B" w:rsidP="00F64761">
            <w:pPr>
              <w:spacing w:line="276" w:lineRule="auto"/>
              <w:rPr>
                <w:rFonts w:ascii="Times New Roman" w:eastAsia="Times New Roman" w:hAnsi="Times New Roman" w:cs="Times New Roman"/>
                <w:smallCaps/>
                <w:color w:val="000000"/>
                <w:sz w:val="20"/>
                <w:szCs w:val="20"/>
                <w:lang w:val="es-MX"/>
              </w:rPr>
            </w:pPr>
            <w:r w:rsidRPr="00887744">
              <w:rPr>
                <w:rFonts w:ascii="Times New Roman" w:eastAsia="Times New Roman" w:hAnsi="Times New Roman" w:cs="Times New Roman"/>
                <w:b/>
                <w:bCs/>
                <w:smallCaps/>
                <w:color w:val="000000"/>
                <w:sz w:val="20"/>
                <w:szCs w:val="20"/>
                <w:lang w:val="es-MX"/>
              </w:rPr>
              <w:t xml:space="preserve">Guías </w:t>
            </w:r>
            <w:r w:rsidRPr="00887744">
              <w:rPr>
                <w:rFonts w:ascii="Times New Roman" w:eastAsia="Times New Roman" w:hAnsi="Times New Roman" w:cs="Times New Roman"/>
                <w:b/>
                <w:bCs/>
                <w:smallCaps/>
                <w:color w:val="000000"/>
                <w:sz w:val="20"/>
                <w:szCs w:val="20"/>
                <w:shd w:val="clear" w:color="auto" w:fill="D9D9D9" w:themeFill="background1" w:themeFillShade="D9"/>
                <w:lang w:val="es-MX"/>
              </w:rPr>
              <w:t>Para Eventos De Comunicación</w:t>
            </w:r>
            <w:r w:rsidRPr="00887744">
              <w:rPr>
                <w:rFonts w:ascii="Times New Roman" w:eastAsia="Times New Roman" w:hAnsi="Times New Roman" w:cs="Times New Roman"/>
                <w:smallCaps/>
                <w:color w:val="000000"/>
                <w:sz w:val="20"/>
                <w:szCs w:val="20"/>
                <w:shd w:val="clear" w:color="auto" w:fill="D9D9D9" w:themeFill="background1" w:themeFillShade="D9"/>
                <w:lang w:val="es-MX"/>
              </w:rPr>
              <w:t>:</w:t>
            </w:r>
          </w:p>
        </w:tc>
      </w:tr>
      <w:tr w:rsidR="00E9701B" w:rsidRPr="00887744" w14:paraId="75DA4BF6" w14:textId="77777777" w:rsidTr="00327B7D">
        <w:trPr>
          <w:cantSplit/>
          <w:trHeight w:val="227"/>
          <w:jc w:val="center"/>
        </w:trPr>
        <w:tc>
          <w:tcPr>
            <w:tcW w:w="5000" w:type="pct"/>
            <w:tcBorders>
              <w:top w:val="single" w:sz="4" w:space="0" w:color="auto"/>
              <w:left w:val="single" w:sz="4" w:space="0" w:color="auto"/>
              <w:bottom w:val="single" w:sz="4" w:space="0" w:color="auto"/>
              <w:right w:val="single" w:sz="4" w:space="0" w:color="auto"/>
            </w:tcBorders>
          </w:tcPr>
          <w:p w14:paraId="0F53052E" w14:textId="77777777" w:rsidR="00E9701B" w:rsidRPr="00887744" w:rsidRDefault="00E9701B" w:rsidP="00F22140">
            <w:pPr>
              <w:jc w:val="both"/>
              <w:rPr>
                <w:rFonts w:ascii="Times New Roman" w:hAnsi="Times New Roman" w:cs="Times New Roman"/>
                <w:sz w:val="20"/>
                <w:szCs w:val="20"/>
              </w:rPr>
            </w:pPr>
            <w:r w:rsidRPr="00887744">
              <w:rPr>
                <w:rFonts w:ascii="Times New Roman" w:hAnsi="Times New Roman" w:cs="Times New Roman"/>
                <w:sz w:val="20"/>
                <w:szCs w:val="20"/>
              </w:rPr>
              <w:t>Guía para Reuniones:</w:t>
            </w:r>
          </w:p>
          <w:p w14:paraId="7EFA7758" w14:textId="77777777" w:rsidR="00E9701B" w:rsidRPr="00887744" w:rsidRDefault="00E9701B" w:rsidP="0076678D">
            <w:pPr>
              <w:pStyle w:val="Prrafodelista"/>
              <w:numPr>
                <w:ilvl w:val="0"/>
                <w:numId w:val="44"/>
              </w:numPr>
              <w:contextualSpacing/>
              <w:jc w:val="both"/>
              <w:rPr>
                <w:rFonts w:ascii="Times New Roman" w:hAnsi="Times New Roman" w:cs="Times New Roman"/>
                <w:sz w:val="20"/>
                <w:szCs w:val="20"/>
              </w:rPr>
            </w:pPr>
            <w:r w:rsidRPr="00887744">
              <w:rPr>
                <w:rFonts w:ascii="Times New Roman" w:hAnsi="Times New Roman" w:cs="Times New Roman"/>
                <w:sz w:val="20"/>
                <w:szCs w:val="20"/>
              </w:rPr>
              <w:t>Establecer un propósito claro para la reunión y compartir una agenda con anticipación.</w:t>
            </w:r>
          </w:p>
          <w:p w14:paraId="69C16FAA" w14:textId="77777777" w:rsidR="00E9701B" w:rsidRPr="00887744" w:rsidRDefault="00E9701B" w:rsidP="0076678D">
            <w:pPr>
              <w:pStyle w:val="Prrafodelista"/>
              <w:numPr>
                <w:ilvl w:val="0"/>
                <w:numId w:val="44"/>
              </w:numPr>
              <w:contextualSpacing/>
              <w:jc w:val="both"/>
              <w:rPr>
                <w:rFonts w:ascii="Times New Roman" w:hAnsi="Times New Roman" w:cs="Times New Roman"/>
                <w:sz w:val="20"/>
                <w:szCs w:val="20"/>
              </w:rPr>
            </w:pPr>
            <w:r w:rsidRPr="00887744">
              <w:rPr>
                <w:rFonts w:ascii="Times New Roman" w:hAnsi="Times New Roman" w:cs="Times New Roman"/>
                <w:sz w:val="20"/>
                <w:szCs w:val="20"/>
              </w:rPr>
              <w:t>Designar un facilitador para dirigir la reunión y un secretario para tomar notas.</w:t>
            </w:r>
          </w:p>
          <w:p w14:paraId="3CE5C0F9" w14:textId="77777777" w:rsidR="00E9701B" w:rsidRPr="00887744" w:rsidRDefault="00E9701B" w:rsidP="0076678D">
            <w:pPr>
              <w:pStyle w:val="Prrafodelista"/>
              <w:numPr>
                <w:ilvl w:val="0"/>
                <w:numId w:val="44"/>
              </w:numPr>
              <w:contextualSpacing/>
              <w:jc w:val="both"/>
              <w:rPr>
                <w:rFonts w:ascii="Times New Roman" w:hAnsi="Times New Roman" w:cs="Times New Roman"/>
                <w:sz w:val="20"/>
                <w:szCs w:val="20"/>
              </w:rPr>
            </w:pPr>
            <w:r w:rsidRPr="00887744">
              <w:rPr>
                <w:rFonts w:ascii="Times New Roman" w:hAnsi="Times New Roman" w:cs="Times New Roman"/>
                <w:sz w:val="20"/>
                <w:szCs w:val="20"/>
              </w:rPr>
              <w:t>Establecer reglas básicas de conducta, como respetar los turnos de palabra y mantener un ambiente colaborativo.</w:t>
            </w:r>
          </w:p>
          <w:p w14:paraId="5528DFBB" w14:textId="77777777" w:rsidR="00E9701B" w:rsidRPr="00887744" w:rsidRDefault="00E9701B" w:rsidP="0076678D">
            <w:pPr>
              <w:pStyle w:val="Prrafodelista"/>
              <w:numPr>
                <w:ilvl w:val="0"/>
                <w:numId w:val="44"/>
              </w:numPr>
              <w:contextualSpacing/>
              <w:jc w:val="both"/>
              <w:rPr>
                <w:rFonts w:ascii="Times New Roman" w:hAnsi="Times New Roman" w:cs="Times New Roman"/>
                <w:sz w:val="20"/>
                <w:szCs w:val="20"/>
              </w:rPr>
            </w:pPr>
            <w:r w:rsidRPr="00887744">
              <w:rPr>
                <w:rFonts w:ascii="Times New Roman" w:hAnsi="Times New Roman" w:cs="Times New Roman"/>
                <w:sz w:val="20"/>
                <w:szCs w:val="20"/>
              </w:rPr>
              <w:t>Permitir tiempo suficiente para preguntas y discusiones.</w:t>
            </w:r>
          </w:p>
          <w:p w14:paraId="1C1BE985" w14:textId="77777777" w:rsidR="00E9701B" w:rsidRPr="00887744" w:rsidRDefault="00E9701B" w:rsidP="0076678D">
            <w:pPr>
              <w:pStyle w:val="Prrafodelista"/>
              <w:numPr>
                <w:ilvl w:val="0"/>
                <w:numId w:val="44"/>
              </w:numPr>
              <w:contextualSpacing/>
              <w:jc w:val="both"/>
              <w:rPr>
                <w:rFonts w:ascii="Times New Roman" w:hAnsi="Times New Roman" w:cs="Times New Roman"/>
                <w:sz w:val="20"/>
                <w:szCs w:val="20"/>
              </w:rPr>
            </w:pPr>
            <w:r w:rsidRPr="00887744">
              <w:rPr>
                <w:rFonts w:ascii="Times New Roman" w:hAnsi="Times New Roman" w:cs="Times New Roman"/>
                <w:sz w:val="20"/>
                <w:szCs w:val="20"/>
              </w:rPr>
              <w:t>Al finalizar la reunión, resumir los puntos clave y asignar acciones de seguimiento con plazos específicos.</w:t>
            </w:r>
          </w:p>
        </w:tc>
      </w:tr>
      <w:tr w:rsidR="00E9701B" w:rsidRPr="00887744" w14:paraId="3B16E98D" w14:textId="77777777" w:rsidTr="00327B7D">
        <w:trPr>
          <w:cantSplit/>
          <w:trHeight w:val="227"/>
          <w:jc w:val="center"/>
        </w:trPr>
        <w:tc>
          <w:tcPr>
            <w:tcW w:w="5000" w:type="pct"/>
            <w:tcBorders>
              <w:top w:val="single" w:sz="4" w:space="0" w:color="auto"/>
              <w:left w:val="single" w:sz="4" w:space="0" w:color="auto"/>
              <w:bottom w:val="single" w:sz="4" w:space="0" w:color="auto"/>
              <w:right w:val="single" w:sz="4" w:space="0" w:color="auto"/>
            </w:tcBorders>
          </w:tcPr>
          <w:p w14:paraId="52A1027E" w14:textId="77777777" w:rsidR="00E9701B" w:rsidRPr="00887744" w:rsidRDefault="00E9701B" w:rsidP="00F22140">
            <w:pPr>
              <w:jc w:val="both"/>
              <w:rPr>
                <w:rFonts w:ascii="Times New Roman" w:hAnsi="Times New Roman" w:cs="Times New Roman"/>
                <w:sz w:val="20"/>
                <w:szCs w:val="20"/>
              </w:rPr>
            </w:pPr>
            <w:r w:rsidRPr="00887744">
              <w:rPr>
                <w:rFonts w:ascii="Times New Roman" w:hAnsi="Times New Roman" w:cs="Times New Roman"/>
                <w:sz w:val="20"/>
                <w:szCs w:val="20"/>
              </w:rPr>
              <w:t>Guía para Conferencias:</w:t>
            </w:r>
          </w:p>
          <w:p w14:paraId="05E98BCC" w14:textId="77777777" w:rsidR="00E9701B" w:rsidRPr="00887744" w:rsidRDefault="00E9701B" w:rsidP="0076678D">
            <w:pPr>
              <w:pStyle w:val="Prrafodelista"/>
              <w:numPr>
                <w:ilvl w:val="0"/>
                <w:numId w:val="45"/>
              </w:numPr>
              <w:contextualSpacing/>
              <w:jc w:val="both"/>
              <w:rPr>
                <w:rFonts w:ascii="Times New Roman" w:hAnsi="Times New Roman" w:cs="Times New Roman"/>
                <w:sz w:val="20"/>
                <w:szCs w:val="20"/>
              </w:rPr>
            </w:pPr>
            <w:r w:rsidRPr="00887744">
              <w:rPr>
                <w:rFonts w:ascii="Times New Roman" w:hAnsi="Times New Roman" w:cs="Times New Roman"/>
                <w:sz w:val="20"/>
                <w:szCs w:val="20"/>
              </w:rPr>
              <w:t>Planificar con anticipación la agenda del evento, incluyendo temas, oradores y horarios.</w:t>
            </w:r>
          </w:p>
          <w:p w14:paraId="6BA4B36D" w14:textId="77777777" w:rsidR="00E9701B" w:rsidRPr="00887744" w:rsidRDefault="00E9701B" w:rsidP="0076678D">
            <w:pPr>
              <w:pStyle w:val="Prrafodelista"/>
              <w:numPr>
                <w:ilvl w:val="0"/>
                <w:numId w:val="45"/>
              </w:numPr>
              <w:contextualSpacing/>
              <w:jc w:val="both"/>
              <w:rPr>
                <w:rFonts w:ascii="Times New Roman" w:hAnsi="Times New Roman" w:cs="Times New Roman"/>
                <w:sz w:val="20"/>
                <w:szCs w:val="20"/>
              </w:rPr>
            </w:pPr>
            <w:r w:rsidRPr="00887744">
              <w:rPr>
                <w:rFonts w:ascii="Times New Roman" w:hAnsi="Times New Roman" w:cs="Times New Roman"/>
                <w:sz w:val="20"/>
                <w:szCs w:val="20"/>
              </w:rPr>
              <w:t>Promover la conferencia con suficiente antelación a través de diversos canales de comunicación.</w:t>
            </w:r>
          </w:p>
          <w:p w14:paraId="28843DC8" w14:textId="77777777" w:rsidR="00E9701B" w:rsidRPr="00887744" w:rsidRDefault="00E9701B" w:rsidP="0076678D">
            <w:pPr>
              <w:pStyle w:val="Prrafodelista"/>
              <w:numPr>
                <w:ilvl w:val="0"/>
                <w:numId w:val="45"/>
              </w:numPr>
              <w:contextualSpacing/>
              <w:jc w:val="both"/>
              <w:rPr>
                <w:rFonts w:ascii="Times New Roman" w:hAnsi="Times New Roman" w:cs="Times New Roman"/>
                <w:sz w:val="20"/>
                <w:szCs w:val="20"/>
              </w:rPr>
            </w:pPr>
            <w:r w:rsidRPr="00887744">
              <w:rPr>
                <w:rFonts w:ascii="Times New Roman" w:hAnsi="Times New Roman" w:cs="Times New Roman"/>
                <w:sz w:val="20"/>
                <w:szCs w:val="20"/>
              </w:rPr>
              <w:t>Proporcionar material de apoyo, como presentaciones o documentos, a los participantes con anticipación.</w:t>
            </w:r>
          </w:p>
          <w:p w14:paraId="7442EBC2" w14:textId="77777777" w:rsidR="00E9701B" w:rsidRPr="00887744" w:rsidRDefault="00E9701B" w:rsidP="0076678D">
            <w:pPr>
              <w:pStyle w:val="Prrafodelista"/>
              <w:numPr>
                <w:ilvl w:val="0"/>
                <w:numId w:val="45"/>
              </w:numPr>
              <w:contextualSpacing/>
              <w:jc w:val="both"/>
              <w:rPr>
                <w:rFonts w:ascii="Times New Roman" w:hAnsi="Times New Roman" w:cs="Times New Roman"/>
                <w:sz w:val="20"/>
                <w:szCs w:val="20"/>
              </w:rPr>
            </w:pPr>
            <w:r w:rsidRPr="00887744">
              <w:rPr>
                <w:rFonts w:ascii="Times New Roman" w:hAnsi="Times New Roman" w:cs="Times New Roman"/>
                <w:sz w:val="20"/>
                <w:szCs w:val="20"/>
              </w:rPr>
              <w:t>Coordinar los detalles logísticos, como la ubicación, la tecnología necesaria y los servicios de catering.</w:t>
            </w:r>
          </w:p>
          <w:p w14:paraId="465B63F8" w14:textId="77777777" w:rsidR="00E9701B" w:rsidRPr="00887744" w:rsidRDefault="00E9701B" w:rsidP="0076678D">
            <w:pPr>
              <w:pStyle w:val="Prrafodelista"/>
              <w:numPr>
                <w:ilvl w:val="0"/>
                <w:numId w:val="45"/>
              </w:numPr>
              <w:contextualSpacing/>
              <w:jc w:val="both"/>
              <w:rPr>
                <w:rFonts w:ascii="Times New Roman" w:hAnsi="Times New Roman" w:cs="Times New Roman"/>
                <w:sz w:val="20"/>
                <w:szCs w:val="20"/>
              </w:rPr>
            </w:pPr>
            <w:r w:rsidRPr="00887744">
              <w:rPr>
                <w:rFonts w:ascii="Times New Roman" w:hAnsi="Times New Roman" w:cs="Times New Roman"/>
                <w:sz w:val="20"/>
                <w:szCs w:val="20"/>
              </w:rPr>
              <w:t>Ofrecer oportunidades para preguntas y networking antes, durante y después de las presentaciones.</w:t>
            </w:r>
          </w:p>
        </w:tc>
      </w:tr>
      <w:tr w:rsidR="00E9701B" w:rsidRPr="00887744" w14:paraId="092EA53A" w14:textId="77777777" w:rsidTr="00327B7D">
        <w:trPr>
          <w:cantSplit/>
          <w:trHeight w:val="227"/>
          <w:jc w:val="center"/>
        </w:trPr>
        <w:tc>
          <w:tcPr>
            <w:tcW w:w="5000" w:type="pct"/>
            <w:tcBorders>
              <w:top w:val="single" w:sz="4" w:space="0" w:color="auto"/>
              <w:left w:val="single" w:sz="4" w:space="0" w:color="auto"/>
              <w:bottom w:val="single" w:sz="4" w:space="0" w:color="auto"/>
              <w:right w:val="single" w:sz="4" w:space="0" w:color="auto"/>
            </w:tcBorders>
          </w:tcPr>
          <w:p w14:paraId="790A927F" w14:textId="77777777" w:rsidR="00E9701B" w:rsidRPr="00887744" w:rsidRDefault="00E9701B" w:rsidP="00F22140">
            <w:pPr>
              <w:jc w:val="both"/>
              <w:rPr>
                <w:rFonts w:ascii="Times New Roman" w:hAnsi="Times New Roman" w:cs="Times New Roman"/>
                <w:sz w:val="20"/>
                <w:szCs w:val="20"/>
              </w:rPr>
            </w:pPr>
            <w:r w:rsidRPr="00887744">
              <w:rPr>
                <w:rFonts w:ascii="Times New Roman" w:hAnsi="Times New Roman" w:cs="Times New Roman"/>
                <w:sz w:val="20"/>
                <w:szCs w:val="20"/>
              </w:rPr>
              <w:t>Guía para Correo Electrónico:</w:t>
            </w:r>
          </w:p>
          <w:p w14:paraId="25A30EE5" w14:textId="77777777" w:rsidR="00E9701B" w:rsidRPr="00887744" w:rsidRDefault="00E9701B" w:rsidP="0076678D">
            <w:pPr>
              <w:pStyle w:val="Prrafodelista"/>
              <w:numPr>
                <w:ilvl w:val="0"/>
                <w:numId w:val="46"/>
              </w:numPr>
              <w:contextualSpacing/>
              <w:jc w:val="both"/>
              <w:rPr>
                <w:rFonts w:ascii="Times New Roman" w:hAnsi="Times New Roman" w:cs="Times New Roman"/>
                <w:sz w:val="20"/>
                <w:szCs w:val="20"/>
              </w:rPr>
            </w:pPr>
            <w:r w:rsidRPr="00887744">
              <w:rPr>
                <w:rFonts w:ascii="Times New Roman" w:hAnsi="Times New Roman" w:cs="Times New Roman"/>
                <w:sz w:val="20"/>
                <w:szCs w:val="20"/>
              </w:rPr>
              <w:t>Utilizar un asunto claro y relevante que resuma el contenido del correo electrónico.</w:t>
            </w:r>
          </w:p>
          <w:p w14:paraId="7B7F2B4C" w14:textId="77777777" w:rsidR="00E9701B" w:rsidRPr="00887744" w:rsidRDefault="00E9701B" w:rsidP="0076678D">
            <w:pPr>
              <w:pStyle w:val="Prrafodelista"/>
              <w:numPr>
                <w:ilvl w:val="0"/>
                <w:numId w:val="46"/>
              </w:numPr>
              <w:contextualSpacing/>
              <w:jc w:val="both"/>
              <w:rPr>
                <w:rFonts w:ascii="Times New Roman" w:hAnsi="Times New Roman" w:cs="Times New Roman"/>
                <w:sz w:val="20"/>
                <w:szCs w:val="20"/>
              </w:rPr>
            </w:pPr>
            <w:r w:rsidRPr="00887744">
              <w:rPr>
                <w:rFonts w:ascii="Times New Roman" w:hAnsi="Times New Roman" w:cs="Times New Roman"/>
                <w:sz w:val="20"/>
                <w:szCs w:val="20"/>
              </w:rPr>
              <w:t>Mantener el cuerpo del correo electrónico breve y centrado en el tema principal.</w:t>
            </w:r>
          </w:p>
          <w:p w14:paraId="58AD0715" w14:textId="77777777" w:rsidR="00E9701B" w:rsidRPr="00887744" w:rsidRDefault="00E9701B" w:rsidP="0076678D">
            <w:pPr>
              <w:pStyle w:val="Prrafodelista"/>
              <w:numPr>
                <w:ilvl w:val="0"/>
                <w:numId w:val="46"/>
              </w:numPr>
              <w:contextualSpacing/>
              <w:jc w:val="both"/>
              <w:rPr>
                <w:rFonts w:ascii="Times New Roman" w:hAnsi="Times New Roman" w:cs="Times New Roman"/>
                <w:sz w:val="20"/>
                <w:szCs w:val="20"/>
              </w:rPr>
            </w:pPr>
            <w:r w:rsidRPr="00887744">
              <w:rPr>
                <w:rFonts w:ascii="Times New Roman" w:hAnsi="Times New Roman" w:cs="Times New Roman"/>
                <w:sz w:val="20"/>
                <w:szCs w:val="20"/>
              </w:rPr>
              <w:t>Utilizar un tono profesional y cortés en la redacción del correo electrónico.</w:t>
            </w:r>
          </w:p>
          <w:p w14:paraId="00F58FDE" w14:textId="77777777" w:rsidR="00E9701B" w:rsidRPr="00887744" w:rsidRDefault="00E9701B" w:rsidP="0076678D">
            <w:pPr>
              <w:pStyle w:val="Prrafodelista"/>
              <w:numPr>
                <w:ilvl w:val="0"/>
                <w:numId w:val="46"/>
              </w:numPr>
              <w:contextualSpacing/>
              <w:jc w:val="both"/>
              <w:rPr>
                <w:rFonts w:ascii="Times New Roman" w:hAnsi="Times New Roman" w:cs="Times New Roman"/>
                <w:sz w:val="20"/>
                <w:szCs w:val="20"/>
              </w:rPr>
            </w:pPr>
            <w:r w:rsidRPr="00887744">
              <w:rPr>
                <w:rFonts w:ascii="Times New Roman" w:hAnsi="Times New Roman" w:cs="Times New Roman"/>
                <w:sz w:val="20"/>
                <w:szCs w:val="20"/>
              </w:rPr>
              <w:t>Incluir la información necesaria de manera concisa y destacar las acciones requeridas.</w:t>
            </w:r>
          </w:p>
          <w:p w14:paraId="679CE5F4" w14:textId="77777777" w:rsidR="00E9701B" w:rsidRPr="00887744" w:rsidRDefault="00E9701B" w:rsidP="0076678D">
            <w:pPr>
              <w:pStyle w:val="Prrafodelista"/>
              <w:numPr>
                <w:ilvl w:val="0"/>
                <w:numId w:val="46"/>
              </w:numPr>
              <w:contextualSpacing/>
              <w:jc w:val="both"/>
              <w:rPr>
                <w:rFonts w:ascii="Times New Roman" w:hAnsi="Times New Roman" w:cs="Times New Roman"/>
                <w:sz w:val="20"/>
                <w:szCs w:val="20"/>
              </w:rPr>
            </w:pPr>
            <w:r w:rsidRPr="00887744">
              <w:rPr>
                <w:rFonts w:ascii="Times New Roman" w:hAnsi="Times New Roman" w:cs="Times New Roman"/>
                <w:sz w:val="20"/>
                <w:szCs w:val="20"/>
              </w:rPr>
              <w:t>Revisar y corregir el correo electrónico antes de enviarlo para evitar errores y malentendidos.</w:t>
            </w:r>
          </w:p>
        </w:tc>
      </w:tr>
      <w:tr w:rsidR="00E9701B" w:rsidRPr="00887744" w14:paraId="5D750172" w14:textId="77777777" w:rsidTr="00327B7D">
        <w:trPr>
          <w:cantSplit/>
          <w:trHeight w:val="227"/>
          <w:jc w:val="center"/>
        </w:trPr>
        <w:tc>
          <w:tcPr>
            <w:tcW w:w="500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D854A01" w14:textId="77777777" w:rsidR="00E9701B" w:rsidRPr="00887744" w:rsidRDefault="00E9701B" w:rsidP="00F64761">
            <w:pPr>
              <w:spacing w:line="276" w:lineRule="auto"/>
              <w:rPr>
                <w:rFonts w:ascii="Times New Roman" w:eastAsia="Times New Roman" w:hAnsi="Times New Roman" w:cs="Times New Roman"/>
                <w:b/>
                <w:bCs/>
                <w:smallCaps/>
                <w:color w:val="000000"/>
                <w:sz w:val="20"/>
                <w:szCs w:val="20"/>
                <w:lang w:val="es-MX"/>
              </w:rPr>
            </w:pPr>
            <w:r w:rsidRPr="00887744">
              <w:rPr>
                <w:rFonts w:ascii="Times New Roman" w:eastAsia="Times New Roman" w:hAnsi="Times New Roman" w:cs="Times New Roman"/>
                <w:b/>
                <w:bCs/>
                <w:smallCaps/>
                <w:color w:val="000000"/>
                <w:sz w:val="20"/>
                <w:szCs w:val="20"/>
                <w:lang w:val="es-MX"/>
              </w:rPr>
              <w:t>Guías Para Documentación Del Proyecto:</w:t>
            </w:r>
          </w:p>
        </w:tc>
      </w:tr>
      <w:tr w:rsidR="00E9701B" w:rsidRPr="00887744" w14:paraId="2AB76A08" w14:textId="77777777" w:rsidTr="00327B7D">
        <w:trPr>
          <w:cantSplit/>
          <w:trHeight w:val="227"/>
          <w:jc w:val="center"/>
        </w:trPr>
        <w:tc>
          <w:tcPr>
            <w:tcW w:w="5000" w:type="pct"/>
            <w:tcBorders>
              <w:top w:val="single" w:sz="4" w:space="0" w:color="auto"/>
              <w:left w:val="single" w:sz="4" w:space="0" w:color="auto"/>
              <w:bottom w:val="single" w:sz="4" w:space="0" w:color="auto"/>
              <w:right w:val="single" w:sz="4" w:space="0" w:color="auto"/>
            </w:tcBorders>
          </w:tcPr>
          <w:p w14:paraId="6CC560A2" w14:textId="77777777" w:rsidR="00E9701B" w:rsidRPr="00887744" w:rsidRDefault="00E9701B" w:rsidP="00F22140">
            <w:pPr>
              <w:jc w:val="both"/>
              <w:rPr>
                <w:rFonts w:ascii="Times New Roman" w:hAnsi="Times New Roman" w:cs="Times New Roman"/>
                <w:kern w:val="2"/>
                <w:sz w:val="20"/>
                <w:szCs w:val="20"/>
              </w:rPr>
            </w:pPr>
            <w:r w:rsidRPr="00887744">
              <w:rPr>
                <w:rFonts w:ascii="Times New Roman" w:hAnsi="Times New Roman" w:cs="Times New Roman"/>
                <w:kern w:val="2"/>
                <w:sz w:val="20"/>
                <w:szCs w:val="20"/>
              </w:rPr>
              <w:t>Guía para Codificación de Documentos:</w:t>
            </w:r>
          </w:p>
          <w:p w14:paraId="6B19081B" w14:textId="77777777" w:rsidR="00E9701B" w:rsidRPr="00887744" w:rsidRDefault="00E9701B" w:rsidP="0076678D">
            <w:pPr>
              <w:pStyle w:val="Prrafodelista"/>
              <w:numPr>
                <w:ilvl w:val="0"/>
                <w:numId w:val="47"/>
              </w:numPr>
              <w:contextualSpacing/>
              <w:jc w:val="both"/>
              <w:rPr>
                <w:rFonts w:ascii="Times New Roman" w:hAnsi="Times New Roman" w:cs="Times New Roman"/>
                <w:kern w:val="2"/>
                <w:sz w:val="20"/>
                <w:szCs w:val="20"/>
              </w:rPr>
            </w:pPr>
            <w:r w:rsidRPr="00887744">
              <w:rPr>
                <w:rFonts w:ascii="Times New Roman" w:hAnsi="Times New Roman" w:cs="Times New Roman"/>
                <w:kern w:val="2"/>
                <w:sz w:val="20"/>
                <w:szCs w:val="20"/>
              </w:rPr>
              <w:t>Establecer un sistema de codificación claro y consistente para nombrar y organizar los documentos del proyecto.</w:t>
            </w:r>
          </w:p>
          <w:p w14:paraId="3A58EB52" w14:textId="77777777" w:rsidR="00E9701B" w:rsidRPr="00887744" w:rsidRDefault="00E9701B" w:rsidP="0076678D">
            <w:pPr>
              <w:pStyle w:val="Prrafodelista"/>
              <w:numPr>
                <w:ilvl w:val="0"/>
                <w:numId w:val="47"/>
              </w:numPr>
              <w:contextualSpacing/>
              <w:jc w:val="both"/>
              <w:rPr>
                <w:rFonts w:ascii="Times New Roman" w:hAnsi="Times New Roman" w:cs="Times New Roman"/>
                <w:kern w:val="2"/>
                <w:sz w:val="20"/>
                <w:szCs w:val="20"/>
              </w:rPr>
            </w:pPr>
            <w:r w:rsidRPr="00887744">
              <w:rPr>
                <w:rFonts w:ascii="Times New Roman" w:hAnsi="Times New Roman" w:cs="Times New Roman"/>
                <w:kern w:val="2"/>
                <w:sz w:val="20"/>
                <w:szCs w:val="20"/>
              </w:rPr>
              <w:t>Utilizar un formato estándar que refleje la naturaleza y el contenido del documento, así como su relación con otros documentos del proyecto.</w:t>
            </w:r>
          </w:p>
          <w:p w14:paraId="004877D8" w14:textId="77777777" w:rsidR="00E9701B" w:rsidRPr="00887744" w:rsidRDefault="00E9701B" w:rsidP="0076678D">
            <w:pPr>
              <w:pStyle w:val="Prrafodelista"/>
              <w:numPr>
                <w:ilvl w:val="0"/>
                <w:numId w:val="47"/>
              </w:numPr>
              <w:contextualSpacing/>
              <w:jc w:val="both"/>
              <w:rPr>
                <w:rFonts w:ascii="Times New Roman" w:hAnsi="Times New Roman" w:cs="Times New Roman"/>
                <w:kern w:val="2"/>
                <w:sz w:val="20"/>
                <w:szCs w:val="20"/>
              </w:rPr>
            </w:pPr>
            <w:r w:rsidRPr="00887744">
              <w:rPr>
                <w:rFonts w:ascii="Times New Roman" w:hAnsi="Times New Roman" w:cs="Times New Roman"/>
                <w:kern w:val="2"/>
                <w:sz w:val="20"/>
                <w:szCs w:val="20"/>
              </w:rPr>
              <w:t>Incluir información relevante en el nombre del documento, como el tipo de documento, el número de versión, la fecha y una descripción breve.</w:t>
            </w:r>
          </w:p>
          <w:p w14:paraId="772A3EC8" w14:textId="77777777" w:rsidR="00E9701B" w:rsidRPr="00887744" w:rsidRDefault="00E9701B" w:rsidP="0076678D">
            <w:pPr>
              <w:pStyle w:val="Prrafodelista"/>
              <w:numPr>
                <w:ilvl w:val="0"/>
                <w:numId w:val="47"/>
              </w:numPr>
              <w:contextualSpacing/>
              <w:jc w:val="both"/>
              <w:rPr>
                <w:rFonts w:ascii="Times New Roman" w:hAnsi="Times New Roman" w:cs="Times New Roman"/>
                <w:kern w:val="2"/>
                <w:sz w:val="20"/>
                <w:szCs w:val="20"/>
              </w:rPr>
            </w:pPr>
            <w:r w:rsidRPr="00887744">
              <w:rPr>
                <w:rFonts w:ascii="Times New Roman" w:hAnsi="Times New Roman" w:cs="Times New Roman"/>
                <w:kern w:val="2"/>
                <w:sz w:val="20"/>
                <w:szCs w:val="20"/>
              </w:rPr>
              <w:t>Capacitar al equipo del proyecto sobre el sistema de codificación y proporcionar directrices claras para su implementación y mantenimiento.</w:t>
            </w:r>
          </w:p>
        </w:tc>
      </w:tr>
      <w:tr w:rsidR="00E9701B" w:rsidRPr="00887744" w14:paraId="2023AD0E" w14:textId="77777777" w:rsidTr="00327B7D">
        <w:trPr>
          <w:cantSplit/>
          <w:trHeight w:val="227"/>
          <w:jc w:val="center"/>
        </w:trPr>
        <w:tc>
          <w:tcPr>
            <w:tcW w:w="5000" w:type="pct"/>
            <w:tcBorders>
              <w:top w:val="single" w:sz="4" w:space="0" w:color="auto"/>
              <w:left w:val="single" w:sz="4" w:space="0" w:color="auto"/>
              <w:bottom w:val="single" w:sz="4" w:space="0" w:color="auto"/>
              <w:right w:val="single" w:sz="4" w:space="0" w:color="auto"/>
            </w:tcBorders>
          </w:tcPr>
          <w:p w14:paraId="596B8202" w14:textId="77777777" w:rsidR="00E9701B" w:rsidRPr="00887744" w:rsidRDefault="00E9701B" w:rsidP="00F22140">
            <w:pPr>
              <w:jc w:val="both"/>
              <w:rPr>
                <w:rFonts w:ascii="Times New Roman" w:hAnsi="Times New Roman" w:cs="Times New Roman"/>
                <w:kern w:val="2"/>
                <w:sz w:val="20"/>
                <w:szCs w:val="20"/>
              </w:rPr>
            </w:pPr>
            <w:r w:rsidRPr="00887744">
              <w:rPr>
                <w:rFonts w:ascii="Times New Roman" w:hAnsi="Times New Roman" w:cs="Times New Roman"/>
                <w:kern w:val="2"/>
                <w:sz w:val="20"/>
                <w:szCs w:val="20"/>
              </w:rPr>
              <w:t>Guía para Almacenamiento de Documentos:</w:t>
            </w:r>
          </w:p>
          <w:p w14:paraId="0C675D0C" w14:textId="77777777" w:rsidR="00E9701B" w:rsidRPr="00887744" w:rsidRDefault="00E9701B" w:rsidP="0076678D">
            <w:pPr>
              <w:pStyle w:val="Prrafodelista"/>
              <w:numPr>
                <w:ilvl w:val="0"/>
                <w:numId w:val="48"/>
              </w:numPr>
              <w:contextualSpacing/>
              <w:jc w:val="both"/>
              <w:rPr>
                <w:rFonts w:ascii="Times New Roman" w:hAnsi="Times New Roman" w:cs="Times New Roman"/>
                <w:kern w:val="2"/>
                <w:sz w:val="20"/>
                <w:szCs w:val="20"/>
              </w:rPr>
            </w:pPr>
            <w:r w:rsidRPr="00887744">
              <w:rPr>
                <w:rFonts w:ascii="Times New Roman" w:hAnsi="Times New Roman" w:cs="Times New Roman"/>
                <w:kern w:val="2"/>
                <w:sz w:val="20"/>
                <w:szCs w:val="20"/>
              </w:rPr>
              <w:t>Seleccionar una plataforma de almacenamiento centralizada y segura para los documentos del proyecto, como un sistema de gestión de documentos en línea o una intranet corporativa.</w:t>
            </w:r>
          </w:p>
          <w:p w14:paraId="7469526C" w14:textId="77777777" w:rsidR="00E9701B" w:rsidRPr="00887744" w:rsidRDefault="00E9701B" w:rsidP="0076678D">
            <w:pPr>
              <w:pStyle w:val="Prrafodelista"/>
              <w:numPr>
                <w:ilvl w:val="0"/>
                <w:numId w:val="48"/>
              </w:numPr>
              <w:contextualSpacing/>
              <w:jc w:val="both"/>
              <w:rPr>
                <w:rFonts w:ascii="Times New Roman" w:hAnsi="Times New Roman" w:cs="Times New Roman"/>
                <w:kern w:val="2"/>
                <w:sz w:val="20"/>
                <w:szCs w:val="20"/>
              </w:rPr>
            </w:pPr>
            <w:r w:rsidRPr="00887744">
              <w:rPr>
                <w:rFonts w:ascii="Times New Roman" w:hAnsi="Times New Roman" w:cs="Times New Roman"/>
                <w:kern w:val="2"/>
                <w:sz w:val="20"/>
                <w:szCs w:val="20"/>
              </w:rPr>
              <w:t>Establecer una estructura de carpetas lógica y fácil de navegar para organizar los documentos por tipo, fase del proyecto o área temática.</w:t>
            </w:r>
          </w:p>
          <w:p w14:paraId="078BFADD" w14:textId="77777777" w:rsidR="00E9701B" w:rsidRPr="00887744" w:rsidRDefault="00E9701B" w:rsidP="0076678D">
            <w:pPr>
              <w:pStyle w:val="Prrafodelista"/>
              <w:numPr>
                <w:ilvl w:val="0"/>
                <w:numId w:val="48"/>
              </w:numPr>
              <w:contextualSpacing/>
              <w:jc w:val="both"/>
              <w:rPr>
                <w:rFonts w:ascii="Times New Roman" w:hAnsi="Times New Roman" w:cs="Times New Roman"/>
                <w:kern w:val="2"/>
                <w:sz w:val="20"/>
                <w:szCs w:val="20"/>
              </w:rPr>
            </w:pPr>
            <w:r w:rsidRPr="00887744">
              <w:rPr>
                <w:rFonts w:ascii="Times New Roman" w:hAnsi="Times New Roman" w:cs="Times New Roman"/>
                <w:kern w:val="2"/>
                <w:sz w:val="20"/>
                <w:szCs w:val="20"/>
              </w:rPr>
              <w:t>Implementar medidas de seguridad apropiadas para proteger la confidencialidad y la integridad de los documentos, como permisos de acceso y copias de seguridad regulares.</w:t>
            </w:r>
          </w:p>
        </w:tc>
      </w:tr>
      <w:tr w:rsidR="00E9701B" w:rsidRPr="00887744" w14:paraId="2DB02CEF" w14:textId="77777777" w:rsidTr="00327B7D">
        <w:trPr>
          <w:cantSplit/>
          <w:trHeight w:val="227"/>
          <w:jc w:val="center"/>
        </w:trPr>
        <w:tc>
          <w:tcPr>
            <w:tcW w:w="5000" w:type="pct"/>
            <w:tcBorders>
              <w:top w:val="single" w:sz="4" w:space="0" w:color="auto"/>
              <w:left w:val="single" w:sz="4" w:space="0" w:color="auto"/>
              <w:bottom w:val="single" w:sz="4" w:space="0" w:color="auto"/>
              <w:right w:val="single" w:sz="4" w:space="0" w:color="auto"/>
            </w:tcBorders>
          </w:tcPr>
          <w:p w14:paraId="13B2B17A" w14:textId="77777777" w:rsidR="00E9701B" w:rsidRPr="00887744" w:rsidRDefault="00E9701B" w:rsidP="00F22140">
            <w:pPr>
              <w:jc w:val="both"/>
              <w:rPr>
                <w:rFonts w:ascii="Times New Roman" w:hAnsi="Times New Roman" w:cs="Times New Roman"/>
                <w:kern w:val="2"/>
                <w:sz w:val="20"/>
                <w:szCs w:val="20"/>
              </w:rPr>
            </w:pPr>
            <w:r w:rsidRPr="00887744">
              <w:rPr>
                <w:rFonts w:ascii="Times New Roman" w:hAnsi="Times New Roman" w:cs="Times New Roman"/>
                <w:kern w:val="2"/>
                <w:sz w:val="20"/>
                <w:szCs w:val="20"/>
              </w:rPr>
              <w:t>Guía para Recuperación de Documentos:</w:t>
            </w:r>
          </w:p>
          <w:p w14:paraId="494F626C" w14:textId="77777777" w:rsidR="00E9701B" w:rsidRPr="00887744" w:rsidRDefault="00E9701B" w:rsidP="0076678D">
            <w:pPr>
              <w:pStyle w:val="Prrafodelista"/>
              <w:numPr>
                <w:ilvl w:val="0"/>
                <w:numId w:val="49"/>
              </w:numPr>
              <w:contextualSpacing/>
              <w:jc w:val="both"/>
              <w:rPr>
                <w:rFonts w:ascii="Times New Roman" w:hAnsi="Times New Roman" w:cs="Times New Roman"/>
                <w:kern w:val="2"/>
                <w:sz w:val="20"/>
                <w:szCs w:val="20"/>
              </w:rPr>
            </w:pPr>
            <w:r w:rsidRPr="00887744">
              <w:rPr>
                <w:rFonts w:ascii="Times New Roman" w:hAnsi="Times New Roman" w:cs="Times New Roman"/>
                <w:kern w:val="2"/>
                <w:sz w:val="20"/>
                <w:szCs w:val="20"/>
              </w:rPr>
              <w:t>Facilitar la búsqueda y recuperación rápida de documentos mediante el uso de metadatos y palabras clave relevantes.</w:t>
            </w:r>
          </w:p>
          <w:p w14:paraId="057F9F8E" w14:textId="77777777" w:rsidR="00E9701B" w:rsidRPr="00887744" w:rsidRDefault="00E9701B" w:rsidP="0076678D">
            <w:pPr>
              <w:pStyle w:val="Prrafodelista"/>
              <w:numPr>
                <w:ilvl w:val="0"/>
                <w:numId w:val="49"/>
              </w:numPr>
              <w:contextualSpacing/>
              <w:jc w:val="both"/>
              <w:rPr>
                <w:rFonts w:ascii="Times New Roman" w:hAnsi="Times New Roman" w:cs="Times New Roman"/>
                <w:kern w:val="2"/>
                <w:sz w:val="20"/>
                <w:szCs w:val="20"/>
              </w:rPr>
            </w:pPr>
            <w:r w:rsidRPr="00887744">
              <w:rPr>
                <w:rFonts w:ascii="Times New Roman" w:hAnsi="Times New Roman" w:cs="Times New Roman"/>
                <w:kern w:val="2"/>
                <w:sz w:val="20"/>
                <w:szCs w:val="20"/>
              </w:rPr>
              <w:t>Proporcionar herramientas de búsqueda avanzadas que permitan filtrar los resultados por criterios específicos, como fecha, autor o tipo de documento.</w:t>
            </w:r>
          </w:p>
          <w:p w14:paraId="0C18C7A8" w14:textId="77777777" w:rsidR="00E9701B" w:rsidRPr="00887744" w:rsidRDefault="00E9701B" w:rsidP="0076678D">
            <w:pPr>
              <w:pStyle w:val="Prrafodelista"/>
              <w:numPr>
                <w:ilvl w:val="0"/>
                <w:numId w:val="49"/>
              </w:numPr>
              <w:contextualSpacing/>
              <w:jc w:val="both"/>
              <w:rPr>
                <w:rFonts w:ascii="Times New Roman" w:hAnsi="Times New Roman" w:cs="Times New Roman"/>
                <w:kern w:val="2"/>
                <w:sz w:val="20"/>
                <w:szCs w:val="20"/>
              </w:rPr>
            </w:pPr>
            <w:r w:rsidRPr="00887744">
              <w:rPr>
                <w:rFonts w:ascii="Times New Roman" w:hAnsi="Times New Roman" w:cs="Times New Roman"/>
                <w:kern w:val="2"/>
                <w:sz w:val="20"/>
                <w:szCs w:val="20"/>
              </w:rPr>
              <w:t>Establecer un proceso claro para solicitar y acceder a documentos archivados o eliminados, con la debida autorización y trazabilidad.</w:t>
            </w:r>
          </w:p>
        </w:tc>
      </w:tr>
      <w:tr w:rsidR="00E9701B" w:rsidRPr="00887744" w14:paraId="02469696" w14:textId="77777777" w:rsidTr="00327B7D">
        <w:trPr>
          <w:cantSplit/>
          <w:trHeight w:val="227"/>
          <w:jc w:val="center"/>
        </w:trPr>
        <w:tc>
          <w:tcPr>
            <w:tcW w:w="5000" w:type="pct"/>
            <w:tcBorders>
              <w:top w:val="single" w:sz="4" w:space="0" w:color="auto"/>
              <w:left w:val="single" w:sz="4" w:space="0" w:color="auto"/>
              <w:bottom w:val="single" w:sz="4" w:space="0" w:color="auto"/>
              <w:right w:val="single" w:sz="4" w:space="0" w:color="auto"/>
            </w:tcBorders>
          </w:tcPr>
          <w:p w14:paraId="5AB88971" w14:textId="77777777" w:rsidR="00E9701B" w:rsidRPr="00887744" w:rsidRDefault="00E9701B" w:rsidP="00F22140">
            <w:pPr>
              <w:jc w:val="both"/>
              <w:rPr>
                <w:rFonts w:ascii="Times New Roman" w:hAnsi="Times New Roman" w:cs="Times New Roman"/>
                <w:kern w:val="2"/>
                <w:sz w:val="20"/>
                <w:szCs w:val="20"/>
              </w:rPr>
            </w:pPr>
            <w:r w:rsidRPr="00887744">
              <w:rPr>
                <w:rFonts w:ascii="Times New Roman" w:hAnsi="Times New Roman" w:cs="Times New Roman"/>
                <w:kern w:val="2"/>
                <w:sz w:val="20"/>
                <w:szCs w:val="20"/>
              </w:rPr>
              <w:lastRenderedPageBreak/>
              <w:t>Guía para Reparto de Documentos:</w:t>
            </w:r>
          </w:p>
          <w:p w14:paraId="747D8BDD" w14:textId="77777777" w:rsidR="00E9701B" w:rsidRPr="00887744" w:rsidRDefault="00E9701B" w:rsidP="0076678D">
            <w:pPr>
              <w:pStyle w:val="Prrafodelista"/>
              <w:numPr>
                <w:ilvl w:val="0"/>
                <w:numId w:val="50"/>
              </w:numPr>
              <w:contextualSpacing/>
              <w:jc w:val="both"/>
              <w:rPr>
                <w:rFonts w:ascii="Times New Roman" w:hAnsi="Times New Roman" w:cs="Times New Roman"/>
                <w:kern w:val="2"/>
                <w:sz w:val="20"/>
                <w:szCs w:val="20"/>
              </w:rPr>
            </w:pPr>
            <w:r w:rsidRPr="00887744">
              <w:rPr>
                <w:rFonts w:ascii="Times New Roman" w:hAnsi="Times New Roman" w:cs="Times New Roman"/>
                <w:kern w:val="2"/>
                <w:sz w:val="20"/>
                <w:szCs w:val="20"/>
              </w:rPr>
              <w:t>Definir los protocolos y canales de distribución para compartir documentos con las partes interesadas relevantes.</w:t>
            </w:r>
          </w:p>
          <w:p w14:paraId="0F6B98FF" w14:textId="77777777" w:rsidR="00E9701B" w:rsidRPr="00887744" w:rsidRDefault="00E9701B" w:rsidP="0076678D">
            <w:pPr>
              <w:pStyle w:val="Prrafodelista"/>
              <w:numPr>
                <w:ilvl w:val="0"/>
                <w:numId w:val="50"/>
              </w:numPr>
              <w:contextualSpacing/>
              <w:jc w:val="both"/>
              <w:rPr>
                <w:rFonts w:ascii="Times New Roman" w:hAnsi="Times New Roman" w:cs="Times New Roman"/>
                <w:kern w:val="2"/>
                <w:sz w:val="20"/>
                <w:szCs w:val="20"/>
              </w:rPr>
            </w:pPr>
            <w:r w:rsidRPr="00887744">
              <w:rPr>
                <w:rFonts w:ascii="Times New Roman" w:hAnsi="Times New Roman" w:cs="Times New Roman"/>
                <w:kern w:val="2"/>
                <w:sz w:val="20"/>
                <w:szCs w:val="20"/>
              </w:rPr>
              <w:t>Utilizar medios seguros y eficientes para enviar y recibir documentos, como correo electrónico cifrado, plataformas de colaboración en línea o sistemas de gestión documental.</w:t>
            </w:r>
          </w:p>
          <w:p w14:paraId="1F4702E4" w14:textId="234643F4" w:rsidR="00E9701B" w:rsidRPr="00F64761" w:rsidRDefault="00E9701B" w:rsidP="0076678D">
            <w:pPr>
              <w:pStyle w:val="Prrafodelista"/>
              <w:numPr>
                <w:ilvl w:val="0"/>
                <w:numId w:val="50"/>
              </w:numPr>
              <w:contextualSpacing/>
              <w:jc w:val="both"/>
              <w:rPr>
                <w:rFonts w:ascii="Times New Roman" w:hAnsi="Times New Roman" w:cs="Times New Roman"/>
                <w:kern w:val="2"/>
                <w:sz w:val="20"/>
                <w:szCs w:val="20"/>
              </w:rPr>
            </w:pPr>
            <w:r w:rsidRPr="00887744">
              <w:rPr>
                <w:rFonts w:ascii="Times New Roman" w:hAnsi="Times New Roman" w:cs="Times New Roman"/>
                <w:kern w:val="2"/>
                <w:sz w:val="20"/>
                <w:szCs w:val="20"/>
              </w:rPr>
              <w:t>Establecer un registro de distribución para rastrear quién recibió qué documento, cuándo y con qué propósito.</w:t>
            </w:r>
          </w:p>
        </w:tc>
      </w:tr>
      <w:tr w:rsidR="00E9701B" w:rsidRPr="00887744" w14:paraId="7D9234A1" w14:textId="77777777" w:rsidTr="00327B7D">
        <w:trPr>
          <w:cantSplit/>
          <w:trHeight w:val="227"/>
          <w:jc w:val="center"/>
        </w:trPr>
        <w:tc>
          <w:tcPr>
            <w:tcW w:w="500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90B9CFB" w14:textId="77777777" w:rsidR="00E9701B" w:rsidRPr="00887744" w:rsidRDefault="00E9701B" w:rsidP="00327B7D">
            <w:pPr>
              <w:rPr>
                <w:rFonts w:ascii="Times New Roman" w:eastAsia="Times New Roman" w:hAnsi="Times New Roman" w:cs="Times New Roman"/>
                <w:b/>
                <w:bCs/>
                <w:smallCaps/>
                <w:color w:val="000000"/>
                <w:sz w:val="20"/>
                <w:szCs w:val="20"/>
                <w:lang w:val="es-MX"/>
              </w:rPr>
            </w:pPr>
            <w:r w:rsidRPr="00887744">
              <w:rPr>
                <w:rFonts w:ascii="Times New Roman" w:eastAsia="Times New Roman" w:hAnsi="Times New Roman" w:cs="Times New Roman"/>
                <w:b/>
                <w:bCs/>
                <w:smallCaps/>
                <w:color w:val="000000"/>
                <w:sz w:val="20"/>
                <w:szCs w:val="20"/>
                <w:lang w:val="es-MX"/>
              </w:rPr>
              <w:t>Guías Para El Control De Versiones:</w:t>
            </w:r>
          </w:p>
        </w:tc>
      </w:tr>
      <w:tr w:rsidR="00E9701B" w:rsidRPr="00887744" w14:paraId="1A7AE4BF" w14:textId="77777777" w:rsidTr="00327B7D">
        <w:trPr>
          <w:cantSplit/>
          <w:trHeight w:val="227"/>
          <w:jc w:val="center"/>
        </w:trPr>
        <w:tc>
          <w:tcPr>
            <w:tcW w:w="5000" w:type="pct"/>
            <w:tcBorders>
              <w:top w:val="single" w:sz="4" w:space="0" w:color="auto"/>
              <w:left w:val="single" w:sz="4" w:space="0" w:color="auto"/>
              <w:bottom w:val="single" w:sz="4" w:space="0" w:color="auto"/>
              <w:right w:val="single" w:sz="4" w:space="0" w:color="auto"/>
            </w:tcBorders>
          </w:tcPr>
          <w:p w14:paraId="6CFA0776" w14:textId="77777777" w:rsidR="00E9701B" w:rsidRPr="00887744" w:rsidRDefault="00E9701B" w:rsidP="00F22140">
            <w:pPr>
              <w:jc w:val="both"/>
              <w:rPr>
                <w:rFonts w:ascii="Times New Roman" w:hAnsi="Times New Roman" w:cs="Times New Roman"/>
                <w:kern w:val="2"/>
                <w:sz w:val="20"/>
                <w:szCs w:val="20"/>
              </w:rPr>
            </w:pPr>
            <w:r w:rsidRPr="00887744">
              <w:rPr>
                <w:rFonts w:ascii="Times New Roman" w:hAnsi="Times New Roman" w:cs="Times New Roman"/>
                <w:kern w:val="2"/>
                <w:sz w:val="20"/>
                <w:szCs w:val="20"/>
              </w:rPr>
              <w:t>Establecimiento de un Sistema de Numeración:</w:t>
            </w:r>
          </w:p>
          <w:p w14:paraId="4EFD2730" w14:textId="77777777" w:rsidR="00E9701B" w:rsidRPr="00887744" w:rsidRDefault="00E9701B" w:rsidP="0076678D">
            <w:pPr>
              <w:pStyle w:val="Prrafodelista"/>
              <w:numPr>
                <w:ilvl w:val="0"/>
                <w:numId w:val="51"/>
              </w:numPr>
              <w:contextualSpacing/>
              <w:jc w:val="both"/>
              <w:rPr>
                <w:rFonts w:ascii="Times New Roman" w:hAnsi="Times New Roman" w:cs="Times New Roman"/>
                <w:kern w:val="2"/>
                <w:sz w:val="20"/>
                <w:szCs w:val="20"/>
              </w:rPr>
            </w:pPr>
            <w:r w:rsidRPr="00887744">
              <w:rPr>
                <w:rFonts w:ascii="Times New Roman" w:hAnsi="Times New Roman" w:cs="Times New Roman"/>
                <w:kern w:val="2"/>
                <w:sz w:val="20"/>
                <w:szCs w:val="20"/>
              </w:rPr>
              <w:t>Asignar un número de versión único a cada documento del proyecto para identificar claramente cada iteración o revisión.</w:t>
            </w:r>
          </w:p>
          <w:p w14:paraId="60D536E0" w14:textId="77777777" w:rsidR="00E9701B" w:rsidRPr="00887744" w:rsidRDefault="00E9701B" w:rsidP="0076678D">
            <w:pPr>
              <w:pStyle w:val="Prrafodelista"/>
              <w:numPr>
                <w:ilvl w:val="0"/>
                <w:numId w:val="51"/>
              </w:numPr>
              <w:contextualSpacing/>
              <w:jc w:val="both"/>
              <w:rPr>
                <w:rFonts w:ascii="Times New Roman" w:hAnsi="Times New Roman" w:cs="Times New Roman"/>
                <w:kern w:val="2"/>
                <w:sz w:val="20"/>
                <w:szCs w:val="20"/>
              </w:rPr>
            </w:pPr>
            <w:r w:rsidRPr="00887744">
              <w:rPr>
                <w:rFonts w:ascii="Times New Roman" w:hAnsi="Times New Roman" w:cs="Times New Roman"/>
                <w:kern w:val="2"/>
                <w:sz w:val="20"/>
                <w:szCs w:val="20"/>
              </w:rPr>
              <w:t>Utilizar un formato de numeración claro y consistente que indique la secuencia de versiones (por ejemplo, 1.0, 1.1, 1.2, etc.).</w:t>
            </w:r>
          </w:p>
          <w:p w14:paraId="6EA7126D" w14:textId="77777777" w:rsidR="00E9701B" w:rsidRPr="00887744" w:rsidRDefault="00E9701B" w:rsidP="0076678D">
            <w:pPr>
              <w:pStyle w:val="Prrafodelista"/>
              <w:numPr>
                <w:ilvl w:val="0"/>
                <w:numId w:val="51"/>
              </w:numPr>
              <w:contextualSpacing/>
              <w:jc w:val="both"/>
              <w:rPr>
                <w:rFonts w:ascii="Times New Roman" w:hAnsi="Times New Roman" w:cs="Times New Roman"/>
                <w:kern w:val="2"/>
                <w:sz w:val="20"/>
                <w:szCs w:val="20"/>
              </w:rPr>
            </w:pPr>
            <w:r w:rsidRPr="00887744">
              <w:rPr>
                <w:rFonts w:ascii="Times New Roman" w:hAnsi="Times New Roman" w:cs="Times New Roman"/>
                <w:kern w:val="2"/>
                <w:sz w:val="20"/>
                <w:szCs w:val="20"/>
              </w:rPr>
              <w:t>Registrar la fecha y el autor de cada versión para tener un historial completo de los cambios realizados.</w:t>
            </w:r>
          </w:p>
        </w:tc>
      </w:tr>
      <w:tr w:rsidR="00E9701B" w:rsidRPr="00887744" w14:paraId="7F94569D" w14:textId="77777777" w:rsidTr="00327B7D">
        <w:trPr>
          <w:cantSplit/>
          <w:trHeight w:val="227"/>
          <w:jc w:val="center"/>
        </w:trPr>
        <w:tc>
          <w:tcPr>
            <w:tcW w:w="5000" w:type="pct"/>
            <w:tcBorders>
              <w:top w:val="single" w:sz="4" w:space="0" w:color="auto"/>
              <w:left w:val="single" w:sz="4" w:space="0" w:color="auto"/>
              <w:bottom w:val="single" w:sz="4" w:space="0" w:color="auto"/>
              <w:right w:val="single" w:sz="4" w:space="0" w:color="auto"/>
            </w:tcBorders>
          </w:tcPr>
          <w:p w14:paraId="77A644AE" w14:textId="77777777" w:rsidR="00E9701B" w:rsidRPr="00887744" w:rsidRDefault="00E9701B" w:rsidP="00F22140">
            <w:pPr>
              <w:jc w:val="both"/>
              <w:rPr>
                <w:rFonts w:ascii="Times New Roman" w:hAnsi="Times New Roman" w:cs="Times New Roman"/>
                <w:kern w:val="2"/>
                <w:sz w:val="20"/>
                <w:szCs w:val="20"/>
              </w:rPr>
            </w:pPr>
            <w:r w:rsidRPr="00887744">
              <w:rPr>
                <w:rFonts w:ascii="Times New Roman" w:hAnsi="Times New Roman" w:cs="Times New Roman"/>
                <w:kern w:val="2"/>
                <w:sz w:val="20"/>
                <w:szCs w:val="20"/>
              </w:rPr>
              <w:t>Registro de Cambios:</w:t>
            </w:r>
          </w:p>
          <w:p w14:paraId="40A5CA7C" w14:textId="77777777" w:rsidR="00E9701B" w:rsidRPr="00887744" w:rsidRDefault="00E9701B" w:rsidP="0076678D">
            <w:pPr>
              <w:pStyle w:val="Prrafodelista"/>
              <w:numPr>
                <w:ilvl w:val="0"/>
                <w:numId w:val="52"/>
              </w:numPr>
              <w:contextualSpacing/>
              <w:jc w:val="both"/>
              <w:rPr>
                <w:rFonts w:ascii="Times New Roman" w:hAnsi="Times New Roman" w:cs="Times New Roman"/>
                <w:kern w:val="2"/>
                <w:sz w:val="20"/>
                <w:szCs w:val="20"/>
              </w:rPr>
            </w:pPr>
            <w:r w:rsidRPr="00887744">
              <w:rPr>
                <w:rFonts w:ascii="Times New Roman" w:hAnsi="Times New Roman" w:cs="Times New Roman"/>
                <w:kern w:val="2"/>
                <w:sz w:val="20"/>
                <w:szCs w:val="20"/>
              </w:rPr>
              <w:t>Mantener un registro detallado de los cambios realizados en cada versión del documento, incluyendo una descripción de las modificaciones y el motivo de los cambios.</w:t>
            </w:r>
          </w:p>
          <w:p w14:paraId="3355D9E1" w14:textId="77777777" w:rsidR="00E9701B" w:rsidRPr="00887744" w:rsidRDefault="00E9701B" w:rsidP="0076678D">
            <w:pPr>
              <w:pStyle w:val="Prrafodelista"/>
              <w:numPr>
                <w:ilvl w:val="0"/>
                <w:numId w:val="52"/>
              </w:numPr>
              <w:contextualSpacing/>
              <w:jc w:val="both"/>
              <w:rPr>
                <w:rFonts w:ascii="Times New Roman" w:hAnsi="Times New Roman" w:cs="Times New Roman"/>
                <w:kern w:val="2"/>
                <w:sz w:val="20"/>
                <w:szCs w:val="20"/>
              </w:rPr>
            </w:pPr>
            <w:r w:rsidRPr="00887744">
              <w:rPr>
                <w:rFonts w:ascii="Times New Roman" w:hAnsi="Times New Roman" w:cs="Times New Roman"/>
                <w:kern w:val="2"/>
                <w:sz w:val="20"/>
                <w:szCs w:val="20"/>
              </w:rPr>
              <w:t>Registrar quién realizó los cambios y cuándo se realizaron, proporcionando trazabilidad y responsabilidad sobre las modificaciones.</w:t>
            </w:r>
          </w:p>
        </w:tc>
      </w:tr>
      <w:tr w:rsidR="00E9701B" w:rsidRPr="00887744" w14:paraId="7628AB0B" w14:textId="77777777" w:rsidTr="00327B7D">
        <w:trPr>
          <w:cantSplit/>
          <w:trHeight w:val="227"/>
          <w:jc w:val="center"/>
        </w:trPr>
        <w:tc>
          <w:tcPr>
            <w:tcW w:w="5000" w:type="pct"/>
            <w:tcBorders>
              <w:top w:val="single" w:sz="4" w:space="0" w:color="auto"/>
              <w:left w:val="single" w:sz="4" w:space="0" w:color="auto"/>
              <w:bottom w:val="single" w:sz="4" w:space="0" w:color="auto"/>
              <w:right w:val="single" w:sz="4" w:space="0" w:color="auto"/>
            </w:tcBorders>
          </w:tcPr>
          <w:p w14:paraId="78CBC8FB" w14:textId="77777777" w:rsidR="00E9701B" w:rsidRPr="00887744" w:rsidRDefault="00E9701B" w:rsidP="00F22140">
            <w:pPr>
              <w:jc w:val="both"/>
              <w:rPr>
                <w:rFonts w:ascii="Times New Roman" w:hAnsi="Times New Roman" w:cs="Times New Roman"/>
                <w:kern w:val="2"/>
                <w:sz w:val="20"/>
                <w:szCs w:val="20"/>
              </w:rPr>
            </w:pPr>
            <w:r w:rsidRPr="00887744">
              <w:rPr>
                <w:rFonts w:ascii="Times New Roman" w:hAnsi="Times New Roman" w:cs="Times New Roman"/>
                <w:kern w:val="2"/>
                <w:sz w:val="20"/>
                <w:szCs w:val="20"/>
              </w:rPr>
              <w:t>Control de Acceso y Permisos:</w:t>
            </w:r>
          </w:p>
          <w:p w14:paraId="3CEA4071" w14:textId="77777777" w:rsidR="00E9701B" w:rsidRPr="00887744" w:rsidRDefault="00E9701B" w:rsidP="0076678D">
            <w:pPr>
              <w:pStyle w:val="Prrafodelista"/>
              <w:numPr>
                <w:ilvl w:val="0"/>
                <w:numId w:val="53"/>
              </w:numPr>
              <w:contextualSpacing/>
              <w:jc w:val="both"/>
              <w:rPr>
                <w:rFonts w:ascii="Times New Roman" w:hAnsi="Times New Roman" w:cs="Times New Roman"/>
                <w:kern w:val="2"/>
                <w:sz w:val="20"/>
                <w:szCs w:val="20"/>
              </w:rPr>
            </w:pPr>
            <w:r w:rsidRPr="00887744">
              <w:rPr>
                <w:rFonts w:ascii="Times New Roman" w:hAnsi="Times New Roman" w:cs="Times New Roman"/>
                <w:kern w:val="2"/>
                <w:sz w:val="20"/>
                <w:szCs w:val="20"/>
              </w:rPr>
              <w:t>Establecer permisos de acceso adecuados para garantizar que solo las personas autorizadas puedan realizar cambios en los documentos del proyecto.</w:t>
            </w:r>
          </w:p>
          <w:p w14:paraId="64B7B1B0" w14:textId="6C97C0D6" w:rsidR="00E9701B" w:rsidRPr="00F64761" w:rsidRDefault="00E9701B" w:rsidP="0076678D">
            <w:pPr>
              <w:pStyle w:val="Prrafodelista"/>
              <w:numPr>
                <w:ilvl w:val="0"/>
                <w:numId w:val="53"/>
              </w:numPr>
              <w:contextualSpacing/>
              <w:jc w:val="both"/>
              <w:rPr>
                <w:rFonts w:ascii="Times New Roman" w:hAnsi="Times New Roman" w:cs="Times New Roman"/>
                <w:kern w:val="2"/>
                <w:sz w:val="20"/>
                <w:szCs w:val="20"/>
              </w:rPr>
            </w:pPr>
            <w:r w:rsidRPr="00887744">
              <w:rPr>
                <w:rFonts w:ascii="Times New Roman" w:hAnsi="Times New Roman" w:cs="Times New Roman"/>
                <w:kern w:val="2"/>
                <w:sz w:val="20"/>
                <w:szCs w:val="20"/>
              </w:rPr>
              <w:t>Limitar la capacidad de edición y eliminación a usuarios designados y mantener un registro de auditoría para realizar un seguimiento de las actividades de modificación.</w:t>
            </w:r>
          </w:p>
        </w:tc>
      </w:tr>
      <w:tr w:rsidR="00E9701B" w:rsidRPr="00887744" w14:paraId="7932F592" w14:textId="77777777" w:rsidTr="00327B7D">
        <w:trPr>
          <w:cantSplit/>
          <w:trHeight w:val="227"/>
          <w:jc w:val="center"/>
        </w:trPr>
        <w:tc>
          <w:tcPr>
            <w:tcW w:w="500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136AA61" w14:textId="77777777" w:rsidR="00E9701B" w:rsidRPr="00887744" w:rsidRDefault="00E9701B" w:rsidP="00327B7D">
            <w:pPr>
              <w:rPr>
                <w:rFonts w:ascii="Times New Roman" w:eastAsia="Times New Roman" w:hAnsi="Times New Roman" w:cs="Times New Roman"/>
                <w:smallCaps/>
                <w:color w:val="000000"/>
                <w:sz w:val="20"/>
                <w:szCs w:val="20"/>
                <w:lang w:val="es-MX"/>
              </w:rPr>
            </w:pPr>
            <w:r w:rsidRPr="00887744">
              <w:rPr>
                <w:rFonts w:ascii="Times New Roman" w:eastAsia="Times New Roman" w:hAnsi="Times New Roman" w:cs="Times New Roman"/>
                <w:b/>
                <w:bCs/>
                <w:smallCaps/>
                <w:color w:val="000000"/>
                <w:sz w:val="20"/>
                <w:szCs w:val="20"/>
                <w:lang w:val="es-MX"/>
              </w:rPr>
              <w:t>Glosario De Terminología Del Proyecto</w:t>
            </w:r>
            <w:r w:rsidRPr="00887744">
              <w:rPr>
                <w:rFonts w:ascii="Times New Roman" w:eastAsia="Times New Roman" w:hAnsi="Times New Roman" w:cs="Times New Roman"/>
                <w:smallCaps/>
                <w:color w:val="000000"/>
                <w:sz w:val="20"/>
                <w:szCs w:val="20"/>
                <w:lang w:val="es-MX"/>
              </w:rPr>
              <w:t>:</w:t>
            </w:r>
          </w:p>
        </w:tc>
      </w:tr>
      <w:tr w:rsidR="00E9701B" w:rsidRPr="00887744" w14:paraId="34E62EE6" w14:textId="77777777" w:rsidTr="00327B7D">
        <w:trPr>
          <w:cantSplit/>
          <w:trHeight w:val="227"/>
          <w:jc w:val="center"/>
        </w:trPr>
        <w:tc>
          <w:tcPr>
            <w:tcW w:w="5000" w:type="pct"/>
            <w:tcBorders>
              <w:top w:val="single" w:sz="4" w:space="0" w:color="auto"/>
              <w:left w:val="single" w:sz="4" w:space="0" w:color="auto"/>
              <w:bottom w:val="single" w:sz="4" w:space="0" w:color="auto"/>
              <w:right w:val="single" w:sz="4" w:space="0" w:color="auto"/>
            </w:tcBorders>
          </w:tcPr>
          <w:p w14:paraId="3303D3EE" w14:textId="77777777" w:rsidR="00E9701B" w:rsidRPr="00887744" w:rsidRDefault="00E9701B" w:rsidP="00F64761">
            <w:pPr>
              <w:spacing w:line="276" w:lineRule="auto"/>
              <w:jc w:val="both"/>
              <w:rPr>
                <w:rFonts w:ascii="Times New Roman" w:hAnsi="Times New Roman" w:cs="Times New Roman"/>
                <w:kern w:val="2"/>
                <w:sz w:val="20"/>
                <w:szCs w:val="20"/>
              </w:rPr>
            </w:pPr>
            <w:r w:rsidRPr="00887744">
              <w:rPr>
                <w:rFonts w:ascii="Times New Roman" w:hAnsi="Times New Roman" w:cs="Times New Roman"/>
                <w:b/>
                <w:bCs/>
                <w:kern w:val="2"/>
                <w:sz w:val="20"/>
                <w:szCs w:val="20"/>
              </w:rPr>
              <w:t>Estrategia de comunicación:</w:t>
            </w:r>
            <w:r w:rsidRPr="00887744">
              <w:rPr>
                <w:rFonts w:ascii="Times New Roman" w:hAnsi="Times New Roman" w:cs="Times New Roman"/>
                <w:kern w:val="2"/>
                <w:sz w:val="20"/>
                <w:szCs w:val="20"/>
              </w:rPr>
              <w:t xml:space="preserve"> El enfoque general y las acciones planificadas para transmitir información de manera efectiva a las partes interesadas del proyecto.</w:t>
            </w:r>
          </w:p>
        </w:tc>
      </w:tr>
      <w:tr w:rsidR="00E9701B" w:rsidRPr="00887744" w14:paraId="492B4015" w14:textId="77777777" w:rsidTr="00327B7D">
        <w:trPr>
          <w:cantSplit/>
          <w:trHeight w:val="227"/>
          <w:jc w:val="center"/>
        </w:trPr>
        <w:tc>
          <w:tcPr>
            <w:tcW w:w="5000" w:type="pct"/>
            <w:tcBorders>
              <w:top w:val="single" w:sz="4" w:space="0" w:color="auto"/>
              <w:left w:val="single" w:sz="4" w:space="0" w:color="auto"/>
              <w:bottom w:val="single" w:sz="4" w:space="0" w:color="auto"/>
              <w:right w:val="single" w:sz="4" w:space="0" w:color="auto"/>
            </w:tcBorders>
          </w:tcPr>
          <w:p w14:paraId="7DA1F46F" w14:textId="77777777" w:rsidR="00E9701B" w:rsidRPr="00887744" w:rsidRDefault="00E9701B" w:rsidP="00F64761">
            <w:pPr>
              <w:spacing w:line="276" w:lineRule="auto"/>
              <w:jc w:val="both"/>
              <w:rPr>
                <w:rFonts w:ascii="Times New Roman" w:hAnsi="Times New Roman" w:cs="Times New Roman"/>
                <w:kern w:val="2"/>
                <w:sz w:val="20"/>
                <w:szCs w:val="20"/>
              </w:rPr>
            </w:pPr>
            <w:r w:rsidRPr="00887744">
              <w:rPr>
                <w:rFonts w:ascii="Times New Roman" w:hAnsi="Times New Roman" w:cs="Times New Roman"/>
                <w:b/>
                <w:bCs/>
                <w:kern w:val="2"/>
                <w:sz w:val="20"/>
                <w:szCs w:val="20"/>
              </w:rPr>
              <w:t>Planificación de comunicaciones</w:t>
            </w:r>
            <w:r w:rsidRPr="00887744">
              <w:rPr>
                <w:rFonts w:ascii="Times New Roman" w:hAnsi="Times New Roman" w:cs="Times New Roman"/>
                <w:kern w:val="2"/>
                <w:sz w:val="20"/>
                <w:szCs w:val="20"/>
              </w:rPr>
              <w:t>: El proceso de identificar las necesidades de comunicación del proyecto, determinar los objetivos de comunicación y desarrollar un plan detallado para cumplir con esos objetivos.</w:t>
            </w:r>
          </w:p>
        </w:tc>
      </w:tr>
      <w:tr w:rsidR="00E9701B" w:rsidRPr="00887744" w14:paraId="71F4E524" w14:textId="77777777" w:rsidTr="00327B7D">
        <w:trPr>
          <w:cantSplit/>
          <w:trHeight w:val="227"/>
          <w:jc w:val="center"/>
        </w:trPr>
        <w:tc>
          <w:tcPr>
            <w:tcW w:w="5000" w:type="pct"/>
            <w:tcBorders>
              <w:top w:val="single" w:sz="4" w:space="0" w:color="auto"/>
              <w:left w:val="single" w:sz="4" w:space="0" w:color="auto"/>
              <w:bottom w:val="single" w:sz="4" w:space="0" w:color="auto"/>
              <w:right w:val="single" w:sz="4" w:space="0" w:color="auto"/>
            </w:tcBorders>
          </w:tcPr>
          <w:p w14:paraId="1B4645EA" w14:textId="0B6F9380" w:rsidR="00E9701B" w:rsidRPr="00887744" w:rsidRDefault="00E9701B" w:rsidP="00F64761">
            <w:pPr>
              <w:spacing w:line="276" w:lineRule="auto"/>
              <w:jc w:val="both"/>
              <w:rPr>
                <w:rFonts w:ascii="Times New Roman" w:hAnsi="Times New Roman" w:cs="Times New Roman"/>
                <w:kern w:val="2"/>
                <w:sz w:val="20"/>
                <w:szCs w:val="20"/>
              </w:rPr>
            </w:pPr>
            <w:r w:rsidRPr="00887744">
              <w:rPr>
                <w:rFonts w:ascii="Times New Roman" w:hAnsi="Times New Roman" w:cs="Times New Roman"/>
                <w:b/>
                <w:bCs/>
                <w:kern w:val="2"/>
                <w:sz w:val="20"/>
                <w:szCs w:val="20"/>
              </w:rPr>
              <w:t>Audiencia:</w:t>
            </w:r>
            <w:r w:rsidRPr="00887744">
              <w:rPr>
                <w:rFonts w:ascii="Times New Roman" w:hAnsi="Times New Roman" w:cs="Times New Roman"/>
                <w:kern w:val="2"/>
                <w:sz w:val="20"/>
                <w:szCs w:val="20"/>
              </w:rPr>
              <w:t xml:space="preserve"> Las personas o grupos a los que se dirige la comunicación, incluidos los miembros del equipo del proyecto, los interesados externos, los clientes, </w:t>
            </w:r>
            <w:r w:rsidR="00C218E0" w:rsidRPr="00887744">
              <w:rPr>
                <w:rFonts w:ascii="Times New Roman" w:hAnsi="Times New Roman" w:cs="Times New Roman"/>
                <w:kern w:val="2"/>
                <w:sz w:val="20"/>
                <w:szCs w:val="20"/>
              </w:rPr>
              <w:t>etc.</w:t>
            </w:r>
          </w:p>
        </w:tc>
      </w:tr>
      <w:tr w:rsidR="00E9701B" w:rsidRPr="00887744" w14:paraId="4BAD2A75" w14:textId="77777777" w:rsidTr="00327B7D">
        <w:trPr>
          <w:cantSplit/>
          <w:trHeight w:val="227"/>
          <w:jc w:val="center"/>
        </w:trPr>
        <w:tc>
          <w:tcPr>
            <w:tcW w:w="5000" w:type="pct"/>
            <w:tcBorders>
              <w:top w:val="single" w:sz="4" w:space="0" w:color="auto"/>
              <w:left w:val="single" w:sz="4" w:space="0" w:color="auto"/>
              <w:bottom w:val="single" w:sz="4" w:space="0" w:color="auto"/>
              <w:right w:val="single" w:sz="4" w:space="0" w:color="auto"/>
            </w:tcBorders>
          </w:tcPr>
          <w:p w14:paraId="5B078CB0" w14:textId="77777777" w:rsidR="00E9701B" w:rsidRPr="00887744" w:rsidRDefault="00E9701B" w:rsidP="00F64761">
            <w:pPr>
              <w:spacing w:line="276" w:lineRule="auto"/>
              <w:jc w:val="both"/>
              <w:rPr>
                <w:rFonts w:ascii="Times New Roman" w:hAnsi="Times New Roman" w:cs="Times New Roman"/>
                <w:kern w:val="2"/>
                <w:sz w:val="20"/>
                <w:szCs w:val="20"/>
              </w:rPr>
            </w:pPr>
            <w:r w:rsidRPr="00887744">
              <w:rPr>
                <w:rFonts w:ascii="Times New Roman" w:hAnsi="Times New Roman" w:cs="Times New Roman"/>
                <w:b/>
                <w:bCs/>
                <w:kern w:val="2"/>
                <w:sz w:val="20"/>
                <w:szCs w:val="20"/>
              </w:rPr>
              <w:t>Mensajes clave:</w:t>
            </w:r>
            <w:r w:rsidRPr="00887744">
              <w:rPr>
                <w:rFonts w:ascii="Times New Roman" w:hAnsi="Times New Roman" w:cs="Times New Roman"/>
                <w:kern w:val="2"/>
                <w:sz w:val="20"/>
                <w:szCs w:val="20"/>
              </w:rPr>
              <w:t xml:space="preserve"> Los puntos o información fundamental que se desea comunicar a la audiencia, enfocados en transmitir los aspectos más importantes del proyecto de manera clara y concisa.</w:t>
            </w:r>
          </w:p>
        </w:tc>
      </w:tr>
      <w:tr w:rsidR="00E9701B" w:rsidRPr="00887744" w14:paraId="1031BAF2" w14:textId="77777777" w:rsidTr="00327B7D">
        <w:trPr>
          <w:cantSplit/>
          <w:trHeight w:val="227"/>
          <w:jc w:val="center"/>
        </w:trPr>
        <w:tc>
          <w:tcPr>
            <w:tcW w:w="5000" w:type="pct"/>
            <w:tcBorders>
              <w:top w:val="single" w:sz="4" w:space="0" w:color="auto"/>
              <w:left w:val="single" w:sz="4" w:space="0" w:color="auto"/>
              <w:bottom w:val="single" w:sz="4" w:space="0" w:color="auto"/>
              <w:right w:val="single" w:sz="4" w:space="0" w:color="auto"/>
            </w:tcBorders>
          </w:tcPr>
          <w:p w14:paraId="4D42A145" w14:textId="77777777" w:rsidR="00E9701B" w:rsidRPr="00887744" w:rsidRDefault="00E9701B" w:rsidP="00F64761">
            <w:pPr>
              <w:spacing w:line="276" w:lineRule="auto"/>
              <w:jc w:val="both"/>
              <w:rPr>
                <w:rFonts w:ascii="Times New Roman" w:hAnsi="Times New Roman" w:cs="Times New Roman"/>
                <w:kern w:val="2"/>
                <w:sz w:val="20"/>
                <w:szCs w:val="20"/>
              </w:rPr>
            </w:pPr>
            <w:r w:rsidRPr="00887744">
              <w:rPr>
                <w:rFonts w:ascii="Times New Roman" w:hAnsi="Times New Roman" w:cs="Times New Roman"/>
                <w:b/>
                <w:bCs/>
                <w:kern w:val="2"/>
                <w:sz w:val="20"/>
                <w:szCs w:val="20"/>
              </w:rPr>
              <w:t>Canales de comunicación:</w:t>
            </w:r>
            <w:r w:rsidRPr="00887744">
              <w:rPr>
                <w:rFonts w:ascii="Times New Roman" w:hAnsi="Times New Roman" w:cs="Times New Roman"/>
                <w:kern w:val="2"/>
                <w:sz w:val="20"/>
                <w:szCs w:val="20"/>
              </w:rPr>
              <w:t xml:space="preserve"> Los medios o métodos utilizados para transmitir información, que pueden incluir correos electrónicos, reuniones, informes, plataformas en línea, etc.</w:t>
            </w:r>
          </w:p>
        </w:tc>
      </w:tr>
      <w:tr w:rsidR="00E9701B" w:rsidRPr="00887744" w14:paraId="762E5901" w14:textId="77777777" w:rsidTr="00327B7D">
        <w:trPr>
          <w:cantSplit/>
          <w:trHeight w:val="227"/>
          <w:jc w:val="center"/>
        </w:trPr>
        <w:tc>
          <w:tcPr>
            <w:tcW w:w="5000" w:type="pct"/>
            <w:tcBorders>
              <w:top w:val="single" w:sz="4" w:space="0" w:color="auto"/>
              <w:left w:val="single" w:sz="4" w:space="0" w:color="auto"/>
              <w:bottom w:val="single" w:sz="4" w:space="0" w:color="auto"/>
              <w:right w:val="single" w:sz="4" w:space="0" w:color="auto"/>
            </w:tcBorders>
          </w:tcPr>
          <w:p w14:paraId="5EDD9873" w14:textId="77777777" w:rsidR="00E9701B" w:rsidRPr="00887744" w:rsidRDefault="00E9701B" w:rsidP="00F64761">
            <w:pPr>
              <w:spacing w:line="276" w:lineRule="auto"/>
              <w:jc w:val="both"/>
              <w:rPr>
                <w:rFonts w:ascii="Times New Roman" w:hAnsi="Times New Roman" w:cs="Times New Roman"/>
                <w:kern w:val="2"/>
                <w:sz w:val="20"/>
                <w:szCs w:val="20"/>
              </w:rPr>
            </w:pPr>
            <w:r w:rsidRPr="00887744">
              <w:rPr>
                <w:rFonts w:ascii="Times New Roman" w:hAnsi="Times New Roman" w:cs="Times New Roman"/>
                <w:b/>
                <w:bCs/>
                <w:kern w:val="2"/>
                <w:sz w:val="20"/>
                <w:szCs w:val="20"/>
              </w:rPr>
              <w:t>Herramientas de comunicación:</w:t>
            </w:r>
            <w:r w:rsidRPr="00887744">
              <w:rPr>
                <w:rFonts w:ascii="Times New Roman" w:hAnsi="Times New Roman" w:cs="Times New Roman"/>
                <w:kern w:val="2"/>
                <w:sz w:val="20"/>
                <w:szCs w:val="20"/>
              </w:rPr>
              <w:t xml:space="preserve"> Los recursos utilizados para facilitar la comunicación efectiva, como software de gestión de proyectos, plataformas de colaboración en línea, herramientas de videoconferencia, entre otros.</w:t>
            </w:r>
          </w:p>
        </w:tc>
      </w:tr>
      <w:tr w:rsidR="00E9701B" w:rsidRPr="00887744" w14:paraId="482E0376" w14:textId="77777777" w:rsidTr="00327B7D">
        <w:trPr>
          <w:cantSplit/>
          <w:trHeight w:val="227"/>
          <w:jc w:val="center"/>
        </w:trPr>
        <w:tc>
          <w:tcPr>
            <w:tcW w:w="5000" w:type="pct"/>
            <w:tcBorders>
              <w:top w:val="single" w:sz="4" w:space="0" w:color="auto"/>
              <w:left w:val="single" w:sz="4" w:space="0" w:color="auto"/>
              <w:bottom w:val="single" w:sz="4" w:space="0" w:color="auto"/>
              <w:right w:val="single" w:sz="4" w:space="0" w:color="auto"/>
            </w:tcBorders>
          </w:tcPr>
          <w:p w14:paraId="6B196469" w14:textId="77777777" w:rsidR="00E9701B" w:rsidRPr="00887744" w:rsidRDefault="00E9701B" w:rsidP="00F64761">
            <w:pPr>
              <w:spacing w:line="276" w:lineRule="auto"/>
              <w:jc w:val="both"/>
              <w:rPr>
                <w:rFonts w:ascii="Times New Roman" w:hAnsi="Times New Roman" w:cs="Times New Roman"/>
                <w:kern w:val="2"/>
                <w:sz w:val="20"/>
                <w:szCs w:val="20"/>
              </w:rPr>
            </w:pPr>
            <w:r w:rsidRPr="00887744">
              <w:rPr>
                <w:rFonts w:ascii="Times New Roman" w:hAnsi="Times New Roman" w:cs="Times New Roman"/>
                <w:b/>
                <w:bCs/>
                <w:kern w:val="2"/>
                <w:sz w:val="20"/>
                <w:szCs w:val="20"/>
              </w:rPr>
              <w:t>Seguimiento de comunicaciones:</w:t>
            </w:r>
            <w:r w:rsidRPr="00887744">
              <w:rPr>
                <w:rFonts w:ascii="Times New Roman" w:hAnsi="Times New Roman" w:cs="Times New Roman"/>
                <w:kern w:val="2"/>
                <w:sz w:val="20"/>
                <w:szCs w:val="20"/>
              </w:rPr>
              <w:t xml:space="preserve"> El monitoreo continuo de las interacciones de comunicación para asegurarse de que se estén cumpliendo los objetivos del plan de comunicaciones y para identificar oportunidades de mejora.</w:t>
            </w:r>
          </w:p>
        </w:tc>
      </w:tr>
      <w:tr w:rsidR="00E9701B" w:rsidRPr="00887744" w14:paraId="5C2BD26E" w14:textId="77777777" w:rsidTr="00327B7D">
        <w:trPr>
          <w:cantSplit/>
          <w:trHeight w:val="227"/>
          <w:jc w:val="center"/>
        </w:trPr>
        <w:tc>
          <w:tcPr>
            <w:tcW w:w="5000" w:type="pct"/>
            <w:tcBorders>
              <w:top w:val="single" w:sz="4" w:space="0" w:color="auto"/>
              <w:left w:val="single" w:sz="4" w:space="0" w:color="auto"/>
              <w:bottom w:val="single" w:sz="4" w:space="0" w:color="auto"/>
              <w:right w:val="single" w:sz="4" w:space="0" w:color="auto"/>
            </w:tcBorders>
          </w:tcPr>
          <w:p w14:paraId="28478E53" w14:textId="77777777" w:rsidR="00E9701B" w:rsidRPr="00887744" w:rsidRDefault="00E9701B" w:rsidP="00F64761">
            <w:pPr>
              <w:spacing w:line="276" w:lineRule="auto"/>
              <w:jc w:val="both"/>
              <w:rPr>
                <w:rFonts w:ascii="Times New Roman" w:hAnsi="Times New Roman" w:cs="Times New Roman"/>
                <w:kern w:val="2"/>
                <w:sz w:val="20"/>
                <w:szCs w:val="20"/>
              </w:rPr>
            </w:pPr>
            <w:r w:rsidRPr="00887744">
              <w:rPr>
                <w:rFonts w:ascii="Times New Roman" w:hAnsi="Times New Roman" w:cs="Times New Roman"/>
                <w:b/>
                <w:bCs/>
                <w:kern w:val="2"/>
                <w:sz w:val="20"/>
                <w:szCs w:val="20"/>
              </w:rPr>
              <w:t>Evaluación de la efectividad</w:t>
            </w:r>
            <w:r w:rsidRPr="00887744">
              <w:rPr>
                <w:rFonts w:ascii="Times New Roman" w:hAnsi="Times New Roman" w:cs="Times New Roman"/>
                <w:kern w:val="2"/>
                <w:sz w:val="20"/>
                <w:szCs w:val="20"/>
              </w:rPr>
              <w:t>: El proceso de medir el impacto y la eficacia de las comunicaciones en relación con los objetivos establecidos, y tomar medidas correctivas si es necesario para mejorar la eficacia de la comunicación.</w:t>
            </w:r>
          </w:p>
        </w:tc>
      </w:tr>
    </w:tbl>
    <w:p w14:paraId="18349C5B" w14:textId="77777777" w:rsidR="00E9701B" w:rsidRPr="00887744" w:rsidRDefault="00E9701B" w:rsidP="00E9701B">
      <w:pPr>
        <w:rPr>
          <w:rFonts w:ascii="Times New Roman" w:hAnsi="Times New Roman" w:cs="Times New Roman"/>
        </w:rPr>
      </w:pPr>
    </w:p>
    <w:p w14:paraId="24AEBA9A" w14:textId="2D010169" w:rsidR="00214779" w:rsidRDefault="00214779">
      <w:pPr>
        <w:widowControl/>
        <w:spacing w:after="160" w:line="259" w:lineRule="auto"/>
        <w:rPr>
          <w:rFonts w:ascii="Times New Roman" w:hAnsi="Times New Roman" w:cs="Times New Roman"/>
          <w:sz w:val="24"/>
          <w:szCs w:val="24"/>
        </w:rPr>
      </w:pPr>
      <w:r>
        <w:br w:type="page"/>
      </w:r>
    </w:p>
    <w:p w14:paraId="4FA97E05" w14:textId="0E97757A" w:rsidR="00F10C8C" w:rsidRDefault="00F10C8C" w:rsidP="000A1BA2">
      <w:pPr>
        <w:pStyle w:val="TextoPrincipal"/>
        <w:spacing w:after="0" w:line="360" w:lineRule="auto"/>
        <w:ind w:firstLine="567"/>
      </w:pPr>
      <w:r>
        <w:lastRenderedPageBreak/>
        <w:t xml:space="preserve">6.4.7. GESTIÓN DE LOS </w:t>
      </w:r>
      <w:r w:rsidR="00705922" w:rsidRPr="00CA19C0">
        <w:t>RIESGOS</w:t>
      </w:r>
      <w:r>
        <w:t xml:space="preserve"> DEL PROYECTO</w:t>
      </w:r>
    </w:p>
    <w:p w14:paraId="6A4C19BF" w14:textId="7B810F57" w:rsidR="00214779" w:rsidRDefault="00D9638A" w:rsidP="000A1BA2">
      <w:pPr>
        <w:pStyle w:val="TextoPrincipal"/>
        <w:spacing w:after="0" w:line="360" w:lineRule="auto"/>
        <w:ind w:firstLine="567"/>
      </w:pPr>
      <w:r>
        <w:t xml:space="preserve">Este plan establece un enfoque estructurado para identificar, evaluar, responder y monitorear los riesgos que pueden afectar el éxito del proyecto. Se utilizan herramientas como la lista de riesgos, matriz de riesgo y gráficos de control. Se detallan los roles y responsabilidades de cada miembro del equipo en cada etapa del proceso de gestión de riesgos, asegurando una asignación adecuada de tareas y supervisión. </w:t>
      </w:r>
    </w:p>
    <w:tbl>
      <w:tblPr>
        <w:tblW w:w="5000" w:type="pct"/>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70" w:type="dxa"/>
          <w:right w:w="70" w:type="dxa"/>
        </w:tblCellMar>
        <w:tblLook w:val="04A0" w:firstRow="1" w:lastRow="0" w:firstColumn="1" w:lastColumn="0" w:noHBand="0" w:noVBand="1"/>
      </w:tblPr>
      <w:tblGrid>
        <w:gridCol w:w="951"/>
        <w:gridCol w:w="1830"/>
        <w:gridCol w:w="1461"/>
        <w:gridCol w:w="1417"/>
        <w:gridCol w:w="852"/>
        <w:gridCol w:w="2833"/>
      </w:tblGrid>
      <w:tr w:rsidR="00CA64D2" w:rsidRPr="00D31AC5" w14:paraId="644F0D01" w14:textId="77777777" w:rsidTr="006A74B2">
        <w:trPr>
          <w:trHeight w:val="408"/>
          <w:jc w:val="center"/>
        </w:trPr>
        <w:tc>
          <w:tcPr>
            <w:tcW w:w="5000" w:type="pct"/>
            <w:gridSpan w:val="6"/>
            <w:tcBorders>
              <w:top w:val="single" w:sz="6" w:space="0" w:color="auto"/>
              <w:left w:val="single" w:sz="6" w:space="0" w:color="auto"/>
              <w:bottom w:val="single" w:sz="6" w:space="0" w:color="auto"/>
              <w:right w:val="single" w:sz="6" w:space="0" w:color="auto"/>
            </w:tcBorders>
            <w:shd w:val="clear" w:color="auto" w:fill="BFBFBF" w:themeFill="background1" w:themeFillShade="BF"/>
            <w:vAlign w:val="center"/>
            <w:hideMark/>
          </w:tcPr>
          <w:p w14:paraId="1092A19F" w14:textId="77777777" w:rsidR="00CA64D2" w:rsidRPr="00D31AC5" w:rsidRDefault="00CA64D2" w:rsidP="00327B7D">
            <w:pPr>
              <w:jc w:val="center"/>
              <w:rPr>
                <w:rFonts w:ascii="Times New Roman" w:hAnsi="Times New Roman" w:cs="Times New Roman"/>
                <w:b/>
                <w:sz w:val="20"/>
                <w:szCs w:val="20"/>
              </w:rPr>
            </w:pPr>
            <w:r w:rsidRPr="00D31AC5">
              <w:rPr>
                <w:rFonts w:ascii="Times New Roman" w:hAnsi="Times New Roman" w:cs="Times New Roman"/>
                <w:b/>
                <w:sz w:val="20"/>
                <w:szCs w:val="20"/>
              </w:rPr>
              <w:t>CONTROL DE VERSIONES</w:t>
            </w:r>
          </w:p>
        </w:tc>
      </w:tr>
      <w:tr w:rsidR="00CA64D2" w:rsidRPr="00D31AC5" w14:paraId="2864616A" w14:textId="77777777" w:rsidTr="006A74B2">
        <w:trPr>
          <w:trHeight w:val="538"/>
          <w:jc w:val="center"/>
        </w:trPr>
        <w:tc>
          <w:tcPr>
            <w:tcW w:w="509" w:type="pct"/>
            <w:tcBorders>
              <w:top w:val="single" w:sz="6" w:space="0" w:color="auto"/>
              <w:left w:val="single" w:sz="6" w:space="0" w:color="auto"/>
              <w:bottom w:val="single" w:sz="6" w:space="0" w:color="auto"/>
              <w:right w:val="single" w:sz="6" w:space="0" w:color="auto"/>
            </w:tcBorders>
            <w:shd w:val="clear" w:color="auto" w:fill="F2F2F2"/>
            <w:vAlign w:val="center"/>
            <w:hideMark/>
          </w:tcPr>
          <w:p w14:paraId="47B2BAB3" w14:textId="77777777" w:rsidR="00CA64D2" w:rsidRPr="00D31AC5" w:rsidRDefault="00CA64D2" w:rsidP="00327B7D">
            <w:pPr>
              <w:jc w:val="center"/>
              <w:rPr>
                <w:rFonts w:ascii="Times New Roman" w:hAnsi="Times New Roman" w:cs="Times New Roman"/>
                <w:b/>
                <w:sz w:val="20"/>
                <w:szCs w:val="20"/>
              </w:rPr>
            </w:pPr>
            <w:r w:rsidRPr="00D31AC5">
              <w:rPr>
                <w:rFonts w:ascii="Times New Roman" w:hAnsi="Times New Roman" w:cs="Times New Roman"/>
                <w:b/>
                <w:sz w:val="20"/>
                <w:szCs w:val="20"/>
              </w:rPr>
              <w:t>Versión</w:t>
            </w:r>
          </w:p>
        </w:tc>
        <w:tc>
          <w:tcPr>
            <w:tcW w:w="979" w:type="pct"/>
            <w:tcBorders>
              <w:top w:val="single" w:sz="6" w:space="0" w:color="auto"/>
              <w:left w:val="single" w:sz="6" w:space="0" w:color="auto"/>
              <w:bottom w:val="single" w:sz="6" w:space="0" w:color="auto"/>
              <w:right w:val="single" w:sz="6" w:space="0" w:color="auto"/>
            </w:tcBorders>
            <w:shd w:val="clear" w:color="auto" w:fill="F2F2F2"/>
            <w:vAlign w:val="center"/>
            <w:hideMark/>
          </w:tcPr>
          <w:p w14:paraId="2EB14EFA" w14:textId="77777777" w:rsidR="00CA64D2" w:rsidRPr="00D31AC5" w:rsidRDefault="00CA64D2" w:rsidP="00327B7D">
            <w:pPr>
              <w:jc w:val="center"/>
              <w:rPr>
                <w:rFonts w:ascii="Times New Roman" w:hAnsi="Times New Roman" w:cs="Times New Roman"/>
                <w:b/>
                <w:sz w:val="20"/>
                <w:szCs w:val="20"/>
              </w:rPr>
            </w:pPr>
            <w:r w:rsidRPr="00D31AC5">
              <w:rPr>
                <w:rFonts w:ascii="Times New Roman" w:hAnsi="Times New Roman" w:cs="Times New Roman"/>
                <w:b/>
                <w:sz w:val="20"/>
                <w:szCs w:val="20"/>
              </w:rPr>
              <w:t>Hecha por</w:t>
            </w:r>
          </w:p>
        </w:tc>
        <w:tc>
          <w:tcPr>
            <w:tcW w:w="782" w:type="pct"/>
            <w:tcBorders>
              <w:top w:val="single" w:sz="6" w:space="0" w:color="auto"/>
              <w:left w:val="single" w:sz="6" w:space="0" w:color="auto"/>
              <w:bottom w:val="single" w:sz="6" w:space="0" w:color="auto"/>
              <w:right w:val="single" w:sz="6" w:space="0" w:color="auto"/>
            </w:tcBorders>
            <w:shd w:val="clear" w:color="auto" w:fill="F2F2F2"/>
            <w:vAlign w:val="center"/>
            <w:hideMark/>
          </w:tcPr>
          <w:p w14:paraId="632FA083" w14:textId="77777777" w:rsidR="00CA64D2" w:rsidRPr="00D31AC5" w:rsidRDefault="00CA64D2" w:rsidP="00327B7D">
            <w:pPr>
              <w:jc w:val="center"/>
              <w:rPr>
                <w:rFonts w:ascii="Times New Roman" w:hAnsi="Times New Roman" w:cs="Times New Roman"/>
                <w:b/>
                <w:sz w:val="20"/>
                <w:szCs w:val="20"/>
              </w:rPr>
            </w:pPr>
            <w:r w:rsidRPr="00D31AC5">
              <w:rPr>
                <w:rFonts w:ascii="Times New Roman" w:hAnsi="Times New Roman" w:cs="Times New Roman"/>
                <w:b/>
                <w:sz w:val="20"/>
                <w:szCs w:val="20"/>
              </w:rPr>
              <w:t>Revisada por</w:t>
            </w:r>
          </w:p>
        </w:tc>
        <w:tc>
          <w:tcPr>
            <w:tcW w:w="758" w:type="pct"/>
            <w:tcBorders>
              <w:top w:val="single" w:sz="6" w:space="0" w:color="auto"/>
              <w:left w:val="single" w:sz="6" w:space="0" w:color="auto"/>
              <w:bottom w:val="single" w:sz="6" w:space="0" w:color="auto"/>
              <w:right w:val="single" w:sz="6" w:space="0" w:color="auto"/>
            </w:tcBorders>
            <w:shd w:val="clear" w:color="auto" w:fill="F2F2F2"/>
            <w:vAlign w:val="center"/>
            <w:hideMark/>
          </w:tcPr>
          <w:p w14:paraId="352DBDAC" w14:textId="77777777" w:rsidR="00CA64D2" w:rsidRPr="00D31AC5" w:rsidRDefault="00CA64D2" w:rsidP="00327B7D">
            <w:pPr>
              <w:jc w:val="center"/>
              <w:rPr>
                <w:rFonts w:ascii="Times New Roman" w:hAnsi="Times New Roman" w:cs="Times New Roman"/>
                <w:b/>
                <w:sz w:val="20"/>
                <w:szCs w:val="20"/>
              </w:rPr>
            </w:pPr>
            <w:r w:rsidRPr="00D31AC5">
              <w:rPr>
                <w:rFonts w:ascii="Times New Roman" w:hAnsi="Times New Roman" w:cs="Times New Roman"/>
                <w:b/>
                <w:sz w:val="20"/>
                <w:szCs w:val="20"/>
              </w:rPr>
              <w:t>Aprobada por</w:t>
            </w:r>
          </w:p>
        </w:tc>
        <w:tc>
          <w:tcPr>
            <w:tcW w:w="456" w:type="pct"/>
            <w:tcBorders>
              <w:top w:val="single" w:sz="6" w:space="0" w:color="auto"/>
              <w:left w:val="single" w:sz="6" w:space="0" w:color="auto"/>
              <w:bottom w:val="single" w:sz="6" w:space="0" w:color="auto"/>
              <w:right w:val="single" w:sz="6" w:space="0" w:color="auto"/>
            </w:tcBorders>
            <w:shd w:val="clear" w:color="auto" w:fill="F2F2F2"/>
            <w:vAlign w:val="center"/>
            <w:hideMark/>
          </w:tcPr>
          <w:p w14:paraId="36D24188" w14:textId="77777777" w:rsidR="00CA64D2" w:rsidRPr="00D31AC5" w:rsidRDefault="00CA64D2" w:rsidP="00327B7D">
            <w:pPr>
              <w:jc w:val="center"/>
              <w:rPr>
                <w:rFonts w:ascii="Times New Roman" w:hAnsi="Times New Roman" w:cs="Times New Roman"/>
                <w:b/>
                <w:sz w:val="20"/>
                <w:szCs w:val="20"/>
              </w:rPr>
            </w:pPr>
            <w:r w:rsidRPr="00D31AC5">
              <w:rPr>
                <w:rFonts w:ascii="Times New Roman" w:hAnsi="Times New Roman" w:cs="Times New Roman"/>
                <w:b/>
                <w:sz w:val="20"/>
                <w:szCs w:val="20"/>
              </w:rPr>
              <w:t>Fecha</w:t>
            </w:r>
          </w:p>
        </w:tc>
        <w:tc>
          <w:tcPr>
            <w:tcW w:w="1516" w:type="pct"/>
            <w:tcBorders>
              <w:top w:val="single" w:sz="6" w:space="0" w:color="auto"/>
              <w:left w:val="single" w:sz="6" w:space="0" w:color="auto"/>
              <w:bottom w:val="single" w:sz="6" w:space="0" w:color="auto"/>
              <w:right w:val="single" w:sz="6" w:space="0" w:color="auto"/>
            </w:tcBorders>
            <w:shd w:val="clear" w:color="auto" w:fill="F2F2F2"/>
            <w:vAlign w:val="center"/>
            <w:hideMark/>
          </w:tcPr>
          <w:p w14:paraId="3B28D446" w14:textId="77777777" w:rsidR="00CA64D2" w:rsidRPr="00D31AC5" w:rsidRDefault="00CA64D2" w:rsidP="00327B7D">
            <w:pPr>
              <w:jc w:val="center"/>
              <w:rPr>
                <w:rFonts w:ascii="Times New Roman" w:hAnsi="Times New Roman" w:cs="Times New Roman"/>
                <w:b/>
                <w:sz w:val="20"/>
                <w:szCs w:val="20"/>
              </w:rPr>
            </w:pPr>
            <w:r w:rsidRPr="00D31AC5">
              <w:rPr>
                <w:rFonts w:ascii="Times New Roman" w:hAnsi="Times New Roman" w:cs="Times New Roman"/>
                <w:b/>
                <w:sz w:val="20"/>
                <w:szCs w:val="20"/>
              </w:rPr>
              <w:t>Motivo</w:t>
            </w:r>
          </w:p>
        </w:tc>
      </w:tr>
      <w:tr w:rsidR="00CA64D2" w:rsidRPr="00D31AC5" w14:paraId="65E8FE63" w14:textId="77777777" w:rsidTr="006A74B2">
        <w:trPr>
          <w:trHeight w:val="432"/>
          <w:jc w:val="center"/>
        </w:trPr>
        <w:tc>
          <w:tcPr>
            <w:tcW w:w="509" w:type="pct"/>
            <w:tcBorders>
              <w:top w:val="single" w:sz="6" w:space="0" w:color="auto"/>
              <w:left w:val="single" w:sz="6" w:space="0" w:color="auto"/>
              <w:bottom w:val="single" w:sz="6" w:space="0" w:color="auto"/>
              <w:right w:val="single" w:sz="6" w:space="0" w:color="auto"/>
            </w:tcBorders>
            <w:vAlign w:val="center"/>
            <w:hideMark/>
          </w:tcPr>
          <w:p w14:paraId="2DF9ED23" w14:textId="77777777" w:rsidR="00CA64D2" w:rsidRPr="00D31AC5" w:rsidRDefault="00CA64D2" w:rsidP="00327B7D">
            <w:pPr>
              <w:jc w:val="center"/>
              <w:rPr>
                <w:rFonts w:ascii="Times New Roman" w:hAnsi="Times New Roman" w:cs="Times New Roman"/>
                <w:sz w:val="20"/>
                <w:szCs w:val="20"/>
              </w:rPr>
            </w:pPr>
            <w:r w:rsidRPr="00D31AC5">
              <w:rPr>
                <w:rFonts w:ascii="Times New Roman" w:hAnsi="Times New Roman" w:cs="Times New Roman"/>
                <w:sz w:val="20"/>
                <w:szCs w:val="20"/>
                <w:lang w:val="es-PE"/>
              </w:rPr>
              <w:t>1.0</w:t>
            </w:r>
          </w:p>
        </w:tc>
        <w:tc>
          <w:tcPr>
            <w:tcW w:w="979" w:type="pct"/>
            <w:tcBorders>
              <w:top w:val="single" w:sz="6" w:space="0" w:color="auto"/>
              <w:left w:val="single" w:sz="6" w:space="0" w:color="auto"/>
              <w:bottom w:val="single" w:sz="6" w:space="0" w:color="auto"/>
              <w:right w:val="single" w:sz="6" w:space="0" w:color="auto"/>
            </w:tcBorders>
            <w:vAlign w:val="center"/>
            <w:hideMark/>
          </w:tcPr>
          <w:p w14:paraId="680B1215" w14:textId="77777777" w:rsidR="00CA64D2" w:rsidRPr="00D31AC5" w:rsidRDefault="00CA64D2" w:rsidP="00327B7D">
            <w:pPr>
              <w:jc w:val="center"/>
              <w:rPr>
                <w:rFonts w:ascii="Times New Roman" w:hAnsi="Times New Roman" w:cs="Times New Roman"/>
                <w:sz w:val="20"/>
                <w:szCs w:val="20"/>
                <w:lang w:val="es-PE"/>
              </w:rPr>
            </w:pPr>
            <w:r w:rsidRPr="00D31AC5">
              <w:rPr>
                <w:rFonts w:ascii="Times New Roman" w:hAnsi="Times New Roman" w:cs="Times New Roman"/>
                <w:sz w:val="20"/>
                <w:szCs w:val="20"/>
                <w:lang w:val="es-PE"/>
              </w:rPr>
              <w:t>Francis Mejía</w:t>
            </w:r>
          </w:p>
          <w:p w14:paraId="0BC19C94" w14:textId="77777777" w:rsidR="00CA64D2" w:rsidRPr="00D31AC5" w:rsidRDefault="00CA64D2" w:rsidP="00327B7D">
            <w:pPr>
              <w:jc w:val="center"/>
              <w:rPr>
                <w:rFonts w:ascii="Times New Roman" w:hAnsi="Times New Roman" w:cs="Times New Roman"/>
                <w:sz w:val="20"/>
                <w:szCs w:val="20"/>
                <w:lang w:val="es-PE"/>
              </w:rPr>
            </w:pPr>
            <w:r w:rsidRPr="00D31AC5">
              <w:rPr>
                <w:rFonts w:ascii="Times New Roman" w:hAnsi="Times New Roman" w:cs="Times New Roman"/>
                <w:sz w:val="20"/>
                <w:szCs w:val="20"/>
                <w:lang w:val="es-PE"/>
              </w:rPr>
              <w:t>Kevin Valeriano</w:t>
            </w:r>
          </w:p>
        </w:tc>
        <w:tc>
          <w:tcPr>
            <w:tcW w:w="782" w:type="pct"/>
            <w:tcBorders>
              <w:top w:val="single" w:sz="6" w:space="0" w:color="auto"/>
              <w:left w:val="single" w:sz="6" w:space="0" w:color="auto"/>
              <w:bottom w:val="single" w:sz="6" w:space="0" w:color="auto"/>
              <w:right w:val="single" w:sz="6" w:space="0" w:color="auto"/>
            </w:tcBorders>
            <w:vAlign w:val="center"/>
            <w:hideMark/>
          </w:tcPr>
          <w:p w14:paraId="1DA0914A" w14:textId="77777777" w:rsidR="00CA64D2" w:rsidRPr="00D31AC5" w:rsidRDefault="00CA64D2" w:rsidP="00327B7D">
            <w:pPr>
              <w:jc w:val="center"/>
              <w:rPr>
                <w:rFonts w:ascii="Times New Roman" w:hAnsi="Times New Roman" w:cs="Times New Roman"/>
                <w:sz w:val="20"/>
                <w:szCs w:val="20"/>
                <w:lang w:val="es-PE"/>
              </w:rPr>
            </w:pPr>
            <w:r w:rsidRPr="00D31AC5">
              <w:rPr>
                <w:rFonts w:ascii="Times New Roman" w:hAnsi="Times New Roman" w:cs="Times New Roman"/>
                <w:sz w:val="20"/>
                <w:szCs w:val="20"/>
                <w:lang w:val="es-PE"/>
              </w:rPr>
              <w:t>Mina García</w:t>
            </w:r>
          </w:p>
        </w:tc>
        <w:tc>
          <w:tcPr>
            <w:tcW w:w="758" w:type="pct"/>
            <w:tcBorders>
              <w:top w:val="single" w:sz="6" w:space="0" w:color="auto"/>
              <w:left w:val="single" w:sz="6" w:space="0" w:color="auto"/>
              <w:bottom w:val="single" w:sz="6" w:space="0" w:color="auto"/>
              <w:right w:val="single" w:sz="6" w:space="0" w:color="auto"/>
            </w:tcBorders>
            <w:vAlign w:val="center"/>
            <w:hideMark/>
          </w:tcPr>
          <w:p w14:paraId="33F28E36" w14:textId="77777777" w:rsidR="00CA64D2" w:rsidRPr="00D31AC5" w:rsidRDefault="00CA64D2" w:rsidP="00327B7D">
            <w:pPr>
              <w:jc w:val="center"/>
              <w:rPr>
                <w:rFonts w:ascii="Times New Roman" w:hAnsi="Times New Roman" w:cs="Times New Roman"/>
                <w:sz w:val="20"/>
                <w:szCs w:val="20"/>
                <w:lang w:val="es-PE"/>
              </w:rPr>
            </w:pPr>
            <w:r w:rsidRPr="00D31AC5">
              <w:rPr>
                <w:rFonts w:ascii="Times New Roman" w:hAnsi="Times New Roman" w:cs="Times New Roman"/>
                <w:sz w:val="20"/>
                <w:szCs w:val="20"/>
                <w:lang w:val="es-PE"/>
              </w:rPr>
              <w:t>Mina García</w:t>
            </w:r>
          </w:p>
        </w:tc>
        <w:tc>
          <w:tcPr>
            <w:tcW w:w="456" w:type="pct"/>
            <w:tcBorders>
              <w:top w:val="single" w:sz="6" w:space="0" w:color="auto"/>
              <w:left w:val="single" w:sz="6" w:space="0" w:color="auto"/>
              <w:bottom w:val="single" w:sz="6" w:space="0" w:color="auto"/>
              <w:right w:val="single" w:sz="6" w:space="0" w:color="auto"/>
            </w:tcBorders>
            <w:vAlign w:val="center"/>
            <w:hideMark/>
          </w:tcPr>
          <w:p w14:paraId="7B468EA5" w14:textId="77777777" w:rsidR="00CA64D2" w:rsidRPr="00D31AC5" w:rsidRDefault="00CA64D2" w:rsidP="00327B7D">
            <w:pPr>
              <w:jc w:val="center"/>
              <w:rPr>
                <w:rFonts w:ascii="Times New Roman" w:hAnsi="Times New Roman" w:cs="Times New Roman"/>
                <w:sz w:val="20"/>
                <w:szCs w:val="20"/>
                <w:lang w:val="es-PE"/>
              </w:rPr>
            </w:pPr>
            <w:r w:rsidRPr="00D31AC5">
              <w:rPr>
                <w:rFonts w:ascii="Times New Roman" w:hAnsi="Times New Roman" w:cs="Times New Roman"/>
                <w:sz w:val="20"/>
                <w:szCs w:val="20"/>
                <w:lang w:val="es-PE"/>
              </w:rPr>
              <w:t>23/03/24</w:t>
            </w:r>
          </w:p>
        </w:tc>
        <w:tc>
          <w:tcPr>
            <w:tcW w:w="1516" w:type="pct"/>
            <w:tcBorders>
              <w:top w:val="single" w:sz="6" w:space="0" w:color="auto"/>
              <w:left w:val="single" w:sz="6" w:space="0" w:color="auto"/>
              <w:bottom w:val="single" w:sz="6" w:space="0" w:color="auto"/>
              <w:right w:val="single" w:sz="6" w:space="0" w:color="auto"/>
            </w:tcBorders>
            <w:vAlign w:val="center"/>
            <w:hideMark/>
          </w:tcPr>
          <w:p w14:paraId="5CDB58C2" w14:textId="77777777" w:rsidR="00CA64D2" w:rsidRPr="00D31AC5" w:rsidRDefault="00CA64D2" w:rsidP="00327B7D">
            <w:pPr>
              <w:jc w:val="center"/>
              <w:rPr>
                <w:rFonts w:ascii="Times New Roman" w:hAnsi="Times New Roman" w:cs="Times New Roman"/>
                <w:sz w:val="20"/>
                <w:szCs w:val="20"/>
                <w:lang w:val="es-PE"/>
              </w:rPr>
            </w:pPr>
            <w:r w:rsidRPr="00D31AC5">
              <w:rPr>
                <w:rFonts w:ascii="Times New Roman" w:hAnsi="Times New Roman" w:cs="Times New Roman"/>
                <w:sz w:val="20"/>
                <w:szCs w:val="20"/>
                <w:lang w:val="es-PE"/>
              </w:rPr>
              <w:t>Creación del Plan de Gestión de Riesgo</w:t>
            </w:r>
          </w:p>
        </w:tc>
      </w:tr>
    </w:tbl>
    <w:p w14:paraId="36741C18" w14:textId="77777777" w:rsidR="00CA64D2" w:rsidRPr="00D31AC5" w:rsidRDefault="00CA64D2" w:rsidP="00CA64D2">
      <w:pPr>
        <w:ind w:left="-142" w:firstLine="142"/>
        <w:jc w:val="center"/>
        <w:rPr>
          <w:rFonts w:ascii="Times New Roman" w:hAnsi="Times New Roman" w:cs="Times New Roman"/>
          <w:b/>
          <w:sz w:val="28"/>
          <w:szCs w:val="28"/>
        </w:rPr>
      </w:pPr>
    </w:p>
    <w:p w14:paraId="1F668F6D" w14:textId="77777777" w:rsidR="00CA64D2" w:rsidRPr="00D31AC5" w:rsidRDefault="00CA64D2" w:rsidP="00CA64D2">
      <w:pPr>
        <w:jc w:val="center"/>
        <w:rPr>
          <w:rFonts w:ascii="Times New Roman" w:hAnsi="Times New Roman" w:cs="Times New Roman"/>
          <w:b/>
          <w:sz w:val="24"/>
          <w:szCs w:val="24"/>
        </w:rPr>
      </w:pPr>
      <w:r w:rsidRPr="00D31AC5">
        <w:rPr>
          <w:rFonts w:ascii="Times New Roman" w:hAnsi="Times New Roman" w:cs="Times New Roman"/>
          <w:b/>
          <w:sz w:val="24"/>
          <w:szCs w:val="24"/>
        </w:rPr>
        <w:t>PLAN DE GESTIÓN DE RIESGOS</w:t>
      </w:r>
    </w:p>
    <w:p w14:paraId="3C98FFBF" w14:textId="77777777" w:rsidR="00CA64D2" w:rsidRPr="00D31AC5" w:rsidRDefault="00CA64D2" w:rsidP="00CA64D2">
      <w:pPr>
        <w:rPr>
          <w:rFonts w:ascii="Times New Roman" w:hAnsi="Times New Roman" w:cs="Times New Roman"/>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948"/>
        <w:gridCol w:w="3402"/>
      </w:tblGrid>
      <w:tr w:rsidR="00CA64D2" w:rsidRPr="00D31AC5" w14:paraId="535D59E8" w14:textId="77777777" w:rsidTr="00C06807">
        <w:trPr>
          <w:trHeight w:val="339"/>
          <w:jc w:val="center"/>
        </w:trPr>
        <w:tc>
          <w:tcPr>
            <w:tcW w:w="3181"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5498103C" w14:textId="77777777" w:rsidR="00CA64D2" w:rsidRPr="00D31AC5" w:rsidRDefault="00CA64D2" w:rsidP="00327B7D">
            <w:pPr>
              <w:pStyle w:val="Textoindependiente"/>
              <w:jc w:val="center"/>
              <w:rPr>
                <w:rFonts w:cs="Times New Roman"/>
                <w:b/>
                <w:smallCaps/>
                <w:sz w:val="20"/>
                <w:szCs w:val="20"/>
              </w:rPr>
            </w:pPr>
            <w:r w:rsidRPr="00D31AC5">
              <w:rPr>
                <w:rFonts w:cs="Times New Roman"/>
                <w:b/>
                <w:smallCaps/>
                <w:sz w:val="20"/>
                <w:szCs w:val="20"/>
              </w:rPr>
              <w:t>Nombre del Proyecto</w:t>
            </w:r>
          </w:p>
        </w:tc>
        <w:tc>
          <w:tcPr>
            <w:tcW w:w="1819"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68B3C36F" w14:textId="77777777" w:rsidR="00CA64D2" w:rsidRPr="00D31AC5" w:rsidRDefault="00CA64D2" w:rsidP="00327B7D">
            <w:pPr>
              <w:pStyle w:val="Textoindependiente"/>
              <w:jc w:val="center"/>
              <w:rPr>
                <w:rFonts w:cs="Times New Roman"/>
                <w:b/>
                <w:smallCaps/>
                <w:sz w:val="20"/>
                <w:szCs w:val="20"/>
              </w:rPr>
            </w:pPr>
            <w:r w:rsidRPr="00D31AC5">
              <w:rPr>
                <w:rFonts w:cs="Times New Roman"/>
                <w:b/>
                <w:smallCaps/>
                <w:sz w:val="20"/>
                <w:szCs w:val="20"/>
              </w:rPr>
              <w:t>Siglas del Proyecto</w:t>
            </w:r>
          </w:p>
        </w:tc>
      </w:tr>
      <w:tr w:rsidR="00CA64D2" w:rsidRPr="00D31AC5" w14:paraId="0C6ADDAC" w14:textId="77777777" w:rsidTr="00C06807">
        <w:trPr>
          <w:trHeight w:val="406"/>
          <w:jc w:val="center"/>
        </w:trPr>
        <w:tc>
          <w:tcPr>
            <w:tcW w:w="3181" w:type="pct"/>
            <w:tcBorders>
              <w:top w:val="single" w:sz="4" w:space="0" w:color="auto"/>
              <w:left w:val="single" w:sz="4" w:space="0" w:color="auto"/>
              <w:bottom w:val="single" w:sz="4" w:space="0" w:color="auto"/>
              <w:right w:val="single" w:sz="4" w:space="0" w:color="auto"/>
            </w:tcBorders>
            <w:vAlign w:val="center"/>
            <w:hideMark/>
          </w:tcPr>
          <w:p w14:paraId="3F4EF84A" w14:textId="0ECE56F7" w:rsidR="00CA64D2" w:rsidRPr="00D31AC5" w:rsidRDefault="00CA64D2" w:rsidP="00327B7D">
            <w:pPr>
              <w:pStyle w:val="Textoindependiente"/>
              <w:jc w:val="center"/>
              <w:rPr>
                <w:rFonts w:cs="Times New Roman"/>
                <w:bCs/>
                <w:sz w:val="20"/>
                <w:szCs w:val="20"/>
              </w:rPr>
            </w:pPr>
            <w:r w:rsidRPr="00D31AC5">
              <w:rPr>
                <w:rFonts w:cs="Times New Roman"/>
                <w:bCs/>
                <w:sz w:val="20"/>
                <w:szCs w:val="20"/>
              </w:rPr>
              <w:t xml:space="preserve">PLAN DE GESTIÓN DE CALIDAD PARA PREVENIR </w:t>
            </w:r>
            <w:r w:rsidRPr="00D6091C">
              <w:rPr>
                <w:rFonts w:cs="Times New Roman"/>
                <w:bCs/>
                <w:sz w:val="20"/>
                <w:szCs w:val="20"/>
              </w:rPr>
              <w:t xml:space="preserve">PATOLOGÍAS </w:t>
            </w:r>
            <w:r w:rsidR="00C06807" w:rsidRPr="00D6091C">
              <w:rPr>
                <w:rFonts w:cs="Times New Roman"/>
                <w:bCs/>
                <w:sz w:val="20"/>
                <w:szCs w:val="20"/>
              </w:rPr>
              <w:t xml:space="preserve">CONSTRUCTIVAS </w:t>
            </w:r>
            <w:r w:rsidRPr="00D6091C">
              <w:rPr>
                <w:rFonts w:cs="Times New Roman"/>
                <w:bCs/>
                <w:sz w:val="20"/>
                <w:szCs w:val="20"/>
              </w:rPr>
              <w:t>EN OBRAS</w:t>
            </w:r>
            <w:r w:rsidRPr="00D31AC5">
              <w:rPr>
                <w:rFonts w:cs="Times New Roman"/>
                <w:bCs/>
                <w:sz w:val="20"/>
                <w:szCs w:val="20"/>
              </w:rPr>
              <w:t xml:space="preserve"> CIVILES </w:t>
            </w:r>
          </w:p>
        </w:tc>
        <w:tc>
          <w:tcPr>
            <w:tcW w:w="1819" w:type="pct"/>
            <w:tcBorders>
              <w:top w:val="single" w:sz="4" w:space="0" w:color="auto"/>
              <w:left w:val="single" w:sz="4" w:space="0" w:color="auto"/>
              <w:bottom w:val="single" w:sz="4" w:space="0" w:color="auto"/>
              <w:right w:val="single" w:sz="4" w:space="0" w:color="auto"/>
            </w:tcBorders>
            <w:vAlign w:val="center"/>
            <w:hideMark/>
          </w:tcPr>
          <w:p w14:paraId="53981502" w14:textId="77777777" w:rsidR="00CA64D2" w:rsidRPr="00D31AC5" w:rsidRDefault="00CA64D2" w:rsidP="00327B7D">
            <w:pPr>
              <w:pStyle w:val="Textoindependiente"/>
              <w:jc w:val="center"/>
              <w:rPr>
                <w:rFonts w:cs="Times New Roman"/>
                <w:bCs/>
                <w:sz w:val="20"/>
                <w:szCs w:val="20"/>
              </w:rPr>
            </w:pPr>
            <w:r w:rsidRPr="00D31AC5">
              <w:rPr>
                <w:rFonts w:cs="Times New Roman"/>
                <w:bCs/>
                <w:sz w:val="20"/>
                <w:szCs w:val="20"/>
              </w:rPr>
              <w:t>P.G.C.P.P.O.C.</w:t>
            </w:r>
          </w:p>
        </w:tc>
      </w:tr>
    </w:tbl>
    <w:p w14:paraId="7AC6D131" w14:textId="77777777" w:rsidR="00CA64D2" w:rsidRPr="00D31AC5" w:rsidRDefault="00CA64D2" w:rsidP="00CA64D2">
      <w:pPr>
        <w:rPr>
          <w:rFonts w:ascii="Times New Roman" w:hAnsi="Times New Roman" w:cs="Times New Roman"/>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787"/>
        <w:gridCol w:w="2824"/>
        <w:gridCol w:w="1653"/>
        <w:gridCol w:w="2086"/>
      </w:tblGrid>
      <w:tr w:rsidR="00CA64D2" w:rsidRPr="00D31AC5" w14:paraId="159FD540" w14:textId="77777777" w:rsidTr="00327B7D">
        <w:trPr>
          <w:trHeight w:val="304"/>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38545078" w14:textId="77777777" w:rsidR="00CA64D2" w:rsidRPr="00D31AC5" w:rsidRDefault="00CA64D2" w:rsidP="00327B7D">
            <w:pPr>
              <w:adjustRightInd w:val="0"/>
              <w:ind w:left="5214" w:right="-110" w:hanging="5091"/>
              <w:rPr>
                <w:rFonts w:ascii="Times New Roman" w:hAnsi="Times New Roman" w:cs="Times New Roman"/>
                <w:b/>
                <w:sz w:val="20"/>
                <w:szCs w:val="20"/>
              </w:rPr>
            </w:pPr>
            <w:r w:rsidRPr="00D31AC5">
              <w:rPr>
                <w:rFonts w:ascii="Times New Roman" w:hAnsi="Times New Roman" w:cs="Times New Roman"/>
                <w:b/>
                <w:sz w:val="20"/>
                <w:szCs w:val="20"/>
              </w:rPr>
              <w:t xml:space="preserve">METODOLOGIA DE GESTIÓN DE RIESGOS </w:t>
            </w:r>
          </w:p>
        </w:tc>
      </w:tr>
      <w:tr w:rsidR="00CA64D2" w:rsidRPr="00D31AC5" w14:paraId="590A6CF9" w14:textId="77777777" w:rsidTr="00327B7D">
        <w:trPr>
          <w:trHeight w:val="296"/>
          <w:jc w:val="center"/>
        </w:trPr>
        <w:tc>
          <w:tcPr>
            <w:tcW w:w="149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FC4C0EF" w14:textId="77777777" w:rsidR="00CA64D2" w:rsidRPr="00D31AC5" w:rsidRDefault="00CA64D2" w:rsidP="00327B7D">
            <w:pPr>
              <w:ind w:left="181" w:firstLine="27"/>
              <w:jc w:val="center"/>
              <w:rPr>
                <w:rFonts w:ascii="Times New Roman" w:hAnsi="Times New Roman" w:cs="Times New Roman"/>
                <w:b/>
                <w:smallCaps/>
                <w:sz w:val="20"/>
                <w:szCs w:val="20"/>
              </w:rPr>
            </w:pPr>
            <w:r w:rsidRPr="00D31AC5">
              <w:rPr>
                <w:rFonts w:ascii="Times New Roman" w:hAnsi="Times New Roman" w:cs="Times New Roman"/>
                <w:b/>
                <w:smallCaps/>
                <w:sz w:val="20"/>
                <w:szCs w:val="20"/>
              </w:rPr>
              <w:t>Proceso</w:t>
            </w:r>
          </w:p>
        </w:tc>
        <w:tc>
          <w:tcPr>
            <w:tcW w:w="151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A2A4BA5" w14:textId="77777777" w:rsidR="00CA64D2" w:rsidRPr="00D31AC5" w:rsidRDefault="00CA64D2" w:rsidP="00327B7D">
            <w:pPr>
              <w:ind w:left="181"/>
              <w:jc w:val="center"/>
              <w:rPr>
                <w:rFonts w:ascii="Times New Roman" w:hAnsi="Times New Roman" w:cs="Times New Roman"/>
                <w:b/>
                <w:smallCaps/>
                <w:sz w:val="20"/>
                <w:szCs w:val="20"/>
              </w:rPr>
            </w:pPr>
            <w:r w:rsidRPr="00D31AC5">
              <w:rPr>
                <w:rFonts w:ascii="Times New Roman" w:hAnsi="Times New Roman" w:cs="Times New Roman"/>
                <w:b/>
                <w:smallCaps/>
                <w:sz w:val="20"/>
                <w:szCs w:val="20"/>
              </w:rPr>
              <w:t>Descripción</w:t>
            </w:r>
          </w:p>
        </w:tc>
        <w:tc>
          <w:tcPr>
            <w:tcW w:w="89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3A4C2F9" w14:textId="77777777" w:rsidR="00CA64D2" w:rsidRPr="00D31AC5" w:rsidRDefault="00CA64D2" w:rsidP="00327B7D">
            <w:pPr>
              <w:ind w:left="181"/>
              <w:jc w:val="center"/>
              <w:rPr>
                <w:rFonts w:ascii="Times New Roman" w:hAnsi="Times New Roman" w:cs="Times New Roman"/>
                <w:b/>
                <w:smallCaps/>
                <w:sz w:val="20"/>
                <w:szCs w:val="20"/>
              </w:rPr>
            </w:pPr>
            <w:r w:rsidRPr="00D31AC5">
              <w:rPr>
                <w:rFonts w:ascii="Times New Roman" w:hAnsi="Times New Roman" w:cs="Times New Roman"/>
                <w:b/>
                <w:smallCaps/>
                <w:sz w:val="20"/>
                <w:szCs w:val="20"/>
              </w:rPr>
              <w:t>Herramienta</w:t>
            </w:r>
          </w:p>
        </w:tc>
        <w:tc>
          <w:tcPr>
            <w:tcW w:w="109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2D88F9D" w14:textId="77777777" w:rsidR="00CA64D2" w:rsidRPr="00D31AC5" w:rsidRDefault="00CA64D2" w:rsidP="00327B7D">
            <w:pPr>
              <w:ind w:left="351" w:hanging="170"/>
              <w:jc w:val="center"/>
              <w:rPr>
                <w:rFonts w:ascii="Times New Roman" w:hAnsi="Times New Roman" w:cs="Times New Roman"/>
                <w:b/>
                <w:smallCaps/>
                <w:sz w:val="20"/>
                <w:szCs w:val="20"/>
              </w:rPr>
            </w:pPr>
            <w:r w:rsidRPr="00D31AC5">
              <w:rPr>
                <w:rFonts w:ascii="Times New Roman" w:hAnsi="Times New Roman" w:cs="Times New Roman"/>
                <w:b/>
                <w:smallCaps/>
                <w:sz w:val="20"/>
                <w:szCs w:val="20"/>
              </w:rPr>
              <w:t>Fuentes de Información</w:t>
            </w:r>
          </w:p>
        </w:tc>
      </w:tr>
      <w:tr w:rsidR="00CA64D2" w:rsidRPr="00D31AC5" w14:paraId="03A8012E" w14:textId="77777777" w:rsidTr="00327B7D">
        <w:trPr>
          <w:trHeight w:val="609"/>
          <w:jc w:val="center"/>
        </w:trPr>
        <w:tc>
          <w:tcPr>
            <w:tcW w:w="1497" w:type="pct"/>
            <w:tcBorders>
              <w:top w:val="single" w:sz="4" w:space="0" w:color="auto"/>
              <w:left w:val="single" w:sz="4" w:space="0" w:color="auto"/>
              <w:bottom w:val="single" w:sz="4" w:space="0" w:color="auto"/>
              <w:right w:val="single" w:sz="4" w:space="0" w:color="auto"/>
            </w:tcBorders>
            <w:vAlign w:val="center"/>
          </w:tcPr>
          <w:p w14:paraId="00037EBA" w14:textId="77777777" w:rsidR="00CA64D2" w:rsidRPr="00D31AC5" w:rsidRDefault="00CA64D2" w:rsidP="00327B7D">
            <w:pPr>
              <w:rPr>
                <w:rFonts w:ascii="Times New Roman" w:hAnsi="Times New Roman" w:cs="Times New Roman"/>
                <w:sz w:val="20"/>
                <w:szCs w:val="20"/>
              </w:rPr>
            </w:pPr>
            <w:r w:rsidRPr="00D31AC5">
              <w:rPr>
                <w:rFonts w:ascii="Times New Roman" w:hAnsi="Times New Roman" w:cs="Times New Roman"/>
                <w:sz w:val="20"/>
                <w:szCs w:val="20"/>
              </w:rPr>
              <w:t>Planificación de Gestión de Riesgo</w:t>
            </w:r>
          </w:p>
        </w:tc>
        <w:tc>
          <w:tcPr>
            <w:tcW w:w="1516" w:type="pct"/>
            <w:tcBorders>
              <w:top w:val="single" w:sz="4" w:space="0" w:color="auto"/>
              <w:left w:val="single" w:sz="4" w:space="0" w:color="auto"/>
              <w:bottom w:val="single" w:sz="4" w:space="0" w:color="auto"/>
              <w:right w:val="single" w:sz="4" w:space="0" w:color="auto"/>
            </w:tcBorders>
            <w:vAlign w:val="center"/>
          </w:tcPr>
          <w:p w14:paraId="21215920" w14:textId="77777777" w:rsidR="00CA64D2" w:rsidRPr="00D31AC5" w:rsidRDefault="00CA64D2" w:rsidP="00327B7D">
            <w:pPr>
              <w:rPr>
                <w:rFonts w:ascii="Times New Roman" w:hAnsi="Times New Roman" w:cs="Times New Roman"/>
                <w:sz w:val="20"/>
                <w:szCs w:val="20"/>
              </w:rPr>
            </w:pPr>
            <w:r w:rsidRPr="00D31AC5">
              <w:rPr>
                <w:rFonts w:ascii="Times New Roman" w:hAnsi="Times New Roman" w:cs="Times New Roman"/>
                <w:sz w:val="20"/>
                <w:szCs w:val="20"/>
              </w:rPr>
              <w:t>Elaborar la gestión de los riesgos</w:t>
            </w:r>
          </w:p>
        </w:tc>
        <w:tc>
          <w:tcPr>
            <w:tcW w:w="890" w:type="pct"/>
            <w:tcBorders>
              <w:top w:val="single" w:sz="4" w:space="0" w:color="auto"/>
              <w:left w:val="single" w:sz="4" w:space="0" w:color="auto"/>
              <w:bottom w:val="single" w:sz="4" w:space="0" w:color="auto"/>
              <w:right w:val="single" w:sz="4" w:space="0" w:color="auto"/>
            </w:tcBorders>
            <w:vAlign w:val="center"/>
          </w:tcPr>
          <w:p w14:paraId="1764D2E8" w14:textId="77777777" w:rsidR="00CA64D2" w:rsidRPr="00D31AC5" w:rsidRDefault="00CA64D2" w:rsidP="00327B7D">
            <w:pPr>
              <w:rPr>
                <w:rFonts w:ascii="Times New Roman" w:hAnsi="Times New Roman" w:cs="Times New Roman"/>
                <w:sz w:val="20"/>
                <w:szCs w:val="20"/>
              </w:rPr>
            </w:pPr>
            <w:r w:rsidRPr="00D31AC5">
              <w:rPr>
                <w:rFonts w:ascii="Times New Roman" w:hAnsi="Times New Roman" w:cs="Times New Roman"/>
                <w:sz w:val="20"/>
                <w:szCs w:val="20"/>
              </w:rPr>
              <w:t>Formato de Plan de Gestión de Riesgos</w:t>
            </w:r>
          </w:p>
        </w:tc>
        <w:tc>
          <w:tcPr>
            <w:tcW w:w="1098" w:type="pct"/>
            <w:tcBorders>
              <w:top w:val="single" w:sz="4" w:space="0" w:color="auto"/>
              <w:left w:val="single" w:sz="4" w:space="0" w:color="auto"/>
              <w:bottom w:val="single" w:sz="4" w:space="0" w:color="auto"/>
              <w:right w:val="single" w:sz="4" w:space="0" w:color="auto"/>
            </w:tcBorders>
            <w:vAlign w:val="center"/>
          </w:tcPr>
          <w:p w14:paraId="11FBCB04" w14:textId="77777777" w:rsidR="00CA64D2" w:rsidRPr="00D31AC5" w:rsidRDefault="00CA64D2" w:rsidP="00327B7D">
            <w:pPr>
              <w:rPr>
                <w:rFonts w:ascii="Times New Roman" w:hAnsi="Times New Roman" w:cs="Times New Roman"/>
                <w:sz w:val="20"/>
                <w:szCs w:val="20"/>
              </w:rPr>
            </w:pPr>
            <w:r w:rsidRPr="00D31AC5">
              <w:rPr>
                <w:rFonts w:ascii="Times New Roman" w:hAnsi="Times New Roman" w:cs="Times New Roman"/>
                <w:sz w:val="20"/>
                <w:szCs w:val="20"/>
              </w:rPr>
              <w:t>PMBOK 6ta edición</w:t>
            </w:r>
          </w:p>
        </w:tc>
      </w:tr>
      <w:tr w:rsidR="00CA64D2" w:rsidRPr="00D31AC5" w14:paraId="66002952" w14:textId="77777777" w:rsidTr="00327B7D">
        <w:trPr>
          <w:trHeight w:val="609"/>
          <w:jc w:val="center"/>
        </w:trPr>
        <w:tc>
          <w:tcPr>
            <w:tcW w:w="1497" w:type="pct"/>
            <w:tcBorders>
              <w:top w:val="single" w:sz="4" w:space="0" w:color="auto"/>
              <w:left w:val="single" w:sz="4" w:space="0" w:color="auto"/>
              <w:bottom w:val="single" w:sz="4" w:space="0" w:color="auto"/>
              <w:right w:val="single" w:sz="4" w:space="0" w:color="auto"/>
            </w:tcBorders>
            <w:vAlign w:val="center"/>
          </w:tcPr>
          <w:p w14:paraId="5F41FDB1" w14:textId="77777777" w:rsidR="00CA64D2" w:rsidRPr="00D31AC5" w:rsidRDefault="00CA64D2" w:rsidP="00327B7D">
            <w:pPr>
              <w:rPr>
                <w:rFonts w:ascii="Times New Roman" w:hAnsi="Times New Roman" w:cs="Times New Roman"/>
                <w:sz w:val="20"/>
                <w:szCs w:val="20"/>
              </w:rPr>
            </w:pPr>
            <w:r w:rsidRPr="00D31AC5">
              <w:rPr>
                <w:rFonts w:ascii="Times New Roman" w:hAnsi="Times New Roman" w:cs="Times New Roman"/>
                <w:sz w:val="20"/>
                <w:szCs w:val="20"/>
              </w:rPr>
              <w:t>Identificación de riesgos</w:t>
            </w:r>
          </w:p>
        </w:tc>
        <w:tc>
          <w:tcPr>
            <w:tcW w:w="1516" w:type="pct"/>
            <w:tcBorders>
              <w:top w:val="single" w:sz="4" w:space="0" w:color="auto"/>
              <w:left w:val="single" w:sz="4" w:space="0" w:color="auto"/>
              <w:bottom w:val="single" w:sz="4" w:space="0" w:color="auto"/>
              <w:right w:val="single" w:sz="4" w:space="0" w:color="auto"/>
            </w:tcBorders>
            <w:vAlign w:val="center"/>
          </w:tcPr>
          <w:p w14:paraId="01AE456F" w14:textId="77777777" w:rsidR="00CA64D2" w:rsidRPr="00D31AC5" w:rsidRDefault="00CA64D2" w:rsidP="00327B7D">
            <w:pPr>
              <w:rPr>
                <w:rFonts w:ascii="Times New Roman" w:hAnsi="Times New Roman" w:cs="Times New Roman"/>
                <w:sz w:val="20"/>
                <w:szCs w:val="20"/>
              </w:rPr>
            </w:pPr>
            <w:r w:rsidRPr="00D31AC5">
              <w:rPr>
                <w:rFonts w:ascii="Times New Roman" w:hAnsi="Times New Roman" w:cs="Times New Roman"/>
                <w:sz w:val="20"/>
                <w:szCs w:val="20"/>
              </w:rPr>
              <w:t>Identificar los riesgos y generar un plan de contra riesgos</w:t>
            </w:r>
          </w:p>
        </w:tc>
        <w:tc>
          <w:tcPr>
            <w:tcW w:w="890" w:type="pct"/>
            <w:tcBorders>
              <w:top w:val="single" w:sz="4" w:space="0" w:color="auto"/>
              <w:left w:val="single" w:sz="4" w:space="0" w:color="auto"/>
              <w:bottom w:val="single" w:sz="4" w:space="0" w:color="auto"/>
              <w:right w:val="single" w:sz="4" w:space="0" w:color="auto"/>
            </w:tcBorders>
            <w:vAlign w:val="center"/>
          </w:tcPr>
          <w:p w14:paraId="15AA721E" w14:textId="77777777" w:rsidR="00CA64D2" w:rsidRPr="00D31AC5" w:rsidRDefault="00CA64D2" w:rsidP="00327B7D">
            <w:pPr>
              <w:rPr>
                <w:rFonts w:ascii="Times New Roman" w:hAnsi="Times New Roman" w:cs="Times New Roman"/>
                <w:sz w:val="20"/>
                <w:szCs w:val="20"/>
              </w:rPr>
            </w:pPr>
            <w:r w:rsidRPr="00D31AC5">
              <w:rPr>
                <w:rFonts w:ascii="Times New Roman" w:hAnsi="Times New Roman" w:cs="Times New Roman"/>
                <w:sz w:val="20"/>
                <w:szCs w:val="20"/>
              </w:rPr>
              <w:t>Lista de riesgos</w:t>
            </w:r>
          </w:p>
        </w:tc>
        <w:tc>
          <w:tcPr>
            <w:tcW w:w="1098" w:type="pct"/>
            <w:tcBorders>
              <w:top w:val="single" w:sz="4" w:space="0" w:color="auto"/>
              <w:left w:val="single" w:sz="4" w:space="0" w:color="auto"/>
              <w:bottom w:val="single" w:sz="4" w:space="0" w:color="auto"/>
              <w:right w:val="single" w:sz="4" w:space="0" w:color="auto"/>
            </w:tcBorders>
            <w:vAlign w:val="center"/>
          </w:tcPr>
          <w:p w14:paraId="46E8A49E" w14:textId="77777777" w:rsidR="00CA64D2" w:rsidRPr="00D31AC5" w:rsidRDefault="00CA64D2" w:rsidP="00327B7D">
            <w:pPr>
              <w:rPr>
                <w:rFonts w:ascii="Times New Roman" w:hAnsi="Times New Roman" w:cs="Times New Roman"/>
                <w:sz w:val="20"/>
                <w:szCs w:val="20"/>
              </w:rPr>
            </w:pPr>
            <w:r w:rsidRPr="00D31AC5">
              <w:rPr>
                <w:rFonts w:ascii="Times New Roman" w:hAnsi="Times New Roman" w:cs="Times New Roman"/>
                <w:sz w:val="20"/>
                <w:szCs w:val="20"/>
              </w:rPr>
              <w:t>Investigación no experimental y recolección de datos mediante encuesta</w:t>
            </w:r>
          </w:p>
        </w:tc>
      </w:tr>
      <w:tr w:rsidR="00CA64D2" w:rsidRPr="00D31AC5" w14:paraId="5DE55E3D" w14:textId="77777777" w:rsidTr="00327B7D">
        <w:trPr>
          <w:trHeight w:val="609"/>
          <w:jc w:val="center"/>
        </w:trPr>
        <w:tc>
          <w:tcPr>
            <w:tcW w:w="1497" w:type="pct"/>
            <w:tcBorders>
              <w:top w:val="single" w:sz="4" w:space="0" w:color="auto"/>
              <w:left w:val="single" w:sz="4" w:space="0" w:color="auto"/>
              <w:bottom w:val="single" w:sz="4" w:space="0" w:color="auto"/>
              <w:right w:val="single" w:sz="4" w:space="0" w:color="auto"/>
            </w:tcBorders>
            <w:vAlign w:val="center"/>
          </w:tcPr>
          <w:p w14:paraId="2F3E2C85" w14:textId="77777777" w:rsidR="00CA64D2" w:rsidRPr="00D31AC5" w:rsidRDefault="00CA64D2" w:rsidP="00327B7D">
            <w:pPr>
              <w:rPr>
                <w:rFonts w:ascii="Times New Roman" w:hAnsi="Times New Roman" w:cs="Times New Roman"/>
                <w:sz w:val="20"/>
                <w:szCs w:val="20"/>
              </w:rPr>
            </w:pPr>
            <w:r w:rsidRPr="00D31AC5">
              <w:rPr>
                <w:rFonts w:ascii="Times New Roman" w:hAnsi="Times New Roman" w:cs="Times New Roman"/>
                <w:sz w:val="20"/>
                <w:szCs w:val="20"/>
              </w:rPr>
              <w:t>Análisis de datos Cuantitativos</w:t>
            </w:r>
          </w:p>
        </w:tc>
        <w:tc>
          <w:tcPr>
            <w:tcW w:w="1516" w:type="pct"/>
            <w:tcBorders>
              <w:top w:val="single" w:sz="4" w:space="0" w:color="auto"/>
              <w:left w:val="single" w:sz="4" w:space="0" w:color="auto"/>
              <w:bottom w:val="single" w:sz="4" w:space="0" w:color="auto"/>
              <w:right w:val="single" w:sz="4" w:space="0" w:color="auto"/>
            </w:tcBorders>
            <w:vAlign w:val="center"/>
          </w:tcPr>
          <w:p w14:paraId="7F3EBC36" w14:textId="77777777" w:rsidR="00CA64D2" w:rsidRPr="00D31AC5" w:rsidRDefault="00CA64D2" w:rsidP="00327B7D">
            <w:pPr>
              <w:rPr>
                <w:rFonts w:ascii="Times New Roman" w:hAnsi="Times New Roman" w:cs="Times New Roman"/>
                <w:sz w:val="20"/>
                <w:szCs w:val="20"/>
              </w:rPr>
            </w:pPr>
            <w:r w:rsidRPr="00D31AC5">
              <w:rPr>
                <w:rFonts w:ascii="Times New Roman" w:hAnsi="Times New Roman" w:cs="Times New Roman"/>
                <w:sz w:val="20"/>
                <w:szCs w:val="20"/>
              </w:rPr>
              <w:t>Evaluar probabilidad e impacto</w:t>
            </w:r>
          </w:p>
          <w:p w14:paraId="24C751EA" w14:textId="77777777" w:rsidR="00CA64D2" w:rsidRPr="00D31AC5" w:rsidRDefault="00CA64D2" w:rsidP="00327B7D">
            <w:pPr>
              <w:rPr>
                <w:rFonts w:ascii="Times New Roman" w:hAnsi="Times New Roman" w:cs="Times New Roman"/>
                <w:sz w:val="20"/>
                <w:szCs w:val="20"/>
              </w:rPr>
            </w:pPr>
            <w:r w:rsidRPr="00D31AC5">
              <w:rPr>
                <w:rFonts w:ascii="Times New Roman" w:hAnsi="Times New Roman" w:cs="Times New Roman"/>
                <w:sz w:val="20"/>
                <w:szCs w:val="20"/>
              </w:rPr>
              <w:t xml:space="preserve">Establecer escala de importancia </w:t>
            </w:r>
          </w:p>
        </w:tc>
        <w:tc>
          <w:tcPr>
            <w:tcW w:w="890" w:type="pct"/>
            <w:tcBorders>
              <w:top w:val="single" w:sz="4" w:space="0" w:color="auto"/>
              <w:left w:val="single" w:sz="4" w:space="0" w:color="auto"/>
              <w:bottom w:val="single" w:sz="4" w:space="0" w:color="auto"/>
              <w:right w:val="single" w:sz="4" w:space="0" w:color="auto"/>
            </w:tcBorders>
            <w:vAlign w:val="center"/>
          </w:tcPr>
          <w:p w14:paraId="0D9E3FE0" w14:textId="77777777" w:rsidR="00CA64D2" w:rsidRPr="00D31AC5" w:rsidRDefault="00CA64D2" w:rsidP="00327B7D">
            <w:pPr>
              <w:rPr>
                <w:rFonts w:ascii="Times New Roman" w:hAnsi="Times New Roman" w:cs="Times New Roman"/>
                <w:sz w:val="20"/>
                <w:szCs w:val="20"/>
              </w:rPr>
            </w:pPr>
            <w:r w:rsidRPr="00D31AC5">
              <w:rPr>
                <w:rFonts w:ascii="Times New Roman" w:hAnsi="Times New Roman" w:cs="Times New Roman"/>
                <w:sz w:val="20"/>
                <w:szCs w:val="20"/>
              </w:rPr>
              <w:t>Matriz de Riesgo</w:t>
            </w:r>
          </w:p>
        </w:tc>
        <w:tc>
          <w:tcPr>
            <w:tcW w:w="1098" w:type="pct"/>
            <w:tcBorders>
              <w:top w:val="single" w:sz="4" w:space="0" w:color="auto"/>
              <w:left w:val="single" w:sz="4" w:space="0" w:color="auto"/>
              <w:bottom w:val="single" w:sz="4" w:space="0" w:color="auto"/>
              <w:right w:val="single" w:sz="4" w:space="0" w:color="auto"/>
            </w:tcBorders>
            <w:vAlign w:val="center"/>
          </w:tcPr>
          <w:p w14:paraId="0B051AE4" w14:textId="77777777" w:rsidR="00CA64D2" w:rsidRPr="00D31AC5" w:rsidRDefault="00CA64D2" w:rsidP="00327B7D">
            <w:pPr>
              <w:rPr>
                <w:rFonts w:ascii="Times New Roman" w:hAnsi="Times New Roman" w:cs="Times New Roman"/>
                <w:sz w:val="20"/>
                <w:szCs w:val="20"/>
              </w:rPr>
            </w:pPr>
            <w:r w:rsidRPr="00D31AC5">
              <w:rPr>
                <w:rFonts w:ascii="Times New Roman" w:hAnsi="Times New Roman" w:cs="Times New Roman"/>
                <w:sz w:val="20"/>
                <w:szCs w:val="20"/>
              </w:rPr>
              <w:t>PMBOK 6ta edición</w:t>
            </w:r>
          </w:p>
        </w:tc>
      </w:tr>
      <w:tr w:rsidR="00CA64D2" w:rsidRPr="00D31AC5" w14:paraId="2EF131D1" w14:textId="77777777" w:rsidTr="00327B7D">
        <w:trPr>
          <w:trHeight w:val="609"/>
          <w:jc w:val="center"/>
        </w:trPr>
        <w:tc>
          <w:tcPr>
            <w:tcW w:w="1497" w:type="pct"/>
            <w:tcBorders>
              <w:top w:val="single" w:sz="4" w:space="0" w:color="auto"/>
              <w:left w:val="single" w:sz="4" w:space="0" w:color="auto"/>
              <w:bottom w:val="single" w:sz="4" w:space="0" w:color="auto"/>
              <w:right w:val="single" w:sz="4" w:space="0" w:color="auto"/>
            </w:tcBorders>
            <w:vAlign w:val="center"/>
          </w:tcPr>
          <w:p w14:paraId="435D39F4" w14:textId="77777777" w:rsidR="00CA64D2" w:rsidRPr="00D31AC5" w:rsidRDefault="00CA64D2" w:rsidP="00327B7D">
            <w:pPr>
              <w:rPr>
                <w:rFonts w:ascii="Times New Roman" w:hAnsi="Times New Roman" w:cs="Times New Roman"/>
                <w:sz w:val="20"/>
                <w:szCs w:val="20"/>
              </w:rPr>
            </w:pPr>
            <w:r w:rsidRPr="00D31AC5">
              <w:rPr>
                <w:rFonts w:ascii="Times New Roman" w:hAnsi="Times New Roman" w:cs="Times New Roman"/>
                <w:sz w:val="20"/>
                <w:szCs w:val="20"/>
              </w:rPr>
              <w:t>Planificación de Respuesta a los riesgos</w:t>
            </w:r>
          </w:p>
        </w:tc>
        <w:tc>
          <w:tcPr>
            <w:tcW w:w="1516" w:type="pct"/>
            <w:tcBorders>
              <w:top w:val="single" w:sz="4" w:space="0" w:color="auto"/>
              <w:left w:val="single" w:sz="4" w:space="0" w:color="auto"/>
              <w:bottom w:val="single" w:sz="4" w:space="0" w:color="auto"/>
              <w:right w:val="single" w:sz="4" w:space="0" w:color="auto"/>
            </w:tcBorders>
            <w:vAlign w:val="center"/>
          </w:tcPr>
          <w:p w14:paraId="6A851FC7" w14:textId="77777777" w:rsidR="00CA64D2" w:rsidRPr="00D31AC5" w:rsidRDefault="00CA64D2" w:rsidP="00327B7D">
            <w:pPr>
              <w:rPr>
                <w:rFonts w:ascii="Times New Roman" w:hAnsi="Times New Roman" w:cs="Times New Roman"/>
                <w:sz w:val="20"/>
                <w:szCs w:val="20"/>
              </w:rPr>
            </w:pPr>
            <w:r w:rsidRPr="00D31AC5">
              <w:rPr>
                <w:rFonts w:ascii="Times New Roman" w:hAnsi="Times New Roman" w:cs="Times New Roman"/>
                <w:sz w:val="20"/>
                <w:szCs w:val="20"/>
              </w:rPr>
              <w:t>Definir la respuesta al riesgo mediante un plan</w:t>
            </w:r>
          </w:p>
        </w:tc>
        <w:tc>
          <w:tcPr>
            <w:tcW w:w="890" w:type="pct"/>
            <w:tcBorders>
              <w:top w:val="single" w:sz="4" w:space="0" w:color="auto"/>
              <w:left w:val="single" w:sz="4" w:space="0" w:color="auto"/>
              <w:bottom w:val="single" w:sz="4" w:space="0" w:color="auto"/>
              <w:right w:val="single" w:sz="4" w:space="0" w:color="auto"/>
            </w:tcBorders>
            <w:vAlign w:val="center"/>
          </w:tcPr>
          <w:p w14:paraId="102102D7" w14:textId="77777777" w:rsidR="00CA64D2" w:rsidRPr="00D31AC5" w:rsidRDefault="00CA64D2" w:rsidP="00327B7D">
            <w:pPr>
              <w:rPr>
                <w:rFonts w:ascii="Times New Roman" w:hAnsi="Times New Roman" w:cs="Times New Roman"/>
                <w:sz w:val="20"/>
                <w:szCs w:val="20"/>
              </w:rPr>
            </w:pPr>
            <w:r w:rsidRPr="00D31AC5">
              <w:rPr>
                <w:rFonts w:ascii="Times New Roman" w:hAnsi="Times New Roman" w:cs="Times New Roman"/>
                <w:sz w:val="20"/>
                <w:szCs w:val="20"/>
              </w:rPr>
              <w:t>Plan de repuesta al riesgo</w:t>
            </w:r>
          </w:p>
        </w:tc>
        <w:tc>
          <w:tcPr>
            <w:tcW w:w="1098" w:type="pct"/>
            <w:tcBorders>
              <w:top w:val="single" w:sz="4" w:space="0" w:color="auto"/>
              <w:left w:val="single" w:sz="4" w:space="0" w:color="auto"/>
              <w:bottom w:val="single" w:sz="4" w:space="0" w:color="auto"/>
              <w:right w:val="single" w:sz="4" w:space="0" w:color="auto"/>
            </w:tcBorders>
            <w:vAlign w:val="center"/>
          </w:tcPr>
          <w:p w14:paraId="5D76BB02" w14:textId="77777777" w:rsidR="00CA64D2" w:rsidRPr="00D31AC5" w:rsidRDefault="00CA64D2" w:rsidP="00327B7D">
            <w:pPr>
              <w:rPr>
                <w:rFonts w:ascii="Times New Roman" w:hAnsi="Times New Roman" w:cs="Times New Roman"/>
                <w:sz w:val="20"/>
                <w:szCs w:val="20"/>
              </w:rPr>
            </w:pPr>
            <w:r w:rsidRPr="00D31AC5">
              <w:rPr>
                <w:rFonts w:ascii="Times New Roman" w:hAnsi="Times New Roman" w:cs="Times New Roman"/>
                <w:sz w:val="20"/>
                <w:szCs w:val="20"/>
              </w:rPr>
              <w:t xml:space="preserve">Matriz de Riesgo </w:t>
            </w:r>
          </w:p>
        </w:tc>
      </w:tr>
      <w:tr w:rsidR="00CA64D2" w:rsidRPr="00D31AC5" w14:paraId="5319A39F" w14:textId="77777777" w:rsidTr="00327B7D">
        <w:trPr>
          <w:trHeight w:val="609"/>
          <w:jc w:val="center"/>
        </w:trPr>
        <w:tc>
          <w:tcPr>
            <w:tcW w:w="1497" w:type="pct"/>
            <w:tcBorders>
              <w:top w:val="single" w:sz="4" w:space="0" w:color="auto"/>
              <w:left w:val="single" w:sz="4" w:space="0" w:color="auto"/>
              <w:bottom w:val="single" w:sz="4" w:space="0" w:color="auto"/>
              <w:right w:val="single" w:sz="4" w:space="0" w:color="auto"/>
            </w:tcBorders>
            <w:vAlign w:val="center"/>
          </w:tcPr>
          <w:p w14:paraId="7610DC97" w14:textId="77777777" w:rsidR="00CA64D2" w:rsidRPr="00D31AC5" w:rsidRDefault="00CA64D2" w:rsidP="00327B7D">
            <w:pPr>
              <w:rPr>
                <w:rFonts w:ascii="Times New Roman" w:hAnsi="Times New Roman" w:cs="Times New Roman"/>
                <w:sz w:val="20"/>
                <w:szCs w:val="20"/>
              </w:rPr>
            </w:pPr>
            <w:r w:rsidRPr="00D31AC5">
              <w:rPr>
                <w:rFonts w:ascii="Times New Roman" w:hAnsi="Times New Roman" w:cs="Times New Roman"/>
                <w:sz w:val="20"/>
                <w:szCs w:val="20"/>
              </w:rPr>
              <w:t>Seguimiento y control de Riesgos</w:t>
            </w:r>
          </w:p>
        </w:tc>
        <w:tc>
          <w:tcPr>
            <w:tcW w:w="1516" w:type="pct"/>
            <w:tcBorders>
              <w:top w:val="single" w:sz="4" w:space="0" w:color="auto"/>
              <w:left w:val="single" w:sz="4" w:space="0" w:color="auto"/>
              <w:bottom w:val="single" w:sz="4" w:space="0" w:color="auto"/>
              <w:right w:val="single" w:sz="4" w:space="0" w:color="auto"/>
            </w:tcBorders>
            <w:vAlign w:val="center"/>
          </w:tcPr>
          <w:p w14:paraId="7FEB797F" w14:textId="77777777" w:rsidR="00CA64D2" w:rsidRPr="00D31AC5" w:rsidRDefault="00CA64D2" w:rsidP="00327B7D">
            <w:pPr>
              <w:rPr>
                <w:rFonts w:ascii="Times New Roman" w:hAnsi="Times New Roman" w:cs="Times New Roman"/>
                <w:sz w:val="20"/>
                <w:szCs w:val="20"/>
              </w:rPr>
            </w:pPr>
            <w:r w:rsidRPr="00D31AC5">
              <w:rPr>
                <w:rFonts w:ascii="Times New Roman" w:hAnsi="Times New Roman" w:cs="Times New Roman"/>
                <w:sz w:val="20"/>
                <w:szCs w:val="20"/>
              </w:rPr>
              <w:t>Verificar y monitorear la ocurrencia de aparición de los riesgos identificados y de nuevos riesgos</w:t>
            </w:r>
          </w:p>
        </w:tc>
        <w:tc>
          <w:tcPr>
            <w:tcW w:w="890" w:type="pct"/>
            <w:tcBorders>
              <w:top w:val="single" w:sz="4" w:space="0" w:color="auto"/>
              <w:left w:val="single" w:sz="4" w:space="0" w:color="auto"/>
              <w:bottom w:val="single" w:sz="4" w:space="0" w:color="auto"/>
              <w:right w:val="single" w:sz="4" w:space="0" w:color="auto"/>
            </w:tcBorders>
            <w:vAlign w:val="center"/>
          </w:tcPr>
          <w:p w14:paraId="07A10C07" w14:textId="77777777" w:rsidR="00CA64D2" w:rsidRPr="00D31AC5" w:rsidRDefault="00CA64D2" w:rsidP="00327B7D">
            <w:pPr>
              <w:rPr>
                <w:rFonts w:ascii="Times New Roman" w:hAnsi="Times New Roman" w:cs="Times New Roman"/>
                <w:sz w:val="20"/>
                <w:szCs w:val="20"/>
              </w:rPr>
            </w:pPr>
            <w:r w:rsidRPr="00D31AC5">
              <w:rPr>
                <w:rFonts w:ascii="Times New Roman" w:hAnsi="Times New Roman" w:cs="Times New Roman"/>
                <w:sz w:val="20"/>
                <w:szCs w:val="20"/>
              </w:rPr>
              <w:t xml:space="preserve">Gráfico control </w:t>
            </w:r>
          </w:p>
        </w:tc>
        <w:tc>
          <w:tcPr>
            <w:tcW w:w="1098" w:type="pct"/>
            <w:tcBorders>
              <w:top w:val="single" w:sz="4" w:space="0" w:color="auto"/>
              <w:left w:val="single" w:sz="4" w:space="0" w:color="auto"/>
              <w:bottom w:val="single" w:sz="4" w:space="0" w:color="auto"/>
              <w:right w:val="single" w:sz="4" w:space="0" w:color="auto"/>
            </w:tcBorders>
            <w:vAlign w:val="center"/>
          </w:tcPr>
          <w:p w14:paraId="48572B01" w14:textId="77777777" w:rsidR="00CA64D2" w:rsidRPr="00D31AC5" w:rsidRDefault="00CA64D2" w:rsidP="00327B7D">
            <w:pPr>
              <w:rPr>
                <w:rFonts w:ascii="Times New Roman" w:hAnsi="Times New Roman" w:cs="Times New Roman"/>
                <w:sz w:val="20"/>
                <w:szCs w:val="20"/>
              </w:rPr>
            </w:pPr>
            <w:r w:rsidRPr="00D31AC5">
              <w:rPr>
                <w:rFonts w:ascii="Times New Roman" w:hAnsi="Times New Roman" w:cs="Times New Roman"/>
                <w:sz w:val="20"/>
                <w:szCs w:val="20"/>
              </w:rPr>
              <w:t>PMBOK 6ta edición</w:t>
            </w:r>
          </w:p>
        </w:tc>
      </w:tr>
      <w:tr w:rsidR="00CA64D2" w:rsidRPr="00D31AC5" w14:paraId="35825841" w14:textId="77777777" w:rsidTr="00327B7D">
        <w:trPr>
          <w:trHeight w:val="304"/>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9A6F7EF" w14:textId="77777777" w:rsidR="00CA64D2" w:rsidRPr="00D31AC5" w:rsidRDefault="00CA64D2" w:rsidP="00327B7D">
            <w:pPr>
              <w:adjustRightInd w:val="0"/>
              <w:ind w:left="123" w:right="-110"/>
              <w:rPr>
                <w:rFonts w:ascii="Times New Roman" w:hAnsi="Times New Roman" w:cs="Times New Roman"/>
                <w:b/>
                <w:sz w:val="20"/>
                <w:szCs w:val="20"/>
              </w:rPr>
            </w:pPr>
            <w:r w:rsidRPr="00D31AC5">
              <w:rPr>
                <w:rFonts w:ascii="Times New Roman" w:hAnsi="Times New Roman" w:cs="Times New Roman"/>
                <w:b/>
                <w:sz w:val="20"/>
                <w:szCs w:val="20"/>
              </w:rPr>
              <w:t xml:space="preserve">ROLES Y RESPONSABILIDAD </w:t>
            </w:r>
            <w:r w:rsidRPr="00D31AC5">
              <w:rPr>
                <w:rFonts w:ascii="Times New Roman" w:hAnsi="Times New Roman" w:cs="Times New Roman"/>
                <w:b/>
                <w:sz w:val="20"/>
                <w:szCs w:val="20"/>
                <w:shd w:val="clear" w:color="auto" w:fill="D9D9D9" w:themeFill="background1" w:themeFillShade="D9"/>
              </w:rPr>
              <w:t>DE GESTIÓN DE RIESGOS</w:t>
            </w:r>
          </w:p>
        </w:tc>
      </w:tr>
      <w:tr w:rsidR="00CA64D2" w:rsidRPr="00D31AC5" w14:paraId="4DC82322" w14:textId="77777777" w:rsidTr="00327B7D">
        <w:trPr>
          <w:trHeight w:val="296"/>
          <w:jc w:val="center"/>
        </w:trPr>
        <w:tc>
          <w:tcPr>
            <w:tcW w:w="1497" w:type="pct"/>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64807394" w14:textId="77777777" w:rsidR="00CA64D2" w:rsidRPr="00D31AC5" w:rsidRDefault="00CA64D2" w:rsidP="00327B7D">
            <w:pPr>
              <w:ind w:left="181"/>
              <w:jc w:val="center"/>
              <w:rPr>
                <w:rFonts w:ascii="Times New Roman" w:hAnsi="Times New Roman" w:cs="Times New Roman"/>
                <w:b/>
                <w:smallCaps/>
                <w:sz w:val="20"/>
                <w:szCs w:val="20"/>
              </w:rPr>
            </w:pPr>
            <w:r w:rsidRPr="00D31AC5">
              <w:rPr>
                <w:rFonts w:ascii="Times New Roman" w:hAnsi="Times New Roman" w:cs="Times New Roman"/>
                <w:b/>
                <w:smallCaps/>
                <w:sz w:val="20"/>
                <w:szCs w:val="20"/>
              </w:rPr>
              <w:t>Proceso</w:t>
            </w:r>
          </w:p>
        </w:tc>
        <w:tc>
          <w:tcPr>
            <w:tcW w:w="1516" w:type="pct"/>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2EDED6EC" w14:textId="77777777" w:rsidR="00CA64D2" w:rsidRPr="00D31AC5" w:rsidRDefault="00CA64D2" w:rsidP="00327B7D">
            <w:pPr>
              <w:ind w:left="181"/>
              <w:jc w:val="center"/>
              <w:rPr>
                <w:rFonts w:ascii="Times New Roman" w:hAnsi="Times New Roman" w:cs="Times New Roman"/>
                <w:b/>
                <w:smallCaps/>
                <w:sz w:val="20"/>
                <w:szCs w:val="20"/>
              </w:rPr>
            </w:pPr>
            <w:r w:rsidRPr="00D31AC5">
              <w:rPr>
                <w:rFonts w:ascii="Times New Roman" w:hAnsi="Times New Roman" w:cs="Times New Roman"/>
                <w:b/>
                <w:smallCaps/>
                <w:sz w:val="20"/>
                <w:szCs w:val="20"/>
              </w:rPr>
              <w:t>Roles</w:t>
            </w:r>
          </w:p>
        </w:tc>
        <w:tc>
          <w:tcPr>
            <w:tcW w:w="890" w:type="pct"/>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35E7F3A0" w14:textId="77777777" w:rsidR="00CA64D2" w:rsidRPr="00D31AC5" w:rsidRDefault="00CA64D2" w:rsidP="00327B7D">
            <w:pPr>
              <w:ind w:left="181"/>
              <w:jc w:val="center"/>
              <w:rPr>
                <w:rFonts w:ascii="Times New Roman" w:hAnsi="Times New Roman" w:cs="Times New Roman"/>
                <w:b/>
                <w:smallCaps/>
                <w:sz w:val="20"/>
                <w:szCs w:val="20"/>
              </w:rPr>
            </w:pPr>
            <w:r w:rsidRPr="00D31AC5">
              <w:rPr>
                <w:rFonts w:ascii="Times New Roman" w:hAnsi="Times New Roman" w:cs="Times New Roman"/>
                <w:b/>
                <w:smallCaps/>
                <w:sz w:val="20"/>
                <w:szCs w:val="20"/>
              </w:rPr>
              <w:t>Persona</w:t>
            </w:r>
          </w:p>
        </w:tc>
        <w:tc>
          <w:tcPr>
            <w:tcW w:w="1098" w:type="pct"/>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1E7A1D70" w14:textId="77777777" w:rsidR="00CA64D2" w:rsidRPr="00D31AC5" w:rsidRDefault="00CA64D2" w:rsidP="00327B7D">
            <w:pPr>
              <w:ind w:left="181"/>
              <w:jc w:val="center"/>
              <w:rPr>
                <w:rFonts w:ascii="Times New Roman" w:hAnsi="Times New Roman" w:cs="Times New Roman"/>
                <w:b/>
                <w:smallCaps/>
                <w:sz w:val="20"/>
                <w:szCs w:val="20"/>
              </w:rPr>
            </w:pPr>
            <w:r w:rsidRPr="00D31AC5">
              <w:rPr>
                <w:rFonts w:ascii="Times New Roman" w:hAnsi="Times New Roman" w:cs="Times New Roman"/>
                <w:b/>
                <w:smallCaps/>
                <w:sz w:val="20"/>
                <w:szCs w:val="20"/>
              </w:rPr>
              <w:t>Responsabilidades</w:t>
            </w:r>
          </w:p>
        </w:tc>
      </w:tr>
      <w:tr w:rsidR="00CA64D2" w:rsidRPr="00D31AC5" w14:paraId="0FA81F8B" w14:textId="77777777" w:rsidTr="00327B7D">
        <w:trPr>
          <w:trHeight w:val="609"/>
          <w:jc w:val="center"/>
        </w:trPr>
        <w:tc>
          <w:tcPr>
            <w:tcW w:w="1497" w:type="pct"/>
            <w:tcBorders>
              <w:top w:val="single" w:sz="4" w:space="0" w:color="auto"/>
              <w:left w:val="single" w:sz="4" w:space="0" w:color="auto"/>
              <w:bottom w:val="single" w:sz="4" w:space="0" w:color="auto"/>
              <w:right w:val="single" w:sz="4" w:space="0" w:color="auto"/>
            </w:tcBorders>
            <w:vAlign w:val="center"/>
          </w:tcPr>
          <w:p w14:paraId="11F8BA34" w14:textId="77777777" w:rsidR="00CA64D2" w:rsidRPr="00D31AC5" w:rsidRDefault="00CA64D2" w:rsidP="00327B7D">
            <w:pPr>
              <w:rPr>
                <w:rFonts w:ascii="Times New Roman" w:hAnsi="Times New Roman" w:cs="Times New Roman"/>
                <w:sz w:val="20"/>
                <w:szCs w:val="20"/>
              </w:rPr>
            </w:pPr>
            <w:r w:rsidRPr="00D31AC5">
              <w:rPr>
                <w:rFonts w:ascii="Times New Roman" w:hAnsi="Times New Roman" w:cs="Times New Roman"/>
                <w:sz w:val="20"/>
                <w:szCs w:val="20"/>
              </w:rPr>
              <w:t>Planificación de Gestión de Riesgo</w:t>
            </w:r>
          </w:p>
        </w:tc>
        <w:tc>
          <w:tcPr>
            <w:tcW w:w="1516" w:type="pct"/>
            <w:tcBorders>
              <w:top w:val="single" w:sz="4" w:space="0" w:color="auto"/>
              <w:left w:val="single" w:sz="4" w:space="0" w:color="auto"/>
              <w:bottom w:val="single" w:sz="4" w:space="0" w:color="auto"/>
              <w:right w:val="single" w:sz="4" w:space="0" w:color="auto"/>
            </w:tcBorders>
            <w:vAlign w:val="center"/>
          </w:tcPr>
          <w:p w14:paraId="0E0C111E" w14:textId="31A972E3" w:rsidR="00CA64D2" w:rsidRPr="00D31AC5" w:rsidRDefault="00C218E0" w:rsidP="00327B7D">
            <w:pPr>
              <w:rPr>
                <w:rFonts w:ascii="Times New Roman" w:hAnsi="Times New Roman" w:cs="Times New Roman"/>
                <w:sz w:val="20"/>
                <w:szCs w:val="20"/>
              </w:rPr>
            </w:pPr>
            <w:r w:rsidRPr="00D31AC5">
              <w:rPr>
                <w:rFonts w:ascii="Times New Roman" w:hAnsi="Times New Roman" w:cs="Times New Roman"/>
                <w:sz w:val="20"/>
                <w:szCs w:val="20"/>
              </w:rPr>
              <w:t>Hay que asegurar</w:t>
            </w:r>
            <w:r w:rsidR="00CA64D2" w:rsidRPr="00D31AC5">
              <w:rPr>
                <w:rFonts w:ascii="Times New Roman" w:hAnsi="Times New Roman" w:cs="Times New Roman"/>
                <w:sz w:val="20"/>
                <w:szCs w:val="20"/>
              </w:rPr>
              <w:t xml:space="preserve"> que e</w:t>
            </w:r>
            <w:r>
              <w:rPr>
                <w:rFonts w:ascii="Times New Roman" w:hAnsi="Times New Roman" w:cs="Times New Roman"/>
                <w:sz w:val="20"/>
                <w:szCs w:val="20"/>
              </w:rPr>
              <w:t>l</w:t>
            </w:r>
            <w:r w:rsidR="00CA64D2" w:rsidRPr="00D31AC5">
              <w:rPr>
                <w:rFonts w:ascii="Times New Roman" w:hAnsi="Times New Roman" w:cs="Times New Roman"/>
                <w:sz w:val="20"/>
                <w:szCs w:val="20"/>
              </w:rPr>
              <w:t xml:space="preserve"> control y mitiguen los riesgos, así como llevar a cabo la planificación del plan de riesgos</w:t>
            </w:r>
          </w:p>
        </w:tc>
        <w:tc>
          <w:tcPr>
            <w:tcW w:w="890" w:type="pct"/>
            <w:tcBorders>
              <w:top w:val="single" w:sz="4" w:space="0" w:color="auto"/>
              <w:left w:val="single" w:sz="4" w:space="0" w:color="auto"/>
              <w:bottom w:val="single" w:sz="4" w:space="0" w:color="auto"/>
              <w:right w:val="single" w:sz="4" w:space="0" w:color="auto"/>
            </w:tcBorders>
            <w:vAlign w:val="center"/>
          </w:tcPr>
          <w:p w14:paraId="7FF97686" w14:textId="77777777" w:rsidR="00CA64D2" w:rsidRPr="00D31AC5" w:rsidRDefault="00CA64D2" w:rsidP="00327B7D">
            <w:pPr>
              <w:rPr>
                <w:rFonts w:ascii="Times New Roman" w:hAnsi="Times New Roman" w:cs="Times New Roman"/>
                <w:sz w:val="20"/>
                <w:szCs w:val="20"/>
              </w:rPr>
            </w:pPr>
            <w:r w:rsidRPr="00D31AC5">
              <w:rPr>
                <w:rFonts w:ascii="Times New Roman" w:hAnsi="Times New Roman" w:cs="Times New Roman"/>
                <w:sz w:val="20"/>
                <w:szCs w:val="20"/>
              </w:rPr>
              <w:t>Gerente de Calidad</w:t>
            </w:r>
          </w:p>
        </w:tc>
        <w:tc>
          <w:tcPr>
            <w:tcW w:w="1098" w:type="pct"/>
            <w:tcBorders>
              <w:top w:val="single" w:sz="4" w:space="0" w:color="auto"/>
              <w:left w:val="single" w:sz="4" w:space="0" w:color="auto"/>
              <w:bottom w:val="single" w:sz="4" w:space="0" w:color="auto"/>
              <w:right w:val="single" w:sz="4" w:space="0" w:color="auto"/>
            </w:tcBorders>
            <w:vAlign w:val="center"/>
          </w:tcPr>
          <w:p w14:paraId="2044EF96" w14:textId="77777777" w:rsidR="00CA64D2" w:rsidRPr="00D31AC5" w:rsidRDefault="00CA64D2" w:rsidP="00327B7D">
            <w:pPr>
              <w:rPr>
                <w:rFonts w:ascii="Times New Roman" w:hAnsi="Times New Roman" w:cs="Times New Roman"/>
                <w:sz w:val="20"/>
                <w:szCs w:val="20"/>
              </w:rPr>
            </w:pPr>
            <w:r w:rsidRPr="00D31AC5">
              <w:rPr>
                <w:rFonts w:ascii="Times New Roman" w:hAnsi="Times New Roman" w:cs="Times New Roman"/>
                <w:sz w:val="20"/>
                <w:szCs w:val="20"/>
              </w:rPr>
              <w:t>Supervisar y aprobar el plan de gestión de riesgo</w:t>
            </w:r>
          </w:p>
        </w:tc>
      </w:tr>
      <w:tr w:rsidR="00CA64D2" w:rsidRPr="00D31AC5" w14:paraId="40259C6D" w14:textId="77777777" w:rsidTr="00327B7D">
        <w:trPr>
          <w:trHeight w:val="609"/>
          <w:jc w:val="center"/>
        </w:trPr>
        <w:tc>
          <w:tcPr>
            <w:tcW w:w="1497" w:type="pct"/>
            <w:tcBorders>
              <w:top w:val="single" w:sz="4" w:space="0" w:color="auto"/>
              <w:left w:val="single" w:sz="4" w:space="0" w:color="auto"/>
              <w:bottom w:val="single" w:sz="4" w:space="0" w:color="auto"/>
              <w:right w:val="single" w:sz="4" w:space="0" w:color="auto"/>
            </w:tcBorders>
            <w:vAlign w:val="center"/>
          </w:tcPr>
          <w:p w14:paraId="3FCEC700" w14:textId="77777777" w:rsidR="00CA64D2" w:rsidRPr="00D31AC5" w:rsidRDefault="00CA64D2" w:rsidP="00327B7D">
            <w:pPr>
              <w:rPr>
                <w:rFonts w:ascii="Times New Roman" w:hAnsi="Times New Roman" w:cs="Times New Roman"/>
                <w:sz w:val="20"/>
                <w:szCs w:val="20"/>
              </w:rPr>
            </w:pPr>
            <w:r w:rsidRPr="00D31AC5">
              <w:rPr>
                <w:rFonts w:ascii="Times New Roman" w:hAnsi="Times New Roman" w:cs="Times New Roman"/>
                <w:sz w:val="20"/>
                <w:szCs w:val="20"/>
              </w:rPr>
              <w:t>Identificación de riesgos</w:t>
            </w:r>
          </w:p>
        </w:tc>
        <w:tc>
          <w:tcPr>
            <w:tcW w:w="1516" w:type="pct"/>
            <w:tcBorders>
              <w:top w:val="single" w:sz="4" w:space="0" w:color="auto"/>
              <w:left w:val="single" w:sz="4" w:space="0" w:color="auto"/>
              <w:bottom w:val="single" w:sz="4" w:space="0" w:color="auto"/>
              <w:right w:val="single" w:sz="4" w:space="0" w:color="auto"/>
            </w:tcBorders>
            <w:vAlign w:val="center"/>
          </w:tcPr>
          <w:p w14:paraId="7AB52AFB" w14:textId="77777777" w:rsidR="00CA64D2" w:rsidRPr="00D31AC5" w:rsidRDefault="00CA64D2" w:rsidP="00327B7D">
            <w:pPr>
              <w:rPr>
                <w:rFonts w:ascii="Times New Roman" w:hAnsi="Times New Roman" w:cs="Times New Roman"/>
                <w:sz w:val="20"/>
                <w:szCs w:val="20"/>
              </w:rPr>
            </w:pPr>
            <w:r w:rsidRPr="00D31AC5">
              <w:rPr>
                <w:rFonts w:ascii="Times New Roman" w:hAnsi="Times New Roman" w:cs="Times New Roman"/>
                <w:sz w:val="20"/>
                <w:szCs w:val="20"/>
              </w:rPr>
              <w:t>Planificar el proceso de identificación de riesgos con todo el equipo del proyecto</w:t>
            </w:r>
          </w:p>
        </w:tc>
        <w:tc>
          <w:tcPr>
            <w:tcW w:w="890" w:type="pct"/>
            <w:tcBorders>
              <w:top w:val="single" w:sz="4" w:space="0" w:color="auto"/>
              <w:left w:val="single" w:sz="4" w:space="0" w:color="auto"/>
              <w:bottom w:val="single" w:sz="4" w:space="0" w:color="auto"/>
              <w:right w:val="single" w:sz="4" w:space="0" w:color="auto"/>
            </w:tcBorders>
            <w:vAlign w:val="center"/>
          </w:tcPr>
          <w:p w14:paraId="133ED32D" w14:textId="77777777" w:rsidR="00CA64D2" w:rsidRPr="00D31AC5" w:rsidRDefault="00CA64D2" w:rsidP="00327B7D">
            <w:pPr>
              <w:rPr>
                <w:rFonts w:ascii="Times New Roman" w:hAnsi="Times New Roman" w:cs="Times New Roman"/>
                <w:sz w:val="20"/>
                <w:szCs w:val="20"/>
              </w:rPr>
            </w:pPr>
            <w:r w:rsidRPr="00D31AC5">
              <w:rPr>
                <w:rFonts w:ascii="Times New Roman" w:hAnsi="Times New Roman" w:cs="Times New Roman"/>
                <w:sz w:val="20"/>
                <w:szCs w:val="20"/>
              </w:rPr>
              <w:t>Coordinador de Calidad</w:t>
            </w:r>
          </w:p>
        </w:tc>
        <w:tc>
          <w:tcPr>
            <w:tcW w:w="1098" w:type="pct"/>
            <w:tcBorders>
              <w:top w:val="single" w:sz="4" w:space="0" w:color="auto"/>
              <w:left w:val="single" w:sz="4" w:space="0" w:color="auto"/>
              <w:bottom w:val="single" w:sz="4" w:space="0" w:color="auto"/>
              <w:right w:val="single" w:sz="4" w:space="0" w:color="auto"/>
            </w:tcBorders>
            <w:vAlign w:val="center"/>
          </w:tcPr>
          <w:p w14:paraId="6C381FB7" w14:textId="77777777" w:rsidR="00CA64D2" w:rsidRPr="00D31AC5" w:rsidRDefault="00CA64D2" w:rsidP="00327B7D">
            <w:pPr>
              <w:rPr>
                <w:rFonts w:ascii="Times New Roman" w:hAnsi="Times New Roman" w:cs="Times New Roman"/>
                <w:sz w:val="20"/>
                <w:szCs w:val="20"/>
              </w:rPr>
            </w:pPr>
            <w:r w:rsidRPr="00D31AC5">
              <w:rPr>
                <w:rFonts w:ascii="Times New Roman" w:hAnsi="Times New Roman" w:cs="Times New Roman"/>
                <w:sz w:val="20"/>
                <w:szCs w:val="20"/>
              </w:rPr>
              <w:t xml:space="preserve">Facilitar las sesiones de identificación de riesgos y documentar los riesgos </w:t>
            </w:r>
            <w:r w:rsidRPr="00D31AC5">
              <w:rPr>
                <w:rFonts w:ascii="Times New Roman" w:hAnsi="Times New Roman" w:cs="Times New Roman"/>
                <w:sz w:val="20"/>
                <w:szCs w:val="20"/>
              </w:rPr>
              <w:lastRenderedPageBreak/>
              <w:t>identificados.</w:t>
            </w:r>
          </w:p>
        </w:tc>
      </w:tr>
      <w:tr w:rsidR="00CA64D2" w:rsidRPr="00D31AC5" w14:paraId="005B7596" w14:textId="77777777" w:rsidTr="00327B7D">
        <w:trPr>
          <w:trHeight w:val="609"/>
          <w:jc w:val="center"/>
        </w:trPr>
        <w:tc>
          <w:tcPr>
            <w:tcW w:w="1497" w:type="pct"/>
            <w:tcBorders>
              <w:top w:val="single" w:sz="4" w:space="0" w:color="auto"/>
              <w:left w:val="single" w:sz="4" w:space="0" w:color="auto"/>
              <w:bottom w:val="single" w:sz="4" w:space="0" w:color="auto"/>
              <w:right w:val="single" w:sz="4" w:space="0" w:color="auto"/>
            </w:tcBorders>
            <w:vAlign w:val="center"/>
          </w:tcPr>
          <w:p w14:paraId="7DEEDFA1" w14:textId="77777777" w:rsidR="00CA64D2" w:rsidRPr="00D31AC5" w:rsidRDefault="00CA64D2" w:rsidP="00327B7D">
            <w:pPr>
              <w:rPr>
                <w:rFonts w:ascii="Times New Roman" w:hAnsi="Times New Roman" w:cs="Times New Roman"/>
                <w:sz w:val="20"/>
                <w:szCs w:val="20"/>
              </w:rPr>
            </w:pPr>
            <w:r w:rsidRPr="00D31AC5">
              <w:rPr>
                <w:rFonts w:ascii="Times New Roman" w:hAnsi="Times New Roman" w:cs="Times New Roman"/>
                <w:sz w:val="20"/>
                <w:szCs w:val="20"/>
              </w:rPr>
              <w:lastRenderedPageBreak/>
              <w:t>Análisis de datos Cuantitativos</w:t>
            </w:r>
          </w:p>
        </w:tc>
        <w:tc>
          <w:tcPr>
            <w:tcW w:w="1516" w:type="pct"/>
            <w:tcBorders>
              <w:top w:val="single" w:sz="4" w:space="0" w:color="auto"/>
              <w:left w:val="single" w:sz="4" w:space="0" w:color="auto"/>
              <w:bottom w:val="single" w:sz="4" w:space="0" w:color="auto"/>
              <w:right w:val="single" w:sz="4" w:space="0" w:color="auto"/>
            </w:tcBorders>
            <w:vAlign w:val="center"/>
          </w:tcPr>
          <w:p w14:paraId="5006221E" w14:textId="77777777" w:rsidR="00CA64D2" w:rsidRPr="00D31AC5" w:rsidRDefault="00CA64D2" w:rsidP="00327B7D">
            <w:pPr>
              <w:rPr>
                <w:rFonts w:ascii="Times New Roman" w:hAnsi="Times New Roman" w:cs="Times New Roman"/>
                <w:sz w:val="20"/>
                <w:szCs w:val="20"/>
              </w:rPr>
            </w:pPr>
            <w:r w:rsidRPr="00D31AC5">
              <w:rPr>
                <w:rFonts w:ascii="Times New Roman" w:hAnsi="Times New Roman" w:cs="Times New Roman"/>
                <w:sz w:val="20"/>
                <w:szCs w:val="20"/>
              </w:rPr>
              <w:t>Asegurar la creación de herramientas útiles para el análisis de datos</w:t>
            </w:r>
          </w:p>
        </w:tc>
        <w:tc>
          <w:tcPr>
            <w:tcW w:w="890" w:type="pct"/>
            <w:tcBorders>
              <w:top w:val="single" w:sz="4" w:space="0" w:color="auto"/>
              <w:left w:val="single" w:sz="4" w:space="0" w:color="auto"/>
              <w:bottom w:val="single" w:sz="4" w:space="0" w:color="auto"/>
              <w:right w:val="single" w:sz="4" w:space="0" w:color="auto"/>
            </w:tcBorders>
            <w:vAlign w:val="center"/>
          </w:tcPr>
          <w:p w14:paraId="1657B1D7" w14:textId="77777777" w:rsidR="00CA64D2" w:rsidRPr="00D31AC5" w:rsidRDefault="00CA64D2" w:rsidP="00327B7D">
            <w:pPr>
              <w:rPr>
                <w:rFonts w:ascii="Times New Roman" w:hAnsi="Times New Roman" w:cs="Times New Roman"/>
                <w:sz w:val="20"/>
                <w:szCs w:val="20"/>
              </w:rPr>
            </w:pPr>
            <w:r w:rsidRPr="00D31AC5">
              <w:rPr>
                <w:rFonts w:ascii="Times New Roman" w:hAnsi="Times New Roman" w:cs="Times New Roman"/>
                <w:sz w:val="20"/>
                <w:szCs w:val="20"/>
              </w:rPr>
              <w:t>Coordinador de Calidad</w:t>
            </w:r>
          </w:p>
        </w:tc>
        <w:tc>
          <w:tcPr>
            <w:tcW w:w="1098" w:type="pct"/>
            <w:tcBorders>
              <w:top w:val="single" w:sz="4" w:space="0" w:color="auto"/>
              <w:left w:val="single" w:sz="4" w:space="0" w:color="auto"/>
              <w:bottom w:val="single" w:sz="4" w:space="0" w:color="auto"/>
              <w:right w:val="single" w:sz="4" w:space="0" w:color="auto"/>
            </w:tcBorders>
            <w:vAlign w:val="center"/>
          </w:tcPr>
          <w:p w14:paraId="3D4E4FE2" w14:textId="77777777" w:rsidR="00CA64D2" w:rsidRPr="00D31AC5" w:rsidRDefault="00CA64D2" w:rsidP="00327B7D">
            <w:pPr>
              <w:rPr>
                <w:rFonts w:ascii="Times New Roman" w:hAnsi="Times New Roman" w:cs="Times New Roman"/>
                <w:sz w:val="20"/>
                <w:szCs w:val="20"/>
              </w:rPr>
            </w:pPr>
            <w:r w:rsidRPr="00D31AC5">
              <w:rPr>
                <w:rFonts w:ascii="Times New Roman" w:hAnsi="Times New Roman" w:cs="Times New Roman"/>
                <w:sz w:val="20"/>
                <w:szCs w:val="20"/>
              </w:rPr>
              <w:t xml:space="preserve">Responsable de recopilar, analizar y presentar datos para la toma de decisiones. </w:t>
            </w:r>
          </w:p>
        </w:tc>
      </w:tr>
      <w:tr w:rsidR="00CA64D2" w:rsidRPr="00D31AC5" w14:paraId="12DD79D8" w14:textId="77777777" w:rsidTr="00327B7D">
        <w:trPr>
          <w:trHeight w:val="609"/>
          <w:jc w:val="center"/>
        </w:trPr>
        <w:tc>
          <w:tcPr>
            <w:tcW w:w="1497" w:type="pct"/>
            <w:tcBorders>
              <w:top w:val="single" w:sz="4" w:space="0" w:color="auto"/>
              <w:left w:val="single" w:sz="4" w:space="0" w:color="auto"/>
              <w:bottom w:val="single" w:sz="4" w:space="0" w:color="auto"/>
              <w:right w:val="single" w:sz="4" w:space="0" w:color="auto"/>
            </w:tcBorders>
            <w:vAlign w:val="center"/>
          </w:tcPr>
          <w:p w14:paraId="4FBA9EDC" w14:textId="77777777" w:rsidR="00CA64D2" w:rsidRPr="00D31AC5" w:rsidRDefault="00CA64D2" w:rsidP="00327B7D">
            <w:pPr>
              <w:rPr>
                <w:rFonts w:ascii="Times New Roman" w:hAnsi="Times New Roman" w:cs="Times New Roman"/>
                <w:sz w:val="20"/>
                <w:szCs w:val="20"/>
              </w:rPr>
            </w:pPr>
            <w:r w:rsidRPr="00D31AC5">
              <w:rPr>
                <w:rFonts w:ascii="Times New Roman" w:hAnsi="Times New Roman" w:cs="Times New Roman"/>
                <w:sz w:val="20"/>
                <w:szCs w:val="20"/>
              </w:rPr>
              <w:t>Planificación de Respuesta a los riesgos</w:t>
            </w:r>
          </w:p>
        </w:tc>
        <w:tc>
          <w:tcPr>
            <w:tcW w:w="1516" w:type="pct"/>
            <w:tcBorders>
              <w:top w:val="single" w:sz="4" w:space="0" w:color="auto"/>
              <w:left w:val="single" w:sz="4" w:space="0" w:color="auto"/>
              <w:bottom w:val="single" w:sz="4" w:space="0" w:color="auto"/>
              <w:right w:val="single" w:sz="4" w:space="0" w:color="auto"/>
            </w:tcBorders>
            <w:vAlign w:val="center"/>
          </w:tcPr>
          <w:p w14:paraId="456D2D92" w14:textId="27407183" w:rsidR="00CA64D2" w:rsidRPr="00D31AC5" w:rsidRDefault="00C218E0" w:rsidP="00327B7D">
            <w:pPr>
              <w:rPr>
                <w:rFonts w:ascii="Times New Roman" w:hAnsi="Times New Roman" w:cs="Times New Roman"/>
                <w:sz w:val="20"/>
                <w:szCs w:val="20"/>
              </w:rPr>
            </w:pPr>
            <w:r w:rsidRPr="00D31AC5">
              <w:rPr>
                <w:rFonts w:ascii="Times New Roman" w:hAnsi="Times New Roman" w:cs="Times New Roman"/>
                <w:sz w:val="20"/>
                <w:szCs w:val="20"/>
              </w:rPr>
              <w:t>Hay que asegurar</w:t>
            </w:r>
            <w:r w:rsidR="00CA64D2" w:rsidRPr="00D31AC5">
              <w:rPr>
                <w:rFonts w:ascii="Times New Roman" w:hAnsi="Times New Roman" w:cs="Times New Roman"/>
                <w:sz w:val="20"/>
                <w:szCs w:val="20"/>
              </w:rPr>
              <w:t xml:space="preserve"> que la planificación se lleve a cabo</w:t>
            </w:r>
          </w:p>
        </w:tc>
        <w:tc>
          <w:tcPr>
            <w:tcW w:w="890" w:type="pct"/>
            <w:tcBorders>
              <w:top w:val="single" w:sz="4" w:space="0" w:color="auto"/>
              <w:left w:val="single" w:sz="4" w:space="0" w:color="auto"/>
              <w:bottom w:val="single" w:sz="4" w:space="0" w:color="auto"/>
              <w:right w:val="single" w:sz="4" w:space="0" w:color="auto"/>
            </w:tcBorders>
            <w:vAlign w:val="center"/>
          </w:tcPr>
          <w:p w14:paraId="087A257D" w14:textId="77777777" w:rsidR="00CA64D2" w:rsidRPr="00D31AC5" w:rsidRDefault="00CA64D2" w:rsidP="00327B7D">
            <w:pPr>
              <w:rPr>
                <w:rFonts w:ascii="Times New Roman" w:hAnsi="Times New Roman" w:cs="Times New Roman"/>
                <w:sz w:val="20"/>
                <w:szCs w:val="20"/>
              </w:rPr>
            </w:pPr>
            <w:r w:rsidRPr="00D31AC5">
              <w:rPr>
                <w:rFonts w:ascii="Times New Roman" w:hAnsi="Times New Roman" w:cs="Times New Roman"/>
                <w:sz w:val="20"/>
                <w:szCs w:val="20"/>
              </w:rPr>
              <w:t>Gerente de Calidad</w:t>
            </w:r>
          </w:p>
        </w:tc>
        <w:tc>
          <w:tcPr>
            <w:tcW w:w="1098" w:type="pct"/>
            <w:tcBorders>
              <w:top w:val="single" w:sz="4" w:space="0" w:color="auto"/>
              <w:left w:val="single" w:sz="4" w:space="0" w:color="auto"/>
              <w:bottom w:val="single" w:sz="4" w:space="0" w:color="auto"/>
              <w:right w:val="single" w:sz="4" w:space="0" w:color="auto"/>
            </w:tcBorders>
            <w:vAlign w:val="center"/>
          </w:tcPr>
          <w:p w14:paraId="50FCF205" w14:textId="77777777" w:rsidR="00CA64D2" w:rsidRPr="00D31AC5" w:rsidRDefault="00CA64D2" w:rsidP="00327B7D">
            <w:pPr>
              <w:rPr>
                <w:rFonts w:ascii="Times New Roman" w:hAnsi="Times New Roman" w:cs="Times New Roman"/>
                <w:sz w:val="20"/>
                <w:szCs w:val="20"/>
              </w:rPr>
            </w:pPr>
            <w:r w:rsidRPr="00D31AC5">
              <w:rPr>
                <w:rFonts w:ascii="Times New Roman" w:hAnsi="Times New Roman" w:cs="Times New Roman"/>
                <w:sz w:val="20"/>
                <w:szCs w:val="20"/>
              </w:rPr>
              <w:t>Desarrollar estrategias de respuesta a los riesgos y coordinar su implementación.</w:t>
            </w:r>
          </w:p>
        </w:tc>
      </w:tr>
      <w:tr w:rsidR="00CA64D2" w:rsidRPr="00D31AC5" w14:paraId="18F9FACB" w14:textId="77777777" w:rsidTr="00327B7D">
        <w:trPr>
          <w:trHeight w:val="609"/>
          <w:jc w:val="center"/>
        </w:trPr>
        <w:tc>
          <w:tcPr>
            <w:tcW w:w="1497" w:type="pct"/>
            <w:tcBorders>
              <w:top w:val="single" w:sz="4" w:space="0" w:color="auto"/>
              <w:left w:val="single" w:sz="4" w:space="0" w:color="auto"/>
              <w:bottom w:val="single" w:sz="4" w:space="0" w:color="auto"/>
              <w:right w:val="single" w:sz="4" w:space="0" w:color="auto"/>
            </w:tcBorders>
            <w:vAlign w:val="center"/>
          </w:tcPr>
          <w:p w14:paraId="559806A5" w14:textId="77777777" w:rsidR="00CA64D2" w:rsidRPr="00D31AC5" w:rsidRDefault="00CA64D2" w:rsidP="00327B7D">
            <w:pPr>
              <w:rPr>
                <w:rFonts w:ascii="Times New Roman" w:hAnsi="Times New Roman" w:cs="Times New Roman"/>
                <w:sz w:val="20"/>
                <w:szCs w:val="20"/>
              </w:rPr>
            </w:pPr>
            <w:r w:rsidRPr="00D31AC5">
              <w:rPr>
                <w:rFonts w:ascii="Times New Roman" w:hAnsi="Times New Roman" w:cs="Times New Roman"/>
                <w:sz w:val="20"/>
                <w:szCs w:val="20"/>
              </w:rPr>
              <w:t>Seguimiento y control de Riesgos</w:t>
            </w:r>
          </w:p>
        </w:tc>
        <w:tc>
          <w:tcPr>
            <w:tcW w:w="1516" w:type="pct"/>
            <w:tcBorders>
              <w:top w:val="single" w:sz="4" w:space="0" w:color="auto"/>
              <w:left w:val="single" w:sz="4" w:space="0" w:color="auto"/>
              <w:bottom w:val="single" w:sz="4" w:space="0" w:color="auto"/>
              <w:right w:val="single" w:sz="4" w:space="0" w:color="auto"/>
            </w:tcBorders>
            <w:vAlign w:val="center"/>
          </w:tcPr>
          <w:p w14:paraId="4443C41A" w14:textId="77777777" w:rsidR="00CA64D2" w:rsidRPr="00D31AC5" w:rsidRDefault="00CA64D2" w:rsidP="00327B7D">
            <w:pPr>
              <w:rPr>
                <w:rFonts w:ascii="Times New Roman" w:hAnsi="Times New Roman" w:cs="Times New Roman"/>
                <w:sz w:val="20"/>
                <w:szCs w:val="20"/>
              </w:rPr>
            </w:pPr>
            <w:r w:rsidRPr="00D31AC5">
              <w:rPr>
                <w:rFonts w:ascii="Times New Roman" w:hAnsi="Times New Roman" w:cs="Times New Roman"/>
                <w:sz w:val="20"/>
                <w:szCs w:val="20"/>
              </w:rPr>
              <w:t>Reportar cualquier cambio en el estado de los riesgos identificados y ayudan en la implementación de acciones correctivas según lo requerido.</w:t>
            </w:r>
          </w:p>
        </w:tc>
        <w:tc>
          <w:tcPr>
            <w:tcW w:w="890" w:type="pct"/>
            <w:tcBorders>
              <w:top w:val="single" w:sz="4" w:space="0" w:color="auto"/>
              <w:left w:val="single" w:sz="4" w:space="0" w:color="auto"/>
              <w:bottom w:val="single" w:sz="4" w:space="0" w:color="auto"/>
              <w:right w:val="single" w:sz="4" w:space="0" w:color="auto"/>
            </w:tcBorders>
            <w:vAlign w:val="center"/>
          </w:tcPr>
          <w:p w14:paraId="76C70351" w14:textId="77777777" w:rsidR="00CA64D2" w:rsidRPr="00D31AC5" w:rsidRDefault="00CA64D2" w:rsidP="00327B7D">
            <w:pPr>
              <w:rPr>
                <w:rFonts w:ascii="Times New Roman" w:hAnsi="Times New Roman" w:cs="Times New Roman"/>
                <w:sz w:val="20"/>
                <w:szCs w:val="20"/>
              </w:rPr>
            </w:pPr>
            <w:r w:rsidRPr="00D31AC5">
              <w:rPr>
                <w:rFonts w:ascii="Times New Roman" w:hAnsi="Times New Roman" w:cs="Times New Roman"/>
                <w:sz w:val="20"/>
                <w:szCs w:val="20"/>
              </w:rPr>
              <w:t>Supervisor de Calidad</w:t>
            </w:r>
          </w:p>
        </w:tc>
        <w:tc>
          <w:tcPr>
            <w:tcW w:w="1098" w:type="pct"/>
            <w:tcBorders>
              <w:top w:val="single" w:sz="4" w:space="0" w:color="auto"/>
              <w:left w:val="single" w:sz="4" w:space="0" w:color="auto"/>
              <w:bottom w:val="single" w:sz="4" w:space="0" w:color="auto"/>
              <w:right w:val="single" w:sz="4" w:space="0" w:color="auto"/>
            </w:tcBorders>
            <w:vAlign w:val="center"/>
          </w:tcPr>
          <w:p w14:paraId="4BD72D84" w14:textId="77777777" w:rsidR="00CA64D2" w:rsidRPr="00D31AC5" w:rsidRDefault="00CA64D2" w:rsidP="00327B7D">
            <w:pPr>
              <w:rPr>
                <w:rFonts w:ascii="Times New Roman" w:hAnsi="Times New Roman" w:cs="Times New Roman"/>
                <w:sz w:val="20"/>
                <w:szCs w:val="20"/>
              </w:rPr>
            </w:pPr>
            <w:r w:rsidRPr="00D31AC5">
              <w:rPr>
                <w:rFonts w:ascii="Times New Roman" w:hAnsi="Times New Roman" w:cs="Times New Roman"/>
                <w:sz w:val="20"/>
                <w:szCs w:val="20"/>
              </w:rPr>
              <w:t>Monitorear la efectividad de las estrategias de respuesta y actualizar la evaluación de riesgos según sea necesario.</w:t>
            </w:r>
          </w:p>
        </w:tc>
      </w:tr>
      <w:tr w:rsidR="00CA64D2" w:rsidRPr="00D31AC5" w14:paraId="14B75543" w14:textId="77777777" w:rsidTr="00327B7D">
        <w:trPr>
          <w:trHeight w:val="304"/>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9170F6B" w14:textId="77777777" w:rsidR="00CA64D2" w:rsidRPr="00D31AC5" w:rsidRDefault="00CA64D2" w:rsidP="00327B7D">
            <w:pPr>
              <w:adjustRightInd w:val="0"/>
              <w:ind w:left="123" w:right="-110"/>
              <w:rPr>
                <w:rFonts w:ascii="Times New Roman" w:hAnsi="Times New Roman" w:cs="Times New Roman"/>
                <w:b/>
                <w:sz w:val="20"/>
                <w:szCs w:val="20"/>
              </w:rPr>
            </w:pPr>
            <w:r w:rsidRPr="00D31AC5">
              <w:rPr>
                <w:rFonts w:ascii="Times New Roman" w:hAnsi="Times New Roman" w:cs="Times New Roman"/>
                <w:b/>
                <w:sz w:val="20"/>
                <w:szCs w:val="20"/>
              </w:rPr>
              <w:t xml:space="preserve">MATRIZ PROBALIDAD E IMPACTO </w:t>
            </w:r>
          </w:p>
        </w:tc>
      </w:tr>
      <w:tr w:rsidR="00CA64D2" w:rsidRPr="00D31AC5" w14:paraId="2CF3C3E0" w14:textId="77777777" w:rsidTr="00327B7D">
        <w:trPr>
          <w:trHeight w:val="304"/>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vAlign w:val="center"/>
          </w:tcPr>
          <w:tbl>
            <w:tblPr>
              <w:tblW w:w="7226" w:type="dxa"/>
              <w:jc w:val="center"/>
              <w:tblCellMar>
                <w:left w:w="70" w:type="dxa"/>
                <w:right w:w="70" w:type="dxa"/>
              </w:tblCellMar>
              <w:tblLook w:val="04A0" w:firstRow="1" w:lastRow="0" w:firstColumn="1" w:lastColumn="0" w:noHBand="0" w:noVBand="1"/>
            </w:tblPr>
            <w:tblGrid>
              <w:gridCol w:w="914"/>
              <w:gridCol w:w="1341"/>
              <w:gridCol w:w="794"/>
              <w:gridCol w:w="794"/>
              <w:gridCol w:w="794"/>
              <w:gridCol w:w="794"/>
              <w:gridCol w:w="794"/>
              <w:gridCol w:w="794"/>
              <w:gridCol w:w="207"/>
            </w:tblGrid>
            <w:tr w:rsidR="00CA64D2" w:rsidRPr="00D31AC5" w14:paraId="11F036F1" w14:textId="77777777" w:rsidTr="00327B7D">
              <w:trPr>
                <w:trHeight w:val="74"/>
                <w:jc w:val="center"/>
              </w:trPr>
              <w:tc>
                <w:tcPr>
                  <w:tcW w:w="914" w:type="dxa"/>
                  <w:vMerge w:val="restart"/>
                  <w:tcBorders>
                    <w:top w:val="nil"/>
                    <w:left w:val="nil"/>
                    <w:right w:val="nil"/>
                  </w:tcBorders>
                  <w:shd w:val="clear" w:color="000000" w:fill="FCFBF5"/>
                  <w:noWrap/>
                  <w:textDirection w:val="btLr"/>
                  <w:vAlign w:val="center"/>
                  <w:hideMark/>
                </w:tcPr>
                <w:p w14:paraId="584EB990" w14:textId="77777777" w:rsidR="00CA64D2" w:rsidRPr="00D31AC5" w:rsidRDefault="00CA64D2" w:rsidP="00327B7D">
                  <w:pPr>
                    <w:ind w:left="113" w:right="113"/>
                    <w:jc w:val="center"/>
                    <w:rPr>
                      <w:rFonts w:ascii="Times New Roman" w:hAnsi="Times New Roman" w:cs="Times New Roman"/>
                      <w:color w:val="000000"/>
                      <w:sz w:val="20"/>
                      <w:szCs w:val="20"/>
                      <w:lang w:eastAsia="es-HN"/>
                    </w:rPr>
                  </w:pPr>
                  <w:r w:rsidRPr="00D31AC5">
                    <w:rPr>
                      <w:rFonts w:ascii="Times New Roman" w:hAnsi="Times New Roman" w:cs="Times New Roman"/>
                      <w:color w:val="000000"/>
                      <w:sz w:val="20"/>
                      <w:szCs w:val="20"/>
                      <w:lang w:eastAsia="es-HN"/>
                    </w:rPr>
                    <w:t>Probabilidad</w:t>
                  </w:r>
                </w:p>
              </w:tc>
              <w:tc>
                <w:tcPr>
                  <w:tcW w:w="6312" w:type="dxa"/>
                  <w:gridSpan w:val="8"/>
                  <w:tcBorders>
                    <w:top w:val="nil"/>
                    <w:left w:val="nil"/>
                    <w:bottom w:val="nil"/>
                    <w:right w:val="nil"/>
                  </w:tcBorders>
                  <w:shd w:val="clear" w:color="000000" w:fill="FCFBF5"/>
                  <w:noWrap/>
                  <w:vAlign w:val="center"/>
                  <w:hideMark/>
                </w:tcPr>
                <w:p w14:paraId="5F31BB6D" w14:textId="77777777" w:rsidR="00CA64D2" w:rsidRPr="00D31AC5" w:rsidRDefault="00CA64D2" w:rsidP="00327B7D">
                  <w:pPr>
                    <w:jc w:val="center"/>
                    <w:rPr>
                      <w:rFonts w:ascii="Times New Roman" w:hAnsi="Times New Roman" w:cs="Times New Roman"/>
                      <w:color w:val="000000"/>
                      <w:sz w:val="20"/>
                      <w:szCs w:val="20"/>
                      <w:lang w:eastAsia="es-HN"/>
                    </w:rPr>
                  </w:pPr>
                  <w:r w:rsidRPr="00D31AC5">
                    <w:rPr>
                      <w:rFonts w:ascii="Times New Roman" w:hAnsi="Times New Roman" w:cs="Times New Roman"/>
                      <w:color w:val="000000"/>
                      <w:sz w:val="20"/>
                      <w:szCs w:val="20"/>
                      <w:lang w:eastAsia="es-HN"/>
                    </w:rPr>
                    <w:t>Impacto</w:t>
                  </w:r>
                </w:p>
              </w:tc>
            </w:tr>
            <w:tr w:rsidR="00CA64D2" w:rsidRPr="00D31AC5" w14:paraId="2B6823CE" w14:textId="77777777" w:rsidTr="00327B7D">
              <w:trPr>
                <w:trHeight w:val="79"/>
                <w:jc w:val="center"/>
              </w:trPr>
              <w:tc>
                <w:tcPr>
                  <w:tcW w:w="914" w:type="dxa"/>
                  <w:vMerge/>
                  <w:tcBorders>
                    <w:left w:val="nil"/>
                    <w:right w:val="nil"/>
                  </w:tcBorders>
                  <w:shd w:val="clear" w:color="000000" w:fill="FCFBF5"/>
                  <w:noWrap/>
                  <w:vAlign w:val="center"/>
                  <w:hideMark/>
                </w:tcPr>
                <w:p w14:paraId="47787612" w14:textId="77777777" w:rsidR="00CA64D2" w:rsidRPr="00D31AC5" w:rsidRDefault="00CA64D2" w:rsidP="00327B7D">
                  <w:pPr>
                    <w:jc w:val="center"/>
                    <w:rPr>
                      <w:rFonts w:ascii="Times New Roman" w:hAnsi="Times New Roman" w:cs="Times New Roman"/>
                      <w:color w:val="000000"/>
                      <w:sz w:val="20"/>
                      <w:szCs w:val="20"/>
                      <w:lang w:eastAsia="es-HN"/>
                    </w:rPr>
                  </w:pPr>
                </w:p>
              </w:tc>
              <w:tc>
                <w:tcPr>
                  <w:tcW w:w="1341" w:type="dxa"/>
                  <w:tcBorders>
                    <w:top w:val="nil"/>
                    <w:left w:val="nil"/>
                    <w:bottom w:val="nil"/>
                    <w:right w:val="nil"/>
                  </w:tcBorders>
                  <w:shd w:val="clear" w:color="000000" w:fill="FCFBF5"/>
                  <w:noWrap/>
                  <w:vAlign w:val="center"/>
                  <w:hideMark/>
                </w:tcPr>
                <w:p w14:paraId="7356650E" w14:textId="77777777" w:rsidR="00CA64D2" w:rsidRPr="00D31AC5" w:rsidRDefault="00CA64D2" w:rsidP="00327B7D">
                  <w:pPr>
                    <w:jc w:val="center"/>
                    <w:rPr>
                      <w:rFonts w:ascii="Times New Roman" w:hAnsi="Times New Roman" w:cs="Times New Roman"/>
                      <w:color w:val="000000"/>
                      <w:sz w:val="20"/>
                      <w:szCs w:val="20"/>
                      <w:lang w:eastAsia="es-HN"/>
                    </w:rPr>
                  </w:pPr>
                </w:p>
              </w:tc>
              <w:tc>
                <w:tcPr>
                  <w:tcW w:w="794" w:type="dxa"/>
                  <w:tcBorders>
                    <w:top w:val="nil"/>
                    <w:left w:val="nil"/>
                    <w:bottom w:val="nil"/>
                    <w:right w:val="nil"/>
                  </w:tcBorders>
                  <w:shd w:val="clear" w:color="000000" w:fill="FCFBF5"/>
                  <w:noWrap/>
                  <w:vAlign w:val="center"/>
                  <w:hideMark/>
                </w:tcPr>
                <w:p w14:paraId="546FC617" w14:textId="77777777" w:rsidR="00CA64D2" w:rsidRPr="00D31AC5" w:rsidRDefault="00CA64D2" w:rsidP="00327B7D">
                  <w:pPr>
                    <w:jc w:val="center"/>
                    <w:rPr>
                      <w:rFonts w:ascii="Times New Roman" w:hAnsi="Times New Roman" w:cs="Times New Roman"/>
                      <w:color w:val="000000"/>
                      <w:sz w:val="20"/>
                      <w:szCs w:val="20"/>
                      <w:lang w:eastAsia="es-HN"/>
                    </w:rPr>
                  </w:pPr>
                  <w:r w:rsidRPr="00D31AC5">
                    <w:rPr>
                      <w:rFonts w:ascii="Times New Roman" w:hAnsi="Times New Roman" w:cs="Times New Roman"/>
                      <w:color w:val="000000"/>
                      <w:sz w:val="20"/>
                      <w:szCs w:val="20"/>
                      <w:lang w:eastAsia="es-HN"/>
                    </w:rPr>
                    <w:t>Bajo</w:t>
                  </w:r>
                </w:p>
              </w:tc>
              <w:tc>
                <w:tcPr>
                  <w:tcW w:w="794" w:type="dxa"/>
                  <w:tcBorders>
                    <w:top w:val="nil"/>
                    <w:left w:val="nil"/>
                    <w:bottom w:val="nil"/>
                    <w:right w:val="nil"/>
                  </w:tcBorders>
                  <w:shd w:val="clear" w:color="000000" w:fill="FCFBF5"/>
                  <w:noWrap/>
                  <w:vAlign w:val="center"/>
                  <w:hideMark/>
                </w:tcPr>
                <w:p w14:paraId="5F0F51DF" w14:textId="77777777" w:rsidR="00CA64D2" w:rsidRPr="00D31AC5" w:rsidRDefault="00CA64D2" w:rsidP="00327B7D">
                  <w:pPr>
                    <w:jc w:val="center"/>
                    <w:rPr>
                      <w:rFonts w:ascii="Times New Roman" w:hAnsi="Times New Roman" w:cs="Times New Roman"/>
                      <w:color w:val="000000"/>
                      <w:sz w:val="20"/>
                      <w:szCs w:val="20"/>
                      <w:lang w:eastAsia="es-HN"/>
                    </w:rPr>
                  </w:pPr>
                </w:p>
              </w:tc>
              <w:tc>
                <w:tcPr>
                  <w:tcW w:w="794" w:type="dxa"/>
                  <w:tcBorders>
                    <w:top w:val="nil"/>
                    <w:left w:val="nil"/>
                    <w:bottom w:val="nil"/>
                    <w:right w:val="nil"/>
                  </w:tcBorders>
                  <w:shd w:val="clear" w:color="000000" w:fill="FCFBF5"/>
                  <w:noWrap/>
                  <w:vAlign w:val="center"/>
                  <w:hideMark/>
                </w:tcPr>
                <w:p w14:paraId="69C4B8F7" w14:textId="77777777" w:rsidR="00CA64D2" w:rsidRPr="00D31AC5" w:rsidRDefault="00CA64D2" w:rsidP="00327B7D">
                  <w:pPr>
                    <w:jc w:val="center"/>
                    <w:rPr>
                      <w:rFonts w:ascii="Times New Roman" w:hAnsi="Times New Roman" w:cs="Times New Roman"/>
                      <w:color w:val="000000"/>
                      <w:sz w:val="20"/>
                      <w:szCs w:val="20"/>
                      <w:lang w:eastAsia="es-HN"/>
                    </w:rPr>
                  </w:pPr>
                </w:p>
              </w:tc>
              <w:tc>
                <w:tcPr>
                  <w:tcW w:w="794" w:type="dxa"/>
                  <w:tcBorders>
                    <w:top w:val="nil"/>
                    <w:left w:val="nil"/>
                    <w:bottom w:val="nil"/>
                    <w:right w:val="nil"/>
                  </w:tcBorders>
                  <w:shd w:val="clear" w:color="000000" w:fill="FCFBF5"/>
                  <w:noWrap/>
                  <w:vAlign w:val="center"/>
                  <w:hideMark/>
                </w:tcPr>
                <w:p w14:paraId="3AF8DD95" w14:textId="77777777" w:rsidR="00CA64D2" w:rsidRPr="00D31AC5" w:rsidRDefault="00CA64D2" w:rsidP="00327B7D">
                  <w:pPr>
                    <w:jc w:val="center"/>
                    <w:rPr>
                      <w:rFonts w:ascii="Times New Roman" w:hAnsi="Times New Roman" w:cs="Times New Roman"/>
                      <w:color w:val="000000"/>
                      <w:sz w:val="20"/>
                      <w:szCs w:val="20"/>
                      <w:lang w:eastAsia="es-HN"/>
                    </w:rPr>
                  </w:pPr>
                  <w:r w:rsidRPr="00D31AC5">
                    <w:rPr>
                      <w:rFonts w:ascii="Times New Roman" w:hAnsi="Times New Roman" w:cs="Times New Roman"/>
                      <w:color w:val="000000"/>
                      <w:sz w:val="20"/>
                      <w:szCs w:val="20"/>
                      <w:lang w:eastAsia="es-HN"/>
                    </w:rPr>
                    <w:t>Medio</w:t>
                  </w:r>
                </w:p>
              </w:tc>
              <w:tc>
                <w:tcPr>
                  <w:tcW w:w="1588" w:type="dxa"/>
                  <w:gridSpan w:val="2"/>
                  <w:tcBorders>
                    <w:top w:val="nil"/>
                    <w:left w:val="nil"/>
                    <w:bottom w:val="nil"/>
                    <w:right w:val="nil"/>
                  </w:tcBorders>
                  <w:shd w:val="clear" w:color="000000" w:fill="FCFBF5"/>
                  <w:noWrap/>
                  <w:vAlign w:val="center"/>
                  <w:hideMark/>
                </w:tcPr>
                <w:p w14:paraId="78596EA6" w14:textId="77777777" w:rsidR="00CA64D2" w:rsidRPr="00D31AC5" w:rsidRDefault="00CA64D2" w:rsidP="00327B7D">
                  <w:pPr>
                    <w:jc w:val="center"/>
                    <w:rPr>
                      <w:rFonts w:ascii="Times New Roman" w:hAnsi="Times New Roman" w:cs="Times New Roman"/>
                      <w:color w:val="000000"/>
                      <w:sz w:val="20"/>
                      <w:szCs w:val="20"/>
                      <w:lang w:eastAsia="es-HN"/>
                    </w:rPr>
                  </w:pPr>
                  <w:r w:rsidRPr="00D31AC5">
                    <w:rPr>
                      <w:rFonts w:ascii="Times New Roman" w:hAnsi="Times New Roman" w:cs="Times New Roman"/>
                      <w:color w:val="000000"/>
                      <w:sz w:val="20"/>
                      <w:szCs w:val="20"/>
                      <w:lang w:eastAsia="es-HN"/>
                    </w:rPr>
                    <w:t>Alto</w:t>
                  </w:r>
                </w:p>
              </w:tc>
              <w:tc>
                <w:tcPr>
                  <w:tcW w:w="207" w:type="dxa"/>
                  <w:tcBorders>
                    <w:top w:val="nil"/>
                    <w:left w:val="nil"/>
                    <w:bottom w:val="nil"/>
                    <w:right w:val="nil"/>
                  </w:tcBorders>
                  <w:shd w:val="clear" w:color="000000" w:fill="FCFBF5"/>
                  <w:noWrap/>
                  <w:vAlign w:val="center"/>
                  <w:hideMark/>
                </w:tcPr>
                <w:p w14:paraId="19F6C820" w14:textId="77777777" w:rsidR="00CA64D2" w:rsidRPr="00D31AC5" w:rsidRDefault="00CA64D2" w:rsidP="00327B7D">
                  <w:pPr>
                    <w:jc w:val="center"/>
                    <w:rPr>
                      <w:rFonts w:ascii="Times New Roman" w:hAnsi="Times New Roman" w:cs="Times New Roman"/>
                      <w:color w:val="000000"/>
                      <w:sz w:val="20"/>
                      <w:szCs w:val="20"/>
                      <w:lang w:eastAsia="es-HN"/>
                    </w:rPr>
                  </w:pPr>
                </w:p>
              </w:tc>
            </w:tr>
            <w:tr w:rsidR="00CA64D2" w:rsidRPr="00D31AC5" w14:paraId="607BF923" w14:textId="77777777" w:rsidTr="00327B7D">
              <w:trPr>
                <w:trHeight w:val="107"/>
                <w:jc w:val="center"/>
              </w:trPr>
              <w:tc>
                <w:tcPr>
                  <w:tcW w:w="914" w:type="dxa"/>
                  <w:vMerge/>
                  <w:tcBorders>
                    <w:left w:val="nil"/>
                    <w:right w:val="single" w:sz="8" w:space="0" w:color="auto"/>
                  </w:tcBorders>
                  <w:shd w:val="clear" w:color="000000" w:fill="FCFBF5"/>
                  <w:noWrap/>
                  <w:textDirection w:val="btLr"/>
                  <w:vAlign w:val="center"/>
                  <w:hideMark/>
                </w:tcPr>
                <w:p w14:paraId="553267CE" w14:textId="77777777" w:rsidR="00CA64D2" w:rsidRPr="00D31AC5" w:rsidRDefault="00CA64D2" w:rsidP="00327B7D">
                  <w:pPr>
                    <w:jc w:val="center"/>
                    <w:rPr>
                      <w:rFonts w:ascii="Times New Roman" w:hAnsi="Times New Roman" w:cs="Times New Roman"/>
                      <w:color w:val="000000"/>
                      <w:sz w:val="20"/>
                      <w:szCs w:val="20"/>
                      <w:lang w:eastAsia="es-HN"/>
                    </w:rPr>
                  </w:pPr>
                </w:p>
              </w:tc>
              <w:tc>
                <w:tcPr>
                  <w:tcW w:w="1341" w:type="dxa"/>
                  <w:tcBorders>
                    <w:top w:val="nil"/>
                    <w:left w:val="nil"/>
                    <w:bottom w:val="nil"/>
                    <w:right w:val="nil"/>
                  </w:tcBorders>
                  <w:shd w:val="clear" w:color="000000" w:fill="FCFBF5"/>
                  <w:noWrap/>
                  <w:vAlign w:val="center"/>
                  <w:hideMark/>
                </w:tcPr>
                <w:p w14:paraId="09C53F1A" w14:textId="77777777" w:rsidR="00CA64D2" w:rsidRPr="00D31AC5" w:rsidRDefault="00CA64D2" w:rsidP="00327B7D">
                  <w:pPr>
                    <w:ind w:firstLineChars="100" w:firstLine="200"/>
                    <w:jc w:val="center"/>
                    <w:rPr>
                      <w:rFonts w:ascii="Times New Roman" w:hAnsi="Times New Roman" w:cs="Times New Roman"/>
                      <w:color w:val="000000"/>
                      <w:sz w:val="20"/>
                      <w:szCs w:val="20"/>
                      <w:lang w:eastAsia="es-HN"/>
                    </w:rPr>
                  </w:pPr>
                  <w:r w:rsidRPr="00D31AC5">
                    <w:rPr>
                      <w:rFonts w:ascii="Times New Roman" w:hAnsi="Times New Roman" w:cs="Times New Roman"/>
                      <w:color w:val="000000"/>
                      <w:sz w:val="20"/>
                      <w:szCs w:val="20"/>
                      <w:lang w:eastAsia="es-HN"/>
                    </w:rPr>
                    <w:t>Casi seguro</w:t>
                  </w:r>
                </w:p>
              </w:tc>
              <w:tc>
                <w:tcPr>
                  <w:tcW w:w="794" w:type="dxa"/>
                  <w:tcBorders>
                    <w:top w:val="nil"/>
                    <w:left w:val="nil"/>
                    <w:bottom w:val="nil"/>
                    <w:right w:val="nil"/>
                  </w:tcBorders>
                  <w:shd w:val="clear" w:color="000000" w:fill="FFFF00"/>
                  <w:noWrap/>
                  <w:vAlign w:val="center"/>
                  <w:hideMark/>
                </w:tcPr>
                <w:p w14:paraId="6F12862F" w14:textId="77777777" w:rsidR="00CA64D2" w:rsidRPr="00D31AC5" w:rsidRDefault="00CA64D2" w:rsidP="00327B7D">
                  <w:pPr>
                    <w:jc w:val="center"/>
                    <w:rPr>
                      <w:rFonts w:ascii="Times New Roman" w:hAnsi="Times New Roman" w:cs="Times New Roman"/>
                      <w:color w:val="000000"/>
                      <w:sz w:val="20"/>
                      <w:szCs w:val="20"/>
                      <w:lang w:eastAsia="es-HN"/>
                    </w:rPr>
                  </w:pPr>
                  <w:r w:rsidRPr="00D31AC5">
                    <w:rPr>
                      <w:rFonts w:ascii="Times New Roman" w:hAnsi="Times New Roman" w:cs="Times New Roman"/>
                      <w:color w:val="000000"/>
                      <w:sz w:val="20"/>
                      <w:szCs w:val="20"/>
                      <w:lang w:eastAsia="es-HN"/>
                    </w:rPr>
                    <w:t>Alto</w:t>
                  </w:r>
                </w:p>
              </w:tc>
              <w:tc>
                <w:tcPr>
                  <w:tcW w:w="794" w:type="dxa"/>
                  <w:tcBorders>
                    <w:top w:val="nil"/>
                    <w:left w:val="nil"/>
                    <w:bottom w:val="nil"/>
                    <w:right w:val="nil"/>
                  </w:tcBorders>
                  <w:shd w:val="clear" w:color="000000" w:fill="FFFF00"/>
                  <w:noWrap/>
                  <w:vAlign w:val="center"/>
                  <w:hideMark/>
                </w:tcPr>
                <w:p w14:paraId="34B2ACB1" w14:textId="77777777" w:rsidR="00CA64D2" w:rsidRPr="00D31AC5" w:rsidRDefault="00CA64D2" w:rsidP="00327B7D">
                  <w:pPr>
                    <w:jc w:val="center"/>
                    <w:rPr>
                      <w:rFonts w:ascii="Times New Roman" w:hAnsi="Times New Roman" w:cs="Times New Roman"/>
                      <w:color w:val="000000"/>
                      <w:sz w:val="20"/>
                      <w:szCs w:val="20"/>
                      <w:lang w:eastAsia="es-HN"/>
                    </w:rPr>
                  </w:pPr>
                  <w:r w:rsidRPr="00D31AC5">
                    <w:rPr>
                      <w:rFonts w:ascii="Times New Roman" w:hAnsi="Times New Roman" w:cs="Times New Roman"/>
                      <w:color w:val="000000"/>
                      <w:sz w:val="20"/>
                      <w:szCs w:val="20"/>
                      <w:lang w:eastAsia="es-HN"/>
                    </w:rPr>
                    <w:t>Alto</w:t>
                  </w:r>
                </w:p>
              </w:tc>
              <w:tc>
                <w:tcPr>
                  <w:tcW w:w="794" w:type="dxa"/>
                  <w:tcBorders>
                    <w:top w:val="nil"/>
                    <w:left w:val="nil"/>
                    <w:bottom w:val="nil"/>
                    <w:right w:val="nil"/>
                  </w:tcBorders>
                  <w:shd w:val="clear" w:color="000000" w:fill="FFFF00"/>
                  <w:noWrap/>
                  <w:vAlign w:val="center"/>
                  <w:hideMark/>
                </w:tcPr>
                <w:p w14:paraId="4597C044" w14:textId="77777777" w:rsidR="00CA64D2" w:rsidRPr="00D31AC5" w:rsidRDefault="00CA64D2" w:rsidP="00327B7D">
                  <w:pPr>
                    <w:jc w:val="center"/>
                    <w:rPr>
                      <w:rFonts w:ascii="Times New Roman" w:hAnsi="Times New Roman" w:cs="Times New Roman"/>
                      <w:color w:val="000000"/>
                      <w:sz w:val="20"/>
                      <w:szCs w:val="20"/>
                      <w:lang w:eastAsia="es-HN"/>
                    </w:rPr>
                  </w:pPr>
                  <w:r w:rsidRPr="00D31AC5">
                    <w:rPr>
                      <w:rFonts w:ascii="Times New Roman" w:hAnsi="Times New Roman" w:cs="Times New Roman"/>
                      <w:color w:val="000000"/>
                      <w:sz w:val="20"/>
                      <w:szCs w:val="20"/>
                      <w:lang w:eastAsia="es-HN"/>
                    </w:rPr>
                    <w:t>Alto</w:t>
                  </w:r>
                </w:p>
              </w:tc>
              <w:tc>
                <w:tcPr>
                  <w:tcW w:w="794" w:type="dxa"/>
                  <w:tcBorders>
                    <w:top w:val="nil"/>
                    <w:left w:val="nil"/>
                    <w:bottom w:val="nil"/>
                    <w:right w:val="nil"/>
                  </w:tcBorders>
                  <w:shd w:val="clear" w:color="000000" w:fill="FFC000"/>
                  <w:noWrap/>
                  <w:vAlign w:val="center"/>
                  <w:hideMark/>
                </w:tcPr>
                <w:p w14:paraId="69B7D2DB" w14:textId="77777777" w:rsidR="00CA64D2" w:rsidRPr="00D31AC5" w:rsidRDefault="00CA64D2" w:rsidP="00327B7D">
                  <w:pPr>
                    <w:jc w:val="center"/>
                    <w:rPr>
                      <w:rFonts w:ascii="Times New Roman" w:hAnsi="Times New Roman" w:cs="Times New Roman"/>
                      <w:color w:val="000000"/>
                      <w:sz w:val="20"/>
                      <w:szCs w:val="20"/>
                      <w:lang w:eastAsia="es-HN"/>
                    </w:rPr>
                  </w:pPr>
                  <w:r w:rsidRPr="00D31AC5">
                    <w:rPr>
                      <w:rFonts w:ascii="Times New Roman" w:hAnsi="Times New Roman" w:cs="Times New Roman"/>
                      <w:color w:val="000000"/>
                      <w:sz w:val="20"/>
                      <w:szCs w:val="20"/>
                      <w:lang w:eastAsia="es-HN"/>
                    </w:rPr>
                    <w:t>Alto</w:t>
                  </w:r>
                </w:p>
              </w:tc>
              <w:tc>
                <w:tcPr>
                  <w:tcW w:w="794" w:type="dxa"/>
                  <w:tcBorders>
                    <w:top w:val="nil"/>
                    <w:left w:val="nil"/>
                    <w:bottom w:val="nil"/>
                    <w:right w:val="nil"/>
                  </w:tcBorders>
                  <w:shd w:val="clear" w:color="000000" w:fill="FF0000"/>
                  <w:noWrap/>
                  <w:vAlign w:val="center"/>
                  <w:hideMark/>
                </w:tcPr>
                <w:p w14:paraId="4C2119D0" w14:textId="77777777" w:rsidR="00CA64D2" w:rsidRPr="00D31AC5" w:rsidRDefault="00CA64D2" w:rsidP="00327B7D">
                  <w:pPr>
                    <w:jc w:val="center"/>
                    <w:rPr>
                      <w:rFonts w:ascii="Times New Roman" w:hAnsi="Times New Roman" w:cs="Times New Roman"/>
                      <w:color w:val="000000"/>
                      <w:sz w:val="20"/>
                      <w:szCs w:val="20"/>
                      <w:lang w:eastAsia="es-HN"/>
                    </w:rPr>
                  </w:pPr>
                  <w:r w:rsidRPr="00D31AC5">
                    <w:rPr>
                      <w:rFonts w:ascii="Times New Roman" w:hAnsi="Times New Roman" w:cs="Times New Roman"/>
                      <w:color w:val="000000"/>
                      <w:sz w:val="20"/>
                      <w:szCs w:val="20"/>
                      <w:lang w:eastAsia="es-HN"/>
                    </w:rPr>
                    <w:t>Muy alto</w:t>
                  </w:r>
                </w:p>
              </w:tc>
              <w:tc>
                <w:tcPr>
                  <w:tcW w:w="794" w:type="dxa"/>
                  <w:tcBorders>
                    <w:top w:val="nil"/>
                    <w:left w:val="nil"/>
                    <w:bottom w:val="nil"/>
                    <w:right w:val="nil"/>
                  </w:tcBorders>
                  <w:shd w:val="clear" w:color="000000" w:fill="FF0000"/>
                  <w:noWrap/>
                  <w:vAlign w:val="center"/>
                  <w:hideMark/>
                </w:tcPr>
                <w:p w14:paraId="2CE81CE0" w14:textId="77777777" w:rsidR="00CA64D2" w:rsidRPr="00D31AC5" w:rsidRDefault="00CA64D2" w:rsidP="00327B7D">
                  <w:pPr>
                    <w:jc w:val="center"/>
                    <w:rPr>
                      <w:rFonts w:ascii="Times New Roman" w:hAnsi="Times New Roman" w:cs="Times New Roman"/>
                      <w:color w:val="000000"/>
                      <w:sz w:val="20"/>
                      <w:szCs w:val="20"/>
                      <w:lang w:eastAsia="es-HN"/>
                    </w:rPr>
                  </w:pPr>
                  <w:r w:rsidRPr="00D31AC5">
                    <w:rPr>
                      <w:rFonts w:ascii="Times New Roman" w:hAnsi="Times New Roman" w:cs="Times New Roman"/>
                      <w:color w:val="000000"/>
                      <w:sz w:val="20"/>
                      <w:szCs w:val="20"/>
                      <w:lang w:eastAsia="es-HN"/>
                    </w:rPr>
                    <w:t>Muy alto</w:t>
                  </w:r>
                </w:p>
              </w:tc>
              <w:tc>
                <w:tcPr>
                  <w:tcW w:w="207" w:type="dxa"/>
                  <w:tcBorders>
                    <w:top w:val="nil"/>
                    <w:left w:val="nil"/>
                    <w:bottom w:val="nil"/>
                    <w:right w:val="nil"/>
                  </w:tcBorders>
                  <w:shd w:val="clear" w:color="000000" w:fill="FCFBF5"/>
                  <w:noWrap/>
                  <w:vAlign w:val="center"/>
                  <w:hideMark/>
                </w:tcPr>
                <w:p w14:paraId="5FA88ED2" w14:textId="77777777" w:rsidR="00CA64D2" w:rsidRPr="00D31AC5" w:rsidRDefault="00CA64D2" w:rsidP="00327B7D">
                  <w:pPr>
                    <w:jc w:val="center"/>
                    <w:rPr>
                      <w:rFonts w:ascii="Times New Roman" w:hAnsi="Times New Roman" w:cs="Times New Roman"/>
                      <w:color w:val="000000"/>
                      <w:sz w:val="20"/>
                      <w:szCs w:val="20"/>
                      <w:lang w:eastAsia="es-HN"/>
                    </w:rPr>
                  </w:pPr>
                </w:p>
              </w:tc>
            </w:tr>
            <w:tr w:rsidR="00CA64D2" w:rsidRPr="00D31AC5" w14:paraId="39ECBFD7" w14:textId="77777777" w:rsidTr="00327B7D">
              <w:trPr>
                <w:trHeight w:val="107"/>
                <w:jc w:val="center"/>
              </w:trPr>
              <w:tc>
                <w:tcPr>
                  <w:tcW w:w="914" w:type="dxa"/>
                  <w:vMerge/>
                  <w:tcBorders>
                    <w:left w:val="nil"/>
                    <w:right w:val="single" w:sz="8" w:space="0" w:color="auto"/>
                  </w:tcBorders>
                  <w:vAlign w:val="center"/>
                  <w:hideMark/>
                </w:tcPr>
                <w:p w14:paraId="0F118E4E" w14:textId="77777777" w:rsidR="00CA64D2" w:rsidRPr="00D31AC5" w:rsidRDefault="00CA64D2" w:rsidP="00327B7D">
                  <w:pPr>
                    <w:jc w:val="center"/>
                    <w:rPr>
                      <w:rFonts w:ascii="Times New Roman" w:hAnsi="Times New Roman" w:cs="Times New Roman"/>
                      <w:color w:val="000000"/>
                      <w:sz w:val="20"/>
                      <w:szCs w:val="20"/>
                      <w:lang w:eastAsia="es-HN"/>
                    </w:rPr>
                  </w:pPr>
                </w:p>
              </w:tc>
              <w:tc>
                <w:tcPr>
                  <w:tcW w:w="1341" w:type="dxa"/>
                  <w:tcBorders>
                    <w:top w:val="nil"/>
                    <w:left w:val="nil"/>
                    <w:bottom w:val="nil"/>
                    <w:right w:val="nil"/>
                  </w:tcBorders>
                  <w:shd w:val="clear" w:color="000000" w:fill="FCFBF5"/>
                  <w:noWrap/>
                  <w:vAlign w:val="center"/>
                  <w:hideMark/>
                </w:tcPr>
                <w:p w14:paraId="2F8D10F7" w14:textId="77777777" w:rsidR="00CA64D2" w:rsidRPr="00D31AC5" w:rsidRDefault="00CA64D2" w:rsidP="00327B7D">
                  <w:pPr>
                    <w:ind w:firstLineChars="100" w:firstLine="200"/>
                    <w:jc w:val="center"/>
                    <w:rPr>
                      <w:rFonts w:ascii="Times New Roman" w:hAnsi="Times New Roman" w:cs="Times New Roman"/>
                      <w:color w:val="000000"/>
                      <w:sz w:val="20"/>
                      <w:szCs w:val="20"/>
                      <w:lang w:eastAsia="es-HN"/>
                    </w:rPr>
                  </w:pPr>
                  <w:r w:rsidRPr="00D31AC5">
                    <w:rPr>
                      <w:rFonts w:ascii="Times New Roman" w:hAnsi="Times New Roman" w:cs="Times New Roman"/>
                      <w:color w:val="000000"/>
                      <w:sz w:val="20"/>
                      <w:szCs w:val="20"/>
                      <w:lang w:eastAsia="es-HN"/>
                    </w:rPr>
                    <w:t>Probable</w:t>
                  </w:r>
                </w:p>
              </w:tc>
              <w:tc>
                <w:tcPr>
                  <w:tcW w:w="794" w:type="dxa"/>
                  <w:tcBorders>
                    <w:top w:val="nil"/>
                    <w:left w:val="nil"/>
                    <w:bottom w:val="nil"/>
                    <w:right w:val="nil"/>
                  </w:tcBorders>
                  <w:shd w:val="clear" w:color="000000" w:fill="FFFF00"/>
                  <w:noWrap/>
                  <w:vAlign w:val="center"/>
                  <w:hideMark/>
                </w:tcPr>
                <w:p w14:paraId="51D0AA46" w14:textId="77777777" w:rsidR="00CA64D2" w:rsidRPr="00D31AC5" w:rsidRDefault="00CA64D2" w:rsidP="00327B7D">
                  <w:pPr>
                    <w:jc w:val="center"/>
                    <w:rPr>
                      <w:rFonts w:ascii="Times New Roman" w:hAnsi="Times New Roman" w:cs="Times New Roman"/>
                      <w:color w:val="000000"/>
                      <w:sz w:val="20"/>
                      <w:szCs w:val="20"/>
                      <w:lang w:eastAsia="es-HN"/>
                    </w:rPr>
                  </w:pPr>
                  <w:r w:rsidRPr="00D31AC5">
                    <w:rPr>
                      <w:rFonts w:ascii="Times New Roman" w:hAnsi="Times New Roman" w:cs="Times New Roman"/>
                      <w:color w:val="000000"/>
                      <w:sz w:val="20"/>
                      <w:szCs w:val="20"/>
                      <w:lang w:eastAsia="es-HN"/>
                    </w:rPr>
                    <w:t>Medio</w:t>
                  </w:r>
                </w:p>
              </w:tc>
              <w:tc>
                <w:tcPr>
                  <w:tcW w:w="794" w:type="dxa"/>
                  <w:tcBorders>
                    <w:top w:val="nil"/>
                    <w:left w:val="nil"/>
                    <w:bottom w:val="nil"/>
                    <w:right w:val="nil"/>
                  </w:tcBorders>
                  <w:shd w:val="clear" w:color="000000" w:fill="FFFF00"/>
                  <w:noWrap/>
                  <w:vAlign w:val="center"/>
                  <w:hideMark/>
                </w:tcPr>
                <w:p w14:paraId="4D211167" w14:textId="77777777" w:rsidR="00CA64D2" w:rsidRPr="00D31AC5" w:rsidRDefault="00CA64D2" w:rsidP="00327B7D">
                  <w:pPr>
                    <w:jc w:val="center"/>
                    <w:rPr>
                      <w:rFonts w:ascii="Times New Roman" w:hAnsi="Times New Roman" w:cs="Times New Roman"/>
                      <w:color w:val="000000"/>
                      <w:sz w:val="20"/>
                      <w:szCs w:val="20"/>
                      <w:lang w:eastAsia="es-HN"/>
                    </w:rPr>
                  </w:pPr>
                  <w:r w:rsidRPr="00D31AC5">
                    <w:rPr>
                      <w:rFonts w:ascii="Times New Roman" w:hAnsi="Times New Roman" w:cs="Times New Roman"/>
                      <w:color w:val="000000"/>
                      <w:sz w:val="20"/>
                      <w:szCs w:val="20"/>
                      <w:lang w:eastAsia="es-HN"/>
                    </w:rPr>
                    <w:t>Medio</w:t>
                  </w:r>
                </w:p>
              </w:tc>
              <w:tc>
                <w:tcPr>
                  <w:tcW w:w="794" w:type="dxa"/>
                  <w:tcBorders>
                    <w:top w:val="nil"/>
                    <w:left w:val="nil"/>
                    <w:bottom w:val="nil"/>
                    <w:right w:val="nil"/>
                  </w:tcBorders>
                  <w:shd w:val="clear" w:color="000000" w:fill="FFFF00"/>
                  <w:noWrap/>
                  <w:vAlign w:val="center"/>
                  <w:hideMark/>
                </w:tcPr>
                <w:p w14:paraId="08A56B52" w14:textId="77777777" w:rsidR="00CA64D2" w:rsidRPr="00D31AC5" w:rsidRDefault="00CA64D2" w:rsidP="00327B7D">
                  <w:pPr>
                    <w:jc w:val="center"/>
                    <w:rPr>
                      <w:rFonts w:ascii="Times New Roman" w:hAnsi="Times New Roman" w:cs="Times New Roman"/>
                      <w:color w:val="000000"/>
                      <w:sz w:val="20"/>
                      <w:szCs w:val="20"/>
                      <w:lang w:eastAsia="es-HN"/>
                    </w:rPr>
                  </w:pPr>
                  <w:r w:rsidRPr="00D31AC5">
                    <w:rPr>
                      <w:rFonts w:ascii="Times New Roman" w:hAnsi="Times New Roman" w:cs="Times New Roman"/>
                      <w:color w:val="000000"/>
                      <w:sz w:val="20"/>
                      <w:szCs w:val="20"/>
                      <w:lang w:eastAsia="es-HN"/>
                    </w:rPr>
                    <w:t>Medio</w:t>
                  </w:r>
                </w:p>
              </w:tc>
              <w:tc>
                <w:tcPr>
                  <w:tcW w:w="794" w:type="dxa"/>
                  <w:tcBorders>
                    <w:top w:val="nil"/>
                    <w:left w:val="nil"/>
                    <w:bottom w:val="nil"/>
                    <w:right w:val="nil"/>
                  </w:tcBorders>
                  <w:shd w:val="clear" w:color="000000" w:fill="FFC000"/>
                  <w:noWrap/>
                  <w:vAlign w:val="center"/>
                  <w:hideMark/>
                </w:tcPr>
                <w:p w14:paraId="4D12E688" w14:textId="77777777" w:rsidR="00CA64D2" w:rsidRPr="00D31AC5" w:rsidRDefault="00CA64D2" w:rsidP="00327B7D">
                  <w:pPr>
                    <w:jc w:val="center"/>
                    <w:rPr>
                      <w:rFonts w:ascii="Times New Roman" w:hAnsi="Times New Roman" w:cs="Times New Roman"/>
                      <w:color w:val="000000"/>
                      <w:sz w:val="20"/>
                      <w:szCs w:val="20"/>
                      <w:lang w:eastAsia="es-HN"/>
                    </w:rPr>
                  </w:pPr>
                  <w:r w:rsidRPr="00D31AC5">
                    <w:rPr>
                      <w:rFonts w:ascii="Times New Roman" w:hAnsi="Times New Roman" w:cs="Times New Roman"/>
                      <w:color w:val="000000"/>
                      <w:sz w:val="20"/>
                      <w:szCs w:val="20"/>
                      <w:lang w:eastAsia="es-HN"/>
                    </w:rPr>
                    <w:t>Alto</w:t>
                  </w:r>
                </w:p>
              </w:tc>
              <w:tc>
                <w:tcPr>
                  <w:tcW w:w="794" w:type="dxa"/>
                  <w:tcBorders>
                    <w:top w:val="nil"/>
                    <w:left w:val="nil"/>
                    <w:bottom w:val="nil"/>
                    <w:right w:val="nil"/>
                  </w:tcBorders>
                  <w:shd w:val="clear" w:color="000000" w:fill="FFC000"/>
                  <w:noWrap/>
                  <w:vAlign w:val="center"/>
                  <w:hideMark/>
                </w:tcPr>
                <w:p w14:paraId="6922BCA8" w14:textId="77777777" w:rsidR="00CA64D2" w:rsidRPr="00D31AC5" w:rsidRDefault="00CA64D2" w:rsidP="00327B7D">
                  <w:pPr>
                    <w:jc w:val="center"/>
                    <w:rPr>
                      <w:rFonts w:ascii="Times New Roman" w:hAnsi="Times New Roman" w:cs="Times New Roman"/>
                      <w:color w:val="000000"/>
                      <w:sz w:val="20"/>
                      <w:szCs w:val="20"/>
                      <w:lang w:eastAsia="es-HN"/>
                    </w:rPr>
                  </w:pPr>
                  <w:r w:rsidRPr="00D31AC5">
                    <w:rPr>
                      <w:rFonts w:ascii="Times New Roman" w:hAnsi="Times New Roman" w:cs="Times New Roman"/>
                      <w:color w:val="000000"/>
                      <w:sz w:val="20"/>
                      <w:szCs w:val="20"/>
                      <w:lang w:eastAsia="es-HN"/>
                    </w:rPr>
                    <w:t>Alto</w:t>
                  </w:r>
                </w:p>
              </w:tc>
              <w:tc>
                <w:tcPr>
                  <w:tcW w:w="794" w:type="dxa"/>
                  <w:tcBorders>
                    <w:top w:val="nil"/>
                    <w:left w:val="nil"/>
                    <w:bottom w:val="nil"/>
                    <w:right w:val="nil"/>
                  </w:tcBorders>
                  <w:shd w:val="clear" w:color="000000" w:fill="FF0000"/>
                  <w:noWrap/>
                  <w:vAlign w:val="center"/>
                  <w:hideMark/>
                </w:tcPr>
                <w:p w14:paraId="74AC5D48" w14:textId="77777777" w:rsidR="00CA64D2" w:rsidRPr="00D31AC5" w:rsidRDefault="00CA64D2" w:rsidP="00327B7D">
                  <w:pPr>
                    <w:jc w:val="center"/>
                    <w:rPr>
                      <w:rFonts w:ascii="Times New Roman" w:hAnsi="Times New Roman" w:cs="Times New Roman"/>
                      <w:color w:val="000000"/>
                      <w:sz w:val="20"/>
                      <w:szCs w:val="20"/>
                      <w:lang w:eastAsia="es-HN"/>
                    </w:rPr>
                  </w:pPr>
                  <w:r w:rsidRPr="00D31AC5">
                    <w:rPr>
                      <w:rFonts w:ascii="Times New Roman" w:hAnsi="Times New Roman" w:cs="Times New Roman"/>
                      <w:color w:val="000000"/>
                      <w:sz w:val="20"/>
                      <w:szCs w:val="20"/>
                      <w:lang w:eastAsia="es-HN"/>
                    </w:rPr>
                    <w:t>Muy alto</w:t>
                  </w:r>
                </w:p>
              </w:tc>
              <w:tc>
                <w:tcPr>
                  <w:tcW w:w="207" w:type="dxa"/>
                  <w:tcBorders>
                    <w:top w:val="nil"/>
                    <w:left w:val="nil"/>
                    <w:bottom w:val="nil"/>
                    <w:right w:val="nil"/>
                  </w:tcBorders>
                  <w:shd w:val="clear" w:color="000000" w:fill="FCFBF5"/>
                  <w:noWrap/>
                  <w:vAlign w:val="center"/>
                  <w:hideMark/>
                </w:tcPr>
                <w:p w14:paraId="138394B6" w14:textId="77777777" w:rsidR="00CA64D2" w:rsidRPr="00D31AC5" w:rsidRDefault="00CA64D2" w:rsidP="00327B7D">
                  <w:pPr>
                    <w:jc w:val="center"/>
                    <w:rPr>
                      <w:rFonts w:ascii="Times New Roman" w:hAnsi="Times New Roman" w:cs="Times New Roman"/>
                      <w:color w:val="000000"/>
                      <w:sz w:val="20"/>
                      <w:szCs w:val="20"/>
                      <w:lang w:eastAsia="es-HN"/>
                    </w:rPr>
                  </w:pPr>
                </w:p>
              </w:tc>
            </w:tr>
            <w:tr w:rsidR="00CA64D2" w:rsidRPr="00D31AC5" w14:paraId="1F2244AD" w14:textId="77777777" w:rsidTr="00327B7D">
              <w:trPr>
                <w:trHeight w:val="107"/>
                <w:jc w:val="center"/>
              </w:trPr>
              <w:tc>
                <w:tcPr>
                  <w:tcW w:w="914" w:type="dxa"/>
                  <w:vMerge/>
                  <w:tcBorders>
                    <w:left w:val="nil"/>
                    <w:right w:val="single" w:sz="8" w:space="0" w:color="auto"/>
                  </w:tcBorders>
                  <w:vAlign w:val="center"/>
                  <w:hideMark/>
                </w:tcPr>
                <w:p w14:paraId="4A887E03" w14:textId="77777777" w:rsidR="00CA64D2" w:rsidRPr="00D31AC5" w:rsidRDefault="00CA64D2" w:rsidP="00327B7D">
                  <w:pPr>
                    <w:jc w:val="center"/>
                    <w:rPr>
                      <w:rFonts w:ascii="Times New Roman" w:hAnsi="Times New Roman" w:cs="Times New Roman"/>
                      <w:color w:val="000000"/>
                      <w:sz w:val="20"/>
                      <w:szCs w:val="20"/>
                      <w:lang w:eastAsia="es-HN"/>
                    </w:rPr>
                  </w:pPr>
                </w:p>
              </w:tc>
              <w:tc>
                <w:tcPr>
                  <w:tcW w:w="1341" w:type="dxa"/>
                  <w:tcBorders>
                    <w:top w:val="nil"/>
                    <w:left w:val="nil"/>
                    <w:bottom w:val="nil"/>
                    <w:right w:val="nil"/>
                  </w:tcBorders>
                  <w:shd w:val="clear" w:color="000000" w:fill="FCFBF5"/>
                  <w:noWrap/>
                  <w:vAlign w:val="center"/>
                  <w:hideMark/>
                </w:tcPr>
                <w:p w14:paraId="715709EF" w14:textId="77777777" w:rsidR="00CA64D2" w:rsidRPr="00D31AC5" w:rsidRDefault="00CA64D2" w:rsidP="00327B7D">
                  <w:pPr>
                    <w:ind w:left="-457" w:firstLineChars="290" w:firstLine="580"/>
                    <w:jc w:val="center"/>
                    <w:rPr>
                      <w:rFonts w:ascii="Times New Roman" w:hAnsi="Times New Roman" w:cs="Times New Roman"/>
                      <w:color w:val="000000"/>
                      <w:sz w:val="20"/>
                      <w:szCs w:val="20"/>
                      <w:lang w:eastAsia="es-HN"/>
                    </w:rPr>
                  </w:pPr>
                  <w:r w:rsidRPr="00D31AC5">
                    <w:rPr>
                      <w:rFonts w:ascii="Times New Roman" w:hAnsi="Times New Roman" w:cs="Times New Roman"/>
                      <w:color w:val="000000"/>
                      <w:sz w:val="20"/>
                      <w:szCs w:val="20"/>
                      <w:lang w:eastAsia="es-HN"/>
                    </w:rPr>
                    <w:t>Posible</w:t>
                  </w:r>
                </w:p>
              </w:tc>
              <w:tc>
                <w:tcPr>
                  <w:tcW w:w="794" w:type="dxa"/>
                  <w:tcBorders>
                    <w:top w:val="nil"/>
                    <w:left w:val="nil"/>
                    <w:bottom w:val="nil"/>
                    <w:right w:val="nil"/>
                  </w:tcBorders>
                  <w:shd w:val="clear" w:color="000000" w:fill="92D050"/>
                  <w:noWrap/>
                  <w:vAlign w:val="center"/>
                  <w:hideMark/>
                </w:tcPr>
                <w:p w14:paraId="332515A7" w14:textId="77777777" w:rsidR="00CA64D2" w:rsidRPr="00D31AC5" w:rsidRDefault="00CA64D2" w:rsidP="00327B7D">
                  <w:pPr>
                    <w:jc w:val="center"/>
                    <w:rPr>
                      <w:rFonts w:ascii="Times New Roman" w:hAnsi="Times New Roman" w:cs="Times New Roman"/>
                      <w:color w:val="000000"/>
                      <w:sz w:val="20"/>
                      <w:szCs w:val="20"/>
                      <w:lang w:eastAsia="es-HN"/>
                    </w:rPr>
                  </w:pPr>
                  <w:r w:rsidRPr="00D31AC5">
                    <w:rPr>
                      <w:rFonts w:ascii="Times New Roman" w:hAnsi="Times New Roman" w:cs="Times New Roman"/>
                      <w:color w:val="000000"/>
                      <w:sz w:val="20"/>
                      <w:szCs w:val="20"/>
                      <w:lang w:eastAsia="es-HN"/>
                    </w:rPr>
                    <w:t>Bajo</w:t>
                  </w:r>
                </w:p>
              </w:tc>
              <w:tc>
                <w:tcPr>
                  <w:tcW w:w="794" w:type="dxa"/>
                  <w:tcBorders>
                    <w:top w:val="nil"/>
                    <w:left w:val="nil"/>
                    <w:bottom w:val="nil"/>
                    <w:right w:val="nil"/>
                  </w:tcBorders>
                  <w:shd w:val="clear" w:color="000000" w:fill="92D050"/>
                  <w:noWrap/>
                  <w:vAlign w:val="center"/>
                  <w:hideMark/>
                </w:tcPr>
                <w:p w14:paraId="30BC7D03" w14:textId="77777777" w:rsidR="00CA64D2" w:rsidRPr="00D31AC5" w:rsidRDefault="00CA64D2" w:rsidP="00327B7D">
                  <w:pPr>
                    <w:jc w:val="center"/>
                    <w:rPr>
                      <w:rFonts w:ascii="Times New Roman" w:hAnsi="Times New Roman" w:cs="Times New Roman"/>
                      <w:color w:val="000000"/>
                      <w:sz w:val="20"/>
                      <w:szCs w:val="20"/>
                      <w:lang w:eastAsia="es-HN"/>
                    </w:rPr>
                  </w:pPr>
                  <w:r w:rsidRPr="00D31AC5">
                    <w:rPr>
                      <w:rFonts w:ascii="Times New Roman" w:hAnsi="Times New Roman" w:cs="Times New Roman"/>
                      <w:color w:val="000000"/>
                      <w:sz w:val="20"/>
                      <w:szCs w:val="20"/>
                      <w:lang w:eastAsia="es-HN"/>
                    </w:rPr>
                    <w:t>Bajo</w:t>
                  </w:r>
                </w:p>
              </w:tc>
              <w:tc>
                <w:tcPr>
                  <w:tcW w:w="794" w:type="dxa"/>
                  <w:tcBorders>
                    <w:top w:val="nil"/>
                    <w:left w:val="nil"/>
                    <w:bottom w:val="nil"/>
                    <w:right w:val="nil"/>
                  </w:tcBorders>
                  <w:shd w:val="clear" w:color="000000" w:fill="92D050"/>
                  <w:noWrap/>
                  <w:vAlign w:val="center"/>
                  <w:hideMark/>
                </w:tcPr>
                <w:p w14:paraId="4A14B1A8" w14:textId="77777777" w:rsidR="00CA64D2" w:rsidRPr="00D31AC5" w:rsidRDefault="00CA64D2" w:rsidP="00327B7D">
                  <w:pPr>
                    <w:jc w:val="center"/>
                    <w:rPr>
                      <w:rFonts w:ascii="Times New Roman" w:hAnsi="Times New Roman" w:cs="Times New Roman"/>
                      <w:color w:val="000000"/>
                      <w:sz w:val="20"/>
                      <w:szCs w:val="20"/>
                      <w:lang w:eastAsia="es-HN"/>
                    </w:rPr>
                  </w:pPr>
                  <w:r w:rsidRPr="00D31AC5">
                    <w:rPr>
                      <w:rFonts w:ascii="Times New Roman" w:hAnsi="Times New Roman" w:cs="Times New Roman"/>
                      <w:color w:val="000000"/>
                      <w:sz w:val="20"/>
                      <w:szCs w:val="20"/>
                      <w:lang w:eastAsia="es-HN"/>
                    </w:rPr>
                    <w:t>Bajo</w:t>
                  </w:r>
                </w:p>
              </w:tc>
              <w:tc>
                <w:tcPr>
                  <w:tcW w:w="794" w:type="dxa"/>
                  <w:tcBorders>
                    <w:top w:val="nil"/>
                    <w:left w:val="nil"/>
                    <w:bottom w:val="nil"/>
                    <w:right w:val="nil"/>
                  </w:tcBorders>
                  <w:shd w:val="clear" w:color="000000" w:fill="FFFF00"/>
                  <w:noWrap/>
                  <w:vAlign w:val="center"/>
                  <w:hideMark/>
                </w:tcPr>
                <w:p w14:paraId="16F06482" w14:textId="77777777" w:rsidR="00CA64D2" w:rsidRPr="00D31AC5" w:rsidRDefault="00CA64D2" w:rsidP="00327B7D">
                  <w:pPr>
                    <w:jc w:val="center"/>
                    <w:rPr>
                      <w:rFonts w:ascii="Times New Roman" w:hAnsi="Times New Roman" w:cs="Times New Roman"/>
                      <w:color w:val="000000"/>
                      <w:sz w:val="20"/>
                      <w:szCs w:val="20"/>
                      <w:lang w:eastAsia="es-HN"/>
                    </w:rPr>
                  </w:pPr>
                  <w:r w:rsidRPr="00D31AC5">
                    <w:rPr>
                      <w:rFonts w:ascii="Times New Roman" w:hAnsi="Times New Roman" w:cs="Times New Roman"/>
                      <w:color w:val="000000"/>
                      <w:sz w:val="20"/>
                      <w:szCs w:val="20"/>
                      <w:lang w:eastAsia="es-HN"/>
                    </w:rPr>
                    <w:t>Medio</w:t>
                  </w:r>
                </w:p>
              </w:tc>
              <w:tc>
                <w:tcPr>
                  <w:tcW w:w="794" w:type="dxa"/>
                  <w:tcBorders>
                    <w:top w:val="nil"/>
                    <w:left w:val="nil"/>
                    <w:bottom w:val="nil"/>
                    <w:right w:val="nil"/>
                  </w:tcBorders>
                  <w:shd w:val="clear" w:color="000000" w:fill="FFC000"/>
                  <w:noWrap/>
                  <w:vAlign w:val="center"/>
                  <w:hideMark/>
                </w:tcPr>
                <w:p w14:paraId="1F4C86FA" w14:textId="77777777" w:rsidR="00CA64D2" w:rsidRPr="00D31AC5" w:rsidRDefault="00CA64D2" w:rsidP="00327B7D">
                  <w:pPr>
                    <w:jc w:val="center"/>
                    <w:rPr>
                      <w:rFonts w:ascii="Times New Roman" w:hAnsi="Times New Roman" w:cs="Times New Roman"/>
                      <w:color w:val="000000"/>
                      <w:sz w:val="20"/>
                      <w:szCs w:val="20"/>
                      <w:lang w:eastAsia="es-HN"/>
                    </w:rPr>
                  </w:pPr>
                  <w:r w:rsidRPr="00D31AC5">
                    <w:rPr>
                      <w:rFonts w:ascii="Times New Roman" w:hAnsi="Times New Roman" w:cs="Times New Roman"/>
                      <w:color w:val="000000"/>
                      <w:sz w:val="20"/>
                      <w:szCs w:val="20"/>
                      <w:lang w:eastAsia="es-HN"/>
                    </w:rPr>
                    <w:t>Alto</w:t>
                  </w:r>
                </w:p>
              </w:tc>
              <w:tc>
                <w:tcPr>
                  <w:tcW w:w="794" w:type="dxa"/>
                  <w:tcBorders>
                    <w:top w:val="nil"/>
                    <w:left w:val="nil"/>
                    <w:bottom w:val="nil"/>
                    <w:right w:val="nil"/>
                  </w:tcBorders>
                  <w:shd w:val="clear" w:color="000000" w:fill="FFC000"/>
                  <w:noWrap/>
                  <w:vAlign w:val="center"/>
                  <w:hideMark/>
                </w:tcPr>
                <w:p w14:paraId="55E2DDB1" w14:textId="77777777" w:rsidR="00CA64D2" w:rsidRPr="00D31AC5" w:rsidRDefault="00CA64D2" w:rsidP="00327B7D">
                  <w:pPr>
                    <w:jc w:val="center"/>
                    <w:rPr>
                      <w:rFonts w:ascii="Times New Roman" w:hAnsi="Times New Roman" w:cs="Times New Roman"/>
                      <w:color w:val="000000"/>
                      <w:sz w:val="20"/>
                      <w:szCs w:val="20"/>
                      <w:lang w:eastAsia="es-HN"/>
                    </w:rPr>
                  </w:pPr>
                  <w:r w:rsidRPr="00D31AC5">
                    <w:rPr>
                      <w:rFonts w:ascii="Times New Roman" w:hAnsi="Times New Roman" w:cs="Times New Roman"/>
                      <w:color w:val="000000"/>
                      <w:sz w:val="20"/>
                      <w:szCs w:val="20"/>
                      <w:lang w:eastAsia="es-HN"/>
                    </w:rPr>
                    <w:t>Alto</w:t>
                  </w:r>
                </w:p>
              </w:tc>
              <w:tc>
                <w:tcPr>
                  <w:tcW w:w="207" w:type="dxa"/>
                  <w:tcBorders>
                    <w:top w:val="nil"/>
                    <w:left w:val="nil"/>
                    <w:bottom w:val="nil"/>
                    <w:right w:val="nil"/>
                  </w:tcBorders>
                  <w:shd w:val="clear" w:color="000000" w:fill="FCFBF5"/>
                  <w:noWrap/>
                  <w:vAlign w:val="center"/>
                  <w:hideMark/>
                </w:tcPr>
                <w:p w14:paraId="7B5FA3F7" w14:textId="77777777" w:rsidR="00CA64D2" w:rsidRPr="00D31AC5" w:rsidRDefault="00CA64D2" w:rsidP="00327B7D">
                  <w:pPr>
                    <w:jc w:val="center"/>
                    <w:rPr>
                      <w:rFonts w:ascii="Times New Roman" w:hAnsi="Times New Roman" w:cs="Times New Roman"/>
                      <w:color w:val="000000"/>
                      <w:sz w:val="20"/>
                      <w:szCs w:val="20"/>
                      <w:lang w:eastAsia="es-HN"/>
                    </w:rPr>
                  </w:pPr>
                </w:p>
              </w:tc>
            </w:tr>
            <w:tr w:rsidR="00CA64D2" w:rsidRPr="00D31AC5" w14:paraId="5B7F5918" w14:textId="77777777" w:rsidTr="00327B7D">
              <w:trPr>
                <w:trHeight w:val="107"/>
                <w:jc w:val="center"/>
              </w:trPr>
              <w:tc>
                <w:tcPr>
                  <w:tcW w:w="914" w:type="dxa"/>
                  <w:vMerge/>
                  <w:tcBorders>
                    <w:left w:val="nil"/>
                    <w:right w:val="single" w:sz="8" w:space="0" w:color="auto"/>
                  </w:tcBorders>
                  <w:vAlign w:val="center"/>
                  <w:hideMark/>
                </w:tcPr>
                <w:p w14:paraId="00B163C3" w14:textId="77777777" w:rsidR="00CA64D2" w:rsidRPr="00D31AC5" w:rsidRDefault="00CA64D2" w:rsidP="00327B7D">
                  <w:pPr>
                    <w:jc w:val="center"/>
                    <w:rPr>
                      <w:rFonts w:ascii="Times New Roman" w:hAnsi="Times New Roman" w:cs="Times New Roman"/>
                      <w:color w:val="000000"/>
                      <w:sz w:val="20"/>
                      <w:szCs w:val="20"/>
                      <w:lang w:eastAsia="es-HN"/>
                    </w:rPr>
                  </w:pPr>
                </w:p>
              </w:tc>
              <w:tc>
                <w:tcPr>
                  <w:tcW w:w="1341" w:type="dxa"/>
                  <w:tcBorders>
                    <w:top w:val="nil"/>
                    <w:left w:val="nil"/>
                    <w:bottom w:val="nil"/>
                    <w:right w:val="nil"/>
                  </w:tcBorders>
                  <w:shd w:val="clear" w:color="000000" w:fill="FCFBF5"/>
                  <w:noWrap/>
                  <w:vAlign w:val="center"/>
                  <w:hideMark/>
                </w:tcPr>
                <w:p w14:paraId="304CEB2F" w14:textId="77777777" w:rsidR="00CA64D2" w:rsidRPr="00D31AC5" w:rsidRDefault="00CA64D2" w:rsidP="00327B7D">
                  <w:pPr>
                    <w:ind w:firstLineChars="100" w:firstLine="200"/>
                    <w:jc w:val="center"/>
                    <w:rPr>
                      <w:rFonts w:ascii="Times New Roman" w:hAnsi="Times New Roman" w:cs="Times New Roman"/>
                      <w:color w:val="000000"/>
                      <w:sz w:val="20"/>
                      <w:szCs w:val="20"/>
                      <w:lang w:eastAsia="es-HN"/>
                    </w:rPr>
                  </w:pPr>
                  <w:r w:rsidRPr="00D31AC5">
                    <w:rPr>
                      <w:rFonts w:ascii="Times New Roman" w:hAnsi="Times New Roman" w:cs="Times New Roman"/>
                      <w:color w:val="000000"/>
                      <w:sz w:val="20"/>
                      <w:szCs w:val="20"/>
                      <w:lang w:eastAsia="es-HN"/>
                    </w:rPr>
                    <w:t>Poco probable</w:t>
                  </w:r>
                </w:p>
              </w:tc>
              <w:tc>
                <w:tcPr>
                  <w:tcW w:w="794" w:type="dxa"/>
                  <w:tcBorders>
                    <w:top w:val="nil"/>
                    <w:left w:val="nil"/>
                    <w:bottom w:val="nil"/>
                    <w:right w:val="nil"/>
                  </w:tcBorders>
                  <w:shd w:val="clear" w:color="000000" w:fill="92D050"/>
                  <w:noWrap/>
                  <w:vAlign w:val="center"/>
                  <w:hideMark/>
                </w:tcPr>
                <w:p w14:paraId="11E73E86" w14:textId="77777777" w:rsidR="00CA64D2" w:rsidRPr="00D31AC5" w:rsidRDefault="00CA64D2" w:rsidP="00327B7D">
                  <w:pPr>
                    <w:jc w:val="center"/>
                    <w:rPr>
                      <w:rFonts w:ascii="Times New Roman" w:hAnsi="Times New Roman" w:cs="Times New Roman"/>
                      <w:color w:val="000000"/>
                      <w:sz w:val="20"/>
                      <w:szCs w:val="20"/>
                      <w:lang w:eastAsia="es-HN"/>
                    </w:rPr>
                  </w:pPr>
                  <w:r w:rsidRPr="00D31AC5">
                    <w:rPr>
                      <w:rFonts w:ascii="Times New Roman" w:hAnsi="Times New Roman" w:cs="Times New Roman"/>
                      <w:color w:val="000000"/>
                      <w:sz w:val="20"/>
                      <w:szCs w:val="20"/>
                      <w:lang w:eastAsia="es-HN"/>
                    </w:rPr>
                    <w:t>Bajo</w:t>
                  </w:r>
                </w:p>
              </w:tc>
              <w:tc>
                <w:tcPr>
                  <w:tcW w:w="794" w:type="dxa"/>
                  <w:tcBorders>
                    <w:top w:val="nil"/>
                    <w:left w:val="nil"/>
                    <w:bottom w:val="nil"/>
                    <w:right w:val="nil"/>
                  </w:tcBorders>
                  <w:shd w:val="clear" w:color="000000" w:fill="92D050"/>
                  <w:noWrap/>
                  <w:vAlign w:val="center"/>
                  <w:hideMark/>
                </w:tcPr>
                <w:p w14:paraId="6F564E7D" w14:textId="77777777" w:rsidR="00CA64D2" w:rsidRPr="00D31AC5" w:rsidRDefault="00CA64D2" w:rsidP="00327B7D">
                  <w:pPr>
                    <w:jc w:val="center"/>
                    <w:rPr>
                      <w:rFonts w:ascii="Times New Roman" w:hAnsi="Times New Roman" w:cs="Times New Roman"/>
                      <w:color w:val="000000"/>
                      <w:sz w:val="20"/>
                      <w:szCs w:val="20"/>
                      <w:lang w:eastAsia="es-HN"/>
                    </w:rPr>
                  </w:pPr>
                  <w:r w:rsidRPr="00D31AC5">
                    <w:rPr>
                      <w:rFonts w:ascii="Times New Roman" w:hAnsi="Times New Roman" w:cs="Times New Roman"/>
                      <w:color w:val="000000"/>
                      <w:sz w:val="20"/>
                      <w:szCs w:val="20"/>
                      <w:lang w:eastAsia="es-HN"/>
                    </w:rPr>
                    <w:t>Bajo</w:t>
                  </w:r>
                </w:p>
              </w:tc>
              <w:tc>
                <w:tcPr>
                  <w:tcW w:w="794" w:type="dxa"/>
                  <w:tcBorders>
                    <w:top w:val="nil"/>
                    <w:left w:val="nil"/>
                    <w:bottom w:val="nil"/>
                    <w:right w:val="nil"/>
                  </w:tcBorders>
                  <w:shd w:val="clear" w:color="000000" w:fill="92D050"/>
                  <w:noWrap/>
                  <w:vAlign w:val="center"/>
                  <w:hideMark/>
                </w:tcPr>
                <w:p w14:paraId="5D0E159F" w14:textId="77777777" w:rsidR="00CA64D2" w:rsidRPr="00D31AC5" w:rsidRDefault="00CA64D2" w:rsidP="00327B7D">
                  <w:pPr>
                    <w:jc w:val="center"/>
                    <w:rPr>
                      <w:rFonts w:ascii="Times New Roman" w:hAnsi="Times New Roman" w:cs="Times New Roman"/>
                      <w:color w:val="000000"/>
                      <w:sz w:val="20"/>
                      <w:szCs w:val="20"/>
                      <w:lang w:eastAsia="es-HN"/>
                    </w:rPr>
                  </w:pPr>
                  <w:r w:rsidRPr="00D31AC5">
                    <w:rPr>
                      <w:rFonts w:ascii="Times New Roman" w:hAnsi="Times New Roman" w:cs="Times New Roman"/>
                      <w:color w:val="000000"/>
                      <w:sz w:val="20"/>
                      <w:szCs w:val="20"/>
                      <w:lang w:eastAsia="es-HN"/>
                    </w:rPr>
                    <w:t>Bajo</w:t>
                  </w:r>
                </w:p>
              </w:tc>
              <w:tc>
                <w:tcPr>
                  <w:tcW w:w="794" w:type="dxa"/>
                  <w:tcBorders>
                    <w:top w:val="nil"/>
                    <w:left w:val="nil"/>
                    <w:bottom w:val="nil"/>
                    <w:right w:val="nil"/>
                  </w:tcBorders>
                  <w:shd w:val="clear" w:color="000000" w:fill="92D050"/>
                  <w:noWrap/>
                  <w:vAlign w:val="center"/>
                  <w:hideMark/>
                </w:tcPr>
                <w:p w14:paraId="00604EE8" w14:textId="77777777" w:rsidR="00CA64D2" w:rsidRPr="00D31AC5" w:rsidRDefault="00CA64D2" w:rsidP="00327B7D">
                  <w:pPr>
                    <w:jc w:val="center"/>
                    <w:rPr>
                      <w:rFonts w:ascii="Times New Roman" w:hAnsi="Times New Roman" w:cs="Times New Roman"/>
                      <w:color w:val="000000"/>
                      <w:sz w:val="20"/>
                      <w:szCs w:val="20"/>
                      <w:lang w:eastAsia="es-HN"/>
                    </w:rPr>
                  </w:pPr>
                  <w:r w:rsidRPr="00D31AC5">
                    <w:rPr>
                      <w:rFonts w:ascii="Times New Roman" w:hAnsi="Times New Roman" w:cs="Times New Roman"/>
                      <w:color w:val="000000"/>
                      <w:sz w:val="20"/>
                      <w:szCs w:val="20"/>
                      <w:lang w:eastAsia="es-HN"/>
                    </w:rPr>
                    <w:t>Bajo</w:t>
                  </w:r>
                </w:p>
              </w:tc>
              <w:tc>
                <w:tcPr>
                  <w:tcW w:w="794" w:type="dxa"/>
                  <w:tcBorders>
                    <w:top w:val="nil"/>
                    <w:left w:val="nil"/>
                    <w:bottom w:val="nil"/>
                    <w:right w:val="nil"/>
                  </w:tcBorders>
                  <w:shd w:val="clear" w:color="000000" w:fill="FFFF00"/>
                  <w:noWrap/>
                  <w:vAlign w:val="center"/>
                  <w:hideMark/>
                </w:tcPr>
                <w:p w14:paraId="09BFBB1A" w14:textId="77777777" w:rsidR="00CA64D2" w:rsidRPr="00D31AC5" w:rsidRDefault="00CA64D2" w:rsidP="00327B7D">
                  <w:pPr>
                    <w:jc w:val="center"/>
                    <w:rPr>
                      <w:rFonts w:ascii="Times New Roman" w:hAnsi="Times New Roman" w:cs="Times New Roman"/>
                      <w:color w:val="000000"/>
                      <w:sz w:val="20"/>
                      <w:szCs w:val="20"/>
                      <w:lang w:eastAsia="es-HN"/>
                    </w:rPr>
                  </w:pPr>
                  <w:r w:rsidRPr="00D31AC5">
                    <w:rPr>
                      <w:rFonts w:ascii="Times New Roman" w:hAnsi="Times New Roman" w:cs="Times New Roman"/>
                      <w:color w:val="000000"/>
                      <w:sz w:val="20"/>
                      <w:szCs w:val="20"/>
                      <w:lang w:eastAsia="es-HN"/>
                    </w:rPr>
                    <w:t>Medio</w:t>
                  </w:r>
                </w:p>
              </w:tc>
              <w:tc>
                <w:tcPr>
                  <w:tcW w:w="794" w:type="dxa"/>
                  <w:tcBorders>
                    <w:top w:val="nil"/>
                    <w:left w:val="nil"/>
                    <w:bottom w:val="nil"/>
                    <w:right w:val="nil"/>
                  </w:tcBorders>
                  <w:shd w:val="clear" w:color="000000" w:fill="FFFF00"/>
                  <w:noWrap/>
                  <w:vAlign w:val="center"/>
                  <w:hideMark/>
                </w:tcPr>
                <w:p w14:paraId="1B799D5B" w14:textId="77777777" w:rsidR="00CA64D2" w:rsidRPr="00D31AC5" w:rsidRDefault="00CA64D2" w:rsidP="00327B7D">
                  <w:pPr>
                    <w:jc w:val="center"/>
                    <w:rPr>
                      <w:rFonts w:ascii="Times New Roman" w:hAnsi="Times New Roman" w:cs="Times New Roman"/>
                      <w:color w:val="000000"/>
                      <w:sz w:val="20"/>
                      <w:szCs w:val="20"/>
                      <w:lang w:eastAsia="es-HN"/>
                    </w:rPr>
                  </w:pPr>
                  <w:r w:rsidRPr="00D31AC5">
                    <w:rPr>
                      <w:rFonts w:ascii="Times New Roman" w:hAnsi="Times New Roman" w:cs="Times New Roman"/>
                      <w:color w:val="000000"/>
                      <w:sz w:val="20"/>
                      <w:szCs w:val="20"/>
                      <w:lang w:eastAsia="es-HN"/>
                    </w:rPr>
                    <w:t>Medio</w:t>
                  </w:r>
                </w:p>
              </w:tc>
              <w:tc>
                <w:tcPr>
                  <w:tcW w:w="207" w:type="dxa"/>
                  <w:tcBorders>
                    <w:top w:val="nil"/>
                    <w:left w:val="nil"/>
                    <w:bottom w:val="nil"/>
                    <w:right w:val="nil"/>
                  </w:tcBorders>
                  <w:shd w:val="clear" w:color="000000" w:fill="FCFBF5"/>
                  <w:noWrap/>
                  <w:vAlign w:val="center"/>
                  <w:hideMark/>
                </w:tcPr>
                <w:p w14:paraId="239663CC" w14:textId="77777777" w:rsidR="00CA64D2" w:rsidRPr="00D31AC5" w:rsidRDefault="00CA64D2" w:rsidP="00327B7D">
                  <w:pPr>
                    <w:jc w:val="center"/>
                    <w:rPr>
                      <w:rFonts w:ascii="Times New Roman" w:hAnsi="Times New Roman" w:cs="Times New Roman"/>
                      <w:color w:val="000000"/>
                      <w:sz w:val="20"/>
                      <w:szCs w:val="20"/>
                      <w:lang w:eastAsia="es-HN"/>
                    </w:rPr>
                  </w:pPr>
                </w:p>
              </w:tc>
            </w:tr>
            <w:tr w:rsidR="00CA64D2" w:rsidRPr="00D31AC5" w14:paraId="1BAC2DFE" w14:textId="77777777" w:rsidTr="00327B7D">
              <w:trPr>
                <w:trHeight w:val="107"/>
                <w:jc w:val="center"/>
              </w:trPr>
              <w:tc>
                <w:tcPr>
                  <w:tcW w:w="914" w:type="dxa"/>
                  <w:vMerge/>
                  <w:tcBorders>
                    <w:left w:val="nil"/>
                    <w:bottom w:val="nil"/>
                    <w:right w:val="single" w:sz="8" w:space="0" w:color="auto"/>
                  </w:tcBorders>
                  <w:vAlign w:val="center"/>
                  <w:hideMark/>
                </w:tcPr>
                <w:p w14:paraId="3F89D6F5" w14:textId="77777777" w:rsidR="00CA64D2" w:rsidRPr="00D31AC5" w:rsidRDefault="00CA64D2" w:rsidP="00327B7D">
                  <w:pPr>
                    <w:jc w:val="center"/>
                    <w:rPr>
                      <w:rFonts w:ascii="Times New Roman" w:hAnsi="Times New Roman" w:cs="Times New Roman"/>
                      <w:color w:val="000000"/>
                      <w:sz w:val="20"/>
                      <w:szCs w:val="20"/>
                      <w:lang w:eastAsia="es-HN"/>
                    </w:rPr>
                  </w:pPr>
                </w:p>
              </w:tc>
              <w:tc>
                <w:tcPr>
                  <w:tcW w:w="1341" w:type="dxa"/>
                  <w:tcBorders>
                    <w:top w:val="nil"/>
                    <w:left w:val="nil"/>
                    <w:bottom w:val="nil"/>
                    <w:right w:val="nil"/>
                  </w:tcBorders>
                  <w:shd w:val="clear" w:color="000000" w:fill="FCFBF5"/>
                  <w:noWrap/>
                  <w:vAlign w:val="center"/>
                  <w:hideMark/>
                </w:tcPr>
                <w:p w14:paraId="26084015" w14:textId="77777777" w:rsidR="00CA64D2" w:rsidRPr="00D31AC5" w:rsidRDefault="00CA64D2" w:rsidP="00327B7D">
                  <w:pPr>
                    <w:ind w:firstLineChars="100" w:firstLine="200"/>
                    <w:jc w:val="center"/>
                    <w:rPr>
                      <w:rFonts w:ascii="Times New Roman" w:hAnsi="Times New Roman" w:cs="Times New Roman"/>
                      <w:color w:val="000000"/>
                      <w:sz w:val="20"/>
                      <w:szCs w:val="20"/>
                      <w:lang w:eastAsia="es-HN"/>
                    </w:rPr>
                  </w:pPr>
                  <w:r w:rsidRPr="00D31AC5">
                    <w:rPr>
                      <w:rFonts w:ascii="Times New Roman" w:hAnsi="Times New Roman" w:cs="Times New Roman"/>
                      <w:color w:val="000000"/>
                      <w:sz w:val="20"/>
                      <w:szCs w:val="20"/>
                      <w:lang w:eastAsia="es-HN"/>
                    </w:rPr>
                    <w:t>Improbable</w:t>
                  </w:r>
                </w:p>
              </w:tc>
              <w:tc>
                <w:tcPr>
                  <w:tcW w:w="794" w:type="dxa"/>
                  <w:tcBorders>
                    <w:top w:val="nil"/>
                    <w:left w:val="nil"/>
                    <w:bottom w:val="nil"/>
                    <w:right w:val="nil"/>
                  </w:tcBorders>
                  <w:shd w:val="clear" w:color="000000" w:fill="92D050"/>
                  <w:noWrap/>
                  <w:vAlign w:val="center"/>
                  <w:hideMark/>
                </w:tcPr>
                <w:p w14:paraId="258F3F9F" w14:textId="77777777" w:rsidR="00CA64D2" w:rsidRPr="00D31AC5" w:rsidRDefault="00CA64D2" w:rsidP="00327B7D">
                  <w:pPr>
                    <w:jc w:val="center"/>
                    <w:rPr>
                      <w:rFonts w:ascii="Times New Roman" w:hAnsi="Times New Roman" w:cs="Times New Roman"/>
                      <w:color w:val="000000"/>
                      <w:sz w:val="20"/>
                      <w:szCs w:val="20"/>
                      <w:lang w:eastAsia="es-HN"/>
                    </w:rPr>
                  </w:pPr>
                  <w:r w:rsidRPr="00D31AC5">
                    <w:rPr>
                      <w:rFonts w:ascii="Times New Roman" w:hAnsi="Times New Roman" w:cs="Times New Roman"/>
                      <w:color w:val="000000"/>
                      <w:sz w:val="20"/>
                      <w:szCs w:val="20"/>
                      <w:lang w:eastAsia="es-HN"/>
                    </w:rPr>
                    <w:t>Bajo</w:t>
                  </w:r>
                </w:p>
              </w:tc>
              <w:tc>
                <w:tcPr>
                  <w:tcW w:w="794" w:type="dxa"/>
                  <w:tcBorders>
                    <w:top w:val="nil"/>
                    <w:left w:val="nil"/>
                    <w:bottom w:val="nil"/>
                    <w:right w:val="nil"/>
                  </w:tcBorders>
                  <w:shd w:val="clear" w:color="000000" w:fill="92D050"/>
                  <w:noWrap/>
                  <w:vAlign w:val="center"/>
                  <w:hideMark/>
                </w:tcPr>
                <w:p w14:paraId="03887003" w14:textId="77777777" w:rsidR="00CA64D2" w:rsidRPr="00D31AC5" w:rsidRDefault="00CA64D2" w:rsidP="00327B7D">
                  <w:pPr>
                    <w:jc w:val="center"/>
                    <w:rPr>
                      <w:rFonts w:ascii="Times New Roman" w:hAnsi="Times New Roman" w:cs="Times New Roman"/>
                      <w:color w:val="000000"/>
                      <w:sz w:val="20"/>
                      <w:szCs w:val="20"/>
                      <w:lang w:eastAsia="es-HN"/>
                    </w:rPr>
                  </w:pPr>
                  <w:r w:rsidRPr="00D31AC5">
                    <w:rPr>
                      <w:rFonts w:ascii="Times New Roman" w:hAnsi="Times New Roman" w:cs="Times New Roman"/>
                      <w:color w:val="000000"/>
                      <w:sz w:val="20"/>
                      <w:szCs w:val="20"/>
                      <w:lang w:eastAsia="es-HN"/>
                    </w:rPr>
                    <w:t>Bajo</w:t>
                  </w:r>
                </w:p>
              </w:tc>
              <w:tc>
                <w:tcPr>
                  <w:tcW w:w="794" w:type="dxa"/>
                  <w:tcBorders>
                    <w:top w:val="nil"/>
                    <w:left w:val="nil"/>
                    <w:bottom w:val="nil"/>
                    <w:right w:val="nil"/>
                  </w:tcBorders>
                  <w:shd w:val="clear" w:color="000000" w:fill="92D050"/>
                  <w:noWrap/>
                  <w:vAlign w:val="center"/>
                  <w:hideMark/>
                </w:tcPr>
                <w:p w14:paraId="243DCDE0" w14:textId="77777777" w:rsidR="00CA64D2" w:rsidRPr="00D31AC5" w:rsidRDefault="00CA64D2" w:rsidP="00327B7D">
                  <w:pPr>
                    <w:jc w:val="center"/>
                    <w:rPr>
                      <w:rFonts w:ascii="Times New Roman" w:hAnsi="Times New Roman" w:cs="Times New Roman"/>
                      <w:color w:val="000000"/>
                      <w:sz w:val="20"/>
                      <w:szCs w:val="20"/>
                      <w:lang w:eastAsia="es-HN"/>
                    </w:rPr>
                  </w:pPr>
                  <w:r w:rsidRPr="00D31AC5">
                    <w:rPr>
                      <w:rFonts w:ascii="Times New Roman" w:hAnsi="Times New Roman" w:cs="Times New Roman"/>
                      <w:color w:val="000000"/>
                      <w:sz w:val="20"/>
                      <w:szCs w:val="20"/>
                      <w:lang w:eastAsia="es-HN"/>
                    </w:rPr>
                    <w:t>Bajo</w:t>
                  </w:r>
                </w:p>
              </w:tc>
              <w:tc>
                <w:tcPr>
                  <w:tcW w:w="794" w:type="dxa"/>
                  <w:tcBorders>
                    <w:top w:val="nil"/>
                    <w:left w:val="nil"/>
                    <w:bottom w:val="nil"/>
                    <w:right w:val="nil"/>
                  </w:tcBorders>
                  <w:shd w:val="clear" w:color="000000" w:fill="92D050"/>
                  <w:noWrap/>
                  <w:vAlign w:val="center"/>
                  <w:hideMark/>
                </w:tcPr>
                <w:p w14:paraId="720FD959" w14:textId="77777777" w:rsidR="00CA64D2" w:rsidRPr="00D31AC5" w:rsidRDefault="00CA64D2" w:rsidP="00327B7D">
                  <w:pPr>
                    <w:jc w:val="center"/>
                    <w:rPr>
                      <w:rFonts w:ascii="Times New Roman" w:hAnsi="Times New Roman" w:cs="Times New Roman"/>
                      <w:color w:val="000000"/>
                      <w:sz w:val="20"/>
                      <w:szCs w:val="20"/>
                      <w:lang w:eastAsia="es-HN"/>
                    </w:rPr>
                  </w:pPr>
                  <w:r w:rsidRPr="00D31AC5">
                    <w:rPr>
                      <w:rFonts w:ascii="Times New Roman" w:hAnsi="Times New Roman" w:cs="Times New Roman"/>
                      <w:color w:val="000000"/>
                      <w:sz w:val="20"/>
                      <w:szCs w:val="20"/>
                      <w:lang w:eastAsia="es-HN"/>
                    </w:rPr>
                    <w:t>Bajo</w:t>
                  </w:r>
                </w:p>
              </w:tc>
              <w:tc>
                <w:tcPr>
                  <w:tcW w:w="794" w:type="dxa"/>
                  <w:tcBorders>
                    <w:top w:val="nil"/>
                    <w:left w:val="nil"/>
                    <w:bottom w:val="nil"/>
                    <w:right w:val="nil"/>
                  </w:tcBorders>
                  <w:shd w:val="clear" w:color="000000" w:fill="92D050"/>
                  <w:noWrap/>
                  <w:vAlign w:val="center"/>
                  <w:hideMark/>
                </w:tcPr>
                <w:p w14:paraId="65121667" w14:textId="77777777" w:rsidR="00CA64D2" w:rsidRPr="00D31AC5" w:rsidRDefault="00CA64D2" w:rsidP="00327B7D">
                  <w:pPr>
                    <w:jc w:val="center"/>
                    <w:rPr>
                      <w:rFonts w:ascii="Times New Roman" w:hAnsi="Times New Roman" w:cs="Times New Roman"/>
                      <w:color w:val="000000"/>
                      <w:sz w:val="20"/>
                      <w:szCs w:val="20"/>
                      <w:lang w:eastAsia="es-HN"/>
                    </w:rPr>
                  </w:pPr>
                  <w:r w:rsidRPr="00D31AC5">
                    <w:rPr>
                      <w:rFonts w:ascii="Times New Roman" w:hAnsi="Times New Roman" w:cs="Times New Roman"/>
                      <w:color w:val="000000"/>
                      <w:sz w:val="20"/>
                      <w:szCs w:val="20"/>
                      <w:lang w:eastAsia="es-HN"/>
                    </w:rPr>
                    <w:t>Bajo</w:t>
                  </w:r>
                </w:p>
              </w:tc>
              <w:tc>
                <w:tcPr>
                  <w:tcW w:w="794" w:type="dxa"/>
                  <w:tcBorders>
                    <w:top w:val="nil"/>
                    <w:left w:val="nil"/>
                    <w:bottom w:val="nil"/>
                    <w:right w:val="nil"/>
                  </w:tcBorders>
                  <w:shd w:val="clear" w:color="000000" w:fill="92D050"/>
                  <w:noWrap/>
                  <w:vAlign w:val="center"/>
                  <w:hideMark/>
                </w:tcPr>
                <w:p w14:paraId="01F25CFE" w14:textId="77777777" w:rsidR="00CA64D2" w:rsidRPr="00D31AC5" w:rsidRDefault="00CA64D2" w:rsidP="00327B7D">
                  <w:pPr>
                    <w:jc w:val="center"/>
                    <w:rPr>
                      <w:rFonts w:ascii="Times New Roman" w:hAnsi="Times New Roman" w:cs="Times New Roman"/>
                      <w:color w:val="000000"/>
                      <w:sz w:val="20"/>
                      <w:szCs w:val="20"/>
                      <w:lang w:eastAsia="es-HN"/>
                    </w:rPr>
                  </w:pPr>
                  <w:r w:rsidRPr="00D31AC5">
                    <w:rPr>
                      <w:rFonts w:ascii="Times New Roman" w:hAnsi="Times New Roman" w:cs="Times New Roman"/>
                      <w:color w:val="000000"/>
                      <w:sz w:val="20"/>
                      <w:szCs w:val="20"/>
                      <w:lang w:eastAsia="es-HN"/>
                    </w:rPr>
                    <w:t>Bajo</w:t>
                  </w:r>
                </w:p>
              </w:tc>
              <w:tc>
                <w:tcPr>
                  <w:tcW w:w="207" w:type="dxa"/>
                  <w:tcBorders>
                    <w:top w:val="nil"/>
                    <w:left w:val="nil"/>
                    <w:bottom w:val="nil"/>
                    <w:right w:val="nil"/>
                  </w:tcBorders>
                  <w:shd w:val="clear" w:color="000000" w:fill="FCFBF5"/>
                  <w:noWrap/>
                  <w:vAlign w:val="center"/>
                  <w:hideMark/>
                </w:tcPr>
                <w:p w14:paraId="49E61B25" w14:textId="77777777" w:rsidR="00CA64D2" w:rsidRPr="00D31AC5" w:rsidRDefault="00CA64D2" w:rsidP="00327B7D">
                  <w:pPr>
                    <w:jc w:val="center"/>
                    <w:rPr>
                      <w:rFonts w:ascii="Times New Roman" w:hAnsi="Times New Roman" w:cs="Times New Roman"/>
                      <w:color w:val="000000"/>
                      <w:sz w:val="20"/>
                      <w:szCs w:val="20"/>
                      <w:lang w:eastAsia="es-HN"/>
                    </w:rPr>
                  </w:pPr>
                </w:p>
              </w:tc>
            </w:tr>
          </w:tbl>
          <w:p w14:paraId="376D21B2" w14:textId="77777777" w:rsidR="00CA64D2" w:rsidRPr="00D31AC5" w:rsidRDefault="00CA64D2" w:rsidP="00327B7D">
            <w:pPr>
              <w:adjustRightInd w:val="0"/>
              <w:ind w:right="-110"/>
              <w:rPr>
                <w:rFonts w:ascii="Times New Roman" w:hAnsi="Times New Roman" w:cs="Times New Roman"/>
                <w:b/>
                <w:sz w:val="20"/>
                <w:szCs w:val="20"/>
              </w:rPr>
            </w:pPr>
          </w:p>
          <w:tbl>
            <w:tblPr>
              <w:tblpPr w:leftFromText="141" w:rightFromText="141" w:vertAnchor="text" w:horzAnchor="margin" w:tblpXSpec="center" w:tblpY="-123"/>
              <w:tblOverlap w:val="never"/>
              <w:tblW w:w="3523" w:type="dxa"/>
              <w:tblCellMar>
                <w:left w:w="70" w:type="dxa"/>
                <w:right w:w="70" w:type="dxa"/>
              </w:tblCellMar>
              <w:tblLook w:val="04A0" w:firstRow="1" w:lastRow="0" w:firstColumn="1" w:lastColumn="0" w:noHBand="0" w:noVBand="1"/>
            </w:tblPr>
            <w:tblGrid>
              <w:gridCol w:w="2541"/>
              <w:gridCol w:w="982"/>
            </w:tblGrid>
            <w:tr w:rsidR="00CA64D2" w:rsidRPr="00D31AC5" w14:paraId="35B178CF" w14:textId="77777777" w:rsidTr="00327B7D">
              <w:trPr>
                <w:trHeight w:val="272"/>
              </w:trPr>
              <w:tc>
                <w:tcPr>
                  <w:tcW w:w="2541" w:type="dxa"/>
                  <w:tcBorders>
                    <w:top w:val="single" w:sz="12" w:space="0" w:color="auto"/>
                    <w:left w:val="nil"/>
                    <w:bottom w:val="nil"/>
                    <w:right w:val="nil"/>
                  </w:tcBorders>
                  <w:shd w:val="clear" w:color="000000" w:fill="FCFBF5"/>
                  <w:noWrap/>
                  <w:vAlign w:val="bottom"/>
                  <w:hideMark/>
                </w:tcPr>
                <w:p w14:paraId="70B27AE2" w14:textId="77777777" w:rsidR="00CA64D2" w:rsidRPr="00D31AC5" w:rsidRDefault="00CA64D2" w:rsidP="00327B7D">
                  <w:pPr>
                    <w:rPr>
                      <w:rFonts w:ascii="Times New Roman" w:hAnsi="Times New Roman" w:cs="Times New Roman"/>
                      <w:color w:val="000000"/>
                      <w:sz w:val="20"/>
                      <w:szCs w:val="20"/>
                      <w:lang w:eastAsia="es-HN"/>
                    </w:rPr>
                  </w:pPr>
                  <w:r w:rsidRPr="00D31AC5">
                    <w:rPr>
                      <w:rFonts w:ascii="Times New Roman" w:hAnsi="Times New Roman" w:cs="Times New Roman"/>
                      <w:color w:val="000000"/>
                      <w:sz w:val="20"/>
                      <w:szCs w:val="20"/>
                      <w:lang w:eastAsia="es-HN"/>
                    </w:rPr>
                    <w:t>Aceptar</w:t>
                  </w:r>
                </w:p>
              </w:tc>
              <w:tc>
                <w:tcPr>
                  <w:tcW w:w="982" w:type="dxa"/>
                  <w:tcBorders>
                    <w:top w:val="single" w:sz="12" w:space="0" w:color="auto"/>
                    <w:left w:val="nil"/>
                    <w:bottom w:val="nil"/>
                    <w:right w:val="nil"/>
                  </w:tcBorders>
                  <w:shd w:val="clear" w:color="000000" w:fill="92D050"/>
                  <w:noWrap/>
                  <w:vAlign w:val="bottom"/>
                  <w:hideMark/>
                </w:tcPr>
                <w:p w14:paraId="0A212C69" w14:textId="77777777" w:rsidR="00CA64D2" w:rsidRPr="00D31AC5" w:rsidRDefault="00CA64D2" w:rsidP="00327B7D">
                  <w:pPr>
                    <w:rPr>
                      <w:rFonts w:ascii="Times New Roman" w:hAnsi="Times New Roman" w:cs="Times New Roman"/>
                      <w:color w:val="92D050"/>
                      <w:sz w:val="20"/>
                      <w:szCs w:val="20"/>
                      <w:lang w:eastAsia="es-HN"/>
                    </w:rPr>
                  </w:pPr>
                  <w:r w:rsidRPr="00D31AC5">
                    <w:rPr>
                      <w:rFonts w:ascii="Times New Roman" w:hAnsi="Times New Roman" w:cs="Times New Roman"/>
                      <w:color w:val="92D050"/>
                      <w:sz w:val="20"/>
                      <w:szCs w:val="20"/>
                      <w:lang w:eastAsia="es-HN"/>
                    </w:rPr>
                    <w:t> </w:t>
                  </w:r>
                </w:p>
              </w:tc>
            </w:tr>
            <w:tr w:rsidR="00CA64D2" w:rsidRPr="00D31AC5" w14:paraId="6B3CB177" w14:textId="77777777" w:rsidTr="00327B7D">
              <w:trPr>
                <w:trHeight w:val="272"/>
              </w:trPr>
              <w:tc>
                <w:tcPr>
                  <w:tcW w:w="2541" w:type="dxa"/>
                  <w:tcBorders>
                    <w:top w:val="single" w:sz="4" w:space="0" w:color="A6A6A6"/>
                    <w:left w:val="nil"/>
                    <w:bottom w:val="nil"/>
                    <w:right w:val="nil"/>
                  </w:tcBorders>
                  <w:shd w:val="clear" w:color="000000" w:fill="FCFBF5"/>
                  <w:noWrap/>
                  <w:vAlign w:val="bottom"/>
                  <w:hideMark/>
                </w:tcPr>
                <w:p w14:paraId="74746DAB" w14:textId="77777777" w:rsidR="00CA64D2" w:rsidRPr="00D31AC5" w:rsidRDefault="00CA64D2" w:rsidP="00327B7D">
                  <w:pPr>
                    <w:rPr>
                      <w:rFonts w:ascii="Times New Roman" w:hAnsi="Times New Roman" w:cs="Times New Roman"/>
                      <w:color w:val="000000"/>
                      <w:sz w:val="20"/>
                      <w:szCs w:val="20"/>
                      <w:lang w:eastAsia="es-HN"/>
                    </w:rPr>
                  </w:pPr>
                  <w:r w:rsidRPr="00D31AC5">
                    <w:rPr>
                      <w:rFonts w:ascii="Times New Roman" w:hAnsi="Times New Roman" w:cs="Times New Roman"/>
                      <w:color w:val="000000"/>
                      <w:sz w:val="20"/>
                      <w:szCs w:val="20"/>
                      <w:lang w:eastAsia="es-HN"/>
                    </w:rPr>
                    <w:t>Transferir</w:t>
                  </w:r>
                </w:p>
              </w:tc>
              <w:tc>
                <w:tcPr>
                  <w:tcW w:w="982" w:type="dxa"/>
                  <w:tcBorders>
                    <w:top w:val="nil"/>
                    <w:left w:val="nil"/>
                    <w:bottom w:val="nil"/>
                    <w:right w:val="nil"/>
                  </w:tcBorders>
                  <w:shd w:val="clear" w:color="000000" w:fill="FFFF00"/>
                  <w:noWrap/>
                  <w:vAlign w:val="bottom"/>
                  <w:hideMark/>
                </w:tcPr>
                <w:p w14:paraId="31A03C79" w14:textId="77777777" w:rsidR="00CA64D2" w:rsidRPr="00D31AC5" w:rsidRDefault="00CA64D2" w:rsidP="00327B7D">
                  <w:pPr>
                    <w:rPr>
                      <w:rFonts w:ascii="Times New Roman" w:hAnsi="Times New Roman" w:cs="Times New Roman"/>
                      <w:color w:val="000000"/>
                      <w:sz w:val="20"/>
                      <w:szCs w:val="20"/>
                      <w:lang w:eastAsia="es-HN"/>
                    </w:rPr>
                  </w:pPr>
                  <w:r w:rsidRPr="00D31AC5">
                    <w:rPr>
                      <w:rFonts w:ascii="Times New Roman" w:hAnsi="Times New Roman" w:cs="Times New Roman"/>
                      <w:color w:val="000000"/>
                      <w:sz w:val="20"/>
                      <w:szCs w:val="20"/>
                      <w:lang w:eastAsia="es-HN"/>
                    </w:rPr>
                    <w:t> </w:t>
                  </w:r>
                </w:p>
              </w:tc>
            </w:tr>
            <w:tr w:rsidR="00CA64D2" w:rsidRPr="00D31AC5" w14:paraId="50C32629" w14:textId="77777777" w:rsidTr="00327B7D">
              <w:trPr>
                <w:trHeight w:val="272"/>
              </w:trPr>
              <w:tc>
                <w:tcPr>
                  <w:tcW w:w="2541" w:type="dxa"/>
                  <w:tcBorders>
                    <w:top w:val="single" w:sz="4" w:space="0" w:color="A6A6A6"/>
                    <w:left w:val="nil"/>
                    <w:bottom w:val="nil"/>
                    <w:right w:val="nil"/>
                  </w:tcBorders>
                  <w:shd w:val="clear" w:color="000000" w:fill="FCFBF5"/>
                  <w:noWrap/>
                  <w:vAlign w:val="bottom"/>
                  <w:hideMark/>
                </w:tcPr>
                <w:p w14:paraId="12711553" w14:textId="77777777" w:rsidR="00CA64D2" w:rsidRPr="00D31AC5" w:rsidRDefault="00CA64D2" w:rsidP="00327B7D">
                  <w:pPr>
                    <w:rPr>
                      <w:rFonts w:ascii="Times New Roman" w:hAnsi="Times New Roman" w:cs="Times New Roman"/>
                      <w:color w:val="000000"/>
                      <w:sz w:val="20"/>
                      <w:szCs w:val="20"/>
                      <w:lang w:eastAsia="es-HN"/>
                    </w:rPr>
                  </w:pPr>
                  <w:r w:rsidRPr="00D31AC5">
                    <w:rPr>
                      <w:rFonts w:ascii="Times New Roman" w:hAnsi="Times New Roman" w:cs="Times New Roman"/>
                      <w:color w:val="000000"/>
                      <w:sz w:val="20"/>
                      <w:szCs w:val="20"/>
                      <w:lang w:eastAsia="es-HN"/>
                    </w:rPr>
                    <w:t>Mitigar</w:t>
                  </w:r>
                </w:p>
              </w:tc>
              <w:tc>
                <w:tcPr>
                  <w:tcW w:w="982" w:type="dxa"/>
                  <w:tcBorders>
                    <w:top w:val="nil"/>
                    <w:left w:val="nil"/>
                    <w:bottom w:val="nil"/>
                    <w:right w:val="nil"/>
                  </w:tcBorders>
                  <w:shd w:val="clear" w:color="000000" w:fill="FFC000"/>
                  <w:noWrap/>
                  <w:vAlign w:val="bottom"/>
                  <w:hideMark/>
                </w:tcPr>
                <w:p w14:paraId="174BC4A2" w14:textId="77777777" w:rsidR="00CA64D2" w:rsidRPr="00D31AC5" w:rsidRDefault="00CA64D2" w:rsidP="00327B7D">
                  <w:pPr>
                    <w:rPr>
                      <w:rFonts w:ascii="Times New Roman" w:hAnsi="Times New Roman" w:cs="Times New Roman"/>
                      <w:color w:val="000000"/>
                      <w:sz w:val="20"/>
                      <w:szCs w:val="20"/>
                      <w:lang w:eastAsia="es-HN"/>
                    </w:rPr>
                  </w:pPr>
                  <w:r w:rsidRPr="00D31AC5">
                    <w:rPr>
                      <w:rFonts w:ascii="Times New Roman" w:hAnsi="Times New Roman" w:cs="Times New Roman"/>
                      <w:color w:val="000000"/>
                      <w:sz w:val="20"/>
                      <w:szCs w:val="20"/>
                      <w:lang w:eastAsia="es-HN"/>
                    </w:rPr>
                    <w:t> </w:t>
                  </w:r>
                </w:p>
              </w:tc>
            </w:tr>
            <w:tr w:rsidR="00CA64D2" w:rsidRPr="00D31AC5" w14:paraId="1DEC9D24" w14:textId="77777777" w:rsidTr="00327B7D">
              <w:trPr>
                <w:trHeight w:val="272"/>
              </w:trPr>
              <w:tc>
                <w:tcPr>
                  <w:tcW w:w="2541" w:type="dxa"/>
                  <w:tcBorders>
                    <w:top w:val="single" w:sz="4" w:space="0" w:color="A6A6A6"/>
                    <w:left w:val="nil"/>
                    <w:bottom w:val="nil"/>
                    <w:right w:val="nil"/>
                  </w:tcBorders>
                  <w:shd w:val="clear" w:color="000000" w:fill="FCFBF5"/>
                  <w:noWrap/>
                  <w:vAlign w:val="bottom"/>
                  <w:hideMark/>
                </w:tcPr>
                <w:p w14:paraId="699BCC48" w14:textId="77777777" w:rsidR="00CA64D2" w:rsidRPr="00D31AC5" w:rsidRDefault="00CA64D2" w:rsidP="00327B7D">
                  <w:pPr>
                    <w:rPr>
                      <w:rFonts w:ascii="Times New Roman" w:hAnsi="Times New Roman" w:cs="Times New Roman"/>
                      <w:color w:val="000000"/>
                      <w:sz w:val="20"/>
                      <w:szCs w:val="20"/>
                      <w:lang w:eastAsia="es-HN"/>
                    </w:rPr>
                  </w:pPr>
                  <w:r w:rsidRPr="00D31AC5">
                    <w:rPr>
                      <w:rFonts w:ascii="Times New Roman" w:hAnsi="Times New Roman" w:cs="Times New Roman"/>
                      <w:color w:val="000000"/>
                      <w:sz w:val="20"/>
                      <w:szCs w:val="20"/>
                      <w:lang w:eastAsia="es-HN"/>
                    </w:rPr>
                    <w:t>Evitar</w:t>
                  </w:r>
                </w:p>
              </w:tc>
              <w:tc>
                <w:tcPr>
                  <w:tcW w:w="982" w:type="dxa"/>
                  <w:tcBorders>
                    <w:top w:val="nil"/>
                    <w:left w:val="nil"/>
                    <w:bottom w:val="nil"/>
                    <w:right w:val="nil"/>
                  </w:tcBorders>
                  <w:shd w:val="clear" w:color="000000" w:fill="FF0000"/>
                  <w:noWrap/>
                  <w:vAlign w:val="bottom"/>
                  <w:hideMark/>
                </w:tcPr>
                <w:p w14:paraId="18F8DABF" w14:textId="77777777" w:rsidR="00CA64D2" w:rsidRPr="00D31AC5" w:rsidRDefault="00CA64D2" w:rsidP="00327B7D">
                  <w:pPr>
                    <w:rPr>
                      <w:rFonts w:ascii="Times New Roman" w:hAnsi="Times New Roman" w:cs="Times New Roman"/>
                      <w:color w:val="000000"/>
                      <w:sz w:val="20"/>
                      <w:szCs w:val="20"/>
                      <w:lang w:eastAsia="es-HN"/>
                    </w:rPr>
                  </w:pPr>
                  <w:r w:rsidRPr="00D31AC5">
                    <w:rPr>
                      <w:rFonts w:ascii="Times New Roman" w:hAnsi="Times New Roman" w:cs="Times New Roman"/>
                      <w:color w:val="000000"/>
                      <w:sz w:val="20"/>
                      <w:szCs w:val="20"/>
                      <w:lang w:eastAsia="es-HN"/>
                    </w:rPr>
                    <w:t> </w:t>
                  </w:r>
                </w:p>
              </w:tc>
            </w:tr>
          </w:tbl>
          <w:p w14:paraId="19553A0F" w14:textId="77777777" w:rsidR="00CA64D2" w:rsidRPr="00D31AC5" w:rsidRDefault="00CA64D2" w:rsidP="00327B7D">
            <w:pPr>
              <w:adjustRightInd w:val="0"/>
              <w:ind w:right="-110"/>
              <w:rPr>
                <w:rFonts w:ascii="Times New Roman" w:hAnsi="Times New Roman" w:cs="Times New Roman"/>
                <w:b/>
                <w:sz w:val="20"/>
                <w:szCs w:val="20"/>
              </w:rPr>
            </w:pPr>
          </w:p>
          <w:p w14:paraId="75A10BF7" w14:textId="77777777" w:rsidR="00CA64D2" w:rsidRPr="00D31AC5" w:rsidRDefault="00CA64D2" w:rsidP="00327B7D">
            <w:pPr>
              <w:adjustRightInd w:val="0"/>
              <w:ind w:left="123" w:right="-110"/>
              <w:rPr>
                <w:rFonts w:ascii="Times New Roman" w:hAnsi="Times New Roman" w:cs="Times New Roman"/>
                <w:b/>
                <w:sz w:val="20"/>
                <w:szCs w:val="20"/>
              </w:rPr>
            </w:pPr>
          </w:p>
          <w:p w14:paraId="3E54FD9D" w14:textId="77777777" w:rsidR="00CA64D2" w:rsidRPr="00D31AC5" w:rsidRDefault="00CA64D2" w:rsidP="00327B7D">
            <w:pPr>
              <w:adjustRightInd w:val="0"/>
              <w:ind w:left="123" w:right="-110"/>
              <w:rPr>
                <w:rFonts w:ascii="Times New Roman" w:hAnsi="Times New Roman" w:cs="Times New Roman"/>
                <w:b/>
                <w:sz w:val="20"/>
                <w:szCs w:val="20"/>
              </w:rPr>
            </w:pPr>
          </w:p>
          <w:p w14:paraId="5D9245AD" w14:textId="77777777" w:rsidR="00CA64D2" w:rsidRPr="00D31AC5" w:rsidRDefault="00CA64D2" w:rsidP="00327B7D">
            <w:pPr>
              <w:adjustRightInd w:val="0"/>
              <w:ind w:left="123" w:right="-110"/>
              <w:rPr>
                <w:rFonts w:ascii="Times New Roman" w:hAnsi="Times New Roman" w:cs="Times New Roman"/>
                <w:b/>
                <w:sz w:val="20"/>
                <w:szCs w:val="20"/>
              </w:rPr>
            </w:pPr>
          </w:p>
          <w:p w14:paraId="4F87EF4A" w14:textId="77777777" w:rsidR="00CA64D2" w:rsidRPr="00D31AC5" w:rsidRDefault="00CA64D2" w:rsidP="00327B7D">
            <w:pPr>
              <w:adjustRightInd w:val="0"/>
              <w:ind w:right="-110"/>
              <w:rPr>
                <w:rFonts w:ascii="Times New Roman" w:hAnsi="Times New Roman" w:cs="Times New Roman"/>
                <w:b/>
                <w:sz w:val="20"/>
                <w:szCs w:val="20"/>
              </w:rPr>
            </w:pPr>
          </w:p>
        </w:tc>
      </w:tr>
      <w:tr w:rsidR="00CA64D2" w:rsidRPr="00D31AC5" w14:paraId="194CA1E9" w14:textId="77777777" w:rsidTr="00327B7D">
        <w:trPr>
          <w:trHeight w:val="304"/>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EAE219F" w14:textId="77777777" w:rsidR="00CA64D2" w:rsidRPr="00D31AC5" w:rsidRDefault="00CA64D2" w:rsidP="00327B7D">
            <w:pPr>
              <w:widowControl/>
              <w:rPr>
                <w:rFonts w:ascii="Times New Roman" w:hAnsi="Times New Roman" w:cs="Times New Roman"/>
                <w:b/>
                <w:sz w:val="20"/>
                <w:szCs w:val="20"/>
              </w:rPr>
            </w:pPr>
            <w:r w:rsidRPr="00D31AC5">
              <w:rPr>
                <w:rFonts w:ascii="Times New Roman" w:hAnsi="Times New Roman" w:cs="Times New Roman"/>
                <w:b/>
                <w:sz w:val="20"/>
                <w:szCs w:val="20"/>
              </w:rPr>
              <w:t>PLAN DE RESPUESTA AL RIESGO</w:t>
            </w:r>
          </w:p>
        </w:tc>
      </w:tr>
      <w:tr w:rsidR="00CA64D2" w:rsidRPr="00D31AC5" w14:paraId="2DFA199F" w14:textId="77777777" w:rsidTr="00327B7D">
        <w:trPr>
          <w:trHeight w:val="304"/>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vAlign w:val="center"/>
          </w:tcPr>
          <w:tbl>
            <w:tblPr>
              <w:tblStyle w:val="Tablanormal1"/>
              <w:tblW w:w="8982" w:type="dxa"/>
              <w:jc w:val="center"/>
              <w:tblLook w:val="04A0" w:firstRow="1" w:lastRow="0" w:firstColumn="1" w:lastColumn="0" w:noHBand="0" w:noVBand="1"/>
            </w:tblPr>
            <w:tblGrid>
              <w:gridCol w:w="1800"/>
              <w:gridCol w:w="1339"/>
              <w:gridCol w:w="929"/>
              <w:gridCol w:w="1316"/>
              <w:gridCol w:w="1377"/>
              <w:gridCol w:w="2221"/>
            </w:tblGrid>
            <w:tr w:rsidR="00CA64D2" w:rsidRPr="00D31AC5" w14:paraId="09C556F6" w14:textId="77777777" w:rsidTr="00327B7D">
              <w:trPr>
                <w:cnfStyle w:val="100000000000" w:firstRow="1" w:lastRow="0" w:firstColumn="0" w:lastColumn="0" w:oddVBand="0" w:evenVBand="0" w:oddHBand="0" w:evenHBand="0" w:firstRowFirstColumn="0" w:firstRowLastColumn="0" w:lastRowFirstColumn="0" w:lastRowLastColumn="0"/>
                <w:trHeight w:val="638"/>
                <w:jc w:val="center"/>
              </w:trPr>
              <w:tc>
                <w:tcPr>
                  <w:cnfStyle w:val="001000000000" w:firstRow="0" w:lastRow="0" w:firstColumn="1" w:lastColumn="0" w:oddVBand="0" w:evenVBand="0" w:oddHBand="0" w:evenHBand="0" w:firstRowFirstColumn="0" w:firstRowLastColumn="0" w:lastRowFirstColumn="0" w:lastRowLastColumn="0"/>
                  <w:tcW w:w="1800" w:type="dxa"/>
                  <w:noWrap/>
                  <w:vAlign w:val="center"/>
                  <w:hideMark/>
                </w:tcPr>
                <w:p w14:paraId="2BEC369F" w14:textId="77777777" w:rsidR="00CA64D2" w:rsidRPr="00D31AC5" w:rsidRDefault="00CA64D2" w:rsidP="00327B7D">
                  <w:pPr>
                    <w:jc w:val="center"/>
                    <w:rPr>
                      <w:rFonts w:ascii="Times New Roman" w:hAnsi="Times New Roman" w:cs="Times New Roman"/>
                      <w:color w:val="000000"/>
                      <w:sz w:val="20"/>
                      <w:szCs w:val="20"/>
                      <w:lang w:eastAsia="es-HN"/>
                      <w14:ligatures w14:val="none"/>
                    </w:rPr>
                  </w:pPr>
                  <w:r w:rsidRPr="00D31AC5">
                    <w:rPr>
                      <w:rFonts w:ascii="Times New Roman" w:hAnsi="Times New Roman" w:cs="Times New Roman"/>
                      <w:color w:val="000000"/>
                      <w:sz w:val="20"/>
                      <w:szCs w:val="20"/>
                      <w:lang w:eastAsia="es-HN"/>
                      <w14:ligatures w14:val="none"/>
                    </w:rPr>
                    <w:t>Riesgo</w:t>
                  </w:r>
                </w:p>
              </w:tc>
              <w:tc>
                <w:tcPr>
                  <w:tcW w:w="1339" w:type="dxa"/>
                  <w:vAlign w:val="center"/>
                  <w:hideMark/>
                </w:tcPr>
                <w:p w14:paraId="1FF83679" w14:textId="77777777" w:rsidR="00CA64D2" w:rsidRPr="00D31AC5" w:rsidRDefault="00CA64D2" w:rsidP="00327B7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lang w:eastAsia="es-HN"/>
                      <w14:ligatures w14:val="none"/>
                    </w:rPr>
                  </w:pPr>
                  <w:r w:rsidRPr="00D31AC5">
                    <w:rPr>
                      <w:rFonts w:ascii="Times New Roman" w:hAnsi="Times New Roman" w:cs="Times New Roman"/>
                      <w:color w:val="000000"/>
                      <w:sz w:val="20"/>
                      <w:szCs w:val="20"/>
                      <w:lang w:eastAsia="es-HN"/>
                      <w14:ligatures w14:val="none"/>
                    </w:rPr>
                    <w:t>Probabilidad</w:t>
                  </w:r>
                </w:p>
              </w:tc>
              <w:tc>
                <w:tcPr>
                  <w:tcW w:w="929" w:type="dxa"/>
                  <w:vAlign w:val="center"/>
                  <w:hideMark/>
                </w:tcPr>
                <w:p w14:paraId="104E8917" w14:textId="77777777" w:rsidR="00CA64D2" w:rsidRPr="00D31AC5" w:rsidRDefault="00CA64D2" w:rsidP="00327B7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lang w:eastAsia="es-HN"/>
                      <w14:ligatures w14:val="none"/>
                    </w:rPr>
                  </w:pPr>
                  <w:r w:rsidRPr="00D31AC5">
                    <w:rPr>
                      <w:rFonts w:ascii="Times New Roman" w:hAnsi="Times New Roman" w:cs="Times New Roman"/>
                      <w:color w:val="000000"/>
                      <w:sz w:val="20"/>
                      <w:szCs w:val="20"/>
                      <w:lang w:eastAsia="es-HN"/>
                      <w14:ligatures w14:val="none"/>
                    </w:rPr>
                    <w:t>Impacto</w:t>
                  </w:r>
                </w:p>
              </w:tc>
              <w:tc>
                <w:tcPr>
                  <w:tcW w:w="1316" w:type="dxa"/>
                  <w:vAlign w:val="center"/>
                  <w:hideMark/>
                </w:tcPr>
                <w:p w14:paraId="2FEDF59F" w14:textId="77777777" w:rsidR="00CA64D2" w:rsidRPr="00D31AC5" w:rsidRDefault="00CA64D2" w:rsidP="00327B7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lang w:eastAsia="es-HN"/>
                      <w14:ligatures w14:val="none"/>
                    </w:rPr>
                  </w:pPr>
                  <w:r w:rsidRPr="00D31AC5">
                    <w:rPr>
                      <w:rFonts w:ascii="Times New Roman" w:hAnsi="Times New Roman" w:cs="Times New Roman"/>
                      <w:color w:val="000000"/>
                      <w:sz w:val="20"/>
                      <w:szCs w:val="20"/>
                      <w:lang w:eastAsia="es-HN"/>
                      <w14:ligatures w14:val="none"/>
                    </w:rPr>
                    <w:t>Clasificación del Riesgo</w:t>
                  </w:r>
                </w:p>
              </w:tc>
              <w:tc>
                <w:tcPr>
                  <w:tcW w:w="1377" w:type="dxa"/>
                  <w:vAlign w:val="center"/>
                  <w:hideMark/>
                </w:tcPr>
                <w:p w14:paraId="56F4AC6D" w14:textId="77777777" w:rsidR="00CA64D2" w:rsidRPr="00D31AC5" w:rsidRDefault="00CA64D2" w:rsidP="00327B7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lang w:eastAsia="es-HN"/>
                      <w14:ligatures w14:val="none"/>
                    </w:rPr>
                  </w:pPr>
                  <w:r w:rsidRPr="00D31AC5">
                    <w:rPr>
                      <w:rFonts w:ascii="Times New Roman" w:hAnsi="Times New Roman" w:cs="Times New Roman"/>
                      <w:color w:val="000000"/>
                      <w:sz w:val="20"/>
                      <w:szCs w:val="20"/>
                      <w:lang w:eastAsia="es-HN"/>
                      <w14:ligatures w14:val="none"/>
                    </w:rPr>
                    <w:t>Causa Asociada</w:t>
                  </w:r>
                </w:p>
              </w:tc>
              <w:tc>
                <w:tcPr>
                  <w:tcW w:w="2221" w:type="dxa"/>
                  <w:vAlign w:val="center"/>
                  <w:hideMark/>
                </w:tcPr>
                <w:p w14:paraId="0387BF5F" w14:textId="77777777" w:rsidR="00CA64D2" w:rsidRPr="00D31AC5" w:rsidRDefault="00CA64D2" w:rsidP="00327B7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lang w:eastAsia="es-HN"/>
                      <w14:ligatures w14:val="none"/>
                    </w:rPr>
                  </w:pPr>
                  <w:r w:rsidRPr="00D31AC5">
                    <w:rPr>
                      <w:rFonts w:ascii="Times New Roman" w:hAnsi="Times New Roman" w:cs="Times New Roman"/>
                      <w:color w:val="000000"/>
                      <w:sz w:val="20"/>
                      <w:szCs w:val="20"/>
                      <w:lang w:eastAsia="es-HN"/>
                      <w14:ligatures w14:val="none"/>
                    </w:rPr>
                    <w:t>Plan de respuesta al riesgo</w:t>
                  </w:r>
                </w:p>
              </w:tc>
            </w:tr>
            <w:tr w:rsidR="00CA64D2" w:rsidRPr="00D31AC5" w14:paraId="26BF6AB2" w14:textId="77777777" w:rsidTr="00327B7D">
              <w:trPr>
                <w:cnfStyle w:val="000000100000" w:firstRow="0" w:lastRow="0" w:firstColumn="0" w:lastColumn="0" w:oddVBand="0" w:evenVBand="0" w:oddHBand="1" w:evenHBand="0" w:firstRowFirstColumn="0" w:firstRowLastColumn="0" w:lastRowFirstColumn="0" w:lastRowLastColumn="0"/>
                <w:trHeight w:val="1313"/>
                <w:jc w:val="center"/>
              </w:trPr>
              <w:tc>
                <w:tcPr>
                  <w:cnfStyle w:val="001000000000" w:firstRow="0" w:lastRow="0" w:firstColumn="1" w:lastColumn="0" w:oddVBand="0" w:evenVBand="0" w:oddHBand="0" w:evenHBand="0" w:firstRowFirstColumn="0" w:firstRowLastColumn="0" w:lastRowFirstColumn="0" w:lastRowLastColumn="0"/>
                  <w:tcW w:w="1800" w:type="dxa"/>
                  <w:vAlign w:val="center"/>
                  <w:hideMark/>
                </w:tcPr>
                <w:p w14:paraId="72A5DEBA" w14:textId="77777777" w:rsidR="00CA64D2" w:rsidRPr="00D31AC5" w:rsidRDefault="00CA64D2" w:rsidP="00327B7D">
                  <w:pPr>
                    <w:rPr>
                      <w:rFonts w:ascii="Times New Roman" w:hAnsi="Times New Roman" w:cs="Times New Roman"/>
                      <w:color w:val="000000"/>
                      <w:sz w:val="20"/>
                      <w:szCs w:val="20"/>
                      <w:lang w:eastAsia="es-HN"/>
                      <w14:ligatures w14:val="none"/>
                    </w:rPr>
                  </w:pPr>
                  <w:r w:rsidRPr="00D31AC5">
                    <w:rPr>
                      <w:rFonts w:ascii="Times New Roman" w:hAnsi="Times New Roman" w:cs="Times New Roman"/>
                      <w:color w:val="000000"/>
                      <w:sz w:val="20"/>
                      <w:szCs w:val="20"/>
                      <w:lang w:eastAsia="es-HN"/>
                      <w14:ligatures w14:val="none"/>
                    </w:rPr>
                    <w:t>Falta de capacitación técnica al personal</w:t>
                  </w:r>
                </w:p>
              </w:tc>
              <w:tc>
                <w:tcPr>
                  <w:tcW w:w="1339" w:type="dxa"/>
                  <w:noWrap/>
                  <w:vAlign w:val="center"/>
                  <w:hideMark/>
                </w:tcPr>
                <w:p w14:paraId="605E6AB9" w14:textId="77777777" w:rsidR="00CA64D2" w:rsidRPr="00D31AC5" w:rsidRDefault="00CA64D2" w:rsidP="00327B7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lang w:eastAsia="es-HN"/>
                      <w14:ligatures w14:val="none"/>
                    </w:rPr>
                  </w:pPr>
                  <w:r w:rsidRPr="00D31AC5">
                    <w:rPr>
                      <w:rFonts w:ascii="Times New Roman" w:hAnsi="Times New Roman" w:cs="Times New Roman"/>
                      <w:color w:val="000000"/>
                      <w:sz w:val="20"/>
                      <w:szCs w:val="20"/>
                      <w:lang w:eastAsia="es-HN"/>
                      <w14:ligatures w14:val="none"/>
                    </w:rPr>
                    <w:t>Alto</w:t>
                  </w:r>
                </w:p>
              </w:tc>
              <w:tc>
                <w:tcPr>
                  <w:tcW w:w="929" w:type="dxa"/>
                  <w:noWrap/>
                  <w:vAlign w:val="center"/>
                  <w:hideMark/>
                </w:tcPr>
                <w:p w14:paraId="21311D71" w14:textId="77777777" w:rsidR="00CA64D2" w:rsidRPr="00D31AC5" w:rsidRDefault="00CA64D2" w:rsidP="00327B7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lang w:eastAsia="es-HN"/>
                      <w14:ligatures w14:val="none"/>
                    </w:rPr>
                  </w:pPr>
                  <w:r w:rsidRPr="00D31AC5">
                    <w:rPr>
                      <w:rFonts w:ascii="Times New Roman" w:hAnsi="Times New Roman" w:cs="Times New Roman"/>
                      <w:color w:val="000000"/>
                      <w:sz w:val="20"/>
                      <w:szCs w:val="20"/>
                      <w:lang w:eastAsia="es-HN"/>
                      <w14:ligatures w14:val="none"/>
                    </w:rPr>
                    <w:t>Alto</w:t>
                  </w:r>
                </w:p>
              </w:tc>
              <w:tc>
                <w:tcPr>
                  <w:tcW w:w="1316" w:type="dxa"/>
                  <w:noWrap/>
                  <w:vAlign w:val="center"/>
                  <w:hideMark/>
                </w:tcPr>
                <w:p w14:paraId="7443308B" w14:textId="77777777" w:rsidR="00CA64D2" w:rsidRPr="00D31AC5" w:rsidRDefault="00CA64D2" w:rsidP="00327B7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lang w:eastAsia="es-HN"/>
                      <w14:ligatures w14:val="none"/>
                    </w:rPr>
                  </w:pPr>
                  <w:r w:rsidRPr="00D31AC5">
                    <w:rPr>
                      <w:rFonts w:ascii="Times New Roman" w:hAnsi="Times New Roman" w:cs="Times New Roman"/>
                      <w:color w:val="000000"/>
                      <w:sz w:val="20"/>
                      <w:szCs w:val="20"/>
                      <w:lang w:eastAsia="es-HN"/>
                      <w14:ligatures w14:val="none"/>
                    </w:rPr>
                    <w:t>Muy Alto</w:t>
                  </w:r>
                </w:p>
              </w:tc>
              <w:tc>
                <w:tcPr>
                  <w:tcW w:w="1377" w:type="dxa"/>
                  <w:vAlign w:val="center"/>
                  <w:hideMark/>
                </w:tcPr>
                <w:p w14:paraId="50AA430D" w14:textId="77777777" w:rsidR="00CA64D2" w:rsidRPr="00D31AC5" w:rsidRDefault="00CA64D2" w:rsidP="00327B7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lang w:eastAsia="es-HN"/>
                      <w14:ligatures w14:val="none"/>
                    </w:rPr>
                  </w:pPr>
                  <w:r w:rsidRPr="00D31AC5">
                    <w:rPr>
                      <w:rFonts w:ascii="Times New Roman" w:hAnsi="Times New Roman" w:cs="Times New Roman"/>
                      <w:color w:val="000000"/>
                      <w:sz w:val="20"/>
                      <w:szCs w:val="20"/>
                      <w:lang w:eastAsia="es-HN"/>
                      <w14:ligatures w14:val="none"/>
                    </w:rPr>
                    <w:t>Falta de inversión en programas de capacitación y desarrollo del personal</w:t>
                  </w:r>
                </w:p>
              </w:tc>
              <w:tc>
                <w:tcPr>
                  <w:tcW w:w="2221" w:type="dxa"/>
                  <w:vAlign w:val="center"/>
                  <w:hideMark/>
                </w:tcPr>
                <w:p w14:paraId="2EDB1B9F" w14:textId="77777777" w:rsidR="00CA64D2" w:rsidRPr="00D31AC5" w:rsidRDefault="00CA64D2" w:rsidP="00327B7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lang w:eastAsia="es-HN"/>
                      <w14:ligatures w14:val="none"/>
                    </w:rPr>
                  </w:pPr>
                  <w:r w:rsidRPr="00D31AC5">
                    <w:rPr>
                      <w:rFonts w:ascii="Times New Roman" w:hAnsi="Times New Roman" w:cs="Times New Roman"/>
                      <w:color w:val="000000"/>
                      <w:sz w:val="20"/>
                      <w:szCs w:val="20"/>
                      <w:lang w:eastAsia="es-HN"/>
                      <w14:ligatures w14:val="none"/>
                    </w:rPr>
                    <w:t xml:space="preserve">Implementar un programa de capacitación continua y asignar recursos adecuados para el desarrollo del personal </w:t>
                  </w:r>
                </w:p>
              </w:tc>
            </w:tr>
            <w:tr w:rsidR="00CA64D2" w:rsidRPr="00D31AC5" w14:paraId="02795B4B" w14:textId="77777777" w:rsidTr="00327B7D">
              <w:trPr>
                <w:trHeight w:val="1351"/>
                <w:jc w:val="center"/>
              </w:trPr>
              <w:tc>
                <w:tcPr>
                  <w:cnfStyle w:val="001000000000" w:firstRow="0" w:lastRow="0" w:firstColumn="1" w:lastColumn="0" w:oddVBand="0" w:evenVBand="0" w:oddHBand="0" w:evenHBand="0" w:firstRowFirstColumn="0" w:firstRowLastColumn="0" w:lastRowFirstColumn="0" w:lastRowLastColumn="0"/>
                  <w:tcW w:w="1800" w:type="dxa"/>
                  <w:vAlign w:val="center"/>
                  <w:hideMark/>
                </w:tcPr>
                <w:p w14:paraId="186CF087" w14:textId="77777777" w:rsidR="00CA64D2" w:rsidRPr="00D31AC5" w:rsidRDefault="00CA64D2" w:rsidP="00327B7D">
                  <w:pPr>
                    <w:rPr>
                      <w:rFonts w:ascii="Times New Roman" w:hAnsi="Times New Roman" w:cs="Times New Roman"/>
                      <w:color w:val="000000"/>
                      <w:sz w:val="20"/>
                      <w:szCs w:val="20"/>
                      <w:lang w:eastAsia="es-HN"/>
                      <w14:ligatures w14:val="none"/>
                    </w:rPr>
                  </w:pPr>
                  <w:r w:rsidRPr="00D31AC5">
                    <w:rPr>
                      <w:rFonts w:ascii="Times New Roman" w:hAnsi="Times New Roman" w:cs="Times New Roman"/>
                      <w:color w:val="000000"/>
                      <w:sz w:val="20"/>
                      <w:szCs w:val="20"/>
                      <w:lang w:eastAsia="es-HN"/>
                      <w14:ligatures w14:val="none"/>
                    </w:rPr>
                    <w:t>Baja calidad de materiales o materiales defectuosos</w:t>
                  </w:r>
                </w:p>
              </w:tc>
              <w:tc>
                <w:tcPr>
                  <w:tcW w:w="1339" w:type="dxa"/>
                  <w:noWrap/>
                  <w:vAlign w:val="center"/>
                  <w:hideMark/>
                </w:tcPr>
                <w:p w14:paraId="265437EC" w14:textId="77777777" w:rsidR="00CA64D2" w:rsidRPr="00D31AC5" w:rsidRDefault="00CA64D2" w:rsidP="00327B7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lang w:eastAsia="es-HN"/>
                      <w14:ligatures w14:val="none"/>
                    </w:rPr>
                  </w:pPr>
                  <w:r w:rsidRPr="00D31AC5">
                    <w:rPr>
                      <w:rFonts w:ascii="Times New Roman" w:hAnsi="Times New Roman" w:cs="Times New Roman"/>
                      <w:color w:val="000000"/>
                      <w:sz w:val="20"/>
                      <w:szCs w:val="20"/>
                      <w:lang w:eastAsia="es-HN"/>
                      <w14:ligatures w14:val="none"/>
                    </w:rPr>
                    <w:t>Alto</w:t>
                  </w:r>
                </w:p>
              </w:tc>
              <w:tc>
                <w:tcPr>
                  <w:tcW w:w="929" w:type="dxa"/>
                  <w:noWrap/>
                  <w:vAlign w:val="center"/>
                  <w:hideMark/>
                </w:tcPr>
                <w:p w14:paraId="07F21A27" w14:textId="77777777" w:rsidR="00CA64D2" w:rsidRPr="00D31AC5" w:rsidRDefault="00CA64D2" w:rsidP="00327B7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lang w:eastAsia="es-HN"/>
                      <w14:ligatures w14:val="none"/>
                    </w:rPr>
                  </w:pPr>
                  <w:r w:rsidRPr="00D31AC5">
                    <w:rPr>
                      <w:rFonts w:ascii="Times New Roman" w:hAnsi="Times New Roman" w:cs="Times New Roman"/>
                      <w:color w:val="000000"/>
                      <w:sz w:val="20"/>
                      <w:szCs w:val="20"/>
                      <w:lang w:eastAsia="es-HN"/>
                      <w14:ligatures w14:val="none"/>
                    </w:rPr>
                    <w:t>Alto</w:t>
                  </w:r>
                </w:p>
              </w:tc>
              <w:tc>
                <w:tcPr>
                  <w:tcW w:w="1316" w:type="dxa"/>
                  <w:noWrap/>
                  <w:vAlign w:val="center"/>
                  <w:hideMark/>
                </w:tcPr>
                <w:p w14:paraId="6DE1ED3B" w14:textId="77777777" w:rsidR="00CA64D2" w:rsidRPr="00D31AC5" w:rsidRDefault="00CA64D2" w:rsidP="00327B7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lang w:eastAsia="es-HN"/>
                      <w14:ligatures w14:val="none"/>
                    </w:rPr>
                  </w:pPr>
                  <w:r w:rsidRPr="00D31AC5">
                    <w:rPr>
                      <w:rFonts w:ascii="Times New Roman" w:hAnsi="Times New Roman" w:cs="Times New Roman"/>
                      <w:color w:val="000000"/>
                      <w:sz w:val="20"/>
                      <w:szCs w:val="20"/>
                      <w:lang w:eastAsia="es-HN"/>
                      <w14:ligatures w14:val="none"/>
                    </w:rPr>
                    <w:t>Muy Alto</w:t>
                  </w:r>
                </w:p>
              </w:tc>
              <w:tc>
                <w:tcPr>
                  <w:tcW w:w="1377" w:type="dxa"/>
                  <w:vAlign w:val="center"/>
                  <w:hideMark/>
                </w:tcPr>
                <w:p w14:paraId="0F56F0F0" w14:textId="77777777" w:rsidR="00CA64D2" w:rsidRPr="00D31AC5" w:rsidRDefault="00CA64D2" w:rsidP="00327B7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lang w:eastAsia="es-HN"/>
                      <w14:ligatures w14:val="none"/>
                    </w:rPr>
                  </w:pPr>
                  <w:r w:rsidRPr="00D31AC5">
                    <w:rPr>
                      <w:rFonts w:ascii="Times New Roman" w:hAnsi="Times New Roman" w:cs="Times New Roman"/>
                      <w:color w:val="000000"/>
                      <w:sz w:val="20"/>
                      <w:szCs w:val="20"/>
                      <w:lang w:eastAsia="es-HN"/>
                      <w14:ligatures w14:val="none"/>
                    </w:rPr>
                    <w:t>Falta de evaluación y control de calidad de los materiales suministrados</w:t>
                  </w:r>
                </w:p>
              </w:tc>
              <w:tc>
                <w:tcPr>
                  <w:tcW w:w="2221" w:type="dxa"/>
                  <w:vAlign w:val="center"/>
                  <w:hideMark/>
                </w:tcPr>
                <w:p w14:paraId="1565EE72" w14:textId="77777777" w:rsidR="00CA64D2" w:rsidRPr="00D31AC5" w:rsidRDefault="00CA64D2" w:rsidP="00327B7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lang w:eastAsia="es-HN"/>
                      <w14:ligatures w14:val="none"/>
                    </w:rPr>
                  </w:pPr>
                  <w:r w:rsidRPr="00D31AC5">
                    <w:rPr>
                      <w:rFonts w:ascii="Times New Roman" w:hAnsi="Times New Roman" w:cs="Times New Roman"/>
                      <w:color w:val="000000"/>
                      <w:sz w:val="20"/>
                      <w:szCs w:val="20"/>
                      <w:lang w:eastAsia="es-HN"/>
                      <w14:ligatures w14:val="none"/>
                    </w:rPr>
                    <w:t>Establecer un proceso de selección y evaluación de proveedores que cumplan con estándares de calidad en sus materiales</w:t>
                  </w:r>
                </w:p>
              </w:tc>
            </w:tr>
            <w:tr w:rsidR="00CA64D2" w:rsidRPr="00D31AC5" w14:paraId="35EFA166" w14:textId="77777777" w:rsidTr="00327B7D">
              <w:trPr>
                <w:cnfStyle w:val="000000100000" w:firstRow="0" w:lastRow="0" w:firstColumn="0" w:lastColumn="0" w:oddVBand="0" w:evenVBand="0" w:oddHBand="1" w:evenHBand="0" w:firstRowFirstColumn="0" w:firstRowLastColumn="0" w:lastRowFirstColumn="0" w:lastRowLastColumn="0"/>
                <w:trHeight w:val="1643"/>
                <w:jc w:val="center"/>
              </w:trPr>
              <w:tc>
                <w:tcPr>
                  <w:cnfStyle w:val="001000000000" w:firstRow="0" w:lastRow="0" w:firstColumn="1" w:lastColumn="0" w:oddVBand="0" w:evenVBand="0" w:oddHBand="0" w:evenHBand="0" w:firstRowFirstColumn="0" w:firstRowLastColumn="0" w:lastRowFirstColumn="0" w:lastRowLastColumn="0"/>
                  <w:tcW w:w="1800" w:type="dxa"/>
                  <w:vAlign w:val="center"/>
                  <w:hideMark/>
                </w:tcPr>
                <w:p w14:paraId="04AFF17D" w14:textId="77777777" w:rsidR="00CA64D2" w:rsidRPr="00D31AC5" w:rsidRDefault="00CA64D2" w:rsidP="00327B7D">
                  <w:pPr>
                    <w:rPr>
                      <w:rFonts w:ascii="Times New Roman" w:hAnsi="Times New Roman" w:cs="Times New Roman"/>
                      <w:color w:val="000000"/>
                      <w:sz w:val="20"/>
                      <w:szCs w:val="20"/>
                      <w:lang w:eastAsia="es-HN"/>
                      <w14:ligatures w14:val="none"/>
                    </w:rPr>
                  </w:pPr>
                  <w:r w:rsidRPr="00D31AC5">
                    <w:rPr>
                      <w:rFonts w:ascii="Times New Roman" w:hAnsi="Times New Roman" w:cs="Times New Roman"/>
                      <w:color w:val="000000"/>
                      <w:sz w:val="20"/>
                      <w:szCs w:val="20"/>
                      <w:lang w:eastAsia="es-HN"/>
                      <w14:ligatures w14:val="none"/>
                    </w:rPr>
                    <w:lastRenderedPageBreak/>
                    <w:t>Incumplimiento de normativas</w:t>
                  </w:r>
                  <w:r w:rsidRPr="00D31AC5">
                    <w:rPr>
                      <w:rFonts w:ascii="Times New Roman" w:hAnsi="Times New Roman" w:cs="Times New Roman"/>
                      <w:color w:val="000000"/>
                      <w:sz w:val="20"/>
                      <w:szCs w:val="20"/>
                      <w:lang w:eastAsia="es-HN"/>
                      <w14:ligatures w14:val="none"/>
                    </w:rPr>
                    <w:br/>
                    <w:t>y estándares de calidad</w:t>
                  </w:r>
                </w:p>
              </w:tc>
              <w:tc>
                <w:tcPr>
                  <w:tcW w:w="1339" w:type="dxa"/>
                  <w:noWrap/>
                  <w:vAlign w:val="center"/>
                  <w:hideMark/>
                </w:tcPr>
                <w:p w14:paraId="6CD00673" w14:textId="77777777" w:rsidR="00CA64D2" w:rsidRPr="00D31AC5" w:rsidRDefault="00CA64D2" w:rsidP="00327B7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lang w:eastAsia="es-HN"/>
                      <w14:ligatures w14:val="none"/>
                    </w:rPr>
                  </w:pPr>
                  <w:r w:rsidRPr="00D31AC5">
                    <w:rPr>
                      <w:rFonts w:ascii="Times New Roman" w:hAnsi="Times New Roman" w:cs="Times New Roman"/>
                      <w:color w:val="000000"/>
                      <w:sz w:val="20"/>
                      <w:szCs w:val="20"/>
                      <w:lang w:eastAsia="es-HN"/>
                      <w14:ligatures w14:val="none"/>
                    </w:rPr>
                    <w:t>Baja</w:t>
                  </w:r>
                </w:p>
              </w:tc>
              <w:tc>
                <w:tcPr>
                  <w:tcW w:w="929" w:type="dxa"/>
                  <w:noWrap/>
                  <w:vAlign w:val="center"/>
                  <w:hideMark/>
                </w:tcPr>
                <w:p w14:paraId="039469E6" w14:textId="77777777" w:rsidR="00CA64D2" w:rsidRPr="00D31AC5" w:rsidRDefault="00CA64D2" w:rsidP="00327B7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lang w:eastAsia="es-HN"/>
                      <w14:ligatures w14:val="none"/>
                    </w:rPr>
                  </w:pPr>
                  <w:r w:rsidRPr="00D31AC5">
                    <w:rPr>
                      <w:rFonts w:ascii="Times New Roman" w:hAnsi="Times New Roman" w:cs="Times New Roman"/>
                      <w:color w:val="000000"/>
                      <w:sz w:val="20"/>
                      <w:szCs w:val="20"/>
                      <w:lang w:eastAsia="es-HN"/>
                      <w14:ligatures w14:val="none"/>
                    </w:rPr>
                    <w:t>Alto</w:t>
                  </w:r>
                </w:p>
              </w:tc>
              <w:tc>
                <w:tcPr>
                  <w:tcW w:w="1316" w:type="dxa"/>
                  <w:noWrap/>
                  <w:vAlign w:val="center"/>
                  <w:hideMark/>
                </w:tcPr>
                <w:p w14:paraId="6FAF581F" w14:textId="77777777" w:rsidR="00CA64D2" w:rsidRPr="00D31AC5" w:rsidRDefault="00CA64D2" w:rsidP="00327B7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lang w:eastAsia="es-HN"/>
                      <w14:ligatures w14:val="none"/>
                    </w:rPr>
                  </w:pPr>
                  <w:r w:rsidRPr="00D31AC5">
                    <w:rPr>
                      <w:rFonts w:ascii="Times New Roman" w:hAnsi="Times New Roman" w:cs="Times New Roman"/>
                      <w:color w:val="000000"/>
                      <w:sz w:val="20"/>
                      <w:szCs w:val="20"/>
                      <w:lang w:eastAsia="es-HN"/>
                      <w14:ligatures w14:val="none"/>
                    </w:rPr>
                    <w:t>Alto</w:t>
                  </w:r>
                </w:p>
              </w:tc>
              <w:tc>
                <w:tcPr>
                  <w:tcW w:w="1377" w:type="dxa"/>
                  <w:vAlign w:val="center"/>
                  <w:hideMark/>
                </w:tcPr>
                <w:p w14:paraId="34D4869D" w14:textId="77777777" w:rsidR="00CA64D2" w:rsidRPr="00D31AC5" w:rsidRDefault="00CA64D2" w:rsidP="00327B7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lang w:eastAsia="es-HN"/>
                      <w14:ligatures w14:val="none"/>
                    </w:rPr>
                  </w:pPr>
                  <w:r w:rsidRPr="00D31AC5">
                    <w:rPr>
                      <w:rFonts w:ascii="Times New Roman" w:hAnsi="Times New Roman" w:cs="Times New Roman"/>
                      <w:color w:val="000000"/>
                      <w:sz w:val="20"/>
                      <w:szCs w:val="20"/>
                      <w:lang w:eastAsia="es-HN"/>
                      <w14:ligatures w14:val="none"/>
                    </w:rPr>
                    <w:t>Falta de supervisión y seguimiento del cumplimiento de normativas y estándares</w:t>
                  </w:r>
                </w:p>
              </w:tc>
              <w:tc>
                <w:tcPr>
                  <w:tcW w:w="2221" w:type="dxa"/>
                  <w:vAlign w:val="center"/>
                  <w:hideMark/>
                </w:tcPr>
                <w:p w14:paraId="583CF77F" w14:textId="77777777" w:rsidR="00CA64D2" w:rsidRPr="00D31AC5" w:rsidRDefault="00CA64D2" w:rsidP="00327B7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lang w:eastAsia="es-HN"/>
                      <w14:ligatures w14:val="none"/>
                    </w:rPr>
                  </w:pPr>
                  <w:r w:rsidRPr="00D31AC5">
                    <w:rPr>
                      <w:rFonts w:ascii="Times New Roman" w:hAnsi="Times New Roman" w:cs="Times New Roman"/>
                      <w:color w:val="000000"/>
                      <w:sz w:val="20"/>
                      <w:szCs w:val="20"/>
                      <w:lang w:eastAsia="es-HN"/>
                      <w14:ligatures w14:val="none"/>
                    </w:rPr>
                    <w:t xml:space="preserve">Establecer procesos de supervisión claros y asignar responsabilidades definidas </w:t>
                  </w:r>
                </w:p>
              </w:tc>
            </w:tr>
            <w:tr w:rsidR="00CA64D2" w:rsidRPr="00D31AC5" w14:paraId="6201C18A" w14:textId="77777777" w:rsidTr="00327B7D">
              <w:trPr>
                <w:trHeight w:val="1821"/>
                <w:jc w:val="center"/>
              </w:trPr>
              <w:tc>
                <w:tcPr>
                  <w:cnfStyle w:val="001000000000" w:firstRow="0" w:lastRow="0" w:firstColumn="1" w:lastColumn="0" w:oddVBand="0" w:evenVBand="0" w:oddHBand="0" w:evenHBand="0" w:firstRowFirstColumn="0" w:firstRowLastColumn="0" w:lastRowFirstColumn="0" w:lastRowLastColumn="0"/>
                  <w:tcW w:w="1800" w:type="dxa"/>
                  <w:vAlign w:val="center"/>
                  <w:hideMark/>
                </w:tcPr>
                <w:p w14:paraId="450F8CDD" w14:textId="77777777" w:rsidR="00CA64D2" w:rsidRPr="00D31AC5" w:rsidRDefault="00CA64D2" w:rsidP="00327B7D">
                  <w:pPr>
                    <w:rPr>
                      <w:rFonts w:ascii="Times New Roman" w:hAnsi="Times New Roman" w:cs="Times New Roman"/>
                      <w:color w:val="000000"/>
                      <w:sz w:val="20"/>
                      <w:szCs w:val="20"/>
                      <w:lang w:eastAsia="es-HN"/>
                      <w14:ligatures w14:val="none"/>
                    </w:rPr>
                  </w:pPr>
                  <w:r w:rsidRPr="00D31AC5">
                    <w:rPr>
                      <w:rFonts w:ascii="Times New Roman" w:hAnsi="Times New Roman" w:cs="Times New Roman"/>
                      <w:color w:val="000000"/>
                      <w:sz w:val="20"/>
                      <w:szCs w:val="20"/>
                      <w:lang w:eastAsia="es-HN"/>
                      <w14:ligatures w14:val="none"/>
                    </w:rPr>
                    <w:t>Cambios inesperados en</w:t>
                  </w:r>
                  <w:r w:rsidRPr="00D31AC5">
                    <w:rPr>
                      <w:rFonts w:ascii="Times New Roman" w:hAnsi="Times New Roman" w:cs="Times New Roman"/>
                      <w:color w:val="000000"/>
                      <w:sz w:val="20"/>
                      <w:szCs w:val="20"/>
                      <w:lang w:eastAsia="es-HN"/>
                      <w14:ligatures w14:val="none"/>
                    </w:rPr>
                    <w:br/>
                    <w:t xml:space="preserve">los requisitos del proyecto </w:t>
                  </w:r>
                  <w:r w:rsidRPr="00D31AC5">
                    <w:rPr>
                      <w:rFonts w:ascii="Times New Roman" w:hAnsi="Times New Roman" w:cs="Times New Roman"/>
                      <w:color w:val="000000"/>
                      <w:sz w:val="20"/>
                      <w:szCs w:val="20"/>
                      <w:lang w:eastAsia="es-HN"/>
                      <w14:ligatures w14:val="none"/>
                    </w:rPr>
                    <w:br/>
                    <w:t>que afectan la implementación</w:t>
                  </w:r>
                  <w:r w:rsidRPr="00D31AC5">
                    <w:rPr>
                      <w:rFonts w:ascii="Times New Roman" w:hAnsi="Times New Roman" w:cs="Times New Roman"/>
                      <w:color w:val="000000"/>
                      <w:sz w:val="20"/>
                      <w:szCs w:val="20"/>
                      <w:lang w:eastAsia="es-HN"/>
                      <w14:ligatures w14:val="none"/>
                    </w:rPr>
                    <w:br/>
                    <w:t>del plan de gestión de calidad</w:t>
                  </w:r>
                </w:p>
              </w:tc>
              <w:tc>
                <w:tcPr>
                  <w:tcW w:w="1339" w:type="dxa"/>
                  <w:noWrap/>
                  <w:vAlign w:val="center"/>
                  <w:hideMark/>
                </w:tcPr>
                <w:p w14:paraId="009BC6B7" w14:textId="77777777" w:rsidR="00CA64D2" w:rsidRPr="00D31AC5" w:rsidRDefault="00CA64D2" w:rsidP="00327B7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lang w:eastAsia="es-HN"/>
                      <w14:ligatures w14:val="none"/>
                    </w:rPr>
                  </w:pPr>
                  <w:r w:rsidRPr="00D31AC5">
                    <w:rPr>
                      <w:rFonts w:ascii="Times New Roman" w:hAnsi="Times New Roman" w:cs="Times New Roman"/>
                      <w:color w:val="000000"/>
                      <w:sz w:val="20"/>
                      <w:szCs w:val="20"/>
                      <w:lang w:eastAsia="es-HN"/>
                      <w14:ligatures w14:val="none"/>
                    </w:rPr>
                    <w:t>baja</w:t>
                  </w:r>
                </w:p>
              </w:tc>
              <w:tc>
                <w:tcPr>
                  <w:tcW w:w="929" w:type="dxa"/>
                  <w:noWrap/>
                  <w:vAlign w:val="center"/>
                  <w:hideMark/>
                </w:tcPr>
                <w:p w14:paraId="73231872" w14:textId="77777777" w:rsidR="00CA64D2" w:rsidRPr="00D31AC5" w:rsidRDefault="00CA64D2" w:rsidP="00327B7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lang w:eastAsia="es-HN"/>
                      <w14:ligatures w14:val="none"/>
                    </w:rPr>
                  </w:pPr>
                  <w:r w:rsidRPr="00D31AC5">
                    <w:rPr>
                      <w:rFonts w:ascii="Times New Roman" w:hAnsi="Times New Roman" w:cs="Times New Roman"/>
                      <w:color w:val="000000"/>
                      <w:sz w:val="20"/>
                      <w:szCs w:val="20"/>
                      <w:lang w:eastAsia="es-HN"/>
                      <w14:ligatures w14:val="none"/>
                    </w:rPr>
                    <w:t>Alto</w:t>
                  </w:r>
                </w:p>
              </w:tc>
              <w:tc>
                <w:tcPr>
                  <w:tcW w:w="1316" w:type="dxa"/>
                  <w:noWrap/>
                  <w:vAlign w:val="center"/>
                  <w:hideMark/>
                </w:tcPr>
                <w:p w14:paraId="246DAF93" w14:textId="77777777" w:rsidR="00CA64D2" w:rsidRPr="00D31AC5" w:rsidRDefault="00CA64D2" w:rsidP="00327B7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lang w:eastAsia="es-HN"/>
                      <w14:ligatures w14:val="none"/>
                    </w:rPr>
                  </w:pPr>
                  <w:r w:rsidRPr="00D31AC5">
                    <w:rPr>
                      <w:rFonts w:ascii="Times New Roman" w:hAnsi="Times New Roman" w:cs="Times New Roman"/>
                      <w:color w:val="000000"/>
                      <w:sz w:val="20"/>
                      <w:szCs w:val="20"/>
                      <w:lang w:eastAsia="es-HN"/>
                      <w14:ligatures w14:val="none"/>
                    </w:rPr>
                    <w:t>Alto</w:t>
                  </w:r>
                </w:p>
              </w:tc>
              <w:tc>
                <w:tcPr>
                  <w:tcW w:w="1377" w:type="dxa"/>
                  <w:vAlign w:val="center"/>
                  <w:hideMark/>
                </w:tcPr>
                <w:p w14:paraId="1EF55779" w14:textId="77777777" w:rsidR="00CA64D2" w:rsidRPr="00D31AC5" w:rsidRDefault="00CA64D2" w:rsidP="00327B7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lang w:eastAsia="es-HN"/>
                      <w14:ligatures w14:val="none"/>
                    </w:rPr>
                  </w:pPr>
                  <w:r w:rsidRPr="00D31AC5">
                    <w:rPr>
                      <w:rFonts w:ascii="Times New Roman" w:hAnsi="Times New Roman" w:cs="Times New Roman"/>
                      <w:color w:val="000000"/>
                      <w:sz w:val="20"/>
                      <w:szCs w:val="20"/>
                      <w:lang w:eastAsia="es-HN"/>
                      <w14:ligatures w14:val="none"/>
                    </w:rPr>
                    <w:t xml:space="preserve">Falta de definición clara de los requisitos del proyecto </w:t>
                  </w:r>
                </w:p>
              </w:tc>
              <w:tc>
                <w:tcPr>
                  <w:tcW w:w="2221" w:type="dxa"/>
                  <w:vAlign w:val="center"/>
                  <w:hideMark/>
                </w:tcPr>
                <w:p w14:paraId="452971DB" w14:textId="77777777" w:rsidR="00CA64D2" w:rsidRPr="00D31AC5" w:rsidRDefault="00CA64D2" w:rsidP="00327B7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eastAsia="es-HN"/>
                      <w14:ligatures w14:val="none"/>
                    </w:rPr>
                  </w:pPr>
                  <w:r w:rsidRPr="00D31AC5">
                    <w:rPr>
                      <w:rFonts w:ascii="Times New Roman" w:hAnsi="Times New Roman" w:cs="Times New Roman"/>
                      <w:sz w:val="20"/>
                      <w:szCs w:val="20"/>
                      <w:lang w:eastAsia="es-HN"/>
                      <w14:ligatures w14:val="none"/>
                    </w:rPr>
                    <w:t>Establecer un proceso de gestión de cambio efectivo y realizar análisis de impacto antes de aprobar los cambios</w:t>
                  </w:r>
                </w:p>
              </w:tc>
            </w:tr>
          </w:tbl>
          <w:p w14:paraId="786AA2F2" w14:textId="77777777" w:rsidR="00CA64D2" w:rsidRPr="00D31AC5" w:rsidRDefault="00CA64D2" w:rsidP="00327B7D">
            <w:pPr>
              <w:widowControl/>
              <w:rPr>
                <w:rFonts w:ascii="Times New Roman" w:hAnsi="Times New Roman" w:cs="Times New Roman"/>
                <w:b/>
                <w:sz w:val="20"/>
                <w:szCs w:val="20"/>
              </w:rPr>
            </w:pPr>
          </w:p>
        </w:tc>
      </w:tr>
    </w:tbl>
    <w:p w14:paraId="6EB5BE67" w14:textId="77777777" w:rsidR="00CA64D2" w:rsidRPr="00D31AC5" w:rsidRDefault="00CA64D2" w:rsidP="00CA64D2">
      <w:pPr>
        <w:rPr>
          <w:rFonts w:ascii="Times New Roman" w:hAnsi="Times New Roman" w:cs="Times New Roman"/>
        </w:rPr>
      </w:pPr>
    </w:p>
    <w:p w14:paraId="23FEE976" w14:textId="77777777" w:rsidR="000A7C9F" w:rsidRDefault="000A7C9F" w:rsidP="000A1BA2">
      <w:pPr>
        <w:pStyle w:val="TextoPrincipal"/>
        <w:spacing w:after="0" w:line="360" w:lineRule="auto"/>
        <w:ind w:firstLine="567"/>
        <w:sectPr w:rsidR="000A7C9F" w:rsidSect="00D95279">
          <w:pgSz w:w="12240" w:h="15840" w:code="1"/>
          <w:pgMar w:top="1440" w:right="1440" w:bottom="1440" w:left="1440" w:header="709" w:footer="709" w:gutter="0"/>
          <w:cols w:space="708"/>
          <w:docGrid w:linePitch="360"/>
        </w:sectPr>
      </w:pPr>
    </w:p>
    <w:p w14:paraId="1D32F00B" w14:textId="09915598" w:rsidR="00F10C8C" w:rsidRDefault="00F10C8C" w:rsidP="000A1BA2">
      <w:pPr>
        <w:pStyle w:val="TextoPrincipal"/>
        <w:spacing w:after="0" w:line="360" w:lineRule="auto"/>
        <w:ind w:firstLine="567"/>
      </w:pPr>
      <w:r>
        <w:lastRenderedPageBreak/>
        <w:t>6.4.8. GESTIÓN DE LAS ADQUISICIONES DEL PROYECTO</w:t>
      </w:r>
    </w:p>
    <w:p w14:paraId="44927C1A" w14:textId="73B23C7F" w:rsidR="000A7C9F" w:rsidRDefault="00726694" w:rsidP="000A1BA2">
      <w:pPr>
        <w:pStyle w:val="TextoPrincipal"/>
        <w:spacing w:after="0" w:line="360" w:lineRule="auto"/>
        <w:ind w:firstLine="567"/>
      </w:pPr>
      <w:r>
        <w:t xml:space="preserve">Se detalla el proceso para adquirir los productos o servicios necesarios para el proyecto, utilizando diversos tipos de contratos y procedimientos de contratación. </w:t>
      </w:r>
      <w:r w:rsidR="00296B6E">
        <w:t>Además, se establecen fechas específicas para cada adquisición, lo que permite una planificación precisa y eficiente de las actividades de adquisiciones a lo largo del proyecto.</w:t>
      </w:r>
    </w:p>
    <w:tbl>
      <w:tblPr>
        <w:tblW w:w="5000" w:type="pct"/>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70" w:type="dxa"/>
          <w:right w:w="70" w:type="dxa"/>
        </w:tblCellMar>
        <w:tblLook w:val="0000" w:firstRow="0" w:lastRow="0" w:firstColumn="0" w:lastColumn="0" w:noHBand="0" w:noVBand="0"/>
      </w:tblPr>
      <w:tblGrid>
        <w:gridCol w:w="1411"/>
        <w:gridCol w:w="1737"/>
        <w:gridCol w:w="2182"/>
        <w:gridCol w:w="2226"/>
        <w:gridCol w:w="2162"/>
        <w:gridCol w:w="3226"/>
      </w:tblGrid>
      <w:tr w:rsidR="000A7C9F" w:rsidRPr="00490E26" w14:paraId="24E2712E" w14:textId="77777777" w:rsidTr="00327B7D">
        <w:trPr>
          <w:trHeight w:val="415"/>
          <w:jc w:val="center"/>
        </w:trPr>
        <w:tc>
          <w:tcPr>
            <w:tcW w:w="5000" w:type="pct"/>
            <w:gridSpan w:val="6"/>
            <w:tcBorders>
              <w:bottom w:val="single" w:sz="6" w:space="0" w:color="auto"/>
            </w:tcBorders>
            <w:shd w:val="clear" w:color="auto" w:fill="606060"/>
            <w:vAlign w:val="center"/>
          </w:tcPr>
          <w:p w14:paraId="58E00310" w14:textId="77777777" w:rsidR="000A7C9F" w:rsidRPr="00490E26" w:rsidRDefault="000A7C9F" w:rsidP="00327B7D">
            <w:pPr>
              <w:jc w:val="center"/>
              <w:rPr>
                <w:rFonts w:ascii="Times New Roman" w:hAnsi="Times New Roman" w:cs="Times New Roman"/>
                <w:b/>
                <w:color w:val="FFFFFF"/>
                <w:sz w:val="20"/>
                <w:szCs w:val="20"/>
                <w:lang w:val="es-ES"/>
              </w:rPr>
            </w:pPr>
            <w:r w:rsidRPr="00490E26">
              <w:rPr>
                <w:rFonts w:ascii="Times New Roman" w:hAnsi="Times New Roman" w:cs="Times New Roman"/>
                <w:b/>
                <w:color w:val="FFFFFF"/>
                <w:sz w:val="20"/>
                <w:szCs w:val="20"/>
                <w:lang w:val="es-ES"/>
              </w:rPr>
              <w:t>CONTROL DE VERSIONES</w:t>
            </w:r>
          </w:p>
        </w:tc>
      </w:tr>
      <w:tr w:rsidR="000A7C9F" w:rsidRPr="00490E26" w14:paraId="176BF0E3" w14:textId="77777777" w:rsidTr="00327B7D">
        <w:trPr>
          <w:trHeight w:val="508"/>
          <w:jc w:val="center"/>
        </w:trPr>
        <w:tc>
          <w:tcPr>
            <w:tcW w:w="545" w:type="pct"/>
            <w:shd w:val="clear" w:color="auto" w:fill="E0E0E0"/>
            <w:vAlign w:val="center"/>
          </w:tcPr>
          <w:p w14:paraId="1E1CA890" w14:textId="77777777" w:rsidR="000A7C9F" w:rsidRPr="003917FF" w:rsidRDefault="000A7C9F" w:rsidP="00327B7D">
            <w:pPr>
              <w:jc w:val="center"/>
              <w:rPr>
                <w:rFonts w:ascii="Times New Roman" w:hAnsi="Times New Roman" w:cs="Times New Roman"/>
                <w:b/>
                <w:iCs/>
                <w:sz w:val="20"/>
                <w:szCs w:val="20"/>
                <w:lang w:val="es-ES"/>
              </w:rPr>
            </w:pPr>
            <w:r w:rsidRPr="003917FF">
              <w:rPr>
                <w:rFonts w:ascii="Times New Roman" w:hAnsi="Times New Roman" w:cs="Times New Roman"/>
                <w:b/>
                <w:iCs/>
                <w:sz w:val="20"/>
                <w:szCs w:val="20"/>
                <w:lang w:val="es-ES"/>
              </w:rPr>
              <w:t>Versión</w:t>
            </w:r>
          </w:p>
        </w:tc>
        <w:tc>
          <w:tcPr>
            <w:tcW w:w="671" w:type="pct"/>
            <w:shd w:val="clear" w:color="auto" w:fill="E0E0E0"/>
            <w:vAlign w:val="center"/>
          </w:tcPr>
          <w:p w14:paraId="4C7B4E4A" w14:textId="77777777" w:rsidR="000A7C9F" w:rsidRPr="003917FF" w:rsidRDefault="000A7C9F" w:rsidP="00327B7D">
            <w:pPr>
              <w:jc w:val="center"/>
              <w:rPr>
                <w:rFonts w:ascii="Times New Roman" w:hAnsi="Times New Roman" w:cs="Times New Roman"/>
                <w:b/>
                <w:iCs/>
                <w:sz w:val="20"/>
                <w:szCs w:val="20"/>
                <w:lang w:val="es-ES"/>
              </w:rPr>
            </w:pPr>
            <w:r w:rsidRPr="003917FF">
              <w:rPr>
                <w:rFonts w:ascii="Times New Roman" w:hAnsi="Times New Roman" w:cs="Times New Roman"/>
                <w:b/>
                <w:iCs/>
                <w:sz w:val="20"/>
                <w:szCs w:val="20"/>
                <w:lang w:val="es-ES"/>
              </w:rPr>
              <w:t>Hecha por</w:t>
            </w:r>
          </w:p>
        </w:tc>
        <w:tc>
          <w:tcPr>
            <w:tcW w:w="843" w:type="pct"/>
            <w:shd w:val="clear" w:color="auto" w:fill="E0E0E0"/>
            <w:vAlign w:val="center"/>
          </w:tcPr>
          <w:p w14:paraId="31774CA4" w14:textId="77777777" w:rsidR="000A7C9F" w:rsidRPr="003917FF" w:rsidRDefault="000A7C9F" w:rsidP="00327B7D">
            <w:pPr>
              <w:jc w:val="center"/>
              <w:rPr>
                <w:rFonts w:ascii="Times New Roman" w:hAnsi="Times New Roman" w:cs="Times New Roman"/>
                <w:b/>
                <w:iCs/>
                <w:sz w:val="20"/>
                <w:szCs w:val="20"/>
                <w:lang w:val="es-ES"/>
              </w:rPr>
            </w:pPr>
            <w:r w:rsidRPr="003917FF">
              <w:rPr>
                <w:rFonts w:ascii="Times New Roman" w:hAnsi="Times New Roman" w:cs="Times New Roman"/>
                <w:b/>
                <w:iCs/>
                <w:sz w:val="20"/>
                <w:szCs w:val="20"/>
                <w:lang w:val="es-ES"/>
              </w:rPr>
              <w:t>Revisada por</w:t>
            </w:r>
          </w:p>
        </w:tc>
        <w:tc>
          <w:tcPr>
            <w:tcW w:w="860" w:type="pct"/>
            <w:shd w:val="clear" w:color="auto" w:fill="E0E0E0"/>
            <w:vAlign w:val="center"/>
          </w:tcPr>
          <w:p w14:paraId="48C40EA9" w14:textId="77777777" w:rsidR="000A7C9F" w:rsidRPr="003917FF" w:rsidRDefault="000A7C9F" w:rsidP="00327B7D">
            <w:pPr>
              <w:jc w:val="center"/>
              <w:rPr>
                <w:rFonts w:ascii="Times New Roman" w:hAnsi="Times New Roman" w:cs="Times New Roman"/>
                <w:b/>
                <w:iCs/>
                <w:sz w:val="20"/>
                <w:szCs w:val="20"/>
                <w:lang w:val="es-ES"/>
              </w:rPr>
            </w:pPr>
            <w:r w:rsidRPr="003917FF">
              <w:rPr>
                <w:rFonts w:ascii="Times New Roman" w:hAnsi="Times New Roman" w:cs="Times New Roman"/>
                <w:b/>
                <w:iCs/>
                <w:sz w:val="20"/>
                <w:szCs w:val="20"/>
                <w:lang w:val="es-ES"/>
              </w:rPr>
              <w:t>Aprobada por</w:t>
            </w:r>
          </w:p>
        </w:tc>
        <w:tc>
          <w:tcPr>
            <w:tcW w:w="835" w:type="pct"/>
            <w:shd w:val="clear" w:color="auto" w:fill="E0E0E0"/>
            <w:vAlign w:val="center"/>
          </w:tcPr>
          <w:p w14:paraId="2473567E" w14:textId="77777777" w:rsidR="000A7C9F" w:rsidRPr="003917FF" w:rsidRDefault="000A7C9F" w:rsidP="00327B7D">
            <w:pPr>
              <w:jc w:val="center"/>
              <w:rPr>
                <w:rFonts w:ascii="Times New Roman" w:hAnsi="Times New Roman" w:cs="Times New Roman"/>
                <w:b/>
                <w:iCs/>
                <w:sz w:val="20"/>
                <w:szCs w:val="20"/>
                <w:lang w:val="es-ES"/>
              </w:rPr>
            </w:pPr>
            <w:r w:rsidRPr="003917FF">
              <w:rPr>
                <w:rFonts w:ascii="Times New Roman" w:hAnsi="Times New Roman" w:cs="Times New Roman"/>
                <w:b/>
                <w:iCs/>
                <w:sz w:val="20"/>
                <w:szCs w:val="20"/>
                <w:lang w:val="es-ES"/>
              </w:rPr>
              <w:t>Fecha</w:t>
            </w:r>
          </w:p>
        </w:tc>
        <w:tc>
          <w:tcPr>
            <w:tcW w:w="1246" w:type="pct"/>
            <w:shd w:val="clear" w:color="auto" w:fill="E0E0E0"/>
            <w:vAlign w:val="center"/>
          </w:tcPr>
          <w:p w14:paraId="77C9E53B" w14:textId="77777777" w:rsidR="000A7C9F" w:rsidRPr="003917FF" w:rsidRDefault="000A7C9F" w:rsidP="00327B7D">
            <w:pPr>
              <w:jc w:val="center"/>
              <w:rPr>
                <w:rFonts w:ascii="Times New Roman" w:hAnsi="Times New Roman" w:cs="Times New Roman"/>
                <w:b/>
                <w:iCs/>
                <w:sz w:val="20"/>
                <w:szCs w:val="20"/>
                <w:lang w:val="es-ES"/>
              </w:rPr>
            </w:pPr>
            <w:r w:rsidRPr="003917FF">
              <w:rPr>
                <w:rFonts w:ascii="Times New Roman" w:hAnsi="Times New Roman" w:cs="Times New Roman"/>
                <w:b/>
                <w:iCs/>
                <w:sz w:val="20"/>
                <w:szCs w:val="20"/>
                <w:lang w:val="es-ES"/>
              </w:rPr>
              <w:t>Motivo</w:t>
            </w:r>
          </w:p>
        </w:tc>
      </w:tr>
      <w:tr w:rsidR="000A7C9F" w:rsidRPr="00490E26" w14:paraId="790786DE" w14:textId="77777777" w:rsidTr="00327B7D">
        <w:trPr>
          <w:trHeight w:val="405"/>
          <w:jc w:val="center"/>
        </w:trPr>
        <w:tc>
          <w:tcPr>
            <w:tcW w:w="545" w:type="pct"/>
            <w:vAlign w:val="center"/>
          </w:tcPr>
          <w:p w14:paraId="2304F009" w14:textId="77777777" w:rsidR="000A7C9F" w:rsidRPr="00490E26" w:rsidRDefault="000A7C9F" w:rsidP="00327B7D">
            <w:pPr>
              <w:jc w:val="center"/>
              <w:rPr>
                <w:rFonts w:ascii="Times New Roman" w:hAnsi="Times New Roman" w:cs="Times New Roman"/>
                <w:sz w:val="20"/>
                <w:szCs w:val="20"/>
                <w:lang w:val="es-ES"/>
              </w:rPr>
            </w:pPr>
            <w:r w:rsidRPr="00490E26">
              <w:rPr>
                <w:rFonts w:ascii="Times New Roman" w:hAnsi="Times New Roman" w:cs="Times New Roman"/>
                <w:sz w:val="20"/>
                <w:szCs w:val="20"/>
                <w:lang w:val="es-ES"/>
              </w:rPr>
              <w:t>1.0</w:t>
            </w:r>
          </w:p>
        </w:tc>
        <w:tc>
          <w:tcPr>
            <w:tcW w:w="671" w:type="pct"/>
            <w:vAlign w:val="center"/>
          </w:tcPr>
          <w:p w14:paraId="0F794C42" w14:textId="77777777" w:rsidR="000A7C9F" w:rsidRPr="00490E26" w:rsidRDefault="000A7C9F" w:rsidP="00327B7D">
            <w:pPr>
              <w:jc w:val="center"/>
              <w:rPr>
                <w:rFonts w:ascii="Times New Roman" w:hAnsi="Times New Roman" w:cs="Times New Roman"/>
                <w:sz w:val="20"/>
                <w:szCs w:val="20"/>
                <w:lang w:val="es-PE"/>
              </w:rPr>
            </w:pPr>
            <w:r w:rsidRPr="00490E26">
              <w:rPr>
                <w:rFonts w:ascii="Times New Roman" w:hAnsi="Times New Roman" w:cs="Times New Roman"/>
                <w:sz w:val="20"/>
                <w:szCs w:val="20"/>
                <w:lang w:val="es-PE"/>
              </w:rPr>
              <w:t>Francis Mejía</w:t>
            </w:r>
          </w:p>
          <w:p w14:paraId="3B6F424A" w14:textId="77777777" w:rsidR="000A7C9F" w:rsidRPr="00490E26" w:rsidRDefault="000A7C9F" w:rsidP="00327B7D">
            <w:pPr>
              <w:jc w:val="center"/>
              <w:rPr>
                <w:rFonts w:ascii="Times New Roman" w:hAnsi="Times New Roman" w:cs="Times New Roman"/>
                <w:sz w:val="20"/>
                <w:szCs w:val="20"/>
                <w:lang w:val="es-ES"/>
              </w:rPr>
            </w:pPr>
            <w:r w:rsidRPr="00490E26">
              <w:rPr>
                <w:rFonts w:ascii="Times New Roman" w:hAnsi="Times New Roman" w:cs="Times New Roman"/>
                <w:sz w:val="20"/>
                <w:szCs w:val="20"/>
                <w:lang w:val="es-PE"/>
              </w:rPr>
              <w:t>Kevin Valeriano</w:t>
            </w:r>
          </w:p>
        </w:tc>
        <w:tc>
          <w:tcPr>
            <w:tcW w:w="843" w:type="pct"/>
            <w:vAlign w:val="center"/>
          </w:tcPr>
          <w:p w14:paraId="364EE135" w14:textId="77777777" w:rsidR="000A7C9F" w:rsidRPr="00490E26" w:rsidRDefault="000A7C9F" w:rsidP="00327B7D">
            <w:pPr>
              <w:jc w:val="center"/>
              <w:rPr>
                <w:rFonts w:ascii="Times New Roman" w:hAnsi="Times New Roman" w:cs="Times New Roman"/>
                <w:sz w:val="20"/>
                <w:szCs w:val="20"/>
                <w:lang w:val="es-ES"/>
              </w:rPr>
            </w:pPr>
            <w:r w:rsidRPr="00490E26">
              <w:rPr>
                <w:rFonts w:ascii="Times New Roman" w:hAnsi="Times New Roman" w:cs="Times New Roman"/>
                <w:sz w:val="20"/>
                <w:szCs w:val="20"/>
                <w:lang w:val="es-PE"/>
              </w:rPr>
              <w:t>Mina García</w:t>
            </w:r>
          </w:p>
        </w:tc>
        <w:tc>
          <w:tcPr>
            <w:tcW w:w="860" w:type="pct"/>
            <w:vAlign w:val="center"/>
          </w:tcPr>
          <w:p w14:paraId="0B227D4F" w14:textId="77777777" w:rsidR="000A7C9F" w:rsidRPr="00490E26" w:rsidRDefault="000A7C9F" w:rsidP="00327B7D">
            <w:pPr>
              <w:jc w:val="center"/>
              <w:rPr>
                <w:rFonts w:ascii="Times New Roman" w:hAnsi="Times New Roman" w:cs="Times New Roman"/>
                <w:sz w:val="20"/>
                <w:szCs w:val="20"/>
                <w:lang w:val="es-ES"/>
              </w:rPr>
            </w:pPr>
            <w:r w:rsidRPr="00490E26">
              <w:rPr>
                <w:rFonts w:ascii="Times New Roman" w:hAnsi="Times New Roman" w:cs="Times New Roman"/>
                <w:sz w:val="20"/>
                <w:szCs w:val="20"/>
                <w:lang w:val="es-PE"/>
              </w:rPr>
              <w:t>Mina García</w:t>
            </w:r>
          </w:p>
        </w:tc>
        <w:tc>
          <w:tcPr>
            <w:tcW w:w="835" w:type="pct"/>
            <w:vAlign w:val="center"/>
          </w:tcPr>
          <w:p w14:paraId="452DE503" w14:textId="77777777" w:rsidR="000A7C9F" w:rsidRPr="00490E26" w:rsidRDefault="000A7C9F" w:rsidP="00327B7D">
            <w:pPr>
              <w:jc w:val="center"/>
              <w:rPr>
                <w:rFonts w:ascii="Times New Roman" w:hAnsi="Times New Roman" w:cs="Times New Roman"/>
                <w:sz w:val="20"/>
                <w:szCs w:val="20"/>
                <w:lang w:val="es-ES"/>
              </w:rPr>
            </w:pPr>
            <w:r w:rsidRPr="00490E26">
              <w:rPr>
                <w:rFonts w:ascii="Times New Roman" w:hAnsi="Times New Roman" w:cs="Times New Roman"/>
                <w:sz w:val="20"/>
                <w:szCs w:val="20"/>
                <w:lang w:val="es-ES"/>
              </w:rPr>
              <w:t>02/03/24</w:t>
            </w:r>
          </w:p>
        </w:tc>
        <w:tc>
          <w:tcPr>
            <w:tcW w:w="1246" w:type="pct"/>
            <w:shd w:val="clear" w:color="auto" w:fill="auto"/>
            <w:vAlign w:val="center"/>
          </w:tcPr>
          <w:p w14:paraId="0CB78F77" w14:textId="77777777" w:rsidR="000A7C9F" w:rsidRPr="00490E26" w:rsidRDefault="000A7C9F" w:rsidP="00327B7D">
            <w:pPr>
              <w:jc w:val="center"/>
              <w:rPr>
                <w:rFonts w:ascii="Times New Roman" w:hAnsi="Times New Roman" w:cs="Times New Roman"/>
                <w:sz w:val="20"/>
                <w:szCs w:val="20"/>
                <w:lang w:val="es-ES"/>
              </w:rPr>
            </w:pPr>
            <w:r w:rsidRPr="00490E26">
              <w:rPr>
                <w:rFonts w:ascii="Times New Roman" w:hAnsi="Times New Roman" w:cs="Times New Roman"/>
                <w:sz w:val="20"/>
                <w:szCs w:val="20"/>
                <w:lang w:val="es-PE"/>
              </w:rPr>
              <w:t>Creación de la Matriz De Adquisiciones</w:t>
            </w:r>
          </w:p>
        </w:tc>
      </w:tr>
    </w:tbl>
    <w:p w14:paraId="670FF0C5" w14:textId="77777777" w:rsidR="000A7C9F" w:rsidRDefault="000A7C9F" w:rsidP="000A7C9F">
      <w:pPr>
        <w:rPr>
          <w:vanish/>
        </w:rPr>
      </w:pPr>
    </w:p>
    <w:p w14:paraId="5C48E5CB" w14:textId="33B95089" w:rsidR="000A7C9F" w:rsidRPr="000A7C9F" w:rsidRDefault="000A7C9F" w:rsidP="00E76423">
      <w:pPr>
        <w:spacing w:before="240"/>
        <w:jc w:val="center"/>
        <w:rPr>
          <w:rFonts w:ascii="Times New Roman" w:hAnsi="Times New Roman" w:cs="Times New Roman"/>
          <w:b/>
          <w:bCs/>
          <w:sz w:val="24"/>
          <w:szCs w:val="24"/>
          <w:lang w:val="es-ES"/>
        </w:rPr>
      </w:pPr>
      <w:r w:rsidRPr="000A7C9F">
        <w:rPr>
          <w:rFonts w:ascii="Times New Roman" w:hAnsi="Times New Roman" w:cs="Times New Roman"/>
          <w:b/>
          <w:bCs/>
          <w:sz w:val="24"/>
          <w:szCs w:val="24"/>
          <w:lang w:val="es-ES"/>
        </w:rPr>
        <w:t>MATRIZ DE ADQUISICIONES DEL PROYECTO</w:t>
      </w:r>
    </w:p>
    <w:p w14:paraId="73A476BB" w14:textId="77777777" w:rsidR="000A7C9F" w:rsidRDefault="000A7C9F" w:rsidP="000A7C9F">
      <w:pPr>
        <w:rPr>
          <w:rFonts w:ascii="Arial" w:hAnsi="Arial"/>
          <w:b/>
          <w:lang w:val="es-ES"/>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0202"/>
        <w:gridCol w:w="2748"/>
      </w:tblGrid>
      <w:tr w:rsidR="000A7C9F" w:rsidRPr="000A7C9F" w14:paraId="61435CEF" w14:textId="77777777" w:rsidTr="00C06807">
        <w:trPr>
          <w:trHeight w:val="284"/>
          <w:jc w:val="center"/>
        </w:trPr>
        <w:tc>
          <w:tcPr>
            <w:tcW w:w="3939" w:type="pct"/>
            <w:shd w:val="clear" w:color="auto" w:fill="606060"/>
            <w:vAlign w:val="center"/>
          </w:tcPr>
          <w:p w14:paraId="076BE9E9" w14:textId="77777777" w:rsidR="000A7C9F" w:rsidRPr="000A7C9F" w:rsidRDefault="000A7C9F" w:rsidP="00327B7D">
            <w:pPr>
              <w:pStyle w:val="Textoindependiente"/>
              <w:jc w:val="center"/>
              <w:rPr>
                <w:rFonts w:cs="Times New Roman"/>
                <w:b/>
                <w:smallCaps/>
                <w:color w:val="FFFFFF"/>
                <w:sz w:val="20"/>
                <w:szCs w:val="20"/>
              </w:rPr>
            </w:pPr>
            <w:r w:rsidRPr="000A7C9F">
              <w:rPr>
                <w:rFonts w:cs="Times New Roman"/>
                <w:b/>
                <w:smallCaps/>
                <w:color w:val="FFFFFF"/>
                <w:sz w:val="20"/>
                <w:szCs w:val="20"/>
              </w:rPr>
              <w:t>Nombre del Proyecto</w:t>
            </w:r>
          </w:p>
        </w:tc>
        <w:tc>
          <w:tcPr>
            <w:tcW w:w="1061" w:type="pct"/>
            <w:shd w:val="clear" w:color="auto" w:fill="606060"/>
            <w:vAlign w:val="center"/>
          </w:tcPr>
          <w:p w14:paraId="51F93A6E" w14:textId="77777777" w:rsidR="000A7C9F" w:rsidRPr="000A7C9F" w:rsidRDefault="000A7C9F" w:rsidP="00C06807">
            <w:pPr>
              <w:pStyle w:val="Textoindependiente"/>
              <w:ind w:firstLine="114"/>
              <w:jc w:val="center"/>
              <w:rPr>
                <w:rFonts w:cs="Times New Roman"/>
                <w:b/>
                <w:smallCaps/>
                <w:color w:val="FFFFFF"/>
                <w:sz w:val="20"/>
                <w:szCs w:val="20"/>
              </w:rPr>
            </w:pPr>
            <w:r w:rsidRPr="000A7C9F">
              <w:rPr>
                <w:rFonts w:cs="Times New Roman"/>
                <w:b/>
                <w:smallCaps/>
                <w:color w:val="FFFFFF"/>
                <w:sz w:val="20"/>
                <w:szCs w:val="20"/>
              </w:rPr>
              <w:t>Siglas del Proyecto</w:t>
            </w:r>
          </w:p>
        </w:tc>
      </w:tr>
      <w:tr w:rsidR="000A7C9F" w:rsidRPr="000A7C9F" w14:paraId="3153FD34" w14:textId="77777777" w:rsidTr="00C06807">
        <w:trPr>
          <w:trHeight w:val="340"/>
          <w:jc w:val="center"/>
        </w:trPr>
        <w:tc>
          <w:tcPr>
            <w:tcW w:w="3939" w:type="pct"/>
            <w:tcBorders>
              <w:bottom w:val="single" w:sz="4" w:space="0" w:color="auto"/>
            </w:tcBorders>
            <w:vAlign w:val="center"/>
          </w:tcPr>
          <w:p w14:paraId="705127E5" w14:textId="1C38FE62" w:rsidR="000A7C9F" w:rsidRPr="000A7C9F" w:rsidRDefault="000A7C9F" w:rsidP="00C06807">
            <w:pPr>
              <w:pStyle w:val="Textoindependiente"/>
              <w:ind w:hanging="39"/>
              <w:jc w:val="center"/>
              <w:rPr>
                <w:rFonts w:cs="Times New Roman"/>
                <w:b/>
                <w:sz w:val="20"/>
                <w:szCs w:val="20"/>
                <w:lang w:val="es-PE"/>
              </w:rPr>
            </w:pPr>
            <w:r w:rsidRPr="000A7C9F">
              <w:rPr>
                <w:rFonts w:cs="Times New Roman"/>
                <w:bCs/>
                <w:sz w:val="20"/>
                <w:szCs w:val="20"/>
              </w:rPr>
              <w:t xml:space="preserve">PLAN DE GESTIÓN DE CALIDAD PARA PREVENIR </w:t>
            </w:r>
            <w:r w:rsidRPr="00D6091C">
              <w:rPr>
                <w:rFonts w:cs="Times New Roman"/>
                <w:bCs/>
                <w:sz w:val="20"/>
                <w:szCs w:val="20"/>
              </w:rPr>
              <w:t>PATOLOGÍAS</w:t>
            </w:r>
            <w:r w:rsidR="00C06807" w:rsidRPr="00D6091C">
              <w:rPr>
                <w:rFonts w:cs="Times New Roman"/>
                <w:bCs/>
                <w:sz w:val="20"/>
                <w:szCs w:val="20"/>
              </w:rPr>
              <w:t xml:space="preserve"> CONSTRUCTIVAS</w:t>
            </w:r>
            <w:r w:rsidRPr="00D6091C">
              <w:rPr>
                <w:rFonts w:cs="Times New Roman"/>
                <w:bCs/>
                <w:sz w:val="20"/>
                <w:szCs w:val="20"/>
              </w:rPr>
              <w:t xml:space="preserve"> EN</w:t>
            </w:r>
            <w:r w:rsidRPr="000A7C9F">
              <w:rPr>
                <w:rFonts w:cs="Times New Roman"/>
                <w:bCs/>
                <w:sz w:val="20"/>
                <w:szCs w:val="20"/>
              </w:rPr>
              <w:t xml:space="preserve"> OBRAS CIVILES</w:t>
            </w:r>
          </w:p>
        </w:tc>
        <w:tc>
          <w:tcPr>
            <w:tcW w:w="1061" w:type="pct"/>
            <w:tcBorders>
              <w:bottom w:val="single" w:sz="4" w:space="0" w:color="auto"/>
            </w:tcBorders>
            <w:shd w:val="clear" w:color="auto" w:fill="auto"/>
          </w:tcPr>
          <w:p w14:paraId="74746BAF" w14:textId="77777777" w:rsidR="000A7C9F" w:rsidRPr="000A7C9F" w:rsidRDefault="000A7C9F" w:rsidP="00C06807">
            <w:pPr>
              <w:pStyle w:val="Textoindependiente"/>
              <w:jc w:val="center"/>
              <w:rPr>
                <w:rFonts w:cs="Times New Roman"/>
                <w:b/>
                <w:sz w:val="20"/>
                <w:szCs w:val="20"/>
                <w:lang w:val="es-PE"/>
              </w:rPr>
            </w:pPr>
            <w:r w:rsidRPr="000A7C9F">
              <w:rPr>
                <w:rFonts w:cs="Times New Roman"/>
                <w:bCs/>
                <w:sz w:val="20"/>
                <w:szCs w:val="20"/>
              </w:rPr>
              <w:t>P.G.C.P.P.O.C.</w:t>
            </w:r>
          </w:p>
        </w:tc>
      </w:tr>
    </w:tbl>
    <w:p w14:paraId="69949C37" w14:textId="77777777" w:rsidR="000A7C9F" w:rsidRPr="00595BE1" w:rsidRDefault="000A7C9F" w:rsidP="000A7C9F">
      <w:pPr>
        <w:rPr>
          <w:vanish/>
        </w:rPr>
      </w:pPr>
    </w:p>
    <w:tbl>
      <w:tblPr>
        <w:tblStyle w:val="Tablaconcuadrcula"/>
        <w:tblW w:w="5000" w:type="pct"/>
        <w:jc w:val="center"/>
        <w:tblLook w:val="04A0" w:firstRow="1" w:lastRow="0" w:firstColumn="1" w:lastColumn="0" w:noHBand="0" w:noVBand="1"/>
      </w:tblPr>
      <w:tblGrid>
        <w:gridCol w:w="1656"/>
        <w:gridCol w:w="951"/>
        <w:gridCol w:w="1063"/>
        <w:gridCol w:w="1344"/>
        <w:gridCol w:w="1173"/>
        <w:gridCol w:w="1395"/>
        <w:gridCol w:w="1596"/>
        <w:gridCol w:w="1173"/>
        <w:gridCol w:w="1304"/>
        <w:gridCol w:w="1295"/>
      </w:tblGrid>
      <w:tr w:rsidR="00C96998" w:rsidRPr="00484760" w14:paraId="2DF1D6A3" w14:textId="77777777" w:rsidTr="00327B7D">
        <w:trPr>
          <w:trHeight w:val="1161"/>
          <w:jc w:val="center"/>
        </w:trPr>
        <w:tc>
          <w:tcPr>
            <w:tcW w:w="642" w:type="pct"/>
            <w:shd w:val="clear" w:color="auto" w:fill="D9D9D9"/>
            <w:vAlign w:val="center"/>
            <w:hideMark/>
          </w:tcPr>
          <w:p w14:paraId="0539E458" w14:textId="77777777" w:rsidR="000A7C9F" w:rsidRPr="00484760" w:rsidRDefault="000A7C9F" w:rsidP="00327B7D">
            <w:pPr>
              <w:jc w:val="center"/>
              <w:rPr>
                <w:rFonts w:ascii="Times New Roman" w:hAnsi="Times New Roman" w:cs="Times New Roman"/>
                <w:b/>
                <w:bCs/>
                <w:sz w:val="20"/>
                <w:szCs w:val="20"/>
                <w:lang w:eastAsia="es-HN"/>
              </w:rPr>
            </w:pPr>
            <w:r w:rsidRPr="00484760">
              <w:rPr>
                <w:rFonts w:ascii="Times New Roman" w:hAnsi="Times New Roman" w:cs="Times New Roman"/>
                <w:b/>
                <w:bCs/>
                <w:sz w:val="20"/>
                <w:szCs w:val="20"/>
                <w:lang w:eastAsia="es-HN"/>
              </w:rPr>
              <w:t>Producto o Servicio Para Adquirir</w:t>
            </w:r>
          </w:p>
        </w:tc>
        <w:tc>
          <w:tcPr>
            <w:tcW w:w="365" w:type="pct"/>
            <w:shd w:val="clear" w:color="auto" w:fill="D9D9D9"/>
            <w:vAlign w:val="center"/>
            <w:hideMark/>
          </w:tcPr>
          <w:p w14:paraId="18F9A8D6" w14:textId="77777777" w:rsidR="000A7C9F" w:rsidRPr="00484760" w:rsidRDefault="000A7C9F" w:rsidP="00327B7D">
            <w:pPr>
              <w:jc w:val="center"/>
              <w:rPr>
                <w:rFonts w:ascii="Times New Roman" w:hAnsi="Times New Roman" w:cs="Times New Roman"/>
                <w:b/>
                <w:bCs/>
                <w:sz w:val="20"/>
                <w:szCs w:val="20"/>
                <w:lang w:eastAsia="es-HN"/>
              </w:rPr>
            </w:pPr>
            <w:r w:rsidRPr="00484760">
              <w:rPr>
                <w:rFonts w:ascii="Times New Roman" w:hAnsi="Times New Roman" w:cs="Times New Roman"/>
                <w:b/>
                <w:bCs/>
                <w:sz w:val="20"/>
                <w:szCs w:val="20"/>
                <w:lang w:eastAsia="es-HN"/>
              </w:rPr>
              <w:t>Código de Elemento WBS</w:t>
            </w:r>
          </w:p>
        </w:tc>
        <w:tc>
          <w:tcPr>
            <w:tcW w:w="409" w:type="pct"/>
            <w:shd w:val="clear" w:color="auto" w:fill="D9D9D9"/>
            <w:vAlign w:val="center"/>
            <w:hideMark/>
          </w:tcPr>
          <w:p w14:paraId="3CCEDB4E" w14:textId="77777777" w:rsidR="000A7C9F" w:rsidRPr="00484760" w:rsidRDefault="000A7C9F" w:rsidP="00327B7D">
            <w:pPr>
              <w:jc w:val="center"/>
              <w:rPr>
                <w:rFonts w:ascii="Times New Roman" w:hAnsi="Times New Roman" w:cs="Times New Roman"/>
                <w:b/>
                <w:bCs/>
                <w:sz w:val="20"/>
                <w:szCs w:val="20"/>
                <w:lang w:eastAsia="es-HN"/>
              </w:rPr>
            </w:pPr>
            <w:r w:rsidRPr="00484760">
              <w:rPr>
                <w:rFonts w:ascii="Times New Roman" w:hAnsi="Times New Roman" w:cs="Times New Roman"/>
                <w:b/>
                <w:bCs/>
                <w:sz w:val="20"/>
                <w:szCs w:val="20"/>
                <w:lang w:eastAsia="es-HN"/>
              </w:rPr>
              <w:t>Tipo de Contrato</w:t>
            </w:r>
          </w:p>
        </w:tc>
        <w:tc>
          <w:tcPr>
            <w:tcW w:w="519" w:type="pct"/>
            <w:shd w:val="clear" w:color="auto" w:fill="D9D9D9"/>
            <w:vAlign w:val="center"/>
            <w:hideMark/>
          </w:tcPr>
          <w:p w14:paraId="66C016B3" w14:textId="77777777" w:rsidR="000A7C9F" w:rsidRPr="00484760" w:rsidRDefault="000A7C9F" w:rsidP="00327B7D">
            <w:pPr>
              <w:jc w:val="center"/>
              <w:rPr>
                <w:rFonts w:ascii="Times New Roman" w:hAnsi="Times New Roman" w:cs="Times New Roman"/>
                <w:b/>
                <w:bCs/>
                <w:sz w:val="20"/>
                <w:szCs w:val="20"/>
                <w:lang w:eastAsia="es-HN"/>
              </w:rPr>
            </w:pPr>
            <w:r w:rsidRPr="00484760">
              <w:rPr>
                <w:rFonts w:ascii="Times New Roman" w:hAnsi="Times New Roman" w:cs="Times New Roman"/>
                <w:b/>
                <w:bCs/>
                <w:sz w:val="20"/>
                <w:szCs w:val="20"/>
                <w:lang w:eastAsia="es-HN"/>
              </w:rPr>
              <w:t>Procedimiento de Contratación</w:t>
            </w:r>
          </w:p>
        </w:tc>
        <w:tc>
          <w:tcPr>
            <w:tcW w:w="452" w:type="pct"/>
            <w:shd w:val="clear" w:color="auto" w:fill="D9D9D9"/>
            <w:vAlign w:val="center"/>
            <w:hideMark/>
          </w:tcPr>
          <w:p w14:paraId="7233C949" w14:textId="77777777" w:rsidR="000A7C9F" w:rsidRPr="00484760" w:rsidRDefault="000A7C9F" w:rsidP="00327B7D">
            <w:pPr>
              <w:jc w:val="center"/>
              <w:rPr>
                <w:rFonts w:ascii="Times New Roman" w:hAnsi="Times New Roman" w:cs="Times New Roman"/>
                <w:b/>
                <w:bCs/>
                <w:sz w:val="20"/>
                <w:szCs w:val="20"/>
                <w:lang w:eastAsia="es-HN"/>
              </w:rPr>
            </w:pPr>
            <w:r w:rsidRPr="00484760">
              <w:rPr>
                <w:rFonts w:ascii="Times New Roman" w:hAnsi="Times New Roman" w:cs="Times New Roman"/>
                <w:b/>
                <w:bCs/>
                <w:sz w:val="20"/>
                <w:szCs w:val="20"/>
                <w:lang w:eastAsia="es-HN"/>
              </w:rPr>
              <w:t>Forma de Contactar Proveedores</w:t>
            </w:r>
          </w:p>
        </w:tc>
        <w:tc>
          <w:tcPr>
            <w:tcW w:w="539" w:type="pct"/>
            <w:shd w:val="clear" w:color="auto" w:fill="D9D9D9"/>
            <w:vAlign w:val="center"/>
            <w:hideMark/>
          </w:tcPr>
          <w:p w14:paraId="47BDE3D0" w14:textId="77777777" w:rsidR="000A7C9F" w:rsidRPr="00484760" w:rsidRDefault="000A7C9F" w:rsidP="00327B7D">
            <w:pPr>
              <w:jc w:val="center"/>
              <w:rPr>
                <w:rFonts w:ascii="Times New Roman" w:hAnsi="Times New Roman" w:cs="Times New Roman"/>
                <w:b/>
                <w:bCs/>
                <w:sz w:val="20"/>
                <w:szCs w:val="20"/>
                <w:lang w:eastAsia="es-HN"/>
              </w:rPr>
            </w:pPr>
            <w:r w:rsidRPr="00484760">
              <w:rPr>
                <w:rFonts w:ascii="Times New Roman" w:hAnsi="Times New Roman" w:cs="Times New Roman"/>
                <w:b/>
                <w:bCs/>
                <w:sz w:val="20"/>
                <w:szCs w:val="20"/>
                <w:lang w:eastAsia="es-HN"/>
              </w:rPr>
              <w:t>Requerimiento de Estimaciones Independientes</w:t>
            </w:r>
          </w:p>
        </w:tc>
        <w:tc>
          <w:tcPr>
            <w:tcW w:w="618" w:type="pct"/>
            <w:shd w:val="clear" w:color="auto" w:fill="D9D9D9"/>
            <w:vAlign w:val="center"/>
            <w:hideMark/>
          </w:tcPr>
          <w:p w14:paraId="5AD98AC9" w14:textId="77777777" w:rsidR="000A7C9F" w:rsidRPr="00484760" w:rsidRDefault="000A7C9F" w:rsidP="00327B7D">
            <w:pPr>
              <w:jc w:val="center"/>
              <w:rPr>
                <w:rFonts w:ascii="Times New Roman" w:hAnsi="Times New Roman" w:cs="Times New Roman"/>
                <w:b/>
                <w:bCs/>
                <w:sz w:val="20"/>
                <w:szCs w:val="20"/>
                <w:lang w:eastAsia="es-HN"/>
              </w:rPr>
            </w:pPr>
            <w:r w:rsidRPr="00484760">
              <w:rPr>
                <w:rFonts w:ascii="Times New Roman" w:hAnsi="Times New Roman" w:cs="Times New Roman"/>
                <w:b/>
                <w:bCs/>
                <w:sz w:val="20"/>
                <w:szCs w:val="20"/>
                <w:lang w:eastAsia="es-HN"/>
              </w:rPr>
              <w:t>Área/Rol/Persona Responsable de la Compra</w:t>
            </w:r>
          </w:p>
        </w:tc>
        <w:tc>
          <w:tcPr>
            <w:tcW w:w="452" w:type="pct"/>
            <w:shd w:val="clear" w:color="auto" w:fill="D9D9D9"/>
            <w:vAlign w:val="center"/>
            <w:hideMark/>
          </w:tcPr>
          <w:p w14:paraId="66AE3442" w14:textId="77777777" w:rsidR="000A7C9F" w:rsidRPr="00484760" w:rsidRDefault="000A7C9F" w:rsidP="00327B7D">
            <w:pPr>
              <w:jc w:val="center"/>
              <w:rPr>
                <w:rFonts w:ascii="Times New Roman" w:hAnsi="Times New Roman" w:cs="Times New Roman"/>
                <w:b/>
                <w:bCs/>
                <w:sz w:val="20"/>
                <w:szCs w:val="20"/>
                <w:lang w:eastAsia="es-HN"/>
              </w:rPr>
            </w:pPr>
            <w:r w:rsidRPr="00484760">
              <w:rPr>
                <w:rFonts w:ascii="Times New Roman" w:hAnsi="Times New Roman" w:cs="Times New Roman"/>
                <w:b/>
                <w:bCs/>
                <w:sz w:val="20"/>
                <w:szCs w:val="20"/>
                <w:lang w:eastAsia="es-HN"/>
              </w:rPr>
              <w:t>Manejo de Múltiples Proveedores</w:t>
            </w:r>
          </w:p>
        </w:tc>
        <w:tc>
          <w:tcPr>
            <w:tcW w:w="503" w:type="pct"/>
            <w:shd w:val="clear" w:color="auto" w:fill="D9D9D9"/>
            <w:vAlign w:val="center"/>
            <w:hideMark/>
          </w:tcPr>
          <w:p w14:paraId="4417AFC1" w14:textId="77777777" w:rsidR="000A7C9F" w:rsidRPr="00484760" w:rsidRDefault="000A7C9F" w:rsidP="00327B7D">
            <w:pPr>
              <w:jc w:val="center"/>
              <w:rPr>
                <w:rFonts w:ascii="Times New Roman" w:hAnsi="Times New Roman" w:cs="Times New Roman"/>
                <w:b/>
                <w:bCs/>
                <w:sz w:val="20"/>
                <w:szCs w:val="20"/>
                <w:lang w:eastAsia="es-HN"/>
              </w:rPr>
            </w:pPr>
            <w:r w:rsidRPr="00484760">
              <w:rPr>
                <w:rFonts w:ascii="Times New Roman" w:hAnsi="Times New Roman" w:cs="Times New Roman"/>
                <w:b/>
                <w:bCs/>
                <w:sz w:val="20"/>
                <w:szCs w:val="20"/>
                <w:lang w:eastAsia="es-HN"/>
              </w:rPr>
              <w:t>Proveedores Precalificados</w:t>
            </w:r>
          </w:p>
        </w:tc>
        <w:tc>
          <w:tcPr>
            <w:tcW w:w="500" w:type="pct"/>
            <w:shd w:val="clear" w:color="auto" w:fill="D9D9D9"/>
            <w:vAlign w:val="center"/>
            <w:hideMark/>
          </w:tcPr>
          <w:p w14:paraId="5BBE488B" w14:textId="77777777" w:rsidR="000A7C9F" w:rsidRPr="00484760" w:rsidRDefault="000A7C9F" w:rsidP="00327B7D">
            <w:pPr>
              <w:jc w:val="center"/>
              <w:rPr>
                <w:rFonts w:ascii="Times New Roman" w:hAnsi="Times New Roman" w:cs="Times New Roman"/>
                <w:b/>
                <w:bCs/>
                <w:sz w:val="20"/>
                <w:szCs w:val="20"/>
                <w:lang w:eastAsia="es-HN"/>
              </w:rPr>
            </w:pPr>
            <w:r w:rsidRPr="00484760">
              <w:rPr>
                <w:rFonts w:ascii="Times New Roman" w:hAnsi="Times New Roman" w:cs="Times New Roman"/>
                <w:b/>
                <w:bCs/>
                <w:sz w:val="20"/>
                <w:szCs w:val="20"/>
                <w:lang w:eastAsia="es-HN"/>
              </w:rPr>
              <w:t>Cronograma de Adquisiciones Requeridas</w:t>
            </w:r>
          </w:p>
        </w:tc>
      </w:tr>
      <w:tr w:rsidR="00C96998" w:rsidRPr="00484760" w14:paraId="3834150D" w14:textId="77777777" w:rsidTr="00327B7D">
        <w:trPr>
          <w:jc w:val="center"/>
        </w:trPr>
        <w:tc>
          <w:tcPr>
            <w:tcW w:w="642" w:type="pct"/>
            <w:shd w:val="clear" w:color="auto" w:fill="F2F2F2"/>
            <w:hideMark/>
          </w:tcPr>
          <w:p w14:paraId="31C3F266" w14:textId="77777777" w:rsidR="000A7C9F" w:rsidRPr="00484760" w:rsidRDefault="000A7C9F" w:rsidP="00327B7D">
            <w:pPr>
              <w:rPr>
                <w:rFonts w:ascii="Times New Roman" w:hAnsi="Times New Roman" w:cs="Times New Roman"/>
                <w:b/>
                <w:bCs/>
                <w:sz w:val="20"/>
                <w:szCs w:val="20"/>
                <w:lang w:eastAsia="es-HN"/>
              </w:rPr>
            </w:pPr>
            <w:r w:rsidRPr="00484760">
              <w:rPr>
                <w:rFonts w:ascii="Times New Roman" w:hAnsi="Times New Roman" w:cs="Times New Roman"/>
                <w:b/>
                <w:bCs/>
                <w:sz w:val="20"/>
                <w:szCs w:val="20"/>
                <w:lang w:eastAsia="es-HN"/>
              </w:rPr>
              <w:t>Desarrollo de Programa de Capacitación</w:t>
            </w:r>
          </w:p>
        </w:tc>
        <w:tc>
          <w:tcPr>
            <w:tcW w:w="365" w:type="pct"/>
            <w:shd w:val="clear" w:color="auto" w:fill="F2F2F2"/>
            <w:hideMark/>
          </w:tcPr>
          <w:p w14:paraId="4536FBF6"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1.1</w:t>
            </w:r>
          </w:p>
        </w:tc>
        <w:tc>
          <w:tcPr>
            <w:tcW w:w="409" w:type="pct"/>
            <w:shd w:val="clear" w:color="auto" w:fill="F2F2F2"/>
            <w:hideMark/>
          </w:tcPr>
          <w:p w14:paraId="696CDC17"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Contrato de Servicio</w:t>
            </w:r>
          </w:p>
        </w:tc>
        <w:tc>
          <w:tcPr>
            <w:tcW w:w="519" w:type="pct"/>
            <w:shd w:val="clear" w:color="auto" w:fill="F2F2F2"/>
            <w:hideMark/>
          </w:tcPr>
          <w:p w14:paraId="10444263"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Licitación</w:t>
            </w:r>
          </w:p>
        </w:tc>
        <w:tc>
          <w:tcPr>
            <w:tcW w:w="452" w:type="pct"/>
            <w:shd w:val="clear" w:color="auto" w:fill="F2F2F2"/>
            <w:hideMark/>
          </w:tcPr>
          <w:p w14:paraId="25B39640"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Correo Electrónico</w:t>
            </w:r>
          </w:p>
        </w:tc>
        <w:tc>
          <w:tcPr>
            <w:tcW w:w="539" w:type="pct"/>
            <w:shd w:val="clear" w:color="auto" w:fill="F2F2F2"/>
            <w:hideMark/>
          </w:tcPr>
          <w:p w14:paraId="7597D742" w14:textId="77777777" w:rsidR="000A7C9F" w:rsidRPr="00484760" w:rsidRDefault="000A7C9F" w:rsidP="00F661A6">
            <w:pPr>
              <w:jc w:val="center"/>
              <w:rPr>
                <w:rFonts w:ascii="Times New Roman" w:hAnsi="Times New Roman" w:cs="Times New Roman"/>
                <w:sz w:val="20"/>
                <w:szCs w:val="20"/>
                <w:lang w:eastAsia="es-HN"/>
              </w:rPr>
            </w:pPr>
            <w:r w:rsidRPr="00484760">
              <w:rPr>
                <w:rFonts w:ascii="Times New Roman" w:hAnsi="Times New Roman" w:cs="Times New Roman"/>
                <w:sz w:val="20"/>
                <w:szCs w:val="20"/>
                <w:lang w:eastAsia="es-HN"/>
              </w:rPr>
              <w:t>Sí</w:t>
            </w:r>
          </w:p>
        </w:tc>
        <w:tc>
          <w:tcPr>
            <w:tcW w:w="618" w:type="pct"/>
            <w:shd w:val="clear" w:color="auto" w:fill="F2F2F2"/>
            <w:hideMark/>
          </w:tcPr>
          <w:p w14:paraId="5D2A0027"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Gerente de Proyecto</w:t>
            </w:r>
          </w:p>
        </w:tc>
        <w:tc>
          <w:tcPr>
            <w:tcW w:w="452" w:type="pct"/>
            <w:shd w:val="clear" w:color="auto" w:fill="F2F2F2"/>
            <w:hideMark/>
          </w:tcPr>
          <w:p w14:paraId="2F54B7B4" w14:textId="77777777" w:rsidR="000A7C9F" w:rsidRPr="00484760" w:rsidRDefault="000A7C9F" w:rsidP="00F661A6">
            <w:pPr>
              <w:jc w:val="center"/>
              <w:rPr>
                <w:rFonts w:ascii="Times New Roman" w:hAnsi="Times New Roman" w:cs="Times New Roman"/>
                <w:sz w:val="20"/>
                <w:szCs w:val="20"/>
                <w:lang w:eastAsia="es-HN"/>
              </w:rPr>
            </w:pPr>
            <w:r w:rsidRPr="00484760">
              <w:rPr>
                <w:rFonts w:ascii="Times New Roman" w:hAnsi="Times New Roman" w:cs="Times New Roman"/>
                <w:sz w:val="20"/>
                <w:szCs w:val="20"/>
                <w:lang w:eastAsia="es-HN"/>
              </w:rPr>
              <w:t>Sí</w:t>
            </w:r>
          </w:p>
        </w:tc>
        <w:tc>
          <w:tcPr>
            <w:tcW w:w="503" w:type="pct"/>
            <w:shd w:val="clear" w:color="auto" w:fill="F2F2F2"/>
            <w:hideMark/>
          </w:tcPr>
          <w:p w14:paraId="60183E91" w14:textId="77777777" w:rsidR="000A7C9F" w:rsidRPr="00484760" w:rsidRDefault="000A7C9F" w:rsidP="00F661A6">
            <w:pPr>
              <w:jc w:val="center"/>
              <w:rPr>
                <w:rFonts w:ascii="Times New Roman" w:hAnsi="Times New Roman" w:cs="Times New Roman"/>
                <w:sz w:val="20"/>
                <w:szCs w:val="20"/>
                <w:lang w:eastAsia="es-HN"/>
              </w:rPr>
            </w:pPr>
            <w:r w:rsidRPr="00484760">
              <w:rPr>
                <w:rFonts w:ascii="Times New Roman" w:hAnsi="Times New Roman" w:cs="Times New Roman"/>
                <w:sz w:val="20"/>
                <w:szCs w:val="20"/>
                <w:lang w:eastAsia="es-HN"/>
              </w:rPr>
              <w:t>Sí</w:t>
            </w:r>
          </w:p>
        </w:tc>
        <w:tc>
          <w:tcPr>
            <w:tcW w:w="500" w:type="pct"/>
            <w:shd w:val="clear" w:color="auto" w:fill="F2F2F2"/>
            <w:hideMark/>
          </w:tcPr>
          <w:p w14:paraId="1D253A23"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Del 1 al 15</w:t>
            </w:r>
          </w:p>
        </w:tc>
      </w:tr>
      <w:tr w:rsidR="00C96998" w:rsidRPr="00484760" w14:paraId="0087669F" w14:textId="77777777" w:rsidTr="00327B7D">
        <w:trPr>
          <w:jc w:val="center"/>
        </w:trPr>
        <w:tc>
          <w:tcPr>
            <w:tcW w:w="642" w:type="pct"/>
            <w:shd w:val="clear" w:color="auto" w:fill="DAE9F7"/>
            <w:hideMark/>
          </w:tcPr>
          <w:p w14:paraId="41186060" w14:textId="77777777" w:rsidR="000A7C9F" w:rsidRPr="00484760" w:rsidRDefault="000A7C9F" w:rsidP="00327B7D">
            <w:pPr>
              <w:rPr>
                <w:rFonts w:ascii="Times New Roman" w:hAnsi="Times New Roman" w:cs="Times New Roman"/>
                <w:b/>
                <w:bCs/>
                <w:sz w:val="20"/>
                <w:szCs w:val="20"/>
                <w:lang w:eastAsia="es-HN"/>
              </w:rPr>
            </w:pPr>
            <w:r w:rsidRPr="00484760">
              <w:rPr>
                <w:rFonts w:ascii="Times New Roman" w:hAnsi="Times New Roman" w:cs="Times New Roman"/>
                <w:b/>
                <w:bCs/>
                <w:sz w:val="20"/>
                <w:szCs w:val="20"/>
                <w:lang w:eastAsia="es-HN"/>
              </w:rPr>
              <w:t>Diseño del Programa de Capacitación</w:t>
            </w:r>
          </w:p>
        </w:tc>
        <w:tc>
          <w:tcPr>
            <w:tcW w:w="365" w:type="pct"/>
            <w:shd w:val="clear" w:color="auto" w:fill="DAE9F7"/>
            <w:hideMark/>
          </w:tcPr>
          <w:p w14:paraId="5F3615BE"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1.1.1</w:t>
            </w:r>
          </w:p>
        </w:tc>
        <w:tc>
          <w:tcPr>
            <w:tcW w:w="409" w:type="pct"/>
            <w:shd w:val="clear" w:color="auto" w:fill="DAE9F7"/>
            <w:hideMark/>
          </w:tcPr>
          <w:p w14:paraId="38ED162E"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Contrato de Servicio</w:t>
            </w:r>
          </w:p>
        </w:tc>
        <w:tc>
          <w:tcPr>
            <w:tcW w:w="519" w:type="pct"/>
            <w:shd w:val="clear" w:color="auto" w:fill="DAE9F7"/>
            <w:hideMark/>
          </w:tcPr>
          <w:p w14:paraId="7A78BBB9"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Negociación Directa</w:t>
            </w:r>
          </w:p>
        </w:tc>
        <w:tc>
          <w:tcPr>
            <w:tcW w:w="452" w:type="pct"/>
            <w:shd w:val="clear" w:color="auto" w:fill="DAE9F7"/>
            <w:hideMark/>
          </w:tcPr>
          <w:p w14:paraId="04C6A052"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Llamada Telefónica</w:t>
            </w:r>
          </w:p>
        </w:tc>
        <w:tc>
          <w:tcPr>
            <w:tcW w:w="539" w:type="pct"/>
            <w:shd w:val="clear" w:color="auto" w:fill="DAE9F7"/>
            <w:hideMark/>
          </w:tcPr>
          <w:p w14:paraId="530123DC" w14:textId="77777777" w:rsidR="000A7C9F" w:rsidRPr="00484760" w:rsidRDefault="000A7C9F" w:rsidP="00F661A6">
            <w:pPr>
              <w:jc w:val="center"/>
              <w:rPr>
                <w:rFonts w:ascii="Times New Roman" w:hAnsi="Times New Roman" w:cs="Times New Roman"/>
                <w:sz w:val="20"/>
                <w:szCs w:val="20"/>
                <w:lang w:eastAsia="es-HN"/>
              </w:rPr>
            </w:pPr>
            <w:r w:rsidRPr="00484760">
              <w:rPr>
                <w:rFonts w:ascii="Times New Roman" w:hAnsi="Times New Roman" w:cs="Times New Roman"/>
                <w:sz w:val="20"/>
                <w:szCs w:val="20"/>
                <w:lang w:eastAsia="es-HN"/>
              </w:rPr>
              <w:t>No</w:t>
            </w:r>
          </w:p>
        </w:tc>
        <w:tc>
          <w:tcPr>
            <w:tcW w:w="618" w:type="pct"/>
            <w:shd w:val="clear" w:color="auto" w:fill="DAE9F7"/>
            <w:hideMark/>
          </w:tcPr>
          <w:p w14:paraId="6DC97FFE"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Director de Capacitación</w:t>
            </w:r>
          </w:p>
        </w:tc>
        <w:tc>
          <w:tcPr>
            <w:tcW w:w="452" w:type="pct"/>
            <w:shd w:val="clear" w:color="auto" w:fill="DAE9F7"/>
            <w:hideMark/>
          </w:tcPr>
          <w:p w14:paraId="664021A4" w14:textId="77777777" w:rsidR="000A7C9F" w:rsidRPr="00484760" w:rsidRDefault="000A7C9F" w:rsidP="00F661A6">
            <w:pPr>
              <w:jc w:val="center"/>
              <w:rPr>
                <w:rFonts w:ascii="Times New Roman" w:hAnsi="Times New Roman" w:cs="Times New Roman"/>
                <w:sz w:val="20"/>
                <w:szCs w:val="20"/>
                <w:lang w:eastAsia="es-HN"/>
              </w:rPr>
            </w:pPr>
            <w:r w:rsidRPr="00484760">
              <w:rPr>
                <w:rFonts w:ascii="Times New Roman" w:hAnsi="Times New Roman" w:cs="Times New Roman"/>
                <w:sz w:val="20"/>
                <w:szCs w:val="20"/>
                <w:lang w:eastAsia="es-HN"/>
              </w:rPr>
              <w:t>No</w:t>
            </w:r>
          </w:p>
        </w:tc>
        <w:tc>
          <w:tcPr>
            <w:tcW w:w="503" w:type="pct"/>
            <w:shd w:val="clear" w:color="auto" w:fill="DAE9F7"/>
            <w:hideMark/>
          </w:tcPr>
          <w:p w14:paraId="45577FD9" w14:textId="77777777" w:rsidR="000A7C9F" w:rsidRPr="00484760" w:rsidRDefault="000A7C9F" w:rsidP="00F661A6">
            <w:pPr>
              <w:jc w:val="center"/>
              <w:rPr>
                <w:rFonts w:ascii="Times New Roman" w:hAnsi="Times New Roman" w:cs="Times New Roman"/>
                <w:sz w:val="20"/>
                <w:szCs w:val="20"/>
                <w:lang w:eastAsia="es-HN"/>
              </w:rPr>
            </w:pPr>
            <w:r w:rsidRPr="00484760">
              <w:rPr>
                <w:rFonts w:ascii="Times New Roman" w:hAnsi="Times New Roman" w:cs="Times New Roman"/>
                <w:sz w:val="20"/>
                <w:szCs w:val="20"/>
                <w:lang w:eastAsia="es-HN"/>
              </w:rPr>
              <w:t>No</w:t>
            </w:r>
          </w:p>
        </w:tc>
        <w:tc>
          <w:tcPr>
            <w:tcW w:w="500" w:type="pct"/>
            <w:shd w:val="clear" w:color="auto" w:fill="DAE9F7"/>
            <w:hideMark/>
          </w:tcPr>
          <w:p w14:paraId="48D0778E"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Del 5 al 20</w:t>
            </w:r>
          </w:p>
        </w:tc>
      </w:tr>
      <w:tr w:rsidR="000A7C9F" w:rsidRPr="00484760" w14:paraId="43715099" w14:textId="77777777" w:rsidTr="00327B7D">
        <w:trPr>
          <w:jc w:val="center"/>
        </w:trPr>
        <w:tc>
          <w:tcPr>
            <w:tcW w:w="642" w:type="pct"/>
            <w:hideMark/>
          </w:tcPr>
          <w:p w14:paraId="657881AE" w14:textId="77777777" w:rsidR="000A7C9F" w:rsidRPr="00484760" w:rsidRDefault="000A7C9F" w:rsidP="00327B7D">
            <w:pPr>
              <w:rPr>
                <w:rFonts w:ascii="Times New Roman" w:hAnsi="Times New Roman" w:cs="Times New Roman"/>
                <w:b/>
                <w:bCs/>
                <w:sz w:val="20"/>
                <w:szCs w:val="20"/>
                <w:lang w:eastAsia="es-HN"/>
              </w:rPr>
            </w:pPr>
            <w:r w:rsidRPr="00484760">
              <w:rPr>
                <w:rFonts w:ascii="Times New Roman" w:hAnsi="Times New Roman" w:cs="Times New Roman"/>
                <w:b/>
                <w:bCs/>
                <w:sz w:val="20"/>
                <w:szCs w:val="20"/>
                <w:lang w:eastAsia="es-HN"/>
              </w:rPr>
              <w:t>Identificación de Competencias Claves</w:t>
            </w:r>
          </w:p>
        </w:tc>
        <w:tc>
          <w:tcPr>
            <w:tcW w:w="365" w:type="pct"/>
            <w:hideMark/>
          </w:tcPr>
          <w:p w14:paraId="5B13D896"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1.1.1.1</w:t>
            </w:r>
          </w:p>
        </w:tc>
        <w:tc>
          <w:tcPr>
            <w:tcW w:w="409" w:type="pct"/>
            <w:hideMark/>
          </w:tcPr>
          <w:p w14:paraId="2368D8C5"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Contrato de Consultoría</w:t>
            </w:r>
          </w:p>
        </w:tc>
        <w:tc>
          <w:tcPr>
            <w:tcW w:w="519" w:type="pct"/>
            <w:hideMark/>
          </w:tcPr>
          <w:p w14:paraId="0850D516"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Licitación</w:t>
            </w:r>
          </w:p>
        </w:tc>
        <w:tc>
          <w:tcPr>
            <w:tcW w:w="452" w:type="pct"/>
            <w:hideMark/>
          </w:tcPr>
          <w:p w14:paraId="200B6677"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Plataforma en Línea</w:t>
            </w:r>
          </w:p>
        </w:tc>
        <w:tc>
          <w:tcPr>
            <w:tcW w:w="539" w:type="pct"/>
            <w:hideMark/>
          </w:tcPr>
          <w:p w14:paraId="7066A2EB" w14:textId="77777777" w:rsidR="000A7C9F" w:rsidRPr="00484760" w:rsidRDefault="000A7C9F" w:rsidP="00F661A6">
            <w:pPr>
              <w:jc w:val="center"/>
              <w:rPr>
                <w:rFonts w:ascii="Times New Roman" w:hAnsi="Times New Roman" w:cs="Times New Roman"/>
                <w:sz w:val="20"/>
                <w:szCs w:val="20"/>
                <w:lang w:eastAsia="es-HN"/>
              </w:rPr>
            </w:pPr>
            <w:r w:rsidRPr="00484760">
              <w:rPr>
                <w:rFonts w:ascii="Times New Roman" w:hAnsi="Times New Roman" w:cs="Times New Roman"/>
                <w:sz w:val="20"/>
                <w:szCs w:val="20"/>
                <w:lang w:eastAsia="es-HN"/>
              </w:rPr>
              <w:t>Sí</w:t>
            </w:r>
          </w:p>
        </w:tc>
        <w:tc>
          <w:tcPr>
            <w:tcW w:w="618" w:type="pct"/>
            <w:hideMark/>
          </w:tcPr>
          <w:p w14:paraId="2C84FA59"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Especialista en Recursos Humanos</w:t>
            </w:r>
          </w:p>
        </w:tc>
        <w:tc>
          <w:tcPr>
            <w:tcW w:w="452" w:type="pct"/>
            <w:hideMark/>
          </w:tcPr>
          <w:p w14:paraId="0484EE3E" w14:textId="77777777" w:rsidR="000A7C9F" w:rsidRPr="00484760" w:rsidRDefault="000A7C9F" w:rsidP="00F661A6">
            <w:pPr>
              <w:jc w:val="center"/>
              <w:rPr>
                <w:rFonts w:ascii="Times New Roman" w:hAnsi="Times New Roman" w:cs="Times New Roman"/>
                <w:sz w:val="20"/>
                <w:szCs w:val="20"/>
                <w:lang w:eastAsia="es-HN"/>
              </w:rPr>
            </w:pPr>
            <w:r w:rsidRPr="00484760">
              <w:rPr>
                <w:rFonts w:ascii="Times New Roman" w:hAnsi="Times New Roman" w:cs="Times New Roman"/>
                <w:sz w:val="20"/>
                <w:szCs w:val="20"/>
                <w:lang w:eastAsia="es-HN"/>
              </w:rPr>
              <w:t>Sí</w:t>
            </w:r>
          </w:p>
        </w:tc>
        <w:tc>
          <w:tcPr>
            <w:tcW w:w="503" w:type="pct"/>
            <w:hideMark/>
          </w:tcPr>
          <w:p w14:paraId="7AB4860E" w14:textId="77777777" w:rsidR="000A7C9F" w:rsidRPr="00484760" w:rsidRDefault="000A7C9F" w:rsidP="00F661A6">
            <w:pPr>
              <w:jc w:val="center"/>
              <w:rPr>
                <w:rFonts w:ascii="Times New Roman" w:hAnsi="Times New Roman" w:cs="Times New Roman"/>
                <w:sz w:val="20"/>
                <w:szCs w:val="20"/>
                <w:lang w:eastAsia="es-HN"/>
              </w:rPr>
            </w:pPr>
            <w:r w:rsidRPr="00484760">
              <w:rPr>
                <w:rFonts w:ascii="Times New Roman" w:hAnsi="Times New Roman" w:cs="Times New Roman"/>
                <w:sz w:val="20"/>
                <w:szCs w:val="20"/>
                <w:lang w:eastAsia="es-HN"/>
              </w:rPr>
              <w:t>Sí</w:t>
            </w:r>
          </w:p>
        </w:tc>
        <w:tc>
          <w:tcPr>
            <w:tcW w:w="500" w:type="pct"/>
            <w:hideMark/>
          </w:tcPr>
          <w:p w14:paraId="7A87B680"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Del 10 al 25</w:t>
            </w:r>
          </w:p>
        </w:tc>
      </w:tr>
      <w:tr w:rsidR="000A7C9F" w:rsidRPr="00484760" w14:paraId="1A08490E" w14:textId="77777777" w:rsidTr="00327B7D">
        <w:trPr>
          <w:jc w:val="center"/>
        </w:trPr>
        <w:tc>
          <w:tcPr>
            <w:tcW w:w="642" w:type="pct"/>
            <w:hideMark/>
          </w:tcPr>
          <w:p w14:paraId="6D2DE069" w14:textId="77777777" w:rsidR="000A7C9F" w:rsidRPr="00484760" w:rsidRDefault="000A7C9F" w:rsidP="00327B7D">
            <w:pPr>
              <w:rPr>
                <w:rFonts w:ascii="Times New Roman" w:hAnsi="Times New Roman" w:cs="Times New Roman"/>
                <w:b/>
                <w:bCs/>
                <w:sz w:val="20"/>
                <w:szCs w:val="20"/>
                <w:lang w:eastAsia="es-HN"/>
              </w:rPr>
            </w:pPr>
            <w:r w:rsidRPr="00484760">
              <w:rPr>
                <w:rFonts w:ascii="Times New Roman" w:hAnsi="Times New Roman" w:cs="Times New Roman"/>
                <w:b/>
                <w:bCs/>
                <w:sz w:val="20"/>
                <w:szCs w:val="20"/>
                <w:lang w:eastAsia="es-HN"/>
              </w:rPr>
              <w:t>Desarrollo de Módulos de Capacitación</w:t>
            </w:r>
          </w:p>
        </w:tc>
        <w:tc>
          <w:tcPr>
            <w:tcW w:w="365" w:type="pct"/>
            <w:hideMark/>
          </w:tcPr>
          <w:p w14:paraId="14070C64"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1.1.1.2</w:t>
            </w:r>
          </w:p>
        </w:tc>
        <w:tc>
          <w:tcPr>
            <w:tcW w:w="409" w:type="pct"/>
            <w:hideMark/>
          </w:tcPr>
          <w:p w14:paraId="6D730FB3"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Contrato de Servicio</w:t>
            </w:r>
          </w:p>
        </w:tc>
        <w:tc>
          <w:tcPr>
            <w:tcW w:w="519" w:type="pct"/>
            <w:hideMark/>
          </w:tcPr>
          <w:p w14:paraId="722E28C8"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Licitación</w:t>
            </w:r>
          </w:p>
        </w:tc>
        <w:tc>
          <w:tcPr>
            <w:tcW w:w="452" w:type="pct"/>
            <w:hideMark/>
          </w:tcPr>
          <w:p w14:paraId="6FDF6A14"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Correo Electrónico</w:t>
            </w:r>
          </w:p>
        </w:tc>
        <w:tc>
          <w:tcPr>
            <w:tcW w:w="539" w:type="pct"/>
            <w:hideMark/>
          </w:tcPr>
          <w:p w14:paraId="68F570FB" w14:textId="77777777" w:rsidR="000A7C9F" w:rsidRPr="00484760" w:rsidRDefault="000A7C9F" w:rsidP="00F661A6">
            <w:pPr>
              <w:jc w:val="center"/>
              <w:rPr>
                <w:rFonts w:ascii="Times New Roman" w:hAnsi="Times New Roman" w:cs="Times New Roman"/>
                <w:sz w:val="20"/>
                <w:szCs w:val="20"/>
                <w:lang w:eastAsia="es-HN"/>
              </w:rPr>
            </w:pPr>
            <w:r w:rsidRPr="00484760">
              <w:rPr>
                <w:rFonts w:ascii="Times New Roman" w:hAnsi="Times New Roman" w:cs="Times New Roman"/>
                <w:sz w:val="20"/>
                <w:szCs w:val="20"/>
                <w:lang w:eastAsia="es-HN"/>
              </w:rPr>
              <w:t>Sí</w:t>
            </w:r>
          </w:p>
        </w:tc>
        <w:tc>
          <w:tcPr>
            <w:tcW w:w="618" w:type="pct"/>
            <w:hideMark/>
          </w:tcPr>
          <w:p w14:paraId="2AFC46CB"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Coordinador de Desarrollo de Contenidos</w:t>
            </w:r>
          </w:p>
        </w:tc>
        <w:tc>
          <w:tcPr>
            <w:tcW w:w="452" w:type="pct"/>
            <w:hideMark/>
          </w:tcPr>
          <w:p w14:paraId="2B34AC05" w14:textId="77777777" w:rsidR="000A7C9F" w:rsidRPr="00484760" w:rsidRDefault="000A7C9F" w:rsidP="00F661A6">
            <w:pPr>
              <w:jc w:val="center"/>
              <w:rPr>
                <w:rFonts w:ascii="Times New Roman" w:hAnsi="Times New Roman" w:cs="Times New Roman"/>
                <w:sz w:val="20"/>
                <w:szCs w:val="20"/>
                <w:lang w:eastAsia="es-HN"/>
              </w:rPr>
            </w:pPr>
            <w:r w:rsidRPr="00484760">
              <w:rPr>
                <w:rFonts w:ascii="Times New Roman" w:hAnsi="Times New Roman" w:cs="Times New Roman"/>
                <w:sz w:val="20"/>
                <w:szCs w:val="20"/>
                <w:lang w:eastAsia="es-HN"/>
              </w:rPr>
              <w:t>Sí</w:t>
            </w:r>
          </w:p>
        </w:tc>
        <w:tc>
          <w:tcPr>
            <w:tcW w:w="503" w:type="pct"/>
            <w:hideMark/>
          </w:tcPr>
          <w:p w14:paraId="1EB8003A" w14:textId="77777777" w:rsidR="000A7C9F" w:rsidRPr="00484760" w:rsidRDefault="000A7C9F" w:rsidP="00F661A6">
            <w:pPr>
              <w:jc w:val="center"/>
              <w:rPr>
                <w:rFonts w:ascii="Times New Roman" w:hAnsi="Times New Roman" w:cs="Times New Roman"/>
                <w:sz w:val="20"/>
                <w:szCs w:val="20"/>
                <w:lang w:eastAsia="es-HN"/>
              </w:rPr>
            </w:pPr>
            <w:r w:rsidRPr="00484760">
              <w:rPr>
                <w:rFonts w:ascii="Times New Roman" w:hAnsi="Times New Roman" w:cs="Times New Roman"/>
                <w:sz w:val="20"/>
                <w:szCs w:val="20"/>
                <w:lang w:eastAsia="es-HN"/>
              </w:rPr>
              <w:t>Sí</w:t>
            </w:r>
          </w:p>
        </w:tc>
        <w:tc>
          <w:tcPr>
            <w:tcW w:w="500" w:type="pct"/>
            <w:hideMark/>
          </w:tcPr>
          <w:p w14:paraId="13ED84B1"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Del 15 al 30</w:t>
            </w:r>
          </w:p>
        </w:tc>
      </w:tr>
      <w:tr w:rsidR="00C96998" w:rsidRPr="00484760" w14:paraId="7FB025C0" w14:textId="77777777" w:rsidTr="00327B7D">
        <w:trPr>
          <w:jc w:val="center"/>
        </w:trPr>
        <w:tc>
          <w:tcPr>
            <w:tcW w:w="642" w:type="pct"/>
            <w:shd w:val="clear" w:color="auto" w:fill="DAE9F7"/>
            <w:hideMark/>
          </w:tcPr>
          <w:p w14:paraId="4AE74DE4" w14:textId="77777777" w:rsidR="000A7C9F" w:rsidRPr="00484760" w:rsidRDefault="000A7C9F" w:rsidP="00327B7D">
            <w:pPr>
              <w:rPr>
                <w:rFonts w:ascii="Times New Roman" w:hAnsi="Times New Roman" w:cs="Times New Roman"/>
                <w:b/>
                <w:bCs/>
                <w:sz w:val="20"/>
                <w:szCs w:val="20"/>
                <w:lang w:eastAsia="es-HN"/>
              </w:rPr>
            </w:pPr>
            <w:r w:rsidRPr="00484760">
              <w:rPr>
                <w:rFonts w:ascii="Times New Roman" w:hAnsi="Times New Roman" w:cs="Times New Roman"/>
                <w:b/>
                <w:bCs/>
                <w:sz w:val="20"/>
                <w:szCs w:val="20"/>
                <w:lang w:eastAsia="es-HN"/>
              </w:rPr>
              <w:lastRenderedPageBreak/>
              <w:t>Implementación</w:t>
            </w:r>
          </w:p>
        </w:tc>
        <w:tc>
          <w:tcPr>
            <w:tcW w:w="365" w:type="pct"/>
            <w:shd w:val="clear" w:color="auto" w:fill="DAE9F7"/>
            <w:hideMark/>
          </w:tcPr>
          <w:p w14:paraId="26A3F953"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1.1.2</w:t>
            </w:r>
          </w:p>
        </w:tc>
        <w:tc>
          <w:tcPr>
            <w:tcW w:w="409" w:type="pct"/>
            <w:shd w:val="clear" w:color="auto" w:fill="DAE9F7"/>
            <w:hideMark/>
          </w:tcPr>
          <w:p w14:paraId="7BA0A24A"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Contrato de Servicio</w:t>
            </w:r>
          </w:p>
        </w:tc>
        <w:tc>
          <w:tcPr>
            <w:tcW w:w="519" w:type="pct"/>
            <w:shd w:val="clear" w:color="auto" w:fill="DAE9F7"/>
            <w:hideMark/>
          </w:tcPr>
          <w:p w14:paraId="5C7EF97A"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Licitación</w:t>
            </w:r>
          </w:p>
        </w:tc>
        <w:tc>
          <w:tcPr>
            <w:tcW w:w="452" w:type="pct"/>
            <w:shd w:val="clear" w:color="auto" w:fill="DAE9F7"/>
            <w:hideMark/>
          </w:tcPr>
          <w:p w14:paraId="0E359C42"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Plataforma en Línea</w:t>
            </w:r>
          </w:p>
        </w:tc>
        <w:tc>
          <w:tcPr>
            <w:tcW w:w="539" w:type="pct"/>
            <w:shd w:val="clear" w:color="auto" w:fill="DAE9F7"/>
            <w:hideMark/>
          </w:tcPr>
          <w:p w14:paraId="39B848C6" w14:textId="77777777" w:rsidR="000A7C9F" w:rsidRPr="00484760" w:rsidRDefault="000A7C9F" w:rsidP="00F661A6">
            <w:pPr>
              <w:jc w:val="center"/>
              <w:rPr>
                <w:rFonts w:ascii="Times New Roman" w:hAnsi="Times New Roman" w:cs="Times New Roman"/>
                <w:sz w:val="20"/>
                <w:szCs w:val="20"/>
                <w:lang w:eastAsia="es-HN"/>
              </w:rPr>
            </w:pPr>
            <w:r w:rsidRPr="00484760">
              <w:rPr>
                <w:rFonts w:ascii="Times New Roman" w:hAnsi="Times New Roman" w:cs="Times New Roman"/>
                <w:sz w:val="20"/>
                <w:szCs w:val="20"/>
                <w:lang w:eastAsia="es-HN"/>
              </w:rPr>
              <w:t>Sí</w:t>
            </w:r>
          </w:p>
        </w:tc>
        <w:tc>
          <w:tcPr>
            <w:tcW w:w="618" w:type="pct"/>
            <w:shd w:val="clear" w:color="auto" w:fill="DAE9F7"/>
            <w:hideMark/>
          </w:tcPr>
          <w:p w14:paraId="6DCCA1A1"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Gerente de Implementación</w:t>
            </w:r>
          </w:p>
        </w:tc>
        <w:tc>
          <w:tcPr>
            <w:tcW w:w="452" w:type="pct"/>
            <w:shd w:val="clear" w:color="auto" w:fill="DAE9F7"/>
            <w:hideMark/>
          </w:tcPr>
          <w:p w14:paraId="5E618530" w14:textId="77777777" w:rsidR="000A7C9F" w:rsidRPr="00484760" w:rsidRDefault="000A7C9F" w:rsidP="00F661A6">
            <w:pPr>
              <w:jc w:val="center"/>
              <w:rPr>
                <w:rFonts w:ascii="Times New Roman" w:hAnsi="Times New Roman" w:cs="Times New Roman"/>
                <w:sz w:val="20"/>
                <w:szCs w:val="20"/>
                <w:lang w:eastAsia="es-HN"/>
              </w:rPr>
            </w:pPr>
            <w:r w:rsidRPr="00484760">
              <w:rPr>
                <w:rFonts w:ascii="Times New Roman" w:hAnsi="Times New Roman" w:cs="Times New Roman"/>
                <w:sz w:val="20"/>
                <w:szCs w:val="20"/>
                <w:lang w:eastAsia="es-HN"/>
              </w:rPr>
              <w:t>Sí</w:t>
            </w:r>
          </w:p>
        </w:tc>
        <w:tc>
          <w:tcPr>
            <w:tcW w:w="503" w:type="pct"/>
            <w:shd w:val="clear" w:color="auto" w:fill="DAE9F7"/>
            <w:hideMark/>
          </w:tcPr>
          <w:p w14:paraId="5E3F6B43" w14:textId="77777777" w:rsidR="000A7C9F" w:rsidRPr="00484760" w:rsidRDefault="000A7C9F" w:rsidP="00F661A6">
            <w:pPr>
              <w:jc w:val="center"/>
              <w:rPr>
                <w:rFonts w:ascii="Times New Roman" w:hAnsi="Times New Roman" w:cs="Times New Roman"/>
                <w:sz w:val="20"/>
                <w:szCs w:val="20"/>
                <w:lang w:eastAsia="es-HN"/>
              </w:rPr>
            </w:pPr>
            <w:r w:rsidRPr="00484760">
              <w:rPr>
                <w:rFonts w:ascii="Times New Roman" w:hAnsi="Times New Roman" w:cs="Times New Roman"/>
                <w:sz w:val="20"/>
                <w:szCs w:val="20"/>
                <w:lang w:eastAsia="es-HN"/>
              </w:rPr>
              <w:t>Sí</w:t>
            </w:r>
          </w:p>
        </w:tc>
        <w:tc>
          <w:tcPr>
            <w:tcW w:w="500" w:type="pct"/>
            <w:shd w:val="clear" w:color="auto" w:fill="DAE9F7"/>
            <w:hideMark/>
          </w:tcPr>
          <w:p w14:paraId="4202C79A"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Del 20 al 35</w:t>
            </w:r>
          </w:p>
        </w:tc>
      </w:tr>
      <w:tr w:rsidR="000A7C9F" w:rsidRPr="00484760" w14:paraId="6D9DF4F8" w14:textId="77777777" w:rsidTr="00327B7D">
        <w:trPr>
          <w:jc w:val="center"/>
        </w:trPr>
        <w:tc>
          <w:tcPr>
            <w:tcW w:w="642" w:type="pct"/>
            <w:hideMark/>
          </w:tcPr>
          <w:p w14:paraId="23A5298B" w14:textId="77777777" w:rsidR="000A7C9F" w:rsidRPr="00484760" w:rsidRDefault="000A7C9F" w:rsidP="00327B7D">
            <w:pPr>
              <w:rPr>
                <w:rFonts w:ascii="Times New Roman" w:hAnsi="Times New Roman" w:cs="Times New Roman"/>
                <w:b/>
                <w:bCs/>
                <w:sz w:val="20"/>
                <w:szCs w:val="20"/>
                <w:lang w:eastAsia="es-HN"/>
              </w:rPr>
            </w:pPr>
            <w:r w:rsidRPr="00484760">
              <w:rPr>
                <w:rFonts w:ascii="Times New Roman" w:hAnsi="Times New Roman" w:cs="Times New Roman"/>
                <w:b/>
                <w:bCs/>
                <w:sz w:val="20"/>
                <w:szCs w:val="20"/>
                <w:lang w:eastAsia="es-HN"/>
              </w:rPr>
              <w:t>Programación de Sesiones de Capacitación</w:t>
            </w:r>
          </w:p>
        </w:tc>
        <w:tc>
          <w:tcPr>
            <w:tcW w:w="365" w:type="pct"/>
            <w:hideMark/>
          </w:tcPr>
          <w:p w14:paraId="12377777"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1.1.2.1</w:t>
            </w:r>
          </w:p>
        </w:tc>
        <w:tc>
          <w:tcPr>
            <w:tcW w:w="409" w:type="pct"/>
            <w:hideMark/>
          </w:tcPr>
          <w:p w14:paraId="74EECC05"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Contrato de Servicio</w:t>
            </w:r>
          </w:p>
        </w:tc>
        <w:tc>
          <w:tcPr>
            <w:tcW w:w="519" w:type="pct"/>
            <w:hideMark/>
          </w:tcPr>
          <w:p w14:paraId="0815DA13"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Negociación Directa</w:t>
            </w:r>
          </w:p>
        </w:tc>
        <w:tc>
          <w:tcPr>
            <w:tcW w:w="452" w:type="pct"/>
            <w:hideMark/>
          </w:tcPr>
          <w:p w14:paraId="495BC0ED"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Llamada Telefónica</w:t>
            </w:r>
          </w:p>
        </w:tc>
        <w:tc>
          <w:tcPr>
            <w:tcW w:w="539" w:type="pct"/>
            <w:hideMark/>
          </w:tcPr>
          <w:p w14:paraId="60051C83" w14:textId="77777777" w:rsidR="000A7C9F" w:rsidRPr="00484760" w:rsidRDefault="000A7C9F" w:rsidP="00F661A6">
            <w:pPr>
              <w:jc w:val="center"/>
              <w:rPr>
                <w:rFonts w:ascii="Times New Roman" w:hAnsi="Times New Roman" w:cs="Times New Roman"/>
                <w:sz w:val="20"/>
                <w:szCs w:val="20"/>
                <w:lang w:eastAsia="es-HN"/>
              </w:rPr>
            </w:pPr>
            <w:r w:rsidRPr="00484760">
              <w:rPr>
                <w:rFonts w:ascii="Times New Roman" w:hAnsi="Times New Roman" w:cs="Times New Roman"/>
                <w:sz w:val="20"/>
                <w:szCs w:val="20"/>
                <w:lang w:eastAsia="es-HN"/>
              </w:rPr>
              <w:t>No</w:t>
            </w:r>
          </w:p>
        </w:tc>
        <w:tc>
          <w:tcPr>
            <w:tcW w:w="618" w:type="pct"/>
            <w:hideMark/>
          </w:tcPr>
          <w:p w14:paraId="3F23B451"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Coordinador de Programación</w:t>
            </w:r>
          </w:p>
        </w:tc>
        <w:tc>
          <w:tcPr>
            <w:tcW w:w="452" w:type="pct"/>
            <w:hideMark/>
          </w:tcPr>
          <w:p w14:paraId="57C96263" w14:textId="77777777" w:rsidR="000A7C9F" w:rsidRPr="00484760" w:rsidRDefault="000A7C9F" w:rsidP="00F661A6">
            <w:pPr>
              <w:jc w:val="center"/>
              <w:rPr>
                <w:rFonts w:ascii="Times New Roman" w:hAnsi="Times New Roman" w:cs="Times New Roman"/>
                <w:sz w:val="20"/>
                <w:szCs w:val="20"/>
                <w:lang w:eastAsia="es-HN"/>
              </w:rPr>
            </w:pPr>
            <w:r w:rsidRPr="00484760">
              <w:rPr>
                <w:rFonts w:ascii="Times New Roman" w:hAnsi="Times New Roman" w:cs="Times New Roman"/>
                <w:sz w:val="20"/>
                <w:szCs w:val="20"/>
                <w:lang w:eastAsia="es-HN"/>
              </w:rPr>
              <w:t>No</w:t>
            </w:r>
          </w:p>
        </w:tc>
        <w:tc>
          <w:tcPr>
            <w:tcW w:w="503" w:type="pct"/>
            <w:hideMark/>
          </w:tcPr>
          <w:p w14:paraId="63D05D6F" w14:textId="77777777" w:rsidR="000A7C9F" w:rsidRPr="00484760" w:rsidRDefault="000A7C9F" w:rsidP="00F661A6">
            <w:pPr>
              <w:jc w:val="center"/>
              <w:rPr>
                <w:rFonts w:ascii="Times New Roman" w:hAnsi="Times New Roman" w:cs="Times New Roman"/>
                <w:sz w:val="20"/>
                <w:szCs w:val="20"/>
                <w:lang w:eastAsia="es-HN"/>
              </w:rPr>
            </w:pPr>
            <w:r w:rsidRPr="00484760">
              <w:rPr>
                <w:rFonts w:ascii="Times New Roman" w:hAnsi="Times New Roman" w:cs="Times New Roman"/>
                <w:sz w:val="20"/>
                <w:szCs w:val="20"/>
                <w:lang w:eastAsia="es-HN"/>
              </w:rPr>
              <w:t>No</w:t>
            </w:r>
          </w:p>
        </w:tc>
        <w:tc>
          <w:tcPr>
            <w:tcW w:w="500" w:type="pct"/>
            <w:hideMark/>
          </w:tcPr>
          <w:p w14:paraId="4B9D53A0"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Del 25 al 40</w:t>
            </w:r>
          </w:p>
        </w:tc>
      </w:tr>
      <w:tr w:rsidR="000A7C9F" w:rsidRPr="00484760" w14:paraId="5D792D9E" w14:textId="77777777" w:rsidTr="00327B7D">
        <w:trPr>
          <w:jc w:val="center"/>
        </w:trPr>
        <w:tc>
          <w:tcPr>
            <w:tcW w:w="642" w:type="pct"/>
            <w:hideMark/>
          </w:tcPr>
          <w:p w14:paraId="5FCBB1BF" w14:textId="77777777" w:rsidR="000A7C9F" w:rsidRPr="00484760" w:rsidRDefault="000A7C9F" w:rsidP="00327B7D">
            <w:pPr>
              <w:rPr>
                <w:rFonts w:ascii="Times New Roman" w:hAnsi="Times New Roman" w:cs="Times New Roman"/>
                <w:b/>
                <w:bCs/>
                <w:sz w:val="20"/>
                <w:szCs w:val="20"/>
                <w:lang w:eastAsia="es-HN"/>
              </w:rPr>
            </w:pPr>
            <w:r w:rsidRPr="00484760">
              <w:rPr>
                <w:rFonts w:ascii="Times New Roman" w:hAnsi="Times New Roman" w:cs="Times New Roman"/>
                <w:b/>
                <w:bCs/>
                <w:sz w:val="20"/>
                <w:szCs w:val="20"/>
                <w:lang w:eastAsia="es-HN"/>
              </w:rPr>
              <w:t>Selección de Instructores Especializados</w:t>
            </w:r>
          </w:p>
        </w:tc>
        <w:tc>
          <w:tcPr>
            <w:tcW w:w="365" w:type="pct"/>
            <w:hideMark/>
          </w:tcPr>
          <w:p w14:paraId="246EDCB5"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1.1.2.2</w:t>
            </w:r>
          </w:p>
        </w:tc>
        <w:tc>
          <w:tcPr>
            <w:tcW w:w="409" w:type="pct"/>
            <w:hideMark/>
          </w:tcPr>
          <w:p w14:paraId="4C15C9F2"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Contrato de Consultoría</w:t>
            </w:r>
          </w:p>
        </w:tc>
        <w:tc>
          <w:tcPr>
            <w:tcW w:w="519" w:type="pct"/>
            <w:hideMark/>
          </w:tcPr>
          <w:p w14:paraId="7AF1199C"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Licitación</w:t>
            </w:r>
          </w:p>
        </w:tc>
        <w:tc>
          <w:tcPr>
            <w:tcW w:w="452" w:type="pct"/>
            <w:hideMark/>
          </w:tcPr>
          <w:p w14:paraId="0E706791"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Correo Electrónico</w:t>
            </w:r>
          </w:p>
        </w:tc>
        <w:tc>
          <w:tcPr>
            <w:tcW w:w="539" w:type="pct"/>
            <w:hideMark/>
          </w:tcPr>
          <w:p w14:paraId="0941DCC0" w14:textId="77777777" w:rsidR="000A7C9F" w:rsidRPr="00484760" w:rsidRDefault="000A7C9F" w:rsidP="00F661A6">
            <w:pPr>
              <w:jc w:val="center"/>
              <w:rPr>
                <w:rFonts w:ascii="Times New Roman" w:hAnsi="Times New Roman" w:cs="Times New Roman"/>
                <w:sz w:val="20"/>
                <w:szCs w:val="20"/>
                <w:lang w:eastAsia="es-HN"/>
              </w:rPr>
            </w:pPr>
            <w:r w:rsidRPr="00484760">
              <w:rPr>
                <w:rFonts w:ascii="Times New Roman" w:hAnsi="Times New Roman" w:cs="Times New Roman"/>
                <w:sz w:val="20"/>
                <w:szCs w:val="20"/>
                <w:lang w:eastAsia="es-HN"/>
              </w:rPr>
              <w:t>Sí</w:t>
            </w:r>
          </w:p>
        </w:tc>
        <w:tc>
          <w:tcPr>
            <w:tcW w:w="618" w:type="pct"/>
            <w:hideMark/>
          </w:tcPr>
          <w:p w14:paraId="3EBE78A2"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Director de Capacitación</w:t>
            </w:r>
          </w:p>
        </w:tc>
        <w:tc>
          <w:tcPr>
            <w:tcW w:w="452" w:type="pct"/>
            <w:hideMark/>
          </w:tcPr>
          <w:p w14:paraId="2C26B240" w14:textId="77777777" w:rsidR="000A7C9F" w:rsidRPr="00484760" w:rsidRDefault="000A7C9F" w:rsidP="00F661A6">
            <w:pPr>
              <w:jc w:val="center"/>
              <w:rPr>
                <w:rFonts w:ascii="Times New Roman" w:hAnsi="Times New Roman" w:cs="Times New Roman"/>
                <w:sz w:val="20"/>
                <w:szCs w:val="20"/>
                <w:lang w:eastAsia="es-HN"/>
              </w:rPr>
            </w:pPr>
            <w:r w:rsidRPr="00484760">
              <w:rPr>
                <w:rFonts w:ascii="Times New Roman" w:hAnsi="Times New Roman" w:cs="Times New Roman"/>
                <w:sz w:val="20"/>
                <w:szCs w:val="20"/>
                <w:lang w:eastAsia="es-HN"/>
              </w:rPr>
              <w:t>Sí</w:t>
            </w:r>
          </w:p>
        </w:tc>
        <w:tc>
          <w:tcPr>
            <w:tcW w:w="503" w:type="pct"/>
            <w:hideMark/>
          </w:tcPr>
          <w:p w14:paraId="6390FB18" w14:textId="77777777" w:rsidR="000A7C9F" w:rsidRPr="00484760" w:rsidRDefault="000A7C9F" w:rsidP="00F661A6">
            <w:pPr>
              <w:jc w:val="center"/>
              <w:rPr>
                <w:rFonts w:ascii="Times New Roman" w:hAnsi="Times New Roman" w:cs="Times New Roman"/>
                <w:sz w:val="20"/>
                <w:szCs w:val="20"/>
                <w:lang w:eastAsia="es-HN"/>
              </w:rPr>
            </w:pPr>
            <w:r w:rsidRPr="00484760">
              <w:rPr>
                <w:rFonts w:ascii="Times New Roman" w:hAnsi="Times New Roman" w:cs="Times New Roman"/>
                <w:sz w:val="20"/>
                <w:szCs w:val="20"/>
                <w:lang w:eastAsia="es-HN"/>
              </w:rPr>
              <w:t>Sí</w:t>
            </w:r>
          </w:p>
        </w:tc>
        <w:tc>
          <w:tcPr>
            <w:tcW w:w="500" w:type="pct"/>
            <w:hideMark/>
          </w:tcPr>
          <w:p w14:paraId="4BFDAA40"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Del 30 al 45</w:t>
            </w:r>
          </w:p>
        </w:tc>
      </w:tr>
      <w:tr w:rsidR="00C96998" w:rsidRPr="00484760" w14:paraId="22680A84" w14:textId="77777777" w:rsidTr="00327B7D">
        <w:trPr>
          <w:jc w:val="center"/>
        </w:trPr>
        <w:tc>
          <w:tcPr>
            <w:tcW w:w="642" w:type="pct"/>
            <w:shd w:val="clear" w:color="auto" w:fill="DAE9F7"/>
            <w:hideMark/>
          </w:tcPr>
          <w:p w14:paraId="0CD7F479" w14:textId="77777777" w:rsidR="000A7C9F" w:rsidRPr="00484760" w:rsidRDefault="000A7C9F" w:rsidP="00327B7D">
            <w:pPr>
              <w:rPr>
                <w:rFonts w:ascii="Times New Roman" w:hAnsi="Times New Roman" w:cs="Times New Roman"/>
                <w:b/>
                <w:bCs/>
                <w:sz w:val="20"/>
                <w:szCs w:val="20"/>
                <w:lang w:eastAsia="es-HN"/>
              </w:rPr>
            </w:pPr>
            <w:r w:rsidRPr="00484760">
              <w:rPr>
                <w:rFonts w:ascii="Times New Roman" w:hAnsi="Times New Roman" w:cs="Times New Roman"/>
                <w:b/>
                <w:bCs/>
                <w:sz w:val="20"/>
                <w:szCs w:val="20"/>
                <w:lang w:eastAsia="es-HN"/>
              </w:rPr>
              <w:t>Evaluación y Mejora Continua</w:t>
            </w:r>
          </w:p>
        </w:tc>
        <w:tc>
          <w:tcPr>
            <w:tcW w:w="365" w:type="pct"/>
            <w:shd w:val="clear" w:color="auto" w:fill="DAE9F7"/>
            <w:hideMark/>
          </w:tcPr>
          <w:p w14:paraId="53CA72EA"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1.1.3</w:t>
            </w:r>
          </w:p>
        </w:tc>
        <w:tc>
          <w:tcPr>
            <w:tcW w:w="409" w:type="pct"/>
            <w:shd w:val="clear" w:color="auto" w:fill="DAE9F7"/>
            <w:hideMark/>
          </w:tcPr>
          <w:p w14:paraId="18A75440"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Contrato de Servicio</w:t>
            </w:r>
          </w:p>
        </w:tc>
        <w:tc>
          <w:tcPr>
            <w:tcW w:w="519" w:type="pct"/>
            <w:shd w:val="clear" w:color="auto" w:fill="DAE9F7"/>
            <w:hideMark/>
          </w:tcPr>
          <w:p w14:paraId="6657DB89"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Licitación</w:t>
            </w:r>
          </w:p>
        </w:tc>
        <w:tc>
          <w:tcPr>
            <w:tcW w:w="452" w:type="pct"/>
            <w:shd w:val="clear" w:color="auto" w:fill="DAE9F7"/>
            <w:hideMark/>
          </w:tcPr>
          <w:p w14:paraId="538E1120"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Plataforma en Línea</w:t>
            </w:r>
          </w:p>
        </w:tc>
        <w:tc>
          <w:tcPr>
            <w:tcW w:w="539" w:type="pct"/>
            <w:shd w:val="clear" w:color="auto" w:fill="DAE9F7"/>
            <w:hideMark/>
          </w:tcPr>
          <w:p w14:paraId="0C33EA38" w14:textId="77777777" w:rsidR="000A7C9F" w:rsidRPr="00484760" w:rsidRDefault="000A7C9F" w:rsidP="00F661A6">
            <w:pPr>
              <w:jc w:val="center"/>
              <w:rPr>
                <w:rFonts w:ascii="Times New Roman" w:hAnsi="Times New Roman" w:cs="Times New Roman"/>
                <w:sz w:val="20"/>
                <w:szCs w:val="20"/>
                <w:lang w:eastAsia="es-HN"/>
              </w:rPr>
            </w:pPr>
            <w:r w:rsidRPr="00484760">
              <w:rPr>
                <w:rFonts w:ascii="Times New Roman" w:hAnsi="Times New Roman" w:cs="Times New Roman"/>
                <w:sz w:val="20"/>
                <w:szCs w:val="20"/>
                <w:lang w:eastAsia="es-HN"/>
              </w:rPr>
              <w:t>Sí</w:t>
            </w:r>
          </w:p>
        </w:tc>
        <w:tc>
          <w:tcPr>
            <w:tcW w:w="618" w:type="pct"/>
            <w:shd w:val="clear" w:color="auto" w:fill="DAE9F7"/>
            <w:hideMark/>
          </w:tcPr>
          <w:p w14:paraId="3EAD27E8"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Gerente de Calidad</w:t>
            </w:r>
          </w:p>
        </w:tc>
        <w:tc>
          <w:tcPr>
            <w:tcW w:w="452" w:type="pct"/>
            <w:shd w:val="clear" w:color="auto" w:fill="DAE9F7"/>
            <w:hideMark/>
          </w:tcPr>
          <w:p w14:paraId="13E0C6A7" w14:textId="77777777" w:rsidR="000A7C9F" w:rsidRPr="00484760" w:rsidRDefault="000A7C9F" w:rsidP="00F661A6">
            <w:pPr>
              <w:jc w:val="center"/>
              <w:rPr>
                <w:rFonts w:ascii="Times New Roman" w:hAnsi="Times New Roman" w:cs="Times New Roman"/>
                <w:sz w:val="20"/>
                <w:szCs w:val="20"/>
                <w:lang w:eastAsia="es-HN"/>
              </w:rPr>
            </w:pPr>
            <w:r w:rsidRPr="00484760">
              <w:rPr>
                <w:rFonts w:ascii="Times New Roman" w:hAnsi="Times New Roman" w:cs="Times New Roman"/>
                <w:sz w:val="20"/>
                <w:szCs w:val="20"/>
                <w:lang w:eastAsia="es-HN"/>
              </w:rPr>
              <w:t>Sí</w:t>
            </w:r>
          </w:p>
        </w:tc>
        <w:tc>
          <w:tcPr>
            <w:tcW w:w="503" w:type="pct"/>
            <w:shd w:val="clear" w:color="auto" w:fill="DAE9F7"/>
            <w:hideMark/>
          </w:tcPr>
          <w:p w14:paraId="3131A034" w14:textId="77777777" w:rsidR="000A7C9F" w:rsidRPr="00484760" w:rsidRDefault="000A7C9F" w:rsidP="00F661A6">
            <w:pPr>
              <w:jc w:val="center"/>
              <w:rPr>
                <w:rFonts w:ascii="Times New Roman" w:hAnsi="Times New Roman" w:cs="Times New Roman"/>
                <w:sz w:val="20"/>
                <w:szCs w:val="20"/>
                <w:lang w:eastAsia="es-HN"/>
              </w:rPr>
            </w:pPr>
            <w:r w:rsidRPr="00484760">
              <w:rPr>
                <w:rFonts w:ascii="Times New Roman" w:hAnsi="Times New Roman" w:cs="Times New Roman"/>
                <w:sz w:val="20"/>
                <w:szCs w:val="20"/>
                <w:lang w:eastAsia="es-HN"/>
              </w:rPr>
              <w:t>Sí</w:t>
            </w:r>
          </w:p>
        </w:tc>
        <w:tc>
          <w:tcPr>
            <w:tcW w:w="500" w:type="pct"/>
            <w:shd w:val="clear" w:color="auto" w:fill="DAE9F7"/>
            <w:hideMark/>
          </w:tcPr>
          <w:p w14:paraId="57DBB2D2"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Del 35 al 50</w:t>
            </w:r>
          </w:p>
        </w:tc>
      </w:tr>
      <w:tr w:rsidR="000A7C9F" w:rsidRPr="00484760" w14:paraId="4B95A409" w14:textId="77777777" w:rsidTr="00327B7D">
        <w:trPr>
          <w:jc w:val="center"/>
        </w:trPr>
        <w:tc>
          <w:tcPr>
            <w:tcW w:w="642" w:type="pct"/>
            <w:hideMark/>
          </w:tcPr>
          <w:p w14:paraId="0C6836D5" w14:textId="77777777" w:rsidR="000A7C9F" w:rsidRPr="00484760" w:rsidRDefault="000A7C9F" w:rsidP="00327B7D">
            <w:pPr>
              <w:rPr>
                <w:rFonts w:ascii="Times New Roman" w:hAnsi="Times New Roman" w:cs="Times New Roman"/>
                <w:b/>
                <w:bCs/>
                <w:sz w:val="20"/>
                <w:szCs w:val="20"/>
                <w:lang w:eastAsia="es-HN"/>
              </w:rPr>
            </w:pPr>
            <w:r w:rsidRPr="00484760">
              <w:rPr>
                <w:rFonts w:ascii="Times New Roman" w:hAnsi="Times New Roman" w:cs="Times New Roman"/>
                <w:b/>
                <w:bCs/>
                <w:sz w:val="20"/>
                <w:szCs w:val="20"/>
                <w:lang w:eastAsia="es-HN"/>
              </w:rPr>
              <w:t>Evaluación del Desempeño de los Participantes</w:t>
            </w:r>
          </w:p>
        </w:tc>
        <w:tc>
          <w:tcPr>
            <w:tcW w:w="365" w:type="pct"/>
            <w:hideMark/>
          </w:tcPr>
          <w:p w14:paraId="150C4ACB"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1.1.3.1</w:t>
            </w:r>
          </w:p>
        </w:tc>
        <w:tc>
          <w:tcPr>
            <w:tcW w:w="409" w:type="pct"/>
            <w:hideMark/>
          </w:tcPr>
          <w:p w14:paraId="139E172E"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Contrato de Servicio</w:t>
            </w:r>
          </w:p>
        </w:tc>
        <w:tc>
          <w:tcPr>
            <w:tcW w:w="519" w:type="pct"/>
            <w:hideMark/>
          </w:tcPr>
          <w:p w14:paraId="32EBF37D"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Negociación Directa</w:t>
            </w:r>
          </w:p>
        </w:tc>
        <w:tc>
          <w:tcPr>
            <w:tcW w:w="452" w:type="pct"/>
            <w:hideMark/>
          </w:tcPr>
          <w:p w14:paraId="20E8C998"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Correo Electrónico</w:t>
            </w:r>
          </w:p>
        </w:tc>
        <w:tc>
          <w:tcPr>
            <w:tcW w:w="539" w:type="pct"/>
            <w:hideMark/>
          </w:tcPr>
          <w:p w14:paraId="1D8A9520" w14:textId="77777777" w:rsidR="000A7C9F" w:rsidRPr="00484760" w:rsidRDefault="000A7C9F" w:rsidP="00F661A6">
            <w:pPr>
              <w:jc w:val="center"/>
              <w:rPr>
                <w:rFonts w:ascii="Times New Roman" w:hAnsi="Times New Roman" w:cs="Times New Roman"/>
                <w:sz w:val="20"/>
                <w:szCs w:val="20"/>
                <w:lang w:eastAsia="es-HN"/>
              </w:rPr>
            </w:pPr>
            <w:r w:rsidRPr="00484760">
              <w:rPr>
                <w:rFonts w:ascii="Times New Roman" w:hAnsi="Times New Roman" w:cs="Times New Roman"/>
                <w:sz w:val="20"/>
                <w:szCs w:val="20"/>
                <w:lang w:eastAsia="es-HN"/>
              </w:rPr>
              <w:t>Sí</w:t>
            </w:r>
          </w:p>
        </w:tc>
        <w:tc>
          <w:tcPr>
            <w:tcW w:w="618" w:type="pct"/>
            <w:hideMark/>
          </w:tcPr>
          <w:p w14:paraId="6887BC59"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Coordinador de Evaluación</w:t>
            </w:r>
          </w:p>
        </w:tc>
        <w:tc>
          <w:tcPr>
            <w:tcW w:w="452" w:type="pct"/>
            <w:hideMark/>
          </w:tcPr>
          <w:p w14:paraId="3A51865D" w14:textId="77777777" w:rsidR="000A7C9F" w:rsidRPr="00484760" w:rsidRDefault="000A7C9F" w:rsidP="00F661A6">
            <w:pPr>
              <w:jc w:val="center"/>
              <w:rPr>
                <w:rFonts w:ascii="Times New Roman" w:hAnsi="Times New Roman" w:cs="Times New Roman"/>
                <w:sz w:val="20"/>
                <w:szCs w:val="20"/>
                <w:lang w:eastAsia="es-HN"/>
              </w:rPr>
            </w:pPr>
            <w:r w:rsidRPr="00484760">
              <w:rPr>
                <w:rFonts w:ascii="Times New Roman" w:hAnsi="Times New Roman" w:cs="Times New Roman"/>
                <w:sz w:val="20"/>
                <w:szCs w:val="20"/>
                <w:lang w:eastAsia="es-HN"/>
              </w:rPr>
              <w:t>Sí</w:t>
            </w:r>
          </w:p>
        </w:tc>
        <w:tc>
          <w:tcPr>
            <w:tcW w:w="503" w:type="pct"/>
            <w:hideMark/>
          </w:tcPr>
          <w:p w14:paraId="649C6411" w14:textId="77777777" w:rsidR="000A7C9F" w:rsidRPr="00484760" w:rsidRDefault="000A7C9F" w:rsidP="00F661A6">
            <w:pPr>
              <w:jc w:val="center"/>
              <w:rPr>
                <w:rFonts w:ascii="Times New Roman" w:hAnsi="Times New Roman" w:cs="Times New Roman"/>
                <w:sz w:val="20"/>
                <w:szCs w:val="20"/>
                <w:lang w:eastAsia="es-HN"/>
              </w:rPr>
            </w:pPr>
            <w:r w:rsidRPr="00484760">
              <w:rPr>
                <w:rFonts w:ascii="Times New Roman" w:hAnsi="Times New Roman" w:cs="Times New Roman"/>
                <w:sz w:val="20"/>
                <w:szCs w:val="20"/>
                <w:lang w:eastAsia="es-HN"/>
              </w:rPr>
              <w:t>Sí</w:t>
            </w:r>
          </w:p>
        </w:tc>
        <w:tc>
          <w:tcPr>
            <w:tcW w:w="500" w:type="pct"/>
            <w:hideMark/>
          </w:tcPr>
          <w:p w14:paraId="5EB7C88D"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Del 40 al 55</w:t>
            </w:r>
          </w:p>
        </w:tc>
      </w:tr>
      <w:tr w:rsidR="000A7C9F" w:rsidRPr="00484760" w14:paraId="2564F5CA" w14:textId="77777777" w:rsidTr="00327B7D">
        <w:trPr>
          <w:jc w:val="center"/>
        </w:trPr>
        <w:tc>
          <w:tcPr>
            <w:tcW w:w="642" w:type="pct"/>
            <w:hideMark/>
          </w:tcPr>
          <w:p w14:paraId="46C2CCCE" w14:textId="77777777" w:rsidR="000A7C9F" w:rsidRPr="00484760" w:rsidRDefault="000A7C9F" w:rsidP="00327B7D">
            <w:pPr>
              <w:rPr>
                <w:rFonts w:ascii="Times New Roman" w:hAnsi="Times New Roman" w:cs="Times New Roman"/>
                <w:b/>
                <w:bCs/>
                <w:sz w:val="20"/>
                <w:szCs w:val="20"/>
                <w:lang w:eastAsia="es-HN"/>
              </w:rPr>
            </w:pPr>
            <w:r w:rsidRPr="00484760">
              <w:rPr>
                <w:rFonts w:ascii="Times New Roman" w:hAnsi="Times New Roman" w:cs="Times New Roman"/>
                <w:b/>
                <w:bCs/>
                <w:sz w:val="20"/>
                <w:szCs w:val="20"/>
                <w:lang w:eastAsia="es-HN"/>
              </w:rPr>
              <w:t>Recopilación de Retroalimentación</w:t>
            </w:r>
          </w:p>
        </w:tc>
        <w:tc>
          <w:tcPr>
            <w:tcW w:w="365" w:type="pct"/>
            <w:hideMark/>
          </w:tcPr>
          <w:p w14:paraId="3A37C504"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1.1.3.2</w:t>
            </w:r>
          </w:p>
        </w:tc>
        <w:tc>
          <w:tcPr>
            <w:tcW w:w="409" w:type="pct"/>
            <w:hideMark/>
          </w:tcPr>
          <w:p w14:paraId="088DFD8D"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Contrato de Consultoría</w:t>
            </w:r>
          </w:p>
        </w:tc>
        <w:tc>
          <w:tcPr>
            <w:tcW w:w="519" w:type="pct"/>
            <w:hideMark/>
          </w:tcPr>
          <w:p w14:paraId="4A44CE8F"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Licitación</w:t>
            </w:r>
          </w:p>
        </w:tc>
        <w:tc>
          <w:tcPr>
            <w:tcW w:w="452" w:type="pct"/>
            <w:hideMark/>
          </w:tcPr>
          <w:p w14:paraId="4CB5109A"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Llamada Telefónica</w:t>
            </w:r>
          </w:p>
        </w:tc>
        <w:tc>
          <w:tcPr>
            <w:tcW w:w="539" w:type="pct"/>
            <w:hideMark/>
          </w:tcPr>
          <w:p w14:paraId="594AB6D1" w14:textId="77777777" w:rsidR="000A7C9F" w:rsidRPr="00484760" w:rsidRDefault="000A7C9F" w:rsidP="00F661A6">
            <w:pPr>
              <w:jc w:val="center"/>
              <w:rPr>
                <w:rFonts w:ascii="Times New Roman" w:hAnsi="Times New Roman" w:cs="Times New Roman"/>
                <w:sz w:val="20"/>
                <w:szCs w:val="20"/>
                <w:lang w:eastAsia="es-HN"/>
              </w:rPr>
            </w:pPr>
            <w:r w:rsidRPr="00484760">
              <w:rPr>
                <w:rFonts w:ascii="Times New Roman" w:hAnsi="Times New Roman" w:cs="Times New Roman"/>
                <w:sz w:val="20"/>
                <w:szCs w:val="20"/>
                <w:lang w:eastAsia="es-HN"/>
              </w:rPr>
              <w:t>No</w:t>
            </w:r>
          </w:p>
        </w:tc>
        <w:tc>
          <w:tcPr>
            <w:tcW w:w="618" w:type="pct"/>
            <w:hideMark/>
          </w:tcPr>
          <w:p w14:paraId="225445B9"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Especialista en Recopilación</w:t>
            </w:r>
          </w:p>
        </w:tc>
        <w:tc>
          <w:tcPr>
            <w:tcW w:w="452" w:type="pct"/>
            <w:hideMark/>
          </w:tcPr>
          <w:p w14:paraId="16037CDD" w14:textId="77777777" w:rsidR="000A7C9F" w:rsidRPr="00484760" w:rsidRDefault="000A7C9F" w:rsidP="00F661A6">
            <w:pPr>
              <w:jc w:val="center"/>
              <w:rPr>
                <w:rFonts w:ascii="Times New Roman" w:hAnsi="Times New Roman" w:cs="Times New Roman"/>
                <w:sz w:val="20"/>
                <w:szCs w:val="20"/>
                <w:lang w:eastAsia="es-HN"/>
              </w:rPr>
            </w:pPr>
            <w:r w:rsidRPr="00484760">
              <w:rPr>
                <w:rFonts w:ascii="Times New Roman" w:hAnsi="Times New Roman" w:cs="Times New Roman"/>
                <w:sz w:val="20"/>
                <w:szCs w:val="20"/>
                <w:lang w:eastAsia="es-HN"/>
              </w:rPr>
              <w:t>No</w:t>
            </w:r>
          </w:p>
        </w:tc>
        <w:tc>
          <w:tcPr>
            <w:tcW w:w="503" w:type="pct"/>
            <w:hideMark/>
          </w:tcPr>
          <w:p w14:paraId="1ED9D5AC" w14:textId="77777777" w:rsidR="000A7C9F" w:rsidRPr="00484760" w:rsidRDefault="000A7C9F" w:rsidP="00F661A6">
            <w:pPr>
              <w:jc w:val="center"/>
              <w:rPr>
                <w:rFonts w:ascii="Times New Roman" w:hAnsi="Times New Roman" w:cs="Times New Roman"/>
                <w:sz w:val="20"/>
                <w:szCs w:val="20"/>
                <w:lang w:eastAsia="es-HN"/>
              </w:rPr>
            </w:pPr>
            <w:r w:rsidRPr="00484760">
              <w:rPr>
                <w:rFonts w:ascii="Times New Roman" w:hAnsi="Times New Roman" w:cs="Times New Roman"/>
                <w:sz w:val="20"/>
                <w:szCs w:val="20"/>
                <w:lang w:eastAsia="es-HN"/>
              </w:rPr>
              <w:t>No</w:t>
            </w:r>
          </w:p>
        </w:tc>
        <w:tc>
          <w:tcPr>
            <w:tcW w:w="500" w:type="pct"/>
            <w:hideMark/>
          </w:tcPr>
          <w:p w14:paraId="25E6E17B"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Del 45 al 60</w:t>
            </w:r>
          </w:p>
        </w:tc>
      </w:tr>
      <w:tr w:rsidR="000A7C9F" w:rsidRPr="00484760" w14:paraId="238FFD18" w14:textId="77777777" w:rsidTr="00327B7D">
        <w:trPr>
          <w:jc w:val="center"/>
        </w:trPr>
        <w:tc>
          <w:tcPr>
            <w:tcW w:w="642" w:type="pct"/>
            <w:hideMark/>
          </w:tcPr>
          <w:p w14:paraId="2D361283" w14:textId="77777777" w:rsidR="000A7C9F" w:rsidRPr="00484760" w:rsidRDefault="000A7C9F" w:rsidP="00327B7D">
            <w:pPr>
              <w:rPr>
                <w:rFonts w:ascii="Times New Roman" w:hAnsi="Times New Roman" w:cs="Times New Roman"/>
                <w:b/>
                <w:bCs/>
                <w:sz w:val="20"/>
                <w:szCs w:val="20"/>
                <w:lang w:eastAsia="es-HN"/>
              </w:rPr>
            </w:pPr>
            <w:r w:rsidRPr="00484760">
              <w:rPr>
                <w:rFonts w:ascii="Times New Roman" w:hAnsi="Times New Roman" w:cs="Times New Roman"/>
                <w:b/>
                <w:bCs/>
                <w:sz w:val="20"/>
                <w:szCs w:val="20"/>
                <w:lang w:eastAsia="es-HN"/>
              </w:rPr>
              <w:t>Ajustes en el Programa según Resultados y Necesidades</w:t>
            </w:r>
          </w:p>
        </w:tc>
        <w:tc>
          <w:tcPr>
            <w:tcW w:w="365" w:type="pct"/>
            <w:hideMark/>
          </w:tcPr>
          <w:p w14:paraId="0E70F40D"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1.1.3.3</w:t>
            </w:r>
          </w:p>
        </w:tc>
        <w:tc>
          <w:tcPr>
            <w:tcW w:w="409" w:type="pct"/>
            <w:hideMark/>
          </w:tcPr>
          <w:p w14:paraId="1E4F3CA4"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Contrato de Servicio</w:t>
            </w:r>
          </w:p>
        </w:tc>
        <w:tc>
          <w:tcPr>
            <w:tcW w:w="519" w:type="pct"/>
            <w:hideMark/>
          </w:tcPr>
          <w:p w14:paraId="60D60F9B"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Licitación</w:t>
            </w:r>
          </w:p>
        </w:tc>
        <w:tc>
          <w:tcPr>
            <w:tcW w:w="452" w:type="pct"/>
            <w:hideMark/>
          </w:tcPr>
          <w:p w14:paraId="0F2197B6"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Plataforma en Línea</w:t>
            </w:r>
          </w:p>
        </w:tc>
        <w:tc>
          <w:tcPr>
            <w:tcW w:w="539" w:type="pct"/>
            <w:hideMark/>
          </w:tcPr>
          <w:p w14:paraId="16C5D1E6" w14:textId="77777777" w:rsidR="000A7C9F" w:rsidRPr="00484760" w:rsidRDefault="000A7C9F" w:rsidP="00F661A6">
            <w:pPr>
              <w:jc w:val="center"/>
              <w:rPr>
                <w:rFonts w:ascii="Times New Roman" w:hAnsi="Times New Roman" w:cs="Times New Roman"/>
                <w:sz w:val="20"/>
                <w:szCs w:val="20"/>
                <w:lang w:eastAsia="es-HN"/>
              </w:rPr>
            </w:pPr>
            <w:r w:rsidRPr="00484760">
              <w:rPr>
                <w:rFonts w:ascii="Times New Roman" w:hAnsi="Times New Roman" w:cs="Times New Roman"/>
                <w:sz w:val="20"/>
                <w:szCs w:val="20"/>
                <w:lang w:eastAsia="es-HN"/>
              </w:rPr>
              <w:t>Sí</w:t>
            </w:r>
          </w:p>
        </w:tc>
        <w:tc>
          <w:tcPr>
            <w:tcW w:w="618" w:type="pct"/>
            <w:hideMark/>
          </w:tcPr>
          <w:p w14:paraId="3E12218C"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Gerente de Desarrollo de Programa</w:t>
            </w:r>
          </w:p>
        </w:tc>
        <w:tc>
          <w:tcPr>
            <w:tcW w:w="452" w:type="pct"/>
            <w:hideMark/>
          </w:tcPr>
          <w:p w14:paraId="589DCC27" w14:textId="77777777" w:rsidR="000A7C9F" w:rsidRPr="00484760" w:rsidRDefault="000A7C9F" w:rsidP="00F661A6">
            <w:pPr>
              <w:jc w:val="center"/>
              <w:rPr>
                <w:rFonts w:ascii="Times New Roman" w:hAnsi="Times New Roman" w:cs="Times New Roman"/>
                <w:sz w:val="20"/>
                <w:szCs w:val="20"/>
                <w:lang w:eastAsia="es-HN"/>
              </w:rPr>
            </w:pPr>
            <w:r w:rsidRPr="00484760">
              <w:rPr>
                <w:rFonts w:ascii="Times New Roman" w:hAnsi="Times New Roman" w:cs="Times New Roman"/>
                <w:sz w:val="20"/>
                <w:szCs w:val="20"/>
                <w:lang w:eastAsia="es-HN"/>
              </w:rPr>
              <w:t>Sí</w:t>
            </w:r>
          </w:p>
        </w:tc>
        <w:tc>
          <w:tcPr>
            <w:tcW w:w="503" w:type="pct"/>
            <w:hideMark/>
          </w:tcPr>
          <w:p w14:paraId="38ADDB45" w14:textId="77777777" w:rsidR="000A7C9F" w:rsidRPr="00484760" w:rsidRDefault="000A7C9F" w:rsidP="00F661A6">
            <w:pPr>
              <w:jc w:val="center"/>
              <w:rPr>
                <w:rFonts w:ascii="Times New Roman" w:hAnsi="Times New Roman" w:cs="Times New Roman"/>
                <w:sz w:val="20"/>
                <w:szCs w:val="20"/>
                <w:lang w:eastAsia="es-HN"/>
              </w:rPr>
            </w:pPr>
            <w:r w:rsidRPr="00484760">
              <w:rPr>
                <w:rFonts w:ascii="Times New Roman" w:hAnsi="Times New Roman" w:cs="Times New Roman"/>
                <w:sz w:val="20"/>
                <w:szCs w:val="20"/>
                <w:lang w:eastAsia="es-HN"/>
              </w:rPr>
              <w:t>Sí</w:t>
            </w:r>
          </w:p>
        </w:tc>
        <w:tc>
          <w:tcPr>
            <w:tcW w:w="500" w:type="pct"/>
            <w:hideMark/>
          </w:tcPr>
          <w:p w14:paraId="00C1BD83"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Del 50 al 65</w:t>
            </w:r>
          </w:p>
        </w:tc>
      </w:tr>
      <w:tr w:rsidR="00C96998" w:rsidRPr="00484760" w14:paraId="3DF305D6" w14:textId="77777777" w:rsidTr="00327B7D">
        <w:trPr>
          <w:jc w:val="center"/>
        </w:trPr>
        <w:tc>
          <w:tcPr>
            <w:tcW w:w="642" w:type="pct"/>
            <w:shd w:val="clear" w:color="auto" w:fill="F2F2F2"/>
            <w:hideMark/>
          </w:tcPr>
          <w:p w14:paraId="65ED4587" w14:textId="77777777" w:rsidR="000A7C9F" w:rsidRPr="00484760" w:rsidRDefault="000A7C9F" w:rsidP="00327B7D">
            <w:pPr>
              <w:rPr>
                <w:rFonts w:ascii="Times New Roman" w:hAnsi="Times New Roman" w:cs="Times New Roman"/>
                <w:b/>
                <w:bCs/>
                <w:sz w:val="20"/>
                <w:szCs w:val="20"/>
                <w:lang w:eastAsia="es-HN"/>
              </w:rPr>
            </w:pPr>
            <w:r w:rsidRPr="00484760">
              <w:rPr>
                <w:rFonts w:ascii="Times New Roman" w:hAnsi="Times New Roman" w:cs="Times New Roman"/>
                <w:b/>
                <w:bCs/>
                <w:sz w:val="20"/>
                <w:szCs w:val="20"/>
                <w:lang w:eastAsia="es-HN"/>
              </w:rPr>
              <w:t>Desarrollo de Procedimientos de Calidad</w:t>
            </w:r>
          </w:p>
        </w:tc>
        <w:tc>
          <w:tcPr>
            <w:tcW w:w="365" w:type="pct"/>
            <w:shd w:val="clear" w:color="auto" w:fill="F2F2F2"/>
            <w:hideMark/>
          </w:tcPr>
          <w:p w14:paraId="5A914025"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1.2</w:t>
            </w:r>
          </w:p>
        </w:tc>
        <w:tc>
          <w:tcPr>
            <w:tcW w:w="409" w:type="pct"/>
            <w:shd w:val="clear" w:color="auto" w:fill="F2F2F2"/>
            <w:hideMark/>
          </w:tcPr>
          <w:p w14:paraId="1156A369"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Contrato de Consultoría</w:t>
            </w:r>
          </w:p>
        </w:tc>
        <w:tc>
          <w:tcPr>
            <w:tcW w:w="519" w:type="pct"/>
            <w:shd w:val="clear" w:color="auto" w:fill="F2F2F2"/>
            <w:hideMark/>
          </w:tcPr>
          <w:p w14:paraId="43C7B010"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Licitación</w:t>
            </w:r>
          </w:p>
        </w:tc>
        <w:tc>
          <w:tcPr>
            <w:tcW w:w="452" w:type="pct"/>
            <w:shd w:val="clear" w:color="auto" w:fill="F2F2F2"/>
            <w:hideMark/>
          </w:tcPr>
          <w:p w14:paraId="5EBA2323"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Correo Electrónico</w:t>
            </w:r>
          </w:p>
        </w:tc>
        <w:tc>
          <w:tcPr>
            <w:tcW w:w="539" w:type="pct"/>
            <w:shd w:val="clear" w:color="auto" w:fill="F2F2F2"/>
            <w:hideMark/>
          </w:tcPr>
          <w:p w14:paraId="25E2E0F0" w14:textId="77777777" w:rsidR="000A7C9F" w:rsidRPr="00484760" w:rsidRDefault="000A7C9F" w:rsidP="00F661A6">
            <w:pPr>
              <w:jc w:val="center"/>
              <w:rPr>
                <w:rFonts w:ascii="Times New Roman" w:hAnsi="Times New Roman" w:cs="Times New Roman"/>
                <w:sz w:val="20"/>
                <w:szCs w:val="20"/>
                <w:lang w:eastAsia="es-HN"/>
              </w:rPr>
            </w:pPr>
            <w:r w:rsidRPr="00484760">
              <w:rPr>
                <w:rFonts w:ascii="Times New Roman" w:hAnsi="Times New Roman" w:cs="Times New Roman"/>
                <w:sz w:val="20"/>
                <w:szCs w:val="20"/>
                <w:lang w:eastAsia="es-HN"/>
              </w:rPr>
              <w:t>Sí</w:t>
            </w:r>
          </w:p>
        </w:tc>
        <w:tc>
          <w:tcPr>
            <w:tcW w:w="618" w:type="pct"/>
            <w:shd w:val="clear" w:color="auto" w:fill="F2F2F2"/>
            <w:hideMark/>
          </w:tcPr>
          <w:p w14:paraId="0BDC2E42"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Gerente de Calidad</w:t>
            </w:r>
          </w:p>
        </w:tc>
        <w:tc>
          <w:tcPr>
            <w:tcW w:w="452" w:type="pct"/>
            <w:shd w:val="clear" w:color="auto" w:fill="F2F2F2"/>
            <w:hideMark/>
          </w:tcPr>
          <w:p w14:paraId="18E75001" w14:textId="77777777" w:rsidR="000A7C9F" w:rsidRPr="00484760" w:rsidRDefault="000A7C9F" w:rsidP="00F661A6">
            <w:pPr>
              <w:jc w:val="center"/>
              <w:rPr>
                <w:rFonts w:ascii="Times New Roman" w:hAnsi="Times New Roman" w:cs="Times New Roman"/>
                <w:sz w:val="20"/>
                <w:szCs w:val="20"/>
                <w:lang w:eastAsia="es-HN"/>
              </w:rPr>
            </w:pPr>
            <w:r w:rsidRPr="00484760">
              <w:rPr>
                <w:rFonts w:ascii="Times New Roman" w:hAnsi="Times New Roman" w:cs="Times New Roman"/>
                <w:sz w:val="20"/>
                <w:szCs w:val="20"/>
                <w:lang w:eastAsia="es-HN"/>
              </w:rPr>
              <w:t>Sí</w:t>
            </w:r>
          </w:p>
        </w:tc>
        <w:tc>
          <w:tcPr>
            <w:tcW w:w="503" w:type="pct"/>
            <w:shd w:val="clear" w:color="auto" w:fill="F2F2F2"/>
            <w:hideMark/>
          </w:tcPr>
          <w:p w14:paraId="7CF4E869" w14:textId="77777777" w:rsidR="000A7C9F" w:rsidRPr="00484760" w:rsidRDefault="000A7C9F" w:rsidP="00F661A6">
            <w:pPr>
              <w:jc w:val="center"/>
              <w:rPr>
                <w:rFonts w:ascii="Times New Roman" w:hAnsi="Times New Roman" w:cs="Times New Roman"/>
                <w:sz w:val="20"/>
                <w:szCs w:val="20"/>
                <w:lang w:eastAsia="es-HN"/>
              </w:rPr>
            </w:pPr>
            <w:r w:rsidRPr="00484760">
              <w:rPr>
                <w:rFonts w:ascii="Times New Roman" w:hAnsi="Times New Roman" w:cs="Times New Roman"/>
                <w:sz w:val="20"/>
                <w:szCs w:val="20"/>
                <w:lang w:eastAsia="es-HN"/>
              </w:rPr>
              <w:t>Sí</w:t>
            </w:r>
          </w:p>
        </w:tc>
        <w:tc>
          <w:tcPr>
            <w:tcW w:w="500" w:type="pct"/>
            <w:shd w:val="clear" w:color="auto" w:fill="F2F2F2"/>
            <w:hideMark/>
          </w:tcPr>
          <w:p w14:paraId="5A85113C"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Del 55 al 70</w:t>
            </w:r>
          </w:p>
        </w:tc>
      </w:tr>
      <w:tr w:rsidR="00C96998" w:rsidRPr="00484760" w14:paraId="45D77D0F" w14:textId="77777777" w:rsidTr="00327B7D">
        <w:trPr>
          <w:jc w:val="center"/>
        </w:trPr>
        <w:tc>
          <w:tcPr>
            <w:tcW w:w="642" w:type="pct"/>
            <w:shd w:val="clear" w:color="auto" w:fill="DAE9F7"/>
            <w:hideMark/>
          </w:tcPr>
          <w:p w14:paraId="2F33B0D2" w14:textId="77777777" w:rsidR="000A7C9F" w:rsidRPr="00484760" w:rsidRDefault="000A7C9F" w:rsidP="00327B7D">
            <w:pPr>
              <w:rPr>
                <w:rFonts w:ascii="Times New Roman" w:hAnsi="Times New Roman" w:cs="Times New Roman"/>
                <w:b/>
                <w:bCs/>
                <w:sz w:val="20"/>
                <w:szCs w:val="20"/>
                <w:lang w:eastAsia="es-HN"/>
              </w:rPr>
            </w:pPr>
            <w:r w:rsidRPr="00484760">
              <w:rPr>
                <w:rFonts w:ascii="Times New Roman" w:hAnsi="Times New Roman" w:cs="Times New Roman"/>
                <w:b/>
                <w:bCs/>
                <w:sz w:val="20"/>
                <w:szCs w:val="20"/>
                <w:lang w:eastAsia="es-HN"/>
              </w:rPr>
              <w:t>Desarrollo de Procedimientos</w:t>
            </w:r>
          </w:p>
        </w:tc>
        <w:tc>
          <w:tcPr>
            <w:tcW w:w="365" w:type="pct"/>
            <w:shd w:val="clear" w:color="auto" w:fill="DAE9F7"/>
            <w:hideMark/>
          </w:tcPr>
          <w:p w14:paraId="6D13261A"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1.2.1</w:t>
            </w:r>
          </w:p>
        </w:tc>
        <w:tc>
          <w:tcPr>
            <w:tcW w:w="409" w:type="pct"/>
            <w:shd w:val="clear" w:color="auto" w:fill="DAE9F7"/>
            <w:hideMark/>
          </w:tcPr>
          <w:p w14:paraId="12A9AE08"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Contrato de Servicio</w:t>
            </w:r>
          </w:p>
        </w:tc>
        <w:tc>
          <w:tcPr>
            <w:tcW w:w="519" w:type="pct"/>
            <w:shd w:val="clear" w:color="auto" w:fill="DAE9F7"/>
            <w:hideMark/>
          </w:tcPr>
          <w:p w14:paraId="128622AE"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Negociación Directa</w:t>
            </w:r>
          </w:p>
        </w:tc>
        <w:tc>
          <w:tcPr>
            <w:tcW w:w="452" w:type="pct"/>
            <w:shd w:val="clear" w:color="auto" w:fill="DAE9F7"/>
            <w:hideMark/>
          </w:tcPr>
          <w:p w14:paraId="3EED2269"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Llamada Telefónica</w:t>
            </w:r>
          </w:p>
        </w:tc>
        <w:tc>
          <w:tcPr>
            <w:tcW w:w="539" w:type="pct"/>
            <w:shd w:val="clear" w:color="auto" w:fill="DAE9F7"/>
            <w:hideMark/>
          </w:tcPr>
          <w:p w14:paraId="2A4DEEA3" w14:textId="77777777" w:rsidR="000A7C9F" w:rsidRPr="00484760" w:rsidRDefault="000A7C9F" w:rsidP="00F661A6">
            <w:pPr>
              <w:jc w:val="center"/>
              <w:rPr>
                <w:rFonts w:ascii="Times New Roman" w:hAnsi="Times New Roman" w:cs="Times New Roman"/>
                <w:sz w:val="20"/>
                <w:szCs w:val="20"/>
                <w:lang w:eastAsia="es-HN"/>
              </w:rPr>
            </w:pPr>
            <w:r w:rsidRPr="00484760">
              <w:rPr>
                <w:rFonts w:ascii="Times New Roman" w:hAnsi="Times New Roman" w:cs="Times New Roman"/>
                <w:sz w:val="20"/>
                <w:szCs w:val="20"/>
                <w:lang w:eastAsia="es-HN"/>
              </w:rPr>
              <w:t>No</w:t>
            </w:r>
          </w:p>
        </w:tc>
        <w:tc>
          <w:tcPr>
            <w:tcW w:w="618" w:type="pct"/>
            <w:shd w:val="clear" w:color="auto" w:fill="DAE9F7"/>
            <w:hideMark/>
          </w:tcPr>
          <w:p w14:paraId="0AC8AA8D"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Especialista en Procedimientos</w:t>
            </w:r>
          </w:p>
        </w:tc>
        <w:tc>
          <w:tcPr>
            <w:tcW w:w="452" w:type="pct"/>
            <w:shd w:val="clear" w:color="auto" w:fill="DAE9F7"/>
            <w:hideMark/>
          </w:tcPr>
          <w:p w14:paraId="4F4393B3" w14:textId="77777777" w:rsidR="000A7C9F" w:rsidRPr="00484760" w:rsidRDefault="000A7C9F" w:rsidP="00F661A6">
            <w:pPr>
              <w:jc w:val="center"/>
              <w:rPr>
                <w:rFonts w:ascii="Times New Roman" w:hAnsi="Times New Roman" w:cs="Times New Roman"/>
                <w:sz w:val="20"/>
                <w:szCs w:val="20"/>
                <w:lang w:eastAsia="es-HN"/>
              </w:rPr>
            </w:pPr>
            <w:r w:rsidRPr="00484760">
              <w:rPr>
                <w:rFonts w:ascii="Times New Roman" w:hAnsi="Times New Roman" w:cs="Times New Roman"/>
                <w:sz w:val="20"/>
                <w:szCs w:val="20"/>
                <w:lang w:eastAsia="es-HN"/>
              </w:rPr>
              <w:t>No</w:t>
            </w:r>
          </w:p>
        </w:tc>
        <w:tc>
          <w:tcPr>
            <w:tcW w:w="503" w:type="pct"/>
            <w:shd w:val="clear" w:color="auto" w:fill="DAE9F7"/>
            <w:hideMark/>
          </w:tcPr>
          <w:p w14:paraId="6E8627DF" w14:textId="77777777" w:rsidR="000A7C9F" w:rsidRPr="00484760" w:rsidRDefault="000A7C9F" w:rsidP="00F661A6">
            <w:pPr>
              <w:jc w:val="center"/>
              <w:rPr>
                <w:rFonts w:ascii="Times New Roman" w:hAnsi="Times New Roman" w:cs="Times New Roman"/>
                <w:sz w:val="20"/>
                <w:szCs w:val="20"/>
                <w:lang w:eastAsia="es-HN"/>
              </w:rPr>
            </w:pPr>
            <w:r w:rsidRPr="00484760">
              <w:rPr>
                <w:rFonts w:ascii="Times New Roman" w:hAnsi="Times New Roman" w:cs="Times New Roman"/>
                <w:sz w:val="20"/>
                <w:szCs w:val="20"/>
                <w:lang w:eastAsia="es-HN"/>
              </w:rPr>
              <w:t>No</w:t>
            </w:r>
          </w:p>
        </w:tc>
        <w:tc>
          <w:tcPr>
            <w:tcW w:w="500" w:type="pct"/>
            <w:shd w:val="clear" w:color="auto" w:fill="DAE9F7"/>
            <w:hideMark/>
          </w:tcPr>
          <w:p w14:paraId="2BB47ACB"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Del 60 al 75</w:t>
            </w:r>
          </w:p>
        </w:tc>
      </w:tr>
      <w:tr w:rsidR="000A7C9F" w:rsidRPr="00484760" w14:paraId="76B07183" w14:textId="77777777" w:rsidTr="00327B7D">
        <w:trPr>
          <w:jc w:val="center"/>
        </w:trPr>
        <w:tc>
          <w:tcPr>
            <w:tcW w:w="642" w:type="pct"/>
            <w:hideMark/>
          </w:tcPr>
          <w:p w14:paraId="76E594F1" w14:textId="77777777" w:rsidR="000A7C9F" w:rsidRPr="00484760" w:rsidRDefault="000A7C9F" w:rsidP="00327B7D">
            <w:pPr>
              <w:rPr>
                <w:rFonts w:ascii="Times New Roman" w:hAnsi="Times New Roman" w:cs="Times New Roman"/>
                <w:b/>
                <w:bCs/>
                <w:sz w:val="20"/>
                <w:szCs w:val="20"/>
                <w:lang w:eastAsia="es-HN"/>
              </w:rPr>
            </w:pPr>
            <w:r w:rsidRPr="00484760">
              <w:rPr>
                <w:rFonts w:ascii="Times New Roman" w:hAnsi="Times New Roman" w:cs="Times New Roman"/>
                <w:b/>
                <w:bCs/>
                <w:sz w:val="20"/>
                <w:szCs w:val="20"/>
                <w:lang w:eastAsia="es-HN"/>
              </w:rPr>
              <w:t>Diseño de Procedimientos para la Identificación Temprana</w:t>
            </w:r>
          </w:p>
        </w:tc>
        <w:tc>
          <w:tcPr>
            <w:tcW w:w="365" w:type="pct"/>
            <w:hideMark/>
          </w:tcPr>
          <w:p w14:paraId="608FE25A"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1.2.1.1</w:t>
            </w:r>
          </w:p>
        </w:tc>
        <w:tc>
          <w:tcPr>
            <w:tcW w:w="409" w:type="pct"/>
            <w:hideMark/>
          </w:tcPr>
          <w:p w14:paraId="0AEB79D4"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Contrato de Consultoría</w:t>
            </w:r>
          </w:p>
        </w:tc>
        <w:tc>
          <w:tcPr>
            <w:tcW w:w="519" w:type="pct"/>
            <w:hideMark/>
          </w:tcPr>
          <w:p w14:paraId="06AD7969"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Licitación</w:t>
            </w:r>
          </w:p>
        </w:tc>
        <w:tc>
          <w:tcPr>
            <w:tcW w:w="452" w:type="pct"/>
            <w:hideMark/>
          </w:tcPr>
          <w:p w14:paraId="481757E2"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Plataforma en Línea</w:t>
            </w:r>
          </w:p>
        </w:tc>
        <w:tc>
          <w:tcPr>
            <w:tcW w:w="539" w:type="pct"/>
            <w:hideMark/>
          </w:tcPr>
          <w:p w14:paraId="42934F6B" w14:textId="77777777" w:rsidR="000A7C9F" w:rsidRPr="00484760" w:rsidRDefault="000A7C9F" w:rsidP="00F661A6">
            <w:pPr>
              <w:jc w:val="center"/>
              <w:rPr>
                <w:rFonts w:ascii="Times New Roman" w:hAnsi="Times New Roman" w:cs="Times New Roman"/>
                <w:sz w:val="20"/>
                <w:szCs w:val="20"/>
                <w:lang w:eastAsia="es-HN"/>
              </w:rPr>
            </w:pPr>
            <w:r w:rsidRPr="00484760">
              <w:rPr>
                <w:rFonts w:ascii="Times New Roman" w:hAnsi="Times New Roman" w:cs="Times New Roman"/>
                <w:sz w:val="20"/>
                <w:szCs w:val="20"/>
                <w:lang w:eastAsia="es-HN"/>
              </w:rPr>
              <w:t>Sí</w:t>
            </w:r>
          </w:p>
        </w:tc>
        <w:tc>
          <w:tcPr>
            <w:tcW w:w="618" w:type="pct"/>
            <w:hideMark/>
          </w:tcPr>
          <w:p w14:paraId="285A9F4D"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Ingeniero de Procesos</w:t>
            </w:r>
          </w:p>
        </w:tc>
        <w:tc>
          <w:tcPr>
            <w:tcW w:w="452" w:type="pct"/>
            <w:hideMark/>
          </w:tcPr>
          <w:p w14:paraId="379E283C" w14:textId="77777777" w:rsidR="000A7C9F" w:rsidRPr="00484760" w:rsidRDefault="000A7C9F" w:rsidP="00F661A6">
            <w:pPr>
              <w:jc w:val="center"/>
              <w:rPr>
                <w:rFonts w:ascii="Times New Roman" w:hAnsi="Times New Roman" w:cs="Times New Roman"/>
                <w:sz w:val="20"/>
                <w:szCs w:val="20"/>
                <w:lang w:eastAsia="es-HN"/>
              </w:rPr>
            </w:pPr>
            <w:r w:rsidRPr="00484760">
              <w:rPr>
                <w:rFonts w:ascii="Times New Roman" w:hAnsi="Times New Roman" w:cs="Times New Roman"/>
                <w:sz w:val="20"/>
                <w:szCs w:val="20"/>
                <w:lang w:eastAsia="es-HN"/>
              </w:rPr>
              <w:t>Sí</w:t>
            </w:r>
          </w:p>
        </w:tc>
        <w:tc>
          <w:tcPr>
            <w:tcW w:w="503" w:type="pct"/>
            <w:hideMark/>
          </w:tcPr>
          <w:p w14:paraId="497A68C7" w14:textId="77777777" w:rsidR="000A7C9F" w:rsidRPr="00484760" w:rsidRDefault="000A7C9F" w:rsidP="00F661A6">
            <w:pPr>
              <w:jc w:val="center"/>
              <w:rPr>
                <w:rFonts w:ascii="Times New Roman" w:hAnsi="Times New Roman" w:cs="Times New Roman"/>
                <w:sz w:val="20"/>
                <w:szCs w:val="20"/>
                <w:lang w:eastAsia="es-HN"/>
              </w:rPr>
            </w:pPr>
            <w:r w:rsidRPr="00484760">
              <w:rPr>
                <w:rFonts w:ascii="Times New Roman" w:hAnsi="Times New Roman" w:cs="Times New Roman"/>
                <w:sz w:val="20"/>
                <w:szCs w:val="20"/>
                <w:lang w:eastAsia="es-HN"/>
              </w:rPr>
              <w:t>Sí</w:t>
            </w:r>
          </w:p>
        </w:tc>
        <w:tc>
          <w:tcPr>
            <w:tcW w:w="500" w:type="pct"/>
            <w:hideMark/>
          </w:tcPr>
          <w:p w14:paraId="7812721B"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Del 65 al 80</w:t>
            </w:r>
          </w:p>
        </w:tc>
      </w:tr>
      <w:tr w:rsidR="000A7C9F" w:rsidRPr="00484760" w14:paraId="7F95013A" w14:textId="77777777" w:rsidTr="00327B7D">
        <w:trPr>
          <w:jc w:val="center"/>
        </w:trPr>
        <w:tc>
          <w:tcPr>
            <w:tcW w:w="642" w:type="pct"/>
            <w:hideMark/>
          </w:tcPr>
          <w:p w14:paraId="69FFAA98" w14:textId="77777777" w:rsidR="000A7C9F" w:rsidRPr="00484760" w:rsidRDefault="000A7C9F" w:rsidP="00327B7D">
            <w:pPr>
              <w:rPr>
                <w:rFonts w:ascii="Times New Roman" w:hAnsi="Times New Roman" w:cs="Times New Roman"/>
                <w:b/>
                <w:bCs/>
                <w:sz w:val="20"/>
                <w:szCs w:val="20"/>
                <w:lang w:eastAsia="es-HN"/>
              </w:rPr>
            </w:pPr>
            <w:r w:rsidRPr="00484760">
              <w:rPr>
                <w:rFonts w:ascii="Times New Roman" w:hAnsi="Times New Roman" w:cs="Times New Roman"/>
                <w:b/>
                <w:bCs/>
                <w:sz w:val="20"/>
                <w:szCs w:val="20"/>
                <w:lang w:eastAsia="es-HN"/>
              </w:rPr>
              <w:t>Desarrollo de Protocolos para la Planificación de Reparaciones</w:t>
            </w:r>
          </w:p>
        </w:tc>
        <w:tc>
          <w:tcPr>
            <w:tcW w:w="365" w:type="pct"/>
            <w:hideMark/>
          </w:tcPr>
          <w:p w14:paraId="10407ABD"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1.2.1.2</w:t>
            </w:r>
          </w:p>
        </w:tc>
        <w:tc>
          <w:tcPr>
            <w:tcW w:w="409" w:type="pct"/>
            <w:hideMark/>
          </w:tcPr>
          <w:p w14:paraId="14B15F42"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Contrato de Servicio</w:t>
            </w:r>
          </w:p>
        </w:tc>
        <w:tc>
          <w:tcPr>
            <w:tcW w:w="519" w:type="pct"/>
            <w:hideMark/>
          </w:tcPr>
          <w:p w14:paraId="73A01C19"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Licitación</w:t>
            </w:r>
          </w:p>
        </w:tc>
        <w:tc>
          <w:tcPr>
            <w:tcW w:w="452" w:type="pct"/>
            <w:hideMark/>
          </w:tcPr>
          <w:p w14:paraId="6062E2F7"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Correo Electrónico</w:t>
            </w:r>
          </w:p>
        </w:tc>
        <w:tc>
          <w:tcPr>
            <w:tcW w:w="539" w:type="pct"/>
            <w:hideMark/>
          </w:tcPr>
          <w:p w14:paraId="4CAA0F8C" w14:textId="77777777" w:rsidR="000A7C9F" w:rsidRPr="00484760" w:rsidRDefault="000A7C9F" w:rsidP="00F661A6">
            <w:pPr>
              <w:jc w:val="center"/>
              <w:rPr>
                <w:rFonts w:ascii="Times New Roman" w:hAnsi="Times New Roman" w:cs="Times New Roman"/>
                <w:sz w:val="20"/>
                <w:szCs w:val="20"/>
                <w:lang w:eastAsia="es-HN"/>
              </w:rPr>
            </w:pPr>
            <w:r w:rsidRPr="00484760">
              <w:rPr>
                <w:rFonts w:ascii="Times New Roman" w:hAnsi="Times New Roman" w:cs="Times New Roman"/>
                <w:sz w:val="20"/>
                <w:szCs w:val="20"/>
                <w:lang w:eastAsia="es-HN"/>
              </w:rPr>
              <w:t>Sí</w:t>
            </w:r>
          </w:p>
        </w:tc>
        <w:tc>
          <w:tcPr>
            <w:tcW w:w="618" w:type="pct"/>
            <w:hideMark/>
          </w:tcPr>
          <w:p w14:paraId="33234454"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Especialista en Planificación</w:t>
            </w:r>
          </w:p>
        </w:tc>
        <w:tc>
          <w:tcPr>
            <w:tcW w:w="452" w:type="pct"/>
            <w:hideMark/>
          </w:tcPr>
          <w:p w14:paraId="6B011584" w14:textId="77777777" w:rsidR="000A7C9F" w:rsidRPr="00484760" w:rsidRDefault="000A7C9F" w:rsidP="00F661A6">
            <w:pPr>
              <w:jc w:val="center"/>
              <w:rPr>
                <w:rFonts w:ascii="Times New Roman" w:hAnsi="Times New Roman" w:cs="Times New Roman"/>
                <w:sz w:val="20"/>
                <w:szCs w:val="20"/>
                <w:lang w:eastAsia="es-HN"/>
              </w:rPr>
            </w:pPr>
            <w:r w:rsidRPr="00484760">
              <w:rPr>
                <w:rFonts w:ascii="Times New Roman" w:hAnsi="Times New Roman" w:cs="Times New Roman"/>
                <w:sz w:val="20"/>
                <w:szCs w:val="20"/>
                <w:lang w:eastAsia="es-HN"/>
              </w:rPr>
              <w:t>Sí</w:t>
            </w:r>
          </w:p>
        </w:tc>
        <w:tc>
          <w:tcPr>
            <w:tcW w:w="503" w:type="pct"/>
            <w:hideMark/>
          </w:tcPr>
          <w:p w14:paraId="23A36257" w14:textId="77777777" w:rsidR="000A7C9F" w:rsidRPr="00484760" w:rsidRDefault="000A7C9F" w:rsidP="00F661A6">
            <w:pPr>
              <w:jc w:val="center"/>
              <w:rPr>
                <w:rFonts w:ascii="Times New Roman" w:hAnsi="Times New Roman" w:cs="Times New Roman"/>
                <w:sz w:val="20"/>
                <w:szCs w:val="20"/>
                <w:lang w:eastAsia="es-HN"/>
              </w:rPr>
            </w:pPr>
            <w:r w:rsidRPr="00484760">
              <w:rPr>
                <w:rFonts w:ascii="Times New Roman" w:hAnsi="Times New Roman" w:cs="Times New Roman"/>
                <w:sz w:val="20"/>
                <w:szCs w:val="20"/>
                <w:lang w:eastAsia="es-HN"/>
              </w:rPr>
              <w:t>Sí</w:t>
            </w:r>
          </w:p>
        </w:tc>
        <w:tc>
          <w:tcPr>
            <w:tcW w:w="500" w:type="pct"/>
            <w:hideMark/>
          </w:tcPr>
          <w:p w14:paraId="4E0060F9"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Del 70 al 85</w:t>
            </w:r>
          </w:p>
        </w:tc>
      </w:tr>
      <w:tr w:rsidR="00C96998" w:rsidRPr="00484760" w14:paraId="4D64BB50" w14:textId="77777777" w:rsidTr="00327B7D">
        <w:trPr>
          <w:jc w:val="center"/>
        </w:trPr>
        <w:tc>
          <w:tcPr>
            <w:tcW w:w="642" w:type="pct"/>
            <w:shd w:val="clear" w:color="auto" w:fill="DAE9F7"/>
            <w:hideMark/>
          </w:tcPr>
          <w:p w14:paraId="125D06EF" w14:textId="77777777" w:rsidR="000A7C9F" w:rsidRPr="00484760" w:rsidRDefault="000A7C9F" w:rsidP="00327B7D">
            <w:pPr>
              <w:rPr>
                <w:rFonts w:ascii="Times New Roman" w:hAnsi="Times New Roman" w:cs="Times New Roman"/>
                <w:b/>
                <w:bCs/>
                <w:sz w:val="20"/>
                <w:szCs w:val="20"/>
                <w:lang w:eastAsia="es-HN"/>
              </w:rPr>
            </w:pPr>
            <w:r w:rsidRPr="00484760">
              <w:rPr>
                <w:rFonts w:ascii="Times New Roman" w:hAnsi="Times New Roman" w:cs="Times New Roman"/>
                <w:b/>
                <w:bCs/>
                <w:sz w:val="20"/>
                <w:szCs w:val="20"/>
                <w:lang w:eastAsia="es-HN"/>
              </w:rPr>
              <w:lastRenderedPageBreak/>
              <w:t>Integración</w:t>
            </w:r>
          </w:p>
        </w:tc>
        <w:tc>
          <w:tcPr>
            <w:tcW w:w="365" w:type="pct"/>
            <w:shd w:val="clear" w:color="auto" w:fill="DAE9F7"/>
            <w:hideMark/>
          </w:tcPr>
          <w:p w14:paraId="15DFB1DA"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1.2.2</w:t>
            </w:r>
          </w:p>
        </w:tc>
        <w:tc>
          <w:tcPr>
            <w:tcW w:w="409" w:type="pct"/>
            <w:shd w:val="clear" w:color="auto" w:fill="DAE9F7"/>
            <w:hideMark/>
          </w:tcPr>
          <w:p w14:paraId="41B6C66C"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Contrato de Servicio</w:t>
            </w:r>
          </w:p>
        </w:tc>
        <w:tc>
          <w:tcPr>
            <w:tcW w:w="519" w:type="pct"/>
            <w:shd w:val="clear" w:color="auto" w:fill="DAE9F7"/>
            <w:hideMark/>
          </w:tcPr>
          <w:p w14:paraId="1BE6E8FD"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Licitación</w:t>
            </w:r>
          </w:p>
        </w:tc>
        <w:tc>
          <w:tcPr>
            <w:tcW w:w="452" w:type="pct"/>
            <w:shd w:val="clear" w:color="auto" w:fill="DAE9F7"/>
            <w:hideMark/>
          </w:tcPr>
          <w:p w14:paraId="0484FDE4"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Plataforma en Línea</w:t>
            </w:r>
          </w:p>
        </w:tc>
        <w:tc>
          <w:tcPr>
            <w:tcW w:w="539" w:type="pct"/>
            <w:shd w:val="clear" w:color="auto" w:fill="DAE9F7"/>
            <w:hideMark/>
          </w:tcPr>
          <w:p w14:paraId="7D0CCE58" w14:textId="77777777" w:rsidR="000A7C9F" w:rsidRPr="00484760" w:rsidRDefault="000A7C9F" w:rsidP="00F661A6">
            <w:pPr>
              <w:jc w:val="center"/>
              <w:rPr>
                <w:rFonts w:ascii="Times New Roman" w:hAnsi="Times New Roman" w:cs="Times New Roman"/>
                <w:sz w:val="20"/>
                <w:szCs w:val="20"/>
                <w:lang w:eastAsia="es-HN"/>
              </w:rPr>
            </w:pPr>
            <w:r w:rsidRPr="00484760">
              <w:rPr>
                <w:rFonts w:ascii="Times New Roman" w:hAnsi="Times New Roman" w:cs="Times New Roman"/>
                <w:sz w:val="20"/>
                <w:szCs w:val="20"/>
                <w:lang w:eastAsia="es-HN"/>
              </w:rPr>
              <w:t>Sí</w:t>
            </w:r>
          </w:p>
        </w:tc>
        <w:tc>
          <w:tcPr>
            <w:tcW w:w="618" w:type="pct"/>
            <w:shd w:val="clear" w:color="auto" w:fill="DAE9F7"/>
            <w:hideMark/>
          </w:tcPr>
          <w:p w14:paraId="6F5500D9"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Gerente de Integración</w:t>
            </w:r>
          </w:p>
        </w:tc>
        <w:tc>
          <w:tcPr>
            <w:tcW w:w="452" w:type="pct"/>
            <w:shd w:val="clear" w:color="auto" w:fill="DAE9F7"/>
            <w:hideMark/>
          </w:tcPr>
          <w:p w14:paraId="2B0E80D7" w14:textId="77777777" w:rsidR="000A7C9F" w:rsidRPr="00484760" w:rsidRDefault="000A7C9F" w:rsidP="00F661A6">
            <w:pPr>
              <w:jc w:val="center"/>
              <w:rPr>
                <w:rFonts w:ascii="Times New Roman" w:hAnsi="Times New Roman" w:cs="Times New Roman"/>
                <w:sz w:val="20"/>
                <w:szCs w:val="20"/>
                <w:lang w:eastAsia="es-HN"/>
              </w:rPr>
            </w:pPr>
            <w:r w:rsidRPr="00484760">
              <w:rPr>
                <w:rFonts w:ascii="Times New Roman" w:hAnsi="Times New Roman" w:cs="Times New Roman"/>
                <w:sz w:val="20"/>
                <w:szCs w:val="20"/>
                <w:lang w:eastAsia="es-HN"/>
              </w:rPr>
              <w:t>Sí</w:t>
            </w:r>
          </w:p>
        </w:tc>
        <w:tc>
          <w:tcPr>
            <w:tcW w:w="503" w:type="pct"/>
            <w:shd w:val="clear" w:color="auto" w:fill="DAE9F7"/>
            <w:hideMark/>
          </w:tcPr>
          <w:p w14:paraId="66718342" w14:textId="77777777" w:rsidR="000A7C9F" w:rsidRPr="00484760" w:rsidRDefault="000A7C9F" w:rsidP="00F661A6">
            <w:pPr>
              <w:jc w:val="center"/>
              <w:rPr>
                <w:rFonts w:ascii="Times New Roman" w:hAnsi="Times New Roman" w:cs="Times New Roman"/>
                <w:sz w:val="20"/>
                <w:szCs w:val="20"/>
                <w:lang w:eastAsia="es-HN"/>
              </w:rPr>
            </w:pPr>
            <w:r w:rsidRPr="00484760">
              <w:rPr>
                <w:rFonts w:ascii="Times New Roman" w:hAnsi="Times New Roman" w:cs="Times New Roman"/>
                <w:sz w:val="20"/>
                <w:szCs w:val="20"/>
                <w:lang w:eastAsia="es-HN"/>
              </w:rPr>
              <w:t>Sí</w:t>
            </w:r>
          </w:p>
        </w:tc>
        <w:tc>
          <w:tcPr>
            <w:tcW w:w="500" w:type="pct"/>
            <w:shd w:val="clear" w:color="auto" w:fill="DAE9F7"/>
            <w:hideMark/>
          </w:tcPr>
          <w:p w14:paraId="2BC55BEF"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Del 75 al 90</w:t>
            </w:r>
          </w:p>
        </w:tc>
      </w:tr>
      <w:tr w:rsidR="000A7C9F" w:rsidRPr="00484760" w14:paraId="2C7523FA" w14:textId="77777777" w:rsidTr="00327B7D">
        <w:trPr>
          <w:jc w:val="center"/>
        </w:trPr>
        <w:tc>
          <w:tcPr>
            <w:tcW w:w="642" w:type="pct"/>
            <w:hideMark/>
          </w:tcPr>
          <w:p w14:paraId="2C72BD96" w14:textId="77777777" w:rsidR="000A7C9F" w:rsidRPr="00484760" w:rsidRDefault="000A7C9F" w:rsidP="00327B7D">
            <w:pPr>
              <w:rPr>
                <w:rFonts w:ascii="Times New Roman" w:hAnsi="Times New Roman" w:cs="Times New Roman"/>
                <w:b/>
                <w:bCs/>
                <w:sz w:val="20"/>
                <w:szCs w:val="20"/>
                <w:lang w:eastAsia="es-HN"/>
              </w:rPr>
            </w:pPr>
            <w:r w:rsidRPr="00484760">
              <w:rPr>
                <w:rFonts w:ascii="Times New Roman" w:hAnsi="Times New Roman" w:cs="Times New Roman"/>
                <w:b/>
                <w:bCs/>
                <w:sz w:val="20"/>
                <w:szCs w:val="20"/>
                <w:lang w:eastAsia="es-HN"/>
              </w:rPr>
              <w:t>Vinculación de Procedimientos Constructivos Establecidos</w:t>
            </w:r>
          </w:p>
        </w:tc>
        <w:tc>
          <w:tcPr>
            <w:tcW w:w="365" w:type="pct"/>
            <w:hideMark/>
          </w:tcPr>
          <w:p w14:paraId="48DFEEF2"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1.2.2.1</w:t>
            </w:r>
          </w:p>
        </w:tc>
        <w:tc>
          <w:tcPr>
            <w:tcW w:w="409" w:type="pct"/>
            <w:hideMark/>
          </w:tcPr>
          <w:p w14:paraId="51DE9061"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Contrato de Consultoría</w:t>
            </w:r>
          </w:p>
        </w:tc>
        <w:tc>
          <w:tcPr>
            <w:tcW w:w="519" w:type="pct"/>
            <w:hideMark/>
          </w:tcPr>
          <w:p w14:paraId="6255CA9A"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Negociación Directa</w:t>
            </w:r>
          </w:p>
        </w:tc>
        <w:tc>
          <w:tcPr>
            <w:tcW w:w="452" w:type="pct"/>
            <w:hideMark/>
          </w:tcPr>
          <w:p w14:paraId="104A6F55"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Llamada Telefónica</w:t>
            </w:r>
          </w:p>
        </w:tc>
        <w:tc>
          <w:tcPr>
            <w:tcW w:w="539" w:type="pct"/>
            <w:hideMark/>
          </w:tcPr>
          <w:p w14:paraId="129DCD40" w14:textId="77777777" w:rsidR="000A7C9F" w:rsidRPr="00484760" w:rsidRDefault="000A7C9F" w:rsidP="00F661A6">
            <w:pPr>
              <w:jc w:val="center"/>
              <w:rPr>
                <w:rFonts w:ascii="Times New Roman" w:hAnsi="Times New Roman" w:cs="Times New Roman"/>
                <w:sz w:val="20"/>
                <w:szCs w:val="20"/>
                <w:lang w:eastAsia="es-HN"/>
              </w:rPr>
            </w:pPr>
            <w:r w:rsidRPr="00484760">
              <w:rPr>
                <w:rFonts w:ascii="Times New Roman" w:hAnsi="Times New Roman" w:cs="Times New Roman"/>
                <w:sz w:val="20"/>
                <w:szCs w:val="20"/>
                <w:lang w:eastAsia="es-HN"/>
              </w:rPr>
              <w:t>No</w:t>
            </w:r>
          </w:p>
        </w:tc>
        <w:tc>
          <w:tcPr>
            <w:tcW w:w="618" w:type="pct"/>
            <w:hideMark/>
          </w:tcPr>
          <w:p w14:paraId="4AD7BAA9"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Especialista en Construcción</w:t>
            </w:r>
          </w:p>
        </w:tc>
        <w:tc>
          <w:tcPr>
            <w:tcW w:w="452" w:type="pct"/>
            <w:hideMark/>
          </w:tcPr>
          <w:p w14:paraId="5120B7E4" w14:textId="77777777" w:rsidR="000A7C9F" w:rsidRPr="00484760" w:rsidRDefault="000A7C9F" w:rsidP="00F661A6">
            <w:pPr>
              <w:jc w:val="center"/>
              <w:rPr>
                <w:rFonts w:ascii="Times New Roman" w:hAnsi="Times New Roman" w:cs="Times New Roman"/>
                <w:sz w:val="20"/>
                <w:szCs w:val="20"/>
                <w:lang w:eastAsia="es-HN"/>
              </w:rPr>
            </w:pPr>
            <w:r w:rsidRPr="00484760">
              <w:rPr>
                <w:rFonts w:ascii="Times New Roman" w:hAnsi="Times New Roman" w:cs="Times New Roman"/>
                <w:sz w:val="20"/>
                <w:szCs w:val="20"/>
                <w:lang w:eastAsia="es-HN"/>
              </w:rPr>
              <w:t>No</w:t>
            </w:r>
          </w:p>
        </w:tc>
        <w:tc>
          <w:tcPr>
            <w:tcW w:w="503" w:type="pct"/>
            <w:hideMark/>
          </w:tcPr>
          <w:p w14:paraId="6F3B7F24" w14:textId="77777777" w:rsidR="000A7C9F" w:rsidRPr="00484760" w:rsidRDefault="000A7C9F" w:rsidP="00F661A6">
            <w:pPr>
              <w:jc w:val="center"/>
              <w:rPr>
                <w:rFonts w:ascii="Times New Roman" w:hAnsi="Times New Roman" w:cs="Times New Roman"/>
                <w:sz w:val="20"/>
                <w:szCs w:val="20"/>
                <w:lang w:eastAsia="es-HN"/>
              </w:rPr>
            </w:pPr>
            <w:r w:rsidRPr="00484760">
              <w:rPr>
                <w:rFonts w:ascii="Times New Roman" w:hAnsi="Times New Roman" w:cs="Times New Roman"/>
                <w:sz w:val="20"/>
                <w:szCs w:val="20"/>
                <w:lang w:eastAsia="es-HN"/>
              </w:rPr>
              <w:t>No</w:t>
            </w:r>
          </w:p>
        </w:tc>
        <w:tc>
          <w:tcPr>
            <w:tcW w:w="500" w:type="pct"/>
            <w:hideMark/>
          </w:tcPr>
          <w:p w14:paraId="588975B2"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Del 80 al 95</w:t>
            </w:r>
          </w:p>
        </w:tc>
      </w:tr>
      <w:tr w:rsidR="000A7C9F" w:rsidRPr="00484760" w14:paraId="30578A73" w14:textId="77777777" w:rsidTr="00327B7D">
        <w:trPr>
          <w:jc w:val="center"/>
        </w:trPr>
        <w:tc>
          <w:tcPr>
            <w:tcW w:w="642" w:type="pct"/>
            <w:hideMark/>
          </w:tcPr>
          <w:p w14:paraId="24F20065" w14:textId="77777777" w:rsidR="000A7C9F" w:rsidRPr="00484760" w:rsidRDefault="000A7C9F" w:rsidP="00327B7D">
            <w:pPr>
              <w:rPr>
                <w:rFonts w:ascii="Times New Roman" w:hAnsi="Times New Roman" w:cs="Times New Roman"/>
                <w:b/>
                <w:bCs/>
                <w:sz w:val="20"/>
                <w:szCs w:val="20"/>
                <w:lang w:eastAsia="es-HN"/>
              </w:rPr>
            </w:pPr>
            <w:r w:rsidRPr="00484760">
              <w:rPr>
                <w:rFonts w:ascii="Times New Roman" w:hAnsi="Times New Roman" w:cs="Times New Roman"/>
                <w:b/>
                <w:bCs/>
                <w:sz w:val="20"/>
                <w:szCs w:val="20"/>
                <w:lang w:eastAsia="es-HN"/>
              </w:rPr>
              <w:t>Coordinación con Actividades de Gestión de Calidad</w:t>
            </w:r>
          </w:p>
        </w:tc>
        <w:tc>
          <w:tcPr>
            <w:tcW w:w="365" w:type="pct"/>
            <w:hideMark/>
          </w:tcPr>
          <w:p w14:paraId="7305DC9C"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1.2.2.2</w:t>
            </w:r>
          </w:p>
        </w:tc>
        <w:tc>
          <w:tcPr>
            <w:tcW w:w="409" w:type="pct"/>
            <w:hideMark/>
          </w:tcPr>
          <w:p w14:paraId="42ED362C"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Contrato de Servicio</w:t>
            </w:r>
          </w:p>
        </w:tc>
        <w:tc>
          <w:tcPr>
            <w:tcW w:w="519" w:type="pct"/>
            <w:hideMark/>
          </w:tcPr>
          <w:p w14:paraId="2144063C"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Licitación</w:t>
            </w:r>
          </w:p>
        </w:tc>
        <w:tc>
          <w:tcPr>
            <w:tcW w:w="452" w:type="pct"/>
            <w:hideMark/>
          </w:tcPr>
          <w:p w14:paraId="49AFF3E1"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Correo Electrónico</w:t>
            </w:r>
          </w:p>
        </w:tc>
        <w:tc>
          <w:tcPr>
            <w:tcW w:w="539" w:type="pct"/>
            <w:hideMark/>
          </w:tcPr>
          <w:p w14:paraId="7E2BCE89" w14:textId="77777777" w:rsidR="000A7C9F" w:rsidRPr="00484760" w:rsidRDefault="000A7C9F" w:rsidP="00F661A6">
            <w:pPr>
              <w:jc w:val="center"/>
              <w:rPr>
                <w:rFonts w:ascii="Times New Roman" w:hAnsi="Times New Roman" w:cs="Times New Roman"/>
                <w:sz w:val="20"/>
                <w:szCs w:val="20"/>
                <w:lang w:eastAsia="es-HN"/>
              </w:rPr>
            </w:pPr>
            <w:r w:rsidRPr="00484760">
              <w:rPr>
                <w:rFonts w:ascii="Times New Roman" w:hAnsi="Times New Roman" w:cs="Times New Roman"/>
                <w:sz w:val="20"/>
                <w:szCs w:val="20"/>
                <w:lang w:eastAsia="es-HN"/>
              </w:rPr>
              <w:t>Sí</w:t>
            </w:r>
          </w:p>
        </w:tc>
        <w:tc>
          <w:tcPr>
            <w:tcW w:w="618" w:type="pct"/>
            <w:hideMark/>
          </w:tcPr>
          <w:p w14:paraId="719F48C4"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Coordinador de Gestión de Calidad</w:t>
            </w:r>
          </w:p>
        </w:tc>
        <w:tc>
          <w:tcPr>
            <w:tcW w:w="452" w:type="pct"/>
            <w:hideMark/>
          </w:tcPr>
          <w:p w14:paraId="06B76FBB" w14:textId="77777777" w:rsidR="000A7C9F" w:rsidRPr="00484760" w:rsidRDefault="000A7C9F" w:rsidP="00F661A6">
            <w:pPr>
              <w:jc w:val="center"/>
              <w:rPr>
                <w:rFonts w:ascii="Times New Roman" w:hAnsi="Times New Roman" w:cs="Times New Roman"/>
                <w:sz w:val="20"/>
                <w:szCs w:val="20"/>
                <w:lang w:eastAsia="es-HN"/>
              </w:rPr>
            </w:pPr>
            <w:r w:rsidRPr="00484760">
              <w:rPr>
                <w:rFonts w:ascii="Times New Roman" w:hAnsi="Times New Roman" w:cs="Times New Roman"/>
                <w:sz w:val="20"/>
                <w:szCs w:val="20"/>
                <w:lang w:eastAsia="es-HN"/>
              </w:rPr>
              <w:t>Sí</w:t>
            </w:r>
          </w:p>
        </w:tc>
        <w:tc>
          <w:tcPr>
            <w:tcW w:w="503" w:type="pct"/>
            <w:hideMark/>
          </w:tcPr>
          <w:p w14:paraId="46461B65" w14:textId="77777777" w:rsidR="000A7C9F" w:rsidRPr="00484760" w:rsidRDefault="000A7C9F" w:rsidP="00F661A6">
            <w:pPr>
              <w:jc w:val="center"/>
              <w:rPr>
                <w:rFonts w:ascii="Times New Roman" w:hAnsi="Times New Roman" w:cs="Times New Roman"/>
                <w:sz w:val="20"/>
                <w:szCs w:val="20"/>
                <w:lang w:eastAsia="es-HN"/>
              </w:rPr>
            </w:pPr>
            <w:r w:rsidRPr="00484760">
              <w:rPr>
                <w:rFonts w:ascii="Times New Roman" w:hAnsi="Times New Roman" w:cs="Times New Roman"/>
                <w:sz w:val="20"/>
                <w:szCs w:val="20"/>
                <w:lang w:eastAsia="es-HN"/>
              </w:rPr>
              <w:t>Sí</w:t>
            </w:r>
          </w:p>
        </w:tc>
        <w:tc>
          <w:tcPr>
            <w:tcW w:w="500" w:type="pct"/>
            <w:hideMark/>
          </w:tcPr>
          <w:p w14:paraId="0A95CFF4"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Del 85 al 100</w:t>
            </w:r>
          </w:p>
        </w:tc>
      </w:tr>
      <w:tr w:rsidR="00C96998" w:rsidRPr="00484760" w14:paraId="76CC3263" w14:textId="77777777" w:rsidTr="00327B7D">
        <w:trPr>
          <w:jc w:val="center"/>
        </w:trPr>
        <w:tc>
          <w:tcPr>
            <w:tcW w:w="642" w:type="pct"/>
            <w:shd w:val="clear" w:color="auto" w:fill="DAE9F7"/>
            <w:hideMark/>
          </w:tcPr>
          <w:p w14:paraId="29672A35" w14:textId="77777777" w:rsidR="000A7C9F" w:rsidRPr="00484760" w:rsidRDefault="000A7C9F" w:rsidP="00327B7D">
            <w:pPr>
              <w:rPr>
                <w:rFonts w:ascii="Times New Roman" w:hAnsi="Times New Roman" w:cs="Times New Roman"/>
                <w:b/>
                <w:bCs/>
                <w:sz w:val="20"/>
                <w:szCs w:val="20"/>
                <w:lang w:eastAsia="es-HN"/>
              </w:rPr>
            </w:pPr>
            <w:r w:rsidRPr="00484760">
              <w:rPr>
                <w:rFonts w:ascii="Times New Roman" w:hAnsi="Times New Roman" w:cs="Times New Roman"/>
                <w:b/>
                <w:bCs/>
                <w:sz w:val="20"/>
                <w:szCs w:val="20"/>
                <w:lang w:eastAsia="es-HN"/>
              </w:rPr>
              <w:t>Monitoreo y Mejora Continua</w:t>
            </w:r>
          </w:p>
        </w:tc>
        <w:tc>
          <w:tcPr>
            <w:tcW w:w="365" w:type="pct"/>
            <w:shd w:val="clear" w:color="auto" w:fill="DAE9F7"/>
            <w:hideMark/>
          </w:tcPr>
          <w:p w14:paraId="75CAF137"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1.2.3</w:t>
            </w:r>
          </w:p>
        </w:tc>
        <w:tc>
          <w:tcPr>
            <w:tcW w:w="409" w:type="pct"/>
            <w:shd w:val="clear" w:color="auto" w:fill="DAE9F7"/>
            <w:hideMark/>
          </w:tcPr>
          <w:p w14:paraId="0594D381"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Contrato de Servicio</w:t>
            </w:r>
          </w:p>
        </w:tc>
        <w:tc>
          <w:tcPr>
            <w:tcW w:w="519" w:type="pct"/>
            <w:shd w:val="clear" w:color="auto" w:fill="DAE9F7"/>
            <w:hideMark/>
          </w:tcPr>
          <w:p w14:paraId="3982AD8B"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Licitación</w:t>
            </w:r>
          </w:p>
        </w:tc>
        <w:tc>
          <w:tcPr>
            <w:tcW w:w="452" w:type="pct"/>
            <w:shd w:val="clear" w:color="auto" w:fill="DAE9F7"/>
            <w:hideMark/>
          </w:tcPr>
          <w:p w14:paraId="65487161"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Plataforma en Línea</w:t>
            </w:r>
          </w:p>
        </w:tc>
        <w:tc>
          <w:tcPr>
            <w:tcW w:w="539" w:type="pct"/>
            <w:shd w:val="clear" w:color="auto" w:fill="DAE9F7"/>
            <w:hideMark/>
          </w:tcPr>
          <w:p w14:paraId="273285CF" w14:textId="77777777" w:rsidR="000A7C9F" w:rsidRPr="00484760" w:rsidRDefault="000A7C9F" w:rsidP="00F661A6">
            <w:pPr>
              <w:jc w:val="center"/>
              <w:rPr>
                <w:rFonts w:ascii="Times New Roman" w:hAnsi="Times New Roman" w:cs="Times New Roman"/>
                <w:sz w:val="20"/>
                <w:szCs w:val="20"/>
                <w:lang w:eastAsia="es-HN"/>
              </w:rPr>
            </w:pPr>
            <w:r w:rsidRPr="00484760">
              <w:rPr>
                <w:rFonts w:ascii="Times New Roman" w:hAnsi="Times New Roman" w:cs="Times New Roman"/>
                <w:sz w:val="20"/>
                <w:szCs w:val="20"/>
                <w:lang w:eastAsia="es-HN"/>
              </w:rPr>
              <w:t>Sí</w:t>
            </w:r>
          </w:p>
        </w:tc>
        <w:tc>
          <w:tcPr>
            <w:tcW w:w="618" w:type="pct"/>
            <w:shd w:val="clear" w:color="auto" w:fill="DAE9F7"/>
            <w:hideMark/>
          </w:tcPr>
          <w:p w14:paraId="58441B6F"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Gerente de Calidad</w:t>
            </w:r>
          </w:p>
        </w:tc>
        <w:tc>
          <w:tcPr>
            <w:tcW w:w="452" w:type="pct"/>
            <w:shd w:val="clear" w:color="auto" w:fill="DAE9F7"/>
            <w:hideMark/>
          </w:tcPr>
          <w:p w14:paraId="47DD44DE" w14:textId="77777777" w:rsidR="000A7C9F" w:rsidRPr="00484760" w:rsidRDefault="000A7C9F" w:rsidP="00F661A6">
            <w:pPr>
              <w:jc w:val="center"/>
              <w:rPr>
                <w:rFonts w:ascii="Times New Roman" w:hAnsi="Times New Roman" w:cs="Times New Roman"/>
                <w:sz w:val="20"/>
                <w:szCs w:val="20"/>
                <w:lang w:eastAsia="es-HN"/>
              </w:rPr>
            </w:pPr>
            <w:r w:rsidRPr="00484760">
              <w:rPr>
                <w:rFonts w:ascii="Times New Roman" w:hAnsi="Times New Roman" w:cs="Times New Roman"/>
                <w:sz w:val="20"/>
                <w:szCs w:val="20"/>
                <w:lang w:eastAsia="es-HN"/>
              </w:rPr>
              <w:t>Sí</w:t>
            </w:r>
          </w:p>
        </w:tc>
        <w:tc>
          <w:tcPr>
            <w:tcW w:w="503" w:type="pct"/>
            <w:shd w:val="clear" w:color="auto" w:fill="DAE9F7"/>
            <w:hideMark/>
          </w:tcPr>
          <w:p w14:paraId="0EA7E6CC" w14:textId="77777777" w:rsidR="000A7C9F" w:rsidRPr="00484760" w:rsidRDefault="000A7C9F" w:rsidP="00F661A6">
            <w:pPr>
              <w:jc w:val="center"/>
              <w:rPr>
                <w:rFonts w:ascii="Times New Roman" w:hAnsi="Times New Roman" w:cs="Times New Roman"/>
                <w:sz w:val="20"/>
                <w:szCs w:val="20"/>
                <w:lang w:eastAsia="es-HN"/>
              </w:rPr>
            </w:pPr>
            <w:r w:rsidRPr="00484760">
              <w:rPr>
                <w:rFonts w:ascii="Times New Roman" w:hAnsi="Times New Roman" w:cs="Times New Roman"/>
                <w:sz w:val="20"/>
                <w:szCs w:val="20"/>
                <w:lang w:eastAsia="es-HN"/>
              </w:rPr>
              <w:t>Sí</w:t>
            </w:r>
          </w:p>
        </w:tc>
        <w:tc>
          <w:tcPr>
            <w:tcW w:w="500" w:type="pct"/>
            <w:shd w:val="clear" w:color="auto" w:fill="DAE9F7"/>
            <w:hideMark/>
          </w:tcPr>
          <w:p w14:paraId="5A4DD409"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Del 90 al 105</w:t>
            </w:r>
          </w:p>
        </w:tc>
      </w:tr>
      <w:tr w:rsidR="000A7C9F" w:rsidRPr="00484760" w14:paraId="40BA71A6" w14:textId="77777777" w:rsidTr="00327B7D">
        <w:trPr>
          <w:jc w:val="center"/>
        </w:trPr>
        <w:tc>
          <w:tcPr>
            <w:tcW w:w="642" w:type="pct"/>
            <w:hideMark/>
          </w:tcPr>
          <w:p w14:paraId="12B5E6FF" w14:textId="77777777" w:rsidR="000A7C9F" w:rsidRPr="00484760" w:rsidRDefault="000A7C9F" w:rsidP="00327B7D">
            <w:pPr>
              <w:rPr>
                <w:rFonts w:ascii="Times New Roman" w:hAnsi="Times New Roman" w:cs="Times New Roman"/>
                <w:b/>
                <w:bCs/>
                <w:sz w:val="20"/>
                <w:szCs w:val="20"/>
                <w:lang w:eastAsia="es-HN"/>
              </w:rPr>
            </w:pPr>
            <w:r w:rsidRPr="00484760">
              <w:rPr>
                <w:rFonts w:ascii="Times New Roman" w:hAnsi="Times New Roman" w:cs="Times New Roman"/>
                <w:b/>
                <w:bCs/>
                <w:sz w:val="20"/>
                <w:szCs w:val="20"/>
                <w:lang w:eastAsia="es-HN"/>
              </w:rPr>
              <w:t>Monitoreo Mediante Gráfico de Control</w:t>
            </w:r>
          </w:p>
        </w:tc>
        <w:tc>
          <w:tcPr>
            <w:tcW w:w="365" w:type="pct"/>
            <w:hideMark/>
          </w:tcPr>
          <w:p w14:paraId="676B6ED2"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1.2.3.1</w:t>
            </w:r>
          </w:p>
        </w:tc>
        <w:tc>
          <w:tcPr>
            <w:tcW w:w="409" w:type="pct"/>
            <w:hideMark/>
          </w:tcPr>
          <w:p w14:paraId="1F87523F"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Contrato de Consultoría</w:t>
            </w:r>
          </w:p>
        </w:tc>
        <w:tc>
          <w:tcPr>
            <w:tcW w:w="519" w:type="pct"/>
            <w:hideMark/>
          </w:tcPr>
          <w:p w14:paraId="256AFA34"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Negociación Directa</w:t>
            </w:r>
          </w:p>
        </w:tc>
        <w:tc>
          <w:tcPr>
            <w:tcW w:w="452" w:type="pct"/>
            <w:hideMark/>
          </w:tcPr>
          <w:p w14:paraId="140D6307"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Llamada Telefónica</w:t>
            </w:r>
          </w:p>
        </w:tc>
        <w:tc>
          <w:tcPr>
            <w:tcW w:w="539" w:type="pct"/>
            <w:hideMark/>
          </w:tcPr>
          <w:p w14:paraId="609CB79E" w14:textId="77777777" w:rsidR="000A7C9F" w:rsidRPr="00484760" w:rsidRDefault="000A7C9F" w:rsidP="00F661A6">
            <w:pPr>
              <w:jc w:val="center"/>
              <w:rPr>
                <w:rFonts w:ascii="Times New Roman" w:hAnsi="Times New Roman" w:cs="Times New Roman"/>
                <w:sz w:val="20"/>
                <w:szCs w:val="20"/>
                <w:lang w:eastAsia="es-HN"/>
              </w:rPr>
            </w:pPr>
            <w:r w:rsidRPr="00484760">
              <w:rPr>
                <w:rFonts w:ascii="Times New Roman" w:hAnsi="Times New Roman" w:cs="Times New Roman"/>
                <w:sz w:val="20"/>
                <w:szCs w:val="20"/>
                <w:lang w:eastAsia="es-HN"/>
              </w:rPr>
              <w:t>No</w:t>
            </w:r>
          </w:p>
        </w:tc>
        <w:tc>
          <w:tcPr>
            <w:tcW w:w="618" w:type="pct"/>
            <w:hideMark/>
          </w:tcPr>
          <w:p w14:paraId="773D0B73"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Especialista en Control de Calidad</w:t>
            </w:r>
          </w:p>
        </w:tc>
        <w:tc>
          <w:tcPr>
            <w:tcW w:w="452" w:type="pct"/>
            <w:hideMark/>
          </w:tcPr>
          <w:p w14:paraId="7BED3FEC" w14:textId="77777777" w:rsidR="000A7C9F" w:rsidRPr="00484760" w:rsidRDefault="000A7C9F" w:rsidP="00F661A6">
            <w:pPr>
              <w:jc w:val="center"/>
              <w:rPr>
                <w:rFonts w:ascii="Times New Roman" w:hAnsi="Times New Roman" w:cs="Times New Roman"/>
                <w:sz w:val="20"/>
                <w:szCs w:val="20"/>
                <w:lang w:eastAsia="es-HN"/>
              </w:rPr>
            </w:pPr>
            <w:r w:rsidRPr="00484760">
              <w:rPr>
                <w:rFonts w:ascii="Times New Roman" w:hAnsi="Times New Roman" w:cs="Times New Roman"/>
                <w:sz w:val="20"/>
                <w:szCs w:val="20"/>
                <w:lang w:eastAsia="es-HN"/>
              </w:rPr>
              <w:t>No</w:t>
            </w:r>
          </w:p>
        </w:tc>
        <w:tc>
          <w:tcPr>
            <w:tcW w:w="503" w:type="pct"/>
            <w:hideMark/>
          </w:tcPr>
          <w:p w14:paraId="57BA3865" w14:textId="77777777" w:rsidR="000A7C9F" w:rsidRPr="00484760" w:rsidRDefault="000A7C9F" w:rsidP="00F661A6">
            <w:pPr>
              <w:jc w:val="center"/>
              <w:rPr>
                <w:rFonts w:ascii="Times New Roman" w:hAnsi="Times New Roman" w:cs="Times New Roman"/>
                <w:sz w:val="20"/>
                <w:szCs w:val="20"/>
                <w:lang w:eastAsia="es-HN"/>
              </w:rPr>
            </w:pPr>
            <w:r w:rsidRPr="00484760">
              <w:rPr>
                <w:rFonts w:ascii="Times New Roman" w:hAnsi="Times New Roman" w:cs="Times New Roman"/>
                <w:sz w:val="20"/>
                <w:szCs w:val="20"/>
                <w:lang w:eastAsia="es-HN"/>
              </w:rPr>
              <w:t>No</w:t>
            </w:r>
          </w:p>
        </w:tc>
        <w:tc>
          <w:tcPr>
            <w:tcW w:w="500" w:type="pct"/>
            <w:hideMark/>
          </w:tcPr>
          <w:p w14:paraId="1E1257AE"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Del 95 al 110</w:t>
            </w:r>
          </w:p>
        </w:tc>
      </w:tr>
      <w:tr w:rsidR="000A7C9F" w:rsidRPr="00484760" w14:paraId="678E78F9" w14:textId="77777777" w:rsidTr="00327B7D">
        <w:trPr>
          <w:jc w:val="center"/>
        </w:trPr>
        <w:tc>
          <w:tcPr>
            <w:tcW w:w="642" w:type="pct"/>
            <w:hideMark/>
          </w:tcPr>
          <w:p w14:paraId="4BA6B310" w14:textId="77777777" w:rsidR="000A7C9F" w:rsidRPr="00484760" w:rsidRDefault="000A7C9F" w:rsidP="00327B7D">
            <w:pPr>
              <w:rPr>
                <w:rFonts w:ascii="Times New Roman" w:hAnsi="Times New Roman" w:cs="Times New Roman"/>
                <w:b/>
                <w:bCs/>
                <w:sz w:val="20"/>
                <w:szCs w:val="20"/>
                <w:lang w:eastAsia="es-HN"/>
              </w:rPr>
            </w:pPr>
            <w:r w:rsidRPr="00484760">
              <w:rPr>
                <w:rFonts w:ascii="Times New Roman" w:hAnsi="Times New Roman" w:cs="Times New Roman"/>
                <w:b/>
                <w:bCs/>
                <w:sz w:val="20"/>
                <w:szCs w:val="20"/>
                <w:lang w:eastAsia="es-HN"/>
              </w:rPr>
              <w:t>Sostenibilidad de la Mejora Continua con el Ciclo PHVA</w:t>
            </w:r>
          </w:p>
        </w:tc>
        <w:tc>
          <w:tcPr>
            <w:tcW w:w="365" w:type="pct"/>
            <w:hideMark/>
          </w:tcPr>
          <w:p w14:paraId="55304AC6"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1.2.3.2</w:t>
            </w:r>
          </w:p>
        </w:tc>
        <w:tc>
          <w:tcPr>
            <w:tcW w:w="409" w:type="pct"/>
            <w:hideMark/>
          </w:tcPr>
          <w:p w14:paraId="38B15F3A"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Contrato de Servicio</w:t>
            </w:r>
          </w:p>
        </w:tc>
        <w:tc>
          <w:tcPr>
            <w:tcW w:w="519" w:type="pct"/>
            <w:hideMark/>
          </w:tcPr>
          <w:p w14:paraId="079F10FC"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Licitación</w:t>
            </w:r>
          </w:p>
        </w:tc>
        <w:tc>
          <w:tcPr>
            <w:tcW w:w="452" w:type="pct"/>
            <w:hideMark/>
          </w:tcPr>
          <w:p w14:paraId="7C5B5003"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Correo Electrónico</w:t>
            </w:r>
          </w:p>
        </w:tc>
        <w:tc>
          <w:tcPr>
            <w:tcW w:w="539" w:type="pct"/>
            <w:hideMark/>
          </w:tcPr>
          <w:p w14:paraId="56197355" w14:textId="77777777" w:rsidR="000A7C9F" w:rsidRPr="00484760" w:rsidRDefault="000A7C9F" w:rsidP="00F661A6">
            <w:pPr>
              <w:jc w:val="center"/>
              <w:rPr>
                <w:rFonts w:ascii="Times New Roman" w:hAnsi="Times New Roman" w:cs="Times New Roman"/>
                <w:sz w:val="20"/>
                <w:szCs w:val="20"/>
                <w:lang w:eastAsia="es-HN"/>
              </w:rPr>
            </w:pPr>
            <w:r w:rsidRPr="00484760">
              <w:rPr>
                <w:rFonts w:ascii="Times New Roman" w:hAnsi="Times New Roman" w:cs="Times New Roman"/>
                <w:sz w:val="20"/>
                <w:szCs w:val="20"/>
                <w:lang w:eastAsia="es-HN"/>
              </w:rPr>
              <w:t>Sí</w:t>
            </w:r>
          </w:p>
        </w:tc>
        <w:tc>
          <w:tcPr>
            <w:tcW w:w="618" w:type="pct"/>
            <w:hideMark/>
          </w:tcPr>
          <w:p w14:paraId="296A619E"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Coordinador de Mejora Continua</w:t>
            </w:r>
          </w:p>
        </w:tc>
        <w:tc>
          <w:tcPr>
            <w:tcW w:w="452" w:type="pct"/>
            <w:hideMark/>
          </w:tcPr>
          <w:p w14:paraId="712FA6CA" w14:textId="77777777" w:rsidR="000A7C9F" w:rsidRPr="00484760" w:rsidRDefault="000A7C9F" w:rsidP="00F661A6">
            <w:pPr>
              <w:jc w:val="center"/>
              <w:rPr>
                <w:rFonts w:ascii="Times New Roman" w:hAnsi="Times New Roman" w:cs="Times New Roman"/>
                <w:sz w:val="20"/>
                <w:szCs w:val="20"/>
                <w:lang w:eastAsia="es-HN"/>
              </w:rPr>
            </w:pPr>
            <w:r w:rsidRPr="00484760">
              <w:rPr>
                <w:rFonts w:ascii="Times New Roman" w:hAnsi="Times New Roman" w:cs="Times New Roman"/>
                <w:sz w:val="20"/>
                <w:szCs w:val="20"/>
                <w:lang w:eastAsia="es-HN"/>
              </w:rPr>
              <w:t>Sí</w:t>
            </w:r>
          </w:p>
        </w:tc>
        <w:tc>
          <w:tcPr>
            <w:tcW w:w="503" w:type="pct"/>
            <w:hideMark/>
          </w:tcPr>
          <w:p w14:paraId="4C1E7CA8" w14:textId="77777777" w:rsidR="000A7C9F" w:rsidRPr="00484760" w:rsidRDefault="000A7C9F" w:rsidP="00F661A6">
            <w:pPr>
              <w:jc w:val="center"/>
              <w:rPr>
                <w:rFonts w:ascii="Times New Roman" w:hAnsi="Times New Roman" w:cs="Times New Roman"/>
                <w:sz w:val="20"/>
                <w:szCs w:val="20"/>
                <w:lang w:eastAsia="es-HN"/>
              </w:rPr>
            </w:pPr>
            <w:r w:rsidRPr="00484760">
              <w:rPr>
                <w:rFonts w:ascii="Times New Roman" w:hAnsi="Times New Roman" w:cs="Times New Roman"/>
                <w:sz w:val="20"/>
                <w:szCs w:val="20"/>
                <w:lang w:eastAsia="es-HN"/>
              </w:rPr>
              <w:t>Sí</w:t>
            </w:r>
          </w:p>
        </w:tc>
        <w:tc>
          <w:tcPr>
            <w:tcW w:w="500" w:type="pct"/>
            <w:hideMark/>
          </w:tcPr>
          <w:p w14:paraId="48A11AD0"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Del 100 al 115</w:t>
            </w:r>
          </w:p>
        </w:tc>
      </w:tr>
      <w:tr w:rsidR="000A7C9F" w:rsidRPr="00484760" w14:paraId="1B52E2D3" w14:textId="77777777" w:rsidTr="00327B7D">
        <w:trPr>
          <w:jc w:val="center"/>
        </w:trPr>
        <w:tc>
          <w:tcPr>
            <w:tcW w:w="642" w:type="pct"/>
            <w:hideMark/>
          </w:tcPr>
          <w:p w14:paraId="5FC3D95F" w14:textId="77777777" w:rsidR="000A7C9F" w:rsidRPr="00484760" w:rsidRDefault="000A7C9F" w:rsidP="00327B7D">
            <w:pPr>
              <w:rPr>
                <w:rFonts w:ascii="Times New Roman" w:hAnsi="Times New Roman" w:cs="Times New Roman"/>
                <w:b/>
                <w:bCs/>
                <w:sz w:val="20"/>
                <w:szCs w:val="20"/>
                <w:lang w:eastAsia="es-HN"/>
              </w:rPr>
            </w:pPr>
            <w:r w:rsidRPr="00484760">
              <w:rPr>
                <w:rFonts w:ascii="Times New Roman" w:hAnsi="Times New Roman" w:cs="Times New Roman"/>
                <w:b/>
                <w:bCs/>
                <w:sz w:val="20"/>
                <w:szCs w:val="20"/>
                <w:lang w:eastAsia="es-HN"/>
              </w:rPr>
              <w:t>Realización de Inspecciones Regulares</w:t>
            </w:r>
          </w:p>
        </w:tc>
        <w:tc>
          <w:tcPr>
            <w:tcW w:w="365" w:type="pct"/>
            <w:hideMark/>
          </w:tcPr>
          <w:p w14:paraId="77770772"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1.2.3.3</w:t>
            </w:r>
          </w:p>
        </w:tc>
        <w:tc>
          <w:tcPr>
            <w:tcW w:w="409" w:type="pct"/>
            <w:hideMark/>
          </w:tcPr>
          <w:p w14:paraId="2C659CDF"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Contrato de Consultoría</w:t>
            </w:r>
          </w:p>
        </w:tc>
        <w:tc>
          <w:tcPr>
            <w:tcW w:w="519" w:type="pct"/>
            <w:hideMark/>
          </w:tcPr>
          <w:p w14:paraId="513FE59C"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Licitación</w:t>
            </w:r>
          </w:p>
        </w:tc>
        <w:tc>
          <w:tcPr>
            <w:tcW w:w="452" w:type="pct"/>
            <w:hideMark/>
          </w:tcPr>
          <w:p w14:paraId="1B588045"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Plataforma en Línea</w:t>
            </w:r>
          </w:p>
        </w:tc>
        <w:tc>
          <w:tcPr>
            <w:tcW w:w="539" w:type="pct"/>
            <w:hideMark/>
          </w:tcPr>
          <w:p w14:paraId="2D3D8E71" w14:textId="77777777" w:rsidR="000A7C9F" w:rsidRPr="00484760" w:rsidRDefault="000A7C9F" w:rsidP="00F661A6">
            <w:pPr>
              <w:jc w:val="center"/>
              <w:rPr>
                <w:rFonts w:ascii="Times New Roman" w:hAnsi="Times New Roman" w:cs="Times New Roman"/>
                <w:sz w:val="20"/>
                <w:szCs w:val="20"/>
                <w:lang w:eastAsia="es-HN"/>
              </w:rPr>
            </w:pPr>
            <w:r w:rsidRPr="00484760">
              <w:rPr>
                <w:rFonts w:ascii="Times New Roman" w:hAnsi="Times New Roman" w:cs="Times New Roman"/>
                <w:sz w:val="20"/>
                <w:szCs w:val="20"/>
                <w:lang w:eastAsia="es-HN"/>
              </w:rPr>
              <w:t>Sí</w:t>
            </w:r>
          </w:p>
        </w:tc>
        <w:tc>
          <w:tcPr>
            <w:tcW w:w="618" w:type="pct"/>
            <w:hideMark/>
          </w:tcPr>
          <w:p w14:paraId="2D8E4172"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Especialista en Inspección</w:t>
            </w:r>
          </w:p>
        </w:tc>
        <w:tc>
          <w:tcPr>
            <w:tcW w:w="452" w:type="pct"/>
            <w:hideMark/>
          </w:tcPr>
          <w:p w14:paraId="45717553" w14:textId="77777777" w:rsidR="000A7C9F" w:rsidRPr="00484760" w:rsidRDefault="000A7C9F" w:rsidP="00F661A6">
            <w:pPr>
              <w:jc w:val="center"/>
              <w:rPr>
                <w:rFonts w:ascii="Times New Roman" w:hAnsi="Times New Roman" w:cs="Times New Roman"/>
                <w:sz w:val="20"/>
                <w:szCs w:val="20"/>
                <w:lang w:eastAsia="es-HN"/>
              </w:rPr>
            </w:pPr>
            <w:r w:rsidRPr="00484760">
              <w:rPr>
                <w:rFonts w:ascii="Times New Roman" w:hAnsi="Times New Roman" w:cs="Times New Roman"/>
                <w:sz w:val="20"/>
                <w:szCs w:val="20"/>
                <w:lang w:eastAsia="es-HN"/>
              </w:rPr>
              <w:t>Sí</w:t>
            </w:r>
          </w:p>
        </w:tc>
        <w:tc>
          <w:tcPr>
            <w:tcW w:w="503" w:type="pct"/>
            <w:hideMark/>
          </w:tcPr>
          <w:p w14:paraId="2CAED2DC" w14:textId="77777777" w:rsidR="000A7C9F" w:rsidRPr="00484760" w:rsidRDefault="000A7C9F" w:rsidP="00F661A6">
            <w:pPr>
              <w:jc w:val="center"/>
              <w:rPr>
                <w:rFonts w:ascii="Times New Roman" w:hAnsi="Times New Roman" w:cs="Times New Roman"/>
                <w:sz w:val="20"/>
                <w:szCs w:val="20"/>
                <w:lang w:eastAsia="es-HN"/>
              </w:rPr>
            </w:pPr>
            <w:r w:rsidRPr="00484760">
              <w:rPr>
                <w:rFonts w:ascii="Times New Roman" w:hAnsi="Times New Roman" w:cs="Times New Roman"/>
                <w:sz w:val="20"/>
                <w:szCs w:val="20"/>
                <w:lang w:eastAsia="es-HN"/>
              </w:rPr>
              <w:t>Sí</w:t>
            </w:r>
          </w:p>
        </w:tc>
        <w:tc>
          <w:tcPr>
            <w:tcW w:w="500" w:type="pct"/>
            <w:hideMark/>
          </w:tcPr>
          <w:p w14:paraId="49DC165E"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Del 105 al 120</w:t>
            </w:r>
          </w:p>
        </w:tc>
      </w:tr>
      <w:tr w:rsidR="00C96998" w:rsidRPr="00484760" w14:paraId="29A81405" w14:textId="77777777" w:rsidTr="00327B7D">
        <w:trPr>
          <w:jc w:val="center"/>
        </w:trPr>
        <w:tc>
          <w:tcPr>
            <w:tcW w:w="642" w:type="pct"/>
            <w:shd w:val="clear" w:color="auto" w:fill="F2F2F2"/>
            <w:hideMark/>
          </w:tcPr>
          <w:p w14:paraId="55D487DA" w14:textId="6BDB553C" w:rsidR="000A7C9F" w:rsidRPr="00D6091C" w:rsidRDefault="000A7C9F" w:rsidP="00327B7D">
            <w:pPr>
              <w:rPr>
                <w:rFonts w:ascii="Times New Roman" w:hAnsi="Times New Roman" w:cs="Times New Roman"/>
                <w:b/>
                <w:bCs/>
                <w:sz w:val="20"/>
                <w:szCs w:val="20"/>
                <w:lang w:eastAsia="es-HN"/>
              </w:rPr>
            </w:pPr>
            <w:r w:rsidRPr="00D6091C">
              <w:rPr>
                <w:rFonts w:ascii="Times New Roman" w:hAnsi="Times New Roman" w:cs="Times New Roman"/>
                <w:b/>
                <w:bCs/>
                <w:sz w:val="20"/>
                <w:szCs w:val="20"/>
                <w:lang w:eastAsia="es-HN"/>
              </w:rPr>
              <w:t>Establecer Procedimientos de Mitigación de Patologías</w:t>
            </w:r>
            <w:r w:rsidR="00C96998" w:rsidRPr="00D6091C">
              <w:rPr>
                <w:rFonts w:ascii="Times New Roman" w:hAnsi="Times New Roman" w:cs="Times New Roman"/>
                <w:b/>
                <w:bCs/>
                <w:sz w:val="20"/>
                <w:szCs w:val="20"/>
                <w:lang w:eastAsia="es-HN"/>
              </w:rPr>
              <w:t xml:space="preserve"> constructivas</w:t>
            </w:r>
            <w:r w:rsidRPr="00D6091C">
              <w:rPr>
                <w:rFonts w:ascii="Times New Roman" w:hAnsi="Times New Roman" w:cs="Times New Roman"/>
                <w:b/>
                <w:bCs/>
                <w:sz w:val="20"/>
                <w:szCs w:val="20"/>
                <w:lang w:eastAsia="es-HN"/>
              </w:rPr>
              <w:t xml:space="preserve"> en Proyectos</w:t>
            </w:r>
          </w:p>
        </w:tc>
        <w:tc>
          <w:tcPr>
            <w:tcW w:w="365" w:type="pct"/>
            <w:shd w:val="clear" w:color="auto" w:fill="F2F2F2"/>
            <w:hideMark/>
          </w:tcPr>
          <w:p w14:paraId="556C8FCF"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1.3</w:t>
            </w:r>
          </w:p>
        </w:tc>
        <w:tc>
          <w:tcPr>
            <w:tcW w:w="409" w:type="pct"/>
            <w:shd w:val="clear" w:color="auto" w:fill="F2F2F2"/>
            <w:hideMark/>
          </w:tcPr>
          <w:p w14:paraId="40D5DB54"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Contrato de Servicio</w:t>
            </w:r>
          </w:p>
        </w:tc>
        <w:tc>
          <w:tcPr>
            <w:tcW w:w="519" w:type="pct"/>
            <w:shd w:val="clear" w:color="auto" w:fill="F2F2F2"/>
            <w:hideMark/>
          </w:tcPr>
          <w:p w14:paraId="674C0B44"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Licitación</w:t>
            </w:r>
          </w:p>
        </w:tc>
        <w:tc>
          <w:tcPr>
            <w:tcW w:w="452" w:type="pct"/>
            <w:shd w:val="clear" w:color="auto" w:fill="F2F2F2"/>
            <w:hideMark/>
          </w:tcPr>
          <w:p w14:paraId="6B59232A"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Correo Electrónico</w:t>
            </w:r>
          </w:p>
        </w:tc>
        <w:tc>
          <w:tcPr>
            <w:tcW w:w="539" w:type="pct"/>
            <w:shd w:val="clear" w:color="auto" w:fill="F2F2F2"/>
            <w:hideMark/>
          </w:tcPr>
          <w:p w14:paraId="55A6FEF0" w14:textId="77777777" w:rsidR="000A7C9F" w:rsidRPr="00484760" w:rsidRDefault="000A7C9F" w:rsidP="00F661A6">
            <w:pPr>
              <w:jc w:val="center"/>
              <w:rPr>
                <w:rFonts w:ascii="Times New Roman" w:hAnsi="Times New Roman" w:cs="Times New Roman"/>
                <w:sz w:val="20"/>
                <w:szCs w:val="20"/>
                <w:lang w:eastAsia="es-HN"/>
              </w:rPr>
            </w:pPr>
            <w:r w:rsidRPr="00484760">
              <w:rPr>
                <w:rFonts w:ascii="Times New Roman" w:hAnsi="Times New Roman" w:cs="Times New Roman"/>
                <w:sz w:val="20"/>
                <w:szCs w:val="20"/>
                <w:lang w:eastAsia="es-HN"/>
              </w:rPr>
              <w:t>Sí</w:t>
            </w:r>
          </w:p>
        </w:tc>
        <w:tc>
          <w:tcPr>
            <w:tcW w:w="618" w:type="pct"/>
            <w:shd w:val="clear" w:color="auto" w:fill="F2F2F2"/>
            <w:hideMark/>
          </w:tcPr>
          <w:p w14:paraId="028F209F"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Gerente de Proyecto</w:t>
            </w:r>
          </w:p>
        </w:tc>
        <w:tc>
          <w:tcPr>
            <w:tcW w:w="452" w:type="pct"/>
            <w:shd w:val="clear" w:color="auto" w:fill="F2F2F2"/>
            <w:hideMark/>
          </w:tcPr>
          <w:p w14:paraId="47E328A9" w14:textId="77777777" w:rsidR="000A7C9F" w:rsidRPr="00484760" w:rsidRDefault="000A7C9F" w:rsidP="00F661A6">
            <w:pPr>
              <w:jc w:val="center"/>
              <w:rPr>
                <w:rFonts w:ascii="Times New Roman" w:hAnsi="Times New Roman" w:cs="Times New Roman"/>
                <w:sz w:val="20"/>
                <w:szCs w:val="20"/>
                <w:lang w:eastAsia="es-HN"/>
              </w:rPr>
            </w:pPr>
            <w:r w:rsidRPr="00484760">
              <w:rPr>
                <w:rFonts w:ascii="Times New Roman" w:hAnsi="Times New Roman" w:cs="Times New Roman"/>
                <w:sz w:val="20"/>
                <w:szCs w:val="20"/>
                <w:lang w:eastAsia="es-HN"/>
              </w:rPr>
              <w:t>Sí</w:t>
            </w:r>
          </w:p>
        </w:tc>
        <w:tc>
          <w:tcPr>
            <w:tcW w:w="503" w:type="pct"/>
            <w:shd w:val="clear" w:color="auto" w:fill="F2F2F2"/>
            <w:hideMark/>
          </w:tcPr>
          <w:p w14:paraId="709BBE60" w14:textId="77777777" w:rsidR="000A7C9F" w:rsidRPr="00484760" w:rsidRDefault="000A7C9F" w:rsidP="00F661A6">
            <w:pPr>
              <w:jc w:val="center"/>
              <w:rPr>
                <w:rFonts w:ascii="Times New Roman" w:hAnsi="Times New Roman" w:cs="Times New Roman"/>
                <w:sz w:val="20"/>
                <w:szCs w:val="20"/>
                <w:lang w:eastAsia="es-HN"/>
              </w:rPr>
            </w:pPr>
            <w:r w:rsidRPr="00484760">
              <w:rPr>
                <w:rFonts w:ascii="Times New Roman" w:hAnsi="Times New Roman" w:cs="Times New Roman"/>
                <w:sz w:val="20"/>
                <w:szCs w:val="20"/>
                <w:lang w:eastAsia="es-HN"/>
              </w:rPr>
              <w:t>Sí</w:t>
            </w:r>
          </w:p>
        </w:tc>
        <w:tc>
          <w:tcPr>
            <w:tcW w:w="500" w:type="pct"/>
            <w:shd w:val="clear" w:color="auto" w:fill="F2F2F2"/>
            <w:hideMark/>
          </w:tcPr>
          <w:p w14:paraId="21E357B2"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Del 110 al 125</w:t>
            </w:r>
          </w:p>
        </w:tc>
      </w:tr>
      <w:tr w:rsidR="00C96998" w:rsidRPr="00484760" w14:paraId="2184FD53" w14:textId="77777777" w:rsidTr="00327B7D">
        <w:trPr>
          <w:jc w:val="center"/>
        </w:trPr>
        <w:tc>
          <w:tcPr>
            <w:tcW w:w="642" w:type="pct"/>
            <w:shd w:val="clear" w:color="auto" w:fill="DAE9F7"/>
            <w:hideMark/>
          </w:tcPr>
          <w:p w14:paraId="3014BAD1" w14:textId="3DE87A6C" w:rsidR="000A7C9F" w:rsidRPr="00D6091C" w:rsidRDefault="000A7C9F" w:rsidP="00327B7D">
            <w:pPr>
              <w:rPr>
                <w:rFonts w:ascii="Times New Roman" w:hAnsi="Times New Roman" w:cs="Times New Roman"/>
                <w:b/>
                <w:bCs/>
                <w:sz w:val="20"/>
                <w:szCs w:val="20"/>
                <w:lang w:eastAsia="es-HN"/>
              </w:rPr>
            </w:pPr>
            <w:r w:rsidRPr="00D6091C">
              <w:rPr>
                <w:rFonts w:ascii="Times New Roman" w:hAnsi="Times New Roman" w:cs="Times New Roman"/>
                <w:b/>
                <w:bCs/>
                <w:sz w:val="20"/>
                <w:szCs w:val="20"/>
                <w:lang w:eastAsia="es-HN"/>
              </w:rPr>
              <w:t xml:space="preserve">Medidas de Prevención para Patologías </w:t>
            </w:r>
            <w:r w:rsidR="00C96998" w:rsidRPr="00D6091C">
              <w:rPr>
                <w:rFonts w:ascii="Times New Roman" w:hAnsi="Times New Roman" w:cs="Times New Roman"/>
                <w:b/>
                <w:bCs/>
                <w:sz w:val="20"/>
                <w:szCs w:val="20"/>
                <w:lang w:eastAsia="es-HN"/>
              </w:rPr>
              <w:t xml:space="preserve">constructivas </w:t>
            </w:r>
            <w:r w:rsidRPr="00D6091C">
              <w:rPr>
                <w:rFonts w:ascii="Times New Roman" w:hAnsi="Times New Roman" w:cs="Times New Roman"/>
                <w:b/>
                <w:bCs/>
                <w:sz w:val="20"/>
                <w:szCs w:val="20"/>
                <w:lang w:eastAsia="es-HN"/>
              </w:rPr>
              <w:t>Comunes</w:t>
            </w:r>
          </w:p>
        </w:tc>
        <w:tc>
          <w:tcPr>
            <w:tcW w:w="365" w:type="pct"/>
            <w:shd w:val="clear" w:color="auto" w:fill="DAE9F7"/>
            <w:hideMark/>
          </w:tcPr>
          <w:p w14:paraId="264FA3D7"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1.3.1</w:t>
            </w:r>
          </w:p>
        </w:tc>
        <w:tc>
          <w:tcPr>
            <w:tcW w:w="409" w:type="pct"/>
            <w:shd w:val="clear" w:color="auto" w:fill="DAE9F7"/>
            <w:hideMark/>
          </w:tcPr>
          <w:p w14:paraId="584D469F"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Contrato de Consultoría</w:t>
            </w:r>
          </w:p>
        </w:tc>
        <w:tc>
          <w:tcPr>
            <w:tcW w:w="519" w:type="pct"/>
            <w:shd w:val="clear" w:color="auto" w:fill="DAE9F7"/>
            <w:hideMark/>
          </w:tcPr>
          <w:p w14:paraId="279B2199"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Negociación Directa</w:t>
            </w:r>
          </w:p>
        </w:tc>
        <w:tc>
          <w:tcPr>
            <w:tcW w:w="452" w:type="pct"/>
            <w:shd w:val="clear" w:color="auto" w:fill="DAE9F7"/>
            <w:hideMark/>
          </w:tcPr>
          <w:p w14:paraId="0564AA46"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Llamada Telefónica</w:t>
            </w:r>
          </w:p>
        </w:tc>
        <w:tc>
          <w:tcPr>
            <w:tcW w:w="539" w:type="pct"/>
            <w:shd w:val="clear" w:color="auto" w:fill="DAE9F7"/>
            <w:hideMark/>
          </w:tcPr>
          <w:p w14:paraId="01E5020C" w14:textId="77777777" w:rsidR="000A7C9F" w:rsidRPr="00484760" w:rsidRDefault="000A7C9F" w:rsidP="00F661A6">
            <w:pPr>
              <w:jc w:val="center"/>
              <w:rPr>
                <w:rFonts w:ascii="Times New Roman" w:hAnsi="Times New Roman" w:cs="Times New Roman"/>
                <w:sz w:val="20"/>
                <w:szCs w:val="20"/>
                <w:lang w:eastAsia="es-HN"/>
              </w:rPr>
            </w:pPr>
            <w:r w:rsidRPr="00484760">
              <w:rPr>
                <w:rFonts w:ascii="Times New Roman" w:hAnsi="Times New Roman" w:cs="Times New Roman"/>
                <w:sz w:val="20"/>
                <w:szCs w:val="20"/>
                <w:lang w:eastAsia="es-HN"/>
              </w:rPr>
              <w:t>No</w:t>
            </w:r>
          </w:p>
        </w:tc>
        <w:tc>
          <w:tcPr>
            <w:tcW w:w="618" w:type="pct"/>
            <w:shd w:val="clear" w:color="auto" w:fill="DAE9F7"/>
            <w:hideMark/>
          </w:tcPr>
          <w:p w14:paraId="498C25D4"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Especialista en Prevención</w:t>
            </w:r>
          </w:p>
        </w:tc>
        <w:tc>
          <w:tcPr>
            <w:tcW w:w="452" w:type="pct"/>
            <w:shd w:val="clear" w:color="auto" w:fill="DAE9F7"/>
            <w:hideMark/>
          </w:tcPr>
          <w:p w14:paraId="20941AF3" w14:textId="77777777" w:rsidR="000A7C9F" w:rsidRPr="00484760" w:rsidRDefault="000A7C9F" w:rsidP="00F661A6">
            <w:pPr>
              <w:jc w:val="center"/>
              <w:rPr>
                <w:rFonts w:ascii="Times New Roman" w:hAnsi="Times New Roman" w:cs="Times New Roman"/>
                <w:sz w:val="20"/>
                <w:szCs w:val="20"/>
                <w:lang w:eastAsia="es-HN"/>
              </w:rPr>
            </w:pPr>
            <w:r w:rsidRPr="00484760">
              <w:rPr>
                <w:rFonts w:ascii="Times New Roman" w:hAnsi="Times New Roman" w:cs="Times New Roman"/>
                <w:sz w:val="20"/>
                <w:szCs w:val="20"/>
                <w:lang w:eastAsia="es-HN"/>
              </w:rPr>
              <w:t>No</w:t>
            </w:r>
          </w:p>
        </w:tc>
        <w:tc>
          <w:tcPr>
            <w:tcW w:w="503" w:type="pct"/>
            <w:shd w:val="clear" w:color="auto" w:fill="DAE9F7"/>
            <w:hideMark/>
          </w:tcPr>
          <w:p w14:paraId="6CDA9A17" w14:textId="77777777" w:rsidR="000A7C9F" w:rsidRPr="00484760" w:rsidRDefault="000A7C9F" w:rsidP="00F661A6">
            <w:pPr>
              <w:jc w:val="center"/>
              <w:rPr>
                <w:rFonts w:ascii="Times New Roman" w:hAnsi="Times New Roman" w:cs="Times New Roman"/>
                <w:sz w:val="20"/>
                <w:szCs w:val="20"/>
                <w:lang w:eastAsia="es-HN"/>
              </w:rPr>
            </w:pPr>
            <w:r w:rsidRPr="00484760">
              <w:rPr>
                <w:rFonts w:ascii="Times New Roman" w:hAnsi="Times New Roman" w:cs="Times New Roman"/>
                <w:sz w:val="20"/>
                <w:szCs w:val="20"/>
                <w:lang w:eastAsia="es-HN"/>
              </w:rPr>
              <w:t>No</w:t>
            </w:r>
          </w:p>
        </w:tc>
        <w:tc>
          <w:tcPr>
            <w:tcW w:w="500" w:type="pct"/>
            <w:shd w:val="clear" w:color="auto" w:fill="DAE9F7"/>
            <w:hideMark/>
          </w:tcPr>
          <w:p w14:paraId="19565EF1"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Del 115 al 130</w:t>
            </w:r>
          </w:p>
        </w:tc>
      </w:tr>
      <w:tr w:rsidR="000A7C9F" w:rsidRPr="00484760" w14:paraId="72CD0240" w14:textId="77777777" w:rsidTr="00327B7D">
        <w:trPr>
          <w:jc w:val="center"/>
        </w:trPr>
        <w:tc>
          <w:tcPr>
            <w:tcW w:w="642" w:type="pct"/>
            <w:hideMark/>
          </w:tcPr>
          <w:p w14:paraId="05F70E5B" w14:textId="77777777" w:rsidR="000A7C9F" w:rsidRPr="00484760" w:rsidRDefault="000A7C9F" w:rsidP="00327B7D">
            <w:pPr>
              <w:rPr>
                <w:rFonts w:ascii="Times New Roman" w:hAnsi="Times New Roman" w:cs="Times New Roman"/>
                <w:b/>
                <w:bCs/>
                <w:sz w:val="20"/>
                <w:szCs w:val="20"/>
                <w:lang w:eastAsia="es-HN"/>
              </w:rPr>
            </w:pPr>
            <w:r w:rsidRPr="00484760">
              <w:rPr>
                <w:rFonts w:ascii="Times New Roman" w:hAnsi="Times New Roman" w:cs="Times New Roman"/>
                <w:b/>
                <w:bCs/>
                <w:sz w:val="20"/>
                <w:szCs w:val="20"/>
                <w:lang w:eastAsia="es-HN"/>
              </w:rPr>
              <w:t>Medidas de Prevención para Humedades</w:t>
            </w:r>
          </w:p>
        </w:tc>
        <w:tc>
          <w:tcPr>
            <w:tcW w:w="365" w:type="pct"/>
            <w:hideMark/>
          </w:tcPr>
          <w:p w14:paraId="71EE6B2F"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1.3.1.1</w:t>
            </w:r>
          </w:p>
        </w:tc>
        <w:tc>
          <w:tcPr>
            <w:tcW w:w="409" w:type="pct"/>
            <w:hideMark/>
          </w:tcPr>
          <w:p w14:paraId="6292D7C4"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Contrato de Servicio</w:t>
            </w:r>
          </w:p>
        </w:tc>
        <w:tc>
          <w:tcPr>
            <w:tcW w:w="519" w:type="pct"/>
            <w:hideMark/>
          </w:tcPr>
          <w:p w14:paraId="366C7769"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Licitación</w:t>
            </w:r>
          </w:p>
        </w:tc>
        <w:tc>
          <w:tcPr>
            <w:tcW w:w="452" w:type="pct"/>
            <w:hideMark/>
          </w:tcPr>
          <w:p w14:paraId="7A2DBE9F"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Plataforma en Línea</w:t>
            </w:r>
          </w:p>
        </w:tc>
        <w:tc>
          <w:tcPr>
            <w:tcW w:w="539" w:type="pct"/>
            <w:hideMark/>
          </w:tcPr>
          <w:p w14:paraId="47F6E4E7" w14:textId="77777777" w:rsidR="000A7C9F" w:rsidRPr="00484760" w:rsidRDefault="000A7C9F" w:rsidP="00F661A6">
            <w:pPr>
              <w:jc w:val="center"/>
              <w:rPr>
                <w:rFonts w:ascii="Times New Roman" w:hAnsi="Times New Roman" w:cs="Times New Roman"/>
                <w:sz w:val="20"/>
                <w:szCs w:val="20"/>
                <w:lang w:eastAsia="es-HN"/>
              </w:rPr>
            </w:pPr>
            <w:r w:rsidRPr="00484760">
              <w:rPr>
                <w:rFonts w:ascii="Times New Roman" w:hAnsi="Times New Roman" w:cs="Times New Roman"/>
                <w:sz w:val="20"/>
                <w:szCs w:val="20"/>
                <w:lang w:eastAsia="es-HN"/>
              </w:rPr>
              <w:t>Sí</w:t>
            </w:r>
          </w:p>
        </w:tc>
        <w:tc>
          <w:tcPr>
            <w:tcW w:w="618" w:type="pct"/>
            <w:hideMark/>
          </w:tcPr>
          <w:p w14:paraId="65B85798"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Ingeniero Civil Especializado</w:t>
            </w:r>
          </w:p>
        </w:tc>
        <w:tc>
          <w:tcPr>
            <w:tcW w:w="452" w:type="pct"/>
            <w:hideMark/>
          </w:tcPr>
          <w:p w14:paraId="6C054EB6" w14:textId="77777777" w:rsidR="000A7C9F" w:rsidRPr="00484760" w:rsidRDefault="000A7C9F" w:rsidP="00F661A6">
            <w:pPr>
              <w:jc w:val="center"/>
              <w:rPr>
                <w:rFonts w:ascii="Times New Roman" w:hAnsi="Times New Roman" w:cs="Times New Roman"/>
                <w:sz w:val="20"/>
                <w:szCs w:val="20"/>
                <w:lang w:eastAsia="es-HN"/>
              </w:rPr>
            </w:pPr>
            <w:r w:rsidRPr="00484760">
              <w:rPr>
                <w:rFonts w:ascii="Times New Roman" w:hAnsi="Times New Roman" w:cs="Times New Roman"/>
                <w:sz w:val="20"/>
                <w:szCs w:val="20"/>
                <w:lang w:eastAsia="es-HN"/>
              </w:rPr>
              <w:t>Sí</w:t>
            </w:r>
          </w:p>
        </w:tc>
        <w:tc>
          <w:tcPr>
            <w:tcW w:w="503" w:type="pct"/>
            <w:hideMark/>
          </w:tcPr>
          <w:p w14:paraId="22A99CEC" w14:textId="77777777" w:rsidR="000A7C9F" w:rsidRPr="00484760" w:rsidRDefault="000A7C9F" w:rsidP="00F661A6">
            <w:pPr>
              <w:jc w:val="center"/>
              <w:rPr>
                <w:rFonts w:ascii="Times New Roman" w:hAnsi="Times New Roman" w:cs="Times New Roman"/>
                <w:sz w:val="20"/>
                <w:szCs w:val="20"/>
                <w:lang w:eastAsia="es-HN"/>
              </w:rPr>
            </w:pPr>
            <w:r w:rsidRPr="00484760">
              <w:rPr>
                <w:rFonts w:ascii="Times New Roman" w:hAnsi="Times New Roman" w:cs="Times New Roman"/>
                <w:sz w:val="20"/>
                <w:szCs w:val="20"/>
                <w:lang w:eastAsia="es-HN"/>
              </w:rPr>
              <w:t>Sí</w:t>
            </w:r>
          </w:p>
        </w:tc>
        <w:tc>
          <w:tcPr>
            <w:tcW w:w="500" w:type="pct"/>
            <w:hideMark/>
          </w:tcPr>
          <w:p w14:paraId="5FF5C680"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Del 120 al 135</w:t>
            </w:r>
          </w:p>
        </w:tc>
      </w:tr>
      <w:tr w:rsidR="000A7C9F" w:rsidRPr="00484760" w14:paraId="52C106A8" w14:textId="77777777" w:rsidTr="00327B7D">
        <w:trPr>
          <w:jc w:val="center"/>
        </w:trPr>
        <w:tc>
          <w:tcPr>
            <w:tcW w:w="642" w:type="pct"/>
            <w:hideMark/>
          </w:tcPr>
          <w:p w14:paraId="3DDC44B7" w14:textId="77777777" w:rsidR="000A7C9F" w:rsidRPr="00484760" w:rsidRDefault="000A7C9F" w:rsidP="00327B7D">
            <w:pPr>
              <w:rPr>
                <w:rFonts w:ascii="Times New Roman" w:hAnsi="Times New Roman" w:cs="Times New Roman"/>
                <w:b/>
                <w:bCs/>
                <w:sz w:val="20"/>
                <w:szCs w:val="20"/>
                <w:lang w:eastAsia="es-HN"/>
              </w:rPr>
            </w:pPr>
            <w:r w:rsidRPr="00484760">
              <w:rPr>
                <w:rFonts w:ascii="Times New Roman" w:hAnsi="Times New Roman" w:cs="Times New Roman"/>
                <w:b/>
                <w:bCs/>
                <w:sz w:val="20"/>
                <w:szCs w:val="20"/>
                <w:lang w:eastAsia="es-HN"/>
              </w:rPr>
              <w:lastRenderedPageBreak/>
              <w:t>Medidas de Prevención para Fisuras</w:t>
            </w:r>
          </w:p>
        </w:tc>
        <w:tc>
          <w:tcPr>
            <w:tcW w:w="365" w:type="pct"/>
            <w:hideMark/>
          </w:tcPr>
          <w:p w14:paraId="4644F6DF"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1.3.1.2</w:t>
            </w:r>
          </w:p>
        </w:tc>
        <w:tc>
          <w:tcPr>
            <w:tcW w:w="409" w:type="pct"/>
            <w:hideMark/>
          </w:tcPr>
          <w:p w14:paraId="5EBFB369"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Contrato de Consultoría</w:t>
            </w:r>
          </w:p>
        </w:tc>
        <w:tc>
          <w:tcPr>
            <w:tcW w:w="519" w:type="pct"/>
            <w:hideMark/>
          </w:tcPr>
          <w:p w14:paraId="7B529A48"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Licitación</w:t>
            </w:r>
          </w:p>
        </w:tc>
        <w:tc>
          <w:tcPr>
            <w:tcW w:w="452" w:type="pct"/>
            <w:hideMark/>
          </w:tcPr>
          <w:p w14:paraId="2AF5C5E0"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Correo Electrónico</w:t>
            </w:r>
          </w:p>
        </w:tc>
        <w:tc>
          <w:tcPr>
            <w:tcW w:w="539" w:type="pct"/>
            <w:hideMark/>
          </w:tcPr>
          <w:p w14:paraId="31B4F6D2" w14:textId="77777777" w:rsidR="000A7C9F" w:rsidRPr="00484760" w:rsidRDefault="000A7C9F" w:rsidP="00F661A6">
            <w:pPr>
              <w:jc w:val="center"/>
              <w:rPr>
                <w:rFonts w:ascii="Times New Roman" w:hAnsi="Times New Roman" w:cs="Times New Roman"/>
                <w:sz w:val="20"/>
                <w:szCs w:val="20"/>
                <w:lang w:eastAsia="es-HN"/>
              </w:rPr>
            </w:pPr>
            <w:r w:rsidRPr="00484760">
              <w:rPr>
                <w:rFonts w:ascii="Times New Roman" w:hAnsi="Times New Roman" w:cs="Times New Roman"/>
                <w:sz w:val="20"/>
                <w:szCs w:val="20"/>
                <w:lang w:eastAsia="es-HN"/>
              </w:rPr>
              <w:t>Sí</w:t>
            </w:r>
          </w:p>
        </w:tc>
        <w:tc>
          <w:tcPr>
            <w:tcW w:w="618" w:type="pct"/>
            <w:hideMark/>
          </w:tcPr>
          <w:p w14:paraId="066DA4F8"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Especialista en Estructuras</w:t>
            </w:r>
          </w:p>
        </w:tc>
        <w:tc>
          <w:tcPr>
            <w:tcW w:w="452" w:type="pct"/>
            <w:hideMark/>
          </w:tcPr>
          <w:p w14:paraId="375E66EE" w14:textId="77777777" w:rsidR="000A7C9F" w:rsidRPr="00484760" w:rsidRDefault="000A7C9F" w:rsidP="00F661A6">
            <w:pPr>
              <w:jc w:val="center"/>
              <w:rPr>
                <w:rFonts w:ascii="Times New Roman" w:hAnsi="Times New Roman" w:cs="Times New Roman"/>
                <w:sz w:val="20"/>
                <w:szCs w:val="20"/>
                <w:lang w:eastAsia="es-HN"/>
              </w:rPr>
            </w:pPr>
            <w:r w:rsidRPr="00484760">
              <w:rPr>
                <w:rFonts w:ascii="Times New Roman" w:hAnsi="Times New Roman" w:cs="Times New Roman"/>
                <w:sz w:val="20"/>
                <w:szCs w:val="20"/>
                <w:lang w:eastAsia="es-HN"/>
              </w:rPr>
              <w:t>Sí</w:t>
            </w:r>
          </w:p>
        </w:tc>
        <w:tc>
          <w:tcPr>
            <w:tcW w:w="503" w:type="pct"/>
            <w:hideMark/>
          </w:tcPr>
          <w:p w14:paraId="3B9F9213" w14:textId="77777777" w:rsidR="000A7C9F" w:rsidRPr="00484760" w:rsidRDefault="000A7C9F" w:rsidP="00F661A6">
            <w:pPr>
              <w:jc w:val="center"/>
              <w:rPr>
                <w:rFonts w:ascii="Times New Roman" w:hAnsi="Times New Roman" w:cs="Times New Roman"/>
                <w:sz w:val="20"/>
                <w:szCs w:val="20"/>
                <w:lang w:eastAsia="es-HN"/>
              </w:rPr>
            </w:pPr>
            <w:r w:rsidRPr="00484760">
              <w:rPr>
                <w:rFonts w:ascii="Times New Roman" w:hAnsi="Times New Roman" w:cs="Times New Roman"/>
                <w:sz w:val="20"/>
                <w:szCs w:val="20"/>
                <w:lang w:eastAsia="es-HN"/>
              </w:rPr>
              <w:t>Sí</w:t>
            </w:r>
          </w:p>
        </w:tc>
        <w:tc>
          <w:tcPr>
            <w:tcW w:w="500" w:type="pct"/>
            <w:hideMark/>
          </w:tcPr>
          <w:p w14:paraId="73B3C608"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Del 125 al 140</w:t>
            </w:r>
          </w:p>
        </w:tc>
      </w:tr>
      <w:tr w:rsidR="00C96998" w:rsidRPr="00484760" w14:paraId="27214191" w14:textId="77777777" w:rsidTr="00327B7D">
        <w:trPr>
          <w:jc w:val="center"/>
        </w:trPr>
        <w:tc>
          <w:tcPr>
            <w:tcW w:w="642" w:type="pct"/>
            <w:shd w:val="clear" w:color="auto" w:fill="DAE9F7"/>
            <w:hideMark/>
          </w:tcPr>
          <w:p w14:paraId="52294EA5" w14:textId="4A2B3B64" w:rsidR="000A7C9F" w:rsidRPr="00D6091C" w:rsidRDefault="000A7C9F" w:rsidP="00327B7D">
            <w:pPr>
              <w:rPr>
                <w:rFonts w:ascii="Times New Roman" w:hAnsi="Times New Roman" w:cs="Times New Roman"/>
                <w:b/>
                <w:bCs/>
                <w:sz w:val="20"/>
                <w:szCs w:val="20"/>
                <w:lang w:eastAsia="es-HN"/>
              </w:rPr>
            </w:pPr>
            <w:r w:rsidRPr="00D6091C">
              <w:rPr>
                <w:rFonts w:ascii="Times New Roman" w:hAnsi="Times New Roman" w:cs="Times New Roman"/>
                <w:b/>
                <w:bCs/>
                <w:sz w:val="20"/>
                <w:szCs w:val="20"/>
                <w:lang w:eastAsia="es-HN"/>
              </w:rPr>
              <w:t xml:space="preserve">Medidas Correctivas para Patologías </w:t>
            </w:r>
            <w:r w:rsidR="00C96998" w:rsidRPr="00D6091C">
              <w:rPr>
                <w:rFonts w:ascii="Times New Roman" w:hAnsi="Times New Roman" w:cs="Times New Roman"/>
                <w:b/>
                <w:bCs/>
                <w:sz w:val="20"/>
                <w:szCs w:val="20"/>
                <w:lang w:eastAsia="es-HN"/>
              </w:rPr>
              <w:t xml:space="preserve">constructivas </w:t>
            </w:r>
            <w:r w:rsidRPr="00D6091C">
              <w:rPr>
                <w:rFonts w:ascii="Times New Roman" w:hAnsi="Times New Roman" w:cs="Times New Roman"/>
                <w:b/>
                <w:bCs/>
                <w:sz w:val="20"/>
                <w:szCs w:val="20"/>
                <w:lang w:eastAsia="es-HN"/>
              </w:rPr>
              <w:t>Comunes</w:t>
            </w:r>
          </w:p>
        </w:tc>
        <w:tc>
          <w:tcPr>
            <w:tcW w:w="365" w:type="pct"/>
            <w:shd w:val="clear" w:color="auto" w:fill="DAE9F7"/>
            <w:hideMark/>
          </w:tcPr>
          <w:p w14:paraId="15BAF433"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1.3.2</w:t>
            </w:r>
          </w:p>
        </w:tc>
        <w:tc>
          <w:tcPr>
            <w:tcW w:w="409" w:type="pct"/>
            <w:shd w:val="clear" w:color="auto" w:fill="DAE9F7"/>
            <w:hideMark/>
          </w:tcPr>
          <w:p w14:paraId="4036FD5A"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Contrato de Servicio</w:t>
            </w:r>
          </w:p>
        </w:tc>
        <w:tc>
          <w:tcPr>
            <w:tcW w:w="519" w:type="pct"/>
            <w:shd w:val="clear" w:color="auto" w:fill="DAE9F7"/>
            <w:hideMark/>
          </w:tcPr>
          <w:p w14:paraId="18A241B6"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Licitación</w:t>
            </w:r>
          </w:p>
        </w:tc>
        <w:tc>
          <w:tcPr>
            <w:tcW w:w="452" w:type="pct"/>
            <w:shd w:val="clear" w:color="auto" w:fill="DAE9F7"/>
            <w:hideMark/>
          </w:tcPr>
          <w:p w14:paraId="23BF98B1"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Plataforma en Línea</w:t>
            </w:r>
          </w:p>
        </w:tc>
        <w:tc>
          <w:tcPr>
            <w:tcW w:w="539" w:type="pct"/>
            <w:shd w:val="clear" w:color="auto" w:fill="DAE9F7"/>
            <w:hideMark/>
          </w:tcPr>
          <w:p w14:paraId="08519346" w14:textId="77777777" w:rsidR="000A7C9F" w:rsidRPr="00484760" w:rsidRDefault="000A7C9F" w:rsidP="00F661A6">
            <w:pPr>
              <w:jc w:val="center"/>
              <w:rPr>
                <w:rFonts w:ascii="Times New Roman" w:hAnsi="Times New Roman" w:cs="Times New Roman"/>
                <w:sz w:val="20"/>
                <w:szCs w:val="20"/>
                <w:lang w:eastAsia="es-HN"/>
              </w:rPr>
            </w:pPr>
            <w:r w:rsidRPr="00484760">
              <w:rPr>
                <w:rFonts w:ascii="Times New Roman" w:hAnsi="Times New Roman" w:cs="Times New Roman"/>
                <w:sz w:val="20"/>
                <w:szCs w:val="20"/>
                <w:lang w:eastAsia="es-HN"/>
              </w:rPr>
              <w:t>Sí</w:t>
            </w:r>
          </w:p>
        </w:tc>
        <w:tc>
          <w:tcPr>
            <w:tcW w:w="618" w:type="pct"/>
            <w:shd w:val="clear" w:color="auto" w:fill="DAE9F7"/>
            <w:hideMark/>
          </w:tcPr>
          <w:p w14:paraId="3C8B9728"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Gerente de Proyecto</w:t>
            </w:r>
          </w:p>
        </w:tc>
        <w:tc>
          <w:tcPr>
            <w:tcW w:w="452" w:type="pct"/>
            <w:shd w:val="clear" w:color="auto" w:fill="DAE9F7"/>
            <w:hideMark/>
          </w:tcPr>
          <w:p w14:paraId="5232B23F" w14:textId="77777777" w:rsidR="000A7C9F" w:rsidRPr="00484760" w:rsidRDefault="000A7C9F" w:rsidP="00F661A6">
            <w:pPr>
              <w:jc w:val="center"/>
              <w:rPr>
                <w:rFonts w:ascii="Times New Roman" w:hAnsi="Times New Roman" w:cs="Times New Roman"/>
                <w:sz w:val="20"/>
                <w:szCs w:val="20"/>
                <w:lang w:eastAsia="es-HN"/>
              </w:rPr>
            </w:pPr>
            <w:r w:rsidRPr="00484760">
              <w:rPr>
                <w:rFonts w:ascii="Times New Roman" w:hAnsi="Times New Roman" w:cs="Times New Roman"/>
                <w:sz w:val="20"/>
                <w:szCs w:val="20"/>
                <w:lang w:eastAsia="es-HN"/>
              </w:rPr>
              <w:t>Sí</w:t>
            </w:r>
          </w:p>
        </w:tc>
        <w:tc>
          <w:tcPr>
            <w:tcW w:w="503" w:type="pct"/>
            <w:shd w:val="clear" w:color="auto" w:fill="DAE9F7"/>
            <w:hideMark/>
          </w:tcPr>
          <w:p w14:paraId="7DECF71F" w14:textId="77777777" w:rsidR="000A7C9F" w:rsidRPr="00484760" w:rsidRDefault="000A7C9F" w:rsidP="00F661A6">
            <w:pPr>
              <w:jc w:val="center"/>
              <w:rPr>
                <w:rFonts w:ascii="Times New Roman" w:hAnsi="Times New Roman" w:cs="Times New Roman"/>
                <w:sz w:val="20"/>
                <w:szCs w:val="20"/>
                <w:lang w:eastAsia="es-HN"/>
              </w:rPr>
            </w:pPr>
            <w:r w:rsidRPr="00484760">
              <w:rPr>
                <w:rFonts w:ascii="Times New Roman" w:hAnsi="Times New Roman" w:cs="Times New Roman"/>
                <w:sz w:val="20"/>
                <w:szCs w:val="20"/>
                <w:lang w:eastAsia="es-HN"/>
              </w:rPr>
              <w:t>Sí</w:t>
            </w:r>
          </w:p>
        </w:tc>
        <w:tc>
          <w:tcPr>
            <w:tcW w:w="500" w:type="pct"/>
            <w:shd w:val="clear" w:color="auto" w:fill="DAE9F7"/>
            <w:hideMark/>
          </w:tcPr>
          <w:p w14:paraId="06D1511C"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Del 130 al 145</w:t>
            </w:r>
          </w:p>
        </w:tc>
      </w:tr>
      <w:tr w:rsidR="000A7C9F" w:rsidRPr="00484760" w14:paraId="715A4B01" w14:textId="77777777" w:rsidTr="00327B7D">
        <w:trPr>
          <w:jc w:val="center"/>
        </w:trPr>
        <w:tc>
          <w:tcPr>
            <w:tcW w:w="642" w:type="pct"/>
            <w:hideMark/>
          </w:tcPr>
          <w:p w14:paraId="41DD1977" w14:textId="77777777" w:rsidR="000A7C9F" w:rsidRPr="00D6091C" w:rsidRDefault="000A7C9F" w:rsidP="00327B7D">
            <w:pPr>
              <w:rPr>
                <w:rFonts w:ascii="Times New Roman" w:hAnsi="Times New Roman" w:cs="Times New Roman"/>
                <w:b/>
                <w:bCs/>
                <w:sz w:val="20"/>
                <w:szCs w:val="20"/>
                <w:lang w:eastAsia="es-HN"/>
              </w:rPr>
            </w:pPr>
            <w:r w:rsidRPr="00D6091C">
              <w:rPr>
                <w:rFonts w:ascii="Times New Roman" w:hAnsi="Times New Roman" w:cs="Times New Roman"/>
                <w:b/>
                <w:bCs/>
                <w:sz w:val="20"/>
                <w:szCs w:val="20"/>
                <w:lang w:eastAsia="es-HN"/>
              </w:rPr>
              <w:t>Medidas Correctivas para Humedades</w:t>
            </w:r>
          </w:p>
        </w:tc>
        <w:tc>
          <w:tcPr>
            <w:tcW w:w="365" w:type="pct"/>
            <w:hideMark/>
          </w:tcPr>
          <w:p w14:paraId="5A26B023"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1.3.2.1</w:t>
            </w:r>
          </w:p>
        </w:tc>
        <w:tc>
          <w:tcPr>
            <w:tcW w:w="409" w:type="pct"/>
            <w:hideMark/>
          </w:tcPr>
          <w:p w14:paraId="19401A9D"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Contrato de Consultoría</w:t>
            </w:r>
          </w:p>
        </w:tc>
        <w:tc>
          <w:tcPr>
            <w:tcW w:w="519" w:type="pct"/>
            <w:hideMark/>
          </w:tcPr>
          <w:p w14:paraId="4B49C217"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Negociación Directa</w:t>
            </w:r>
          </w:p>
        </w:tc>
        <w:tc>
          <w:tcPr>
            <w:tcW w:w="452" w:type="pct"/>
            <w:hideMark/>
          </w:tcPr>
          <w:p w14:paraId="67A7CA04"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Llamada Telefónica</w:t>
            </w:r>
          </w:p>
        </w:tc>
        <w:tc>
          <w:tcPr>
            <w:tcW w:w="539" w:type="pct"/>
            <w:hideMark/>
          </w:tcPr>
          <w:p w14:paraId="2AFDD73E" w14:textId="77777777" w:rsidR="000A7C9F" w:rsidRPr="00484760" w:rsidRDefault="000A7C9F" w:rsidP="00F661A6">
            <w:pPr>
              <w:jc w:val="center"/>
              <w:rPr>
                <w:rFonts w:ascii="Times New Roman" w:hAnsi="Times New Roman" w:cs="Times New Roman"/>
                <w:sz w:val="20"/>
                <w:szCs w:val="20"/>
                <w:lang w:eastAsia="es-HN"/>
              </w:rPr>
            </w:pPr>
            <w:r w:rsidRPr="00484760">
              <w:rPr>
                <w:rFonts w:ascii="Times New Roman" w:hAnsi="Times New Roman" w:cs="Times New Roman"/>
                <w:sz w:val="20"/>
                <w:szCs w:val="20"/>
                <w:lang w:eastAsia="es-HN"/>
              </w:rPr>
              <w:t>No</w:t>
            </w:r>
          </w:p>
        </w:tc>
        <w:tc>
          <w:tcPr>
            <w:tcW w:w="618" w:type="pct"/>
            <w:hideMark/>
          </w:tcPr>
          <w:p w14:paraId="67372C8E"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Especialista en Reparaciones</w:t>
            </w:r>
          </w:p>
        </w:tc>
        <w:tc>
          <w:tcPr>
            <w:tcW w:w="452" w:type="pct"/>
            <w:hideMark/>
          </w:tcPr>
          <w:p w14:paraId="4AB524EB" w14:textId="77777777" w:rsidR="000A7C9F" w:rsidRPr="00484760" w:rsidRDefault="000A7C9F" w:rsidP="00F661A6">
            <w:pPr>
              <w:jc w:val="center"/>
              <w:rPr>
                <w:rFonts w:ascii="Times New Roman" w:hAnsi="Times New Roman" w:cs="Times New Roman"/>
                <w:sz w:val="20"/>
                <w:szCs w:val="20"/>
                <w:lang w:eastAsia="es-HN"/>
              </w:rPr>
            </w:pPr>
            <w:r w:rsidRPr="00484760">
              <w:rPr>
                <w:rFonts w:ascii="Times New Roman" w:hAnsi="Times New Roman" w:cs="Times New Roman"/>
                <w:sz w:val="20"/>
                <w:szCs w:val="20"/>
                <w:lang w:eastAsia="es-HN"/>
              </w:rPr>
              <w:t>No</w:t>
            </w:r>
          </w:p>
        </w:tc>
        <w:tc>
          <w:tcPr>
            <w:tcW w:w="503" w:type="pct"/>
            <w:hideMark/>
          </w:tcPr>
          <w:p w14:paraId="22562357" w14:textId="77777777" w:rsidR="000A7C9F" w:rsidRPr="00484760" w:rsidRDefault="000A7C9F" w:rsidP="00F661A6">
            <w:pPr>
              <w:jc w:val="center"/>
              <w:rPr>
                <w:rFonts w:ascii="Times New Roman" w:hAnsi="Times New Roman" w:cs="Times New Roman"/>
                <w:sz w:val="20"/>
                <w:szCs w:val="20"/>
                <w:lang w:eastAsia="es-HN"/>
              </w:rPr>
            </w:pPr>
            <w:r w:rsidRPr="00484760">
              <w:rPr>
                <w:rFonts w:ascii="Times New Roman" w:hAnsi="Times New Roman" w:cs="Times New Roman"/>
                <w:sz w:val="20"/>
                <w:szCs w:val="20"/>
                <w:lang w:eastAsia="es-HN"/>
              </w:rPr>
              <w:t>No</w:t>
            </w:r>
          </w:p>
        </w:tc>
        <w:tc>
          <w:tcPr>
            <w:tcW w:w="500" w:type="pct"/>
            <w:hideMark/>
          </w:tcPr>
          <w:p w14:paraId="5D967D85"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Del 135 al 150</w:t>
            </w:r>
          </w:p>
        </w:tc>
      </w:tr>
      <w:tr w:rsidR="000A7C9F" w:rsidRPr="00484760" w14:paraId="5CC1CCCD" w14:textId="77777777" w:rsidTr="00327B7D">
        <w:trPr>
          <w:jc w:val="center"/>
        </w:trPr>
        <w:tc>
          <w:tcPr>
            <w:tcW w:w="642" w:type="pct"/>
            <w:hideMark/>
          </w:tcPr>
          <w:p w14:paraId="2FFC5096" w14:textId="77777777" w:rsidR="000A7C9F" w:rsidRPr="00D6091C" w:rsidRDefault="000A7C9F" w:rsidP="00327B7D">
            <w:pPr>
              <w:rPr>
                <w:rFonts w:ascii="Times New Roman" w:hAnsi="Times New Roman" w:cs="Times New Roman"/>
                <w:b/>
                <w:bCs/>
                <w:sz w:val="20"/>
                <w:szCs w:val="20"/>
                <w:lang w:eastAsia="es-HN"/>
              </w:rPr>
            </w:pPr>
            <w:r w:rsidRPr="00D6091C">
              <w:rPr>
                <w:rFonts w:ascii="Times New Roman" w:hAnsi="Times New Roman" w:cs="Times New Roman"/>
                <w:b/>
                <w:bCs/>
                <w:sz w:val="20"/>
                <w:szCs w:val="20"/>
                <w:lang w:eastAsia="es-HN"/>
              </w:rPr>
              <w:t>Medidas Correctivas para Fisuras</w:t>
            </w:r>
          </w:p>
        </w:tc>
        <w:tc>
          <w:tcPr>
            <w:tcW w:w="365" w:type="pct"/>
            <w:hideMark/>
          </w:tcPr>
          <w:p w14:paraId="7DAC61A1"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1.3.2.2</w:t>
            </w:r>
          </w:p>
        </w:tc>
        <w:tc>
          <w:tcPr>
            <w:tcW w:w="409" w:type="pct"/>
            <w:hideMark/>
          </w:tcPr>
          <w:p w14:paraId="592A6735"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Contrato de Servicio</w:t>
            </w:r>
          </w:p>
        </w:tc>
        <w:tc>
          <w:tcPr>
            <w:tcW w:w="519" w:type="pct"/>
            <w:hideMark/>
          </w:tcPr>
          <w:p w14:paraId="4AC630B3"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Licitación</w:t>
            </w:r>
          </w:p>
        </w:tc>
        <w:tc>
          <w:tcPr>
            <w:tcW w:w="452" w:type="pct"/>
            <w:hideMark/>
          </w:tcPr>
          <w:p w14:paraId="304711B4"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Correo Electrónico</w:t>
            </w:r>
          </w:p>
        </w:tc>
        <w:tc>
          <w:tcPr>
            <w:tcW w:w="539" w:type="pct"/>
            <w:hideMark/>
          </w:tcPr>
          <w:p w14:paraId="317EF597" w14:textId="77777777" w:rsidR="000A7C9F" w:rsidRPr="00484760" w:rsidRDefault="000A7C9F" w:rsidP="00F661A6">
            <w:pPr>
              <w:jc w:val="center"/>
              <w:rPr>
                <w:rFonts w:ascii="Times New Roman" w:hAnsi="Times New Roman" w:cs="Times New Roman"/>
                <w:sz w:val="20"/>
                <w:szCs w:val="20"/>
                <w:lang w:eastAsia="es-HN"/>
              </w:rPr>
            </w:pPr>
            <w:r w:rsidRPr="00484760">
              <w:rPr>
                <w:rFonts w:ascii="Times New Roman" w:hAnsi="Times New Roman" w:cs="Times New Roman"/>
                <w:sz w:val="20"/>
                <w:szCs w:val="20"/>
                <w:lang w:eastAsia="es-HN"/>
              </w:rPr>
              <w:t>Sí</w:t>
            </w:r>
          </w:p>
        </w:tc>
        <w:tc>
          <w:tcPr>
            <w:tcW w:w="618" w:type="pct"/>
            <w:hideMark/>
          </w:tcPr>
          <w:p w14:paraId="6EA07B78"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Ingeniero de Estructuras</w:t>
            </w:r>
          </w:p>
        </w:tc>
        <w:tc>
          <w:tcPr>
            <w:tcW w:w="452" w:type="pct"/>
            <w:hideMark/>
          </w:tcPr>
          <w:p w14:paraId="1DAD8DBA" w14:textId="77777777" w:rsidR="000A7C9F" w:rsidRPr="00484760" w:rsidRDefault="000A7C9F" w:rsidP="00F661A6">
            <w:pPr>
              <w:jc w:val="center"/>
              <w:rPr>
                <w:rFonts w:ascii="Times New Roman" w:hAnsi="Times New Roman" w:cs="Times New Roman"/>
                <w:sz w:val="20"/>
                <w:szCs w:val="20"/>
                <w:lang w:eastAsia="es-HN"/>
              </w:rPr>
            </w:pPr>
            <w:r w:rsidRPr="00484760">
              <w:rPr>
                <w:rFonts w:ascii="Times New Roman" w:hAnsi="Times New Roman" w:cs="Times New Roman"/>
                <w:sz w:val="20"/>
                <w:szCs w:val="20"/>
                <w:lang w:eastAsia="es-HN"/>
              </w:rPr>
              <w:t>Sí</w:t>
            </w:r>
          </w:p>
        </w:tc>
        <w:tc>
          <w:tcPr>
            <w:tcW w:w="503" w:type="pct"/>
            <w:hideMark/>
          </w:tcPr>
          <w:p w14:paraId="2622D809" w14:textId="77777777" w:rsidR="000A7C9F" w:rsidRPr="00484760" w:rsidRDefault="000A7C9F" w:rsidP="00F661A6">
            <w:pPr>
              <w:jc w:val="center"/>
              <w:rPr>
                <w:rFonts w:ascii="Times New Roman" w:hAnsi="Times New Roman" w:cs="Times New Roman"/>
                <w:sz w:val="20"/>
                <w:szCs w:val="20"/>
                <w:lang w:eastAsia="es-HN"/>
              </w:rPr>
            </w:pPr>
            <w:r w:rsidRPr="00484760">
              <w:rPr>
                <w:rFonts w:ascii="Times New Roman" w:hAnsi="Times New Roman" w:cs="Times New Roman"/>
                <w:sz w:val="20"/>
                <w:szCs w:val="20"/>
                <w:lang w:eastAsia="es-HN"/>
              </w:rPr>
              <w:t>Sí</w:t>
            </w:r>
          </w:p>
        </w:tc>
        <w:tc>
          <w:tcPr>
            <w:tcW w:w="500" w:type="pct"/>
            <w:hideMark/>
          </w:tcPr>
          <w:p w14:paraId="21C6A557"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Del 140 al 155</w:t>
            </w:r>
          </w:p>
        </w:tc>
      </w:tr>
      <w:tr w:rsidR="00C96998" w:rsidRPr="00484760" w14:paraId="4FF7F777" w14:textId="77777777" w:rsidTr="00327B7D">
        <w:trPr>
          <w:jc w:val="center"/>
        </w:trPr>
        <w:tc>
          <w:tcPr>
            <w:tcW w:w="642" w:type="pct"/>
            <w:shd w:val="clear" w:color="auto" w:fill="DAE9F7"/>
            <w:hideMark/>
          </w:tcPr>
          <w:p w14:paraId="11DAB848" w14:textId="77777777" w:rsidR="000A7C9F" w:rsidRPr="00D6091C" w:rsidRDefault="000A7C9F" w:rsidP="00327B7D">
            <w:pPr>
              <w:rPr>
                <w:rFonts w:ascii="Times New Roman" w:hAnsi="Times New Roman" w:cs="Times New Roman"/>
                <w:b/>
                <w:bCs/>
                <w:sz w:val="20"/>
                <w:szCs w:val="20"/>
                <w:lang w:eastAsia="es-HN"/>
              </w:rPr>
            </w:pPr>
            <w:r w:rsidRPr="00D6091C">
              <w:rPr>
                <w:rFonts w:ascii="Times New Roman" w:hAnsi="Times New Roman" w:cs="Times New Roman"/>
                <w:b/>
                <w:bCs/>
                <w:sz w:val="20"/>
                <w:szCs w:val="20"/>
                <w:lang w:eastAsia="es-HN"/>
              </w:rPr>
              <w:t>Control de Riesgo</w:t>
            </w:r>
          </w:p>
        </w:tc>
        <w:tc>
          <w:tcPr>
            <w:tcW w:w="365" w:type="pct"/>
            <w:shd w:val="clear" w:color="auto" w:fill="DAE9F7"/>
            <w:hideMark/>
          </w:tcPr>
          <w:p w14:paraId="0EDC538A"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1.3.3</w:t>
            </w:r>
          </w:p>
        </w:tc>
        <w:tc>
          <w:tcPr>
            <w:tcW w:w="409" w:type="pct"/>
            <w:shd w:val="clear" w:color="auto" w:fill="DAE9F7"/>
            <w:hideMark/>
          </w:tcPr>
          <w:p w14:paraId="357D7D25"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Contrato de Consultoría</w:t>
            </w:r>
          </w:p>
        </w:tc>
        <w:tc>
          <w:tcPr>
            <w:tcW w:w="519" w:type="pct"/>
            <w:shd w:val="clear" w:color="auto" w:fill="DAE9F7"/>
            <w:hideMark/>
          </w:tcPr>
          <w:p w14:paraId="2A36CE22"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Licitación</w:t>
            </w:r>
          </w:p>
        </w:tc>
        <w:tc>
          <w:tcPr>
            <w:tcW w:w="452" w:type="pct"/>
            <w:shd w:val="clear" w:color="auto" w:fill="DAE9F7"/>
            <w:hideMark/>
          </w:tcPr>
          <w:p w14:paraId="138EB217"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Plataforma en Línea</w:t>
            </w:r>
          </w:p>
        </w:tc>
        <w:tc>
          <w:tcPr>
            <w:tcW w:w="539" w:type="pct"/>
            <w:shd w:val="clear" w:color="auto" w:fill="DAE9F7"/>
            <w:hideMark/>
          </w:tcPr>
          <w:p w14:paraId="6452D79F" w14:textId="77777777" w:rsidR="000A7C9F" w:rsidRPr="00484760" w:rsidRDefault="000A7C9F" w:rsidP="00F661A6">
            <w:pPr>
              <w:jc w:val="center"/>
              <w:rPr>
                <w:rFonts w:ascii="Times New Roman" w:hAnsi="Times New Roman" w:cs="Times New Roman"/>
                <w:sz w:val="20"/>
                <w:szCs w:val="20"/>
                <w:lang w:eastAsia="es-HN"/>
              </w:rPr>
            </w:pPr>
            <w:r w:rsidRPr="00484760">
              <w:rPr>
                <w:rFonts w:ascii="Times New Roman" w:hAnsi="Times New Roman" w:cs="Times New Roman"/>
                <w:sz w:val="20"/>
                <w:szCs w:val="20"/>
                <w:lang w:eastAsia="es-HN"/>
              </w:rPr>
              <w:t>Sí</w:t>
            </w:r>
          </w:p>
        </w:tc>
        <w:tc>
          <w:tcPr>
            <w:tcW w:w="618" w:type="pct"/>
            <w:shd w:val="clear" w:color="auto" w:fill="DAE9F7"/>
            <w:hideMark/>
          </w:tcPr>
          <w:p w14:paraId="5926E29A"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Especialista en Gestión de Riesgos</w:t>
            </w:r>
          </w:p>
        </w:tc>
        <w:tc>
          <w:tcPr>
            <w:tcW w:w="452" w:type="pct"/>
            <w:shd w:val="clear" w:color="auto" w:fill="DAE9F7"/>
            <w:hideMark/>
          </w:tcPr>
          <w:p w14:paraId="43D000BE" w14:textId="77777777" w:rsidR="000A7C9F" w:rsidRPr="00484760" w:rsidRDefault="000A7C9F" w:rsidP="00F661A6">
            <w:pPr>
              <w:jc w:val="center"/>
              <w:rPr>
                <w:rFonts w:ascii="Times New Roman" w:hAnsi="Times New Roman" w:cs="Times New Roman"/>
                <w:sz w:val="20"/>
                <w:szCs w:val="20"/>
                <w:lang w:eastAsia="es-HN"/>
              </w:rPr>
            </w:pPr>
            <w:r w:rsidRPr="00484760">
              <w:rPr>
                <w:rFonts w:ascii="Times New Roman" w:hAnsi="Times New Roman" w:cs="Times New Roman"/>
                <w:sz w:val="20"/>
                <w:szCs w:val="20"/>
                <w:lang w:eastAsia="es-HN"/>
              </w:rPr>
              <w:t>Sí</w:t>
            </w:r>
          </w:p>
        </w:tc>
        <w:tc>
          <w:tcPr>
            <w:tcW w:w="503" w:type="pct"/>
            <w:shd w:val="clear" w:color="auto" w:fill="DAE9F7"/>
            <w:hideMark/>
          </w:tcPr>
          <w:p w14:paraId="1DB947DA" w14:textId="77777777" w:rsidR="000A7C9F" w:rsidRPr="00484760" w:rsidRDefault="000A7C9F" w:rsidP="00F661A6">
            <w:pPr>
              <w:jc w:val="center"/>
              <w:rPr>
                <w:rFonts w:ascii="Times New Roman" w:hAnsi="Times New Roman" w:cs="Times New Roman"/>
                <w:sz w:val="20"/>
                <w:szCs w:val="20"/>
                <w:lang w:eastAsia="es-HN"/>
              </w:rPr>
            </w:pPr>
            <w:r w:rsidRPr="00484760">
              <w:rPr>
                <w:rFonts w:ascii="Times New Roman" w:hAnsi="Times New Roman" w:cs="Times New Roman"/>
                <w:sz w:val="20"/>
                <w:szCs w:val="20"/>
                <w:lang w:eastAsia="es-HN"/>
              </w:rPr>
              <w:t>Sí</w:t>
            </w:r>
          </w:p>
        </w:tc>
        <w:tc>
          <w:tcPr>
            <w:tcW w:w="500" w:type="pct"/>
            <w:shd w:val="clear" w:color="auto" w:fill="DAE9F7"/>
            <w:hideMark/>
          </w:tcPr>
          <w:p w14:paraId="68062CF7"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Del 145 al 160</w:t>
            </w:r>
          </w:p>
        </w:tc>
      </w:tr>
      <w:tr w:rsidR="000A7C9F" w:rsidRPr="00484760" w14:paraId="26B3790B" w14:textId="77777777" w:rsidTr="00327B7D">
        <w:trPr>
          <w:jc w:val="center"/>
        </w:trPr>
        <w:tc>
          <w:tcPr>
            <w:tcW w:w="642" w:type="pct"/>
            <w:hideMark/>
          </w:tcPr>
          <w:p w14:paraId="76DD741B" w14:textId="299B964D" w:rsidR="000A7C9F" w:rsidRPr="00D6091C" w:rsidRDefault="000A7C9F" w:rsidP="00327B7D">
            <w:pPr>
              <w:rPr>
                <w:rFonts w:ascii="Times New Roman" w:hAnsi="Times New Roman" w:cs="Times New Roman"/>
                <w:b/>
                <w:bCs/>
                <w:sz w:val="20"/>
                <w:szCs w:val="20"/>
                <w:lang w:eastAsia="es-HN"/>
              </w:rPr>
            </w:pPr>
            <w:r w:rsidRPr="00D6091C">
              <w:rPr>
                <w:rFonts w:ascii="Times New Roman" w:hAnsi="Times New Roman" w:cs="Times New Roman"/>
                <w:b/>
                <w:bCs/>
                <w:sz w:val="20"/>
                <w:szCs w:val="20"/>
                <w:lang w:eastAsia="es-HN"/>
              </w:rPr>
              <w:t>Eliminación de Causas de Aparición de Patologías</w:t>
            </w:r>
            <w:r w:rsidR="00C96998" w:rsidRPr="00D6091C">
              <w:rPr>
                <w:rFonts w:ascii="Times New Roman" w:hAnsi="Times New Roman" w:cs="Times New Roman"/>
                <w:b/>
                <w:bCs/>
                <w:sz w:val="20"/>
                <w:szCs w:val="20"/>
                <w:lang w:eastAsia="es-HN"/>
              </w:rPr>
              <w:t xml:space="preserve"> constructivas </w:t>
            </w:r>
          </w:p>
        </w:tc>
        <w:tc>
          <w:tcPr>
            <w:tcW w:w="365" w:type="pct"/>
            <w:hideMark/>
          </w:tcPr>
          <w:p w14:paraId="28BC34E2"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1.3.3.1</w:t>
            </w:r>
          </w:p>
        </w:tc>
        <w:tc>
          <w:tcPr>
            <w:tcW w:w="409" w:type="pct"/>
            <w:hideMark/>
          </w:tcPr>
          <w:p w14:paraId="57458C5B"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Contrato de Servicio</w:t>
            </w:r>
          </w:p>
        </w:tc>
        <w:tc>
          <w:tcPr>
            <w:tcW w:w="519" w:type="pct"/>
            <w:hideMark/>
          </w:tcPr>
          <w:p w14:paraId="22265920"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Negociación Directa</w:t>
            </w:r>
          </w:p>
        </w:tc>
        <w:tc>
          <w:tcPr>
            <w:tcW w:w="452" w:type="pct"/>
            <w:hideMark/>
          </w:tcPr>
          <w:p w14:paraId="3435E0D7"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Correo Electrónico</w:t>
            </w:r>
          </w:p>
        </w:tc>
        <w:tc>
          <w:tcPr>
            <w:tcW w:w="539" w:type="pct"/>
            <w:hideMark/>
          </w:tcPr>
          <w:p w14:paraId="11FF6523" w14:textId="77777777" w:rsidR="000A7C9F" w:rsidRPr="00484760" w:rsidRDefault="000A7C9F" w:rsidP="00F661A6">
            <w:pPr>
              <w:jc w:val="center"/>
              <w:rPr>
                <w:rFonts w:ascii="Times New Roman" w:hAnsi="Times New Roman" w:cs="Times New Roman"/>
                <w:sz w:val="20"/>
                <w:szCs w:val="20"/>
                <w:lang w:eastAsia="es-HN"/>
              </w:rPr>
            </w:pPr>
            <w:r w:rsidRPr="00484760">
              <w:rPr>
                <w:rFonts w:ascii="Times New Roman" w:hAnsi="Times New Roman" w:cs="Times New Roman"/>
                <w:sz w:val="20"/>
                <w:szCs w:val="20"/>
                <w:lang w:eastAsia="es-HN"/>
              </w:rPr>
              <w:t>Sí</w:t>
            </w:r>
          </w:p>
        </w:tc>
        <w:tc>
          <w:tcPr>
            <w:tcW w:w="618" w:type="pct"/>
            <w:hideMark/>
          </w:tcPr>
          <w:p w14:paraId="0DD798B4"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Gerente de Proyecto</w:t>
            </w:r>
          </w:p>
        </w:tc>
        <w:tc>
          <w:tcPr>
            <w:tcW w:w="452" w:type="pct"/>
            <w:hideMark/>
          </w:tcPr>
          <w:p w14:paraId="2309F295" w14:textId="77777777" w:rsidR="000A7C9F" w:rsidRPr="00484760" w:rsidRDefault="000A7C9F" w:rsidP="00F661A6">
            <w:pPr>
              <w:jc w:val="center"/>
              <w:rPr>
                <w:rFonts w:ascii="Times New Roman" w:hAnsi="Times New Roman" w:cs="Times New Roman"/>
                <w:sz w:val="20"/>
                <w:szCs w:val="20"/>
                <w:lang w:eastAsia="es-HN"/>
              </w:rPr>
            </w:pPr>
            <w:r w:rsidRPr="00484760">
              <w:rPr>
                <w:rFonts w:ascii="Times New Roman" w:hAnsi="Times New Roman" w:cs="Times New Roman"/>
                <w:sz w:val="20"/>
                <w:szCs w:val="20"/>
                <w:lang w:eastAsia="es-HN"/>
              </w:rPr>
              <w:t>Sí</w:t>
            </w:r>
          </w:p>
        </w:tc>
        <w:tc>
          <w:tcPr>
            <w:tcW w:w="503" w:type="pct"/>
            <w:hideMark/>
          </w:tcPr>
          <w:p w14:paraId="4FABF2A7" w14:textId="77777777" w:rsidR="000A7C9F" w:rsidRPr="00484760" w:rsidRDefault="000A7C9F" w:rsidP="00F661A6">
            <w:pPr>
              <w:jc w:val="center"/>
              <w:rPr>
                <w:rFonts w:ascii="Times New Roman" w:hAnsi="Times New Roman" w:cs="Times New Roman"/>
                <w:sz w:val="20"/>
                <w:szCs w:val="20"/>
                <w:lang w:eastAsia="es-HN"/>
              </w:rPr>
            </w:pPr>
            <w:r w:rsidRPr="00484760">
              <w:rPr>
                <w:rFonts w:ascii="Times New Roman" w:hAnsi="Times New Roman" w:cs="Times New Roman"/>
                <w:sz w:val="20"/>
                <w:szCs w:val="20"/>
                <w:lang w:eastAsia="es-HN"/>
              </w:rPr>
              <w:t>Sí</w:t>
            </w:r>
          </w:p>
        </w:tc>
        <w:tc>
          <w:tcPr>
            <w:tcW w:w="500" w:type="pct"/>
            <w:hideMark/>
          </w:tcPr>
          <w:p w14:paraId="1288D72C"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Del 150 al 165</w:t>
            </w:r>
          </w:p>
        </w:tc>
      </w:tr>
      <w:tr w:rsidR="000A7C9F" w:rsidRPr="00484760" w14:paraId="2DC7CE26" w14:textId="77777777" w:rsidTr="00327B7D">
        <w:trPr>
          <w:jc w:val="center"/>
        </w:trPr>
        <w:tc>
          <w:tcPr>
            <w:tcW w:w="642" w:type="pct"/>
            <w:hideMark/>
          </w:tcPr>
          <w:p w14:paraId="4E376E77" w14:textId="77777777" w:rsidR="000A7C9F" w:rsidRPr="00484760" w:rsidRDefault="000A7C9F" w:rsidP="00327B7D">
            <w:pPr>
              <w:rPr>
                <w:rFonts w:ascii="Times New Roman" w:hAnsi="Times New Roman" w:cs="Times New Roman"/>
                <w:b/>
                <w:bCs/>
                <w:sz w:val="20"/>
                <w:szCs w:val="20"/>
                <w:lang w:eastAsia="es-HN"/>
              </w:rPr>
            </w:pPr>
            <w:r w:rsidRPr="00484760">
              <w:rPr>
                <w:rFonts w:ascii="Times New Roman" w:hAnsi="Times New Roman" w:cs="Times New Roman"/>
                <w:b/>
                <w:bCs/>
                <w:sz w:val="20"/>
                <w:szCs w:val="20"/>
                <w:lang w:eastAsia="es-HN"/>
              </w:rPr>
              <w:t>Control de Calidad de Materiales</w:t>
            </w:r>
          </w:p>
        </w:tc>
        <w:tc>
          <w:tcPr>
            <w:tcW w:w="365" w:type="pct"/>
            <w:hideMark/>
          </w:tcPr>
          <w:p w14:paraId="3F95B268"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1.3.3.2</w:t>
            </w:r>
          </w:p>
        </w:tc>
        <w:tc>
          <w:tcPr>
            <w:tcW w:w="409" w:type="pct"/>
            <w:hideMark/>
          </w:tcPr>
          <w:p w14:paraId="6CEA1E30"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Contrato de Consultoría</w:t>
            </w:r>
          </w:p>
        </w:tc>
        <w:tc>
          <w:tcPr>
            <w:tcW w:w="519" w:type="pct"/>
            <w:hideMark/>
          </w:tcPr>
          <w:p w14:paraId="6C95128B"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Licitación</w:t>
            </w:r>
          </w:p>
        </w:tc>
        <w:tc>
          <w:tcPr>
            <w:tcW w:w="452" w:type="pct"/>
            <w:hideMark/>
          </w:tcPr>
          <w:p w14:paraId="2DF5491F"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Plataforma en Línea</w:t>
            </w:r>
          </w:p>
        </w:tc>
        <w:tc>
          <w:tcPr>
            <w:tcW w:w="539" w:type="pct"/>
            <w:hideMark/>
          </w:tcPr>
          <w:p w14:paraId="3602F005" w14:textId="77777777" w:rsidR="000A7C9F" w:rsidRPr="00484760" w:rsidRDefault="000A7C9F" w:rsidP="00F661A6">
            <w:pPr>
              <w:jc w:val="center"/>
              <w:rPr>
                <w:rFonts w:ascii="Times New Roman" w:hAnsi="Times New Roman" w:cs="Times New Roman"/>
                <w:sz w:val="20"/>
                <w:szCs w:val="20"/>
                <w:lang w:eastAsia="es-HN"/>
              </w:rPr>
            </w:pPr>
            <w:r w:rsidRPr="00484760">
              <w:rPr>
                <w:rFonts w:ascii="Times New Roman" w:hAnsi="Times New Roman" w:cs="Times New Roman"/>
                <w:sz w:val="20"/>
                <w:szCs w:val="20"/>
                <w:lang w:eastAsia="es-HN"/>
              </w:rPr>
              <w:t>Sí</w:t>
            </w:r>
          </w:p>
        </w:tc>
        <w:tc>
          <w:tcPr>
            <w:tcW w:w="618" w:type="pct"/>
            <w:hideMark/>
          </w:tcPr>
          <w:p w14:paraId="29BECDC7"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Especialista en Control de Calidad</w:t>
            </w:r>
          </w:p>
        </w:tc>
        <w:tc>
          <w:tcPr>
            <w:tcW w:w="452" w:type="pct"/>
            <w:hideMark/>
          </w:tcPr>
          <w:p w14:paraId="17E91C98" w14:textId="77777777" w:rsidR="000A7C9F" w:rsidRPr="00484760" w:rsidRDefault="000A7C9F" w:rsidP="00F661A6">
            <w:pPr>
              <w:jc w:val="center"/>
              <w:rPr>
                <w:rFonts w:ascii="Times New Roman" w:hAnsi="Times New Roman" w:cs="Times New Roman"/>
                <w:sz w:val="20"/>
                <w:szCs w:val="20"/>
                <w:lang w:eastAsia="es-HN"/>
              </w:rPr>
            </w:pPr>
            <w:r w:rsidRPr="00484760">
              <w:rPr>
                <w:rFonts w:ascii="Times New Roman" w:hAnsi="Times New Roman" w:cs="Times New Roman"/>
                <w:sz w:val="20"/>
                <w:szCs w:val="20"/>
                <w:lang w:eastAsia="es-HN"/>
              </w:rPr>
              <w:t>Sí</w:t>
            </w:r>
          </w:p>
        </w:tc>
        <w:tc>
          <w:tcPr>
            <w:tcW w:w="503" w:type="pct"/>
            <w:hideMark/>
          </w:tcPr>
          <w:p w14:paraId="64FAA9C4" w14:textId="77777777" w:rsidR="000A7C9F" w:rsidRPr="00484760" w:rsidRDefault="000A7C9F" w:rsidP="00F661A6">
            <w:pPr>
              <w:jc w:val="center"/>
              <w:rPr>
                <w:rFonts w:ascii="Times New Roman" w:hAnsi="Times New Roman" w:cs="Times New Roman"/>
                <w:sz w:val="20"/>
                <w:szCs w:val="20"/>
                <w:lang w:eastAsia="es-HN"/>
              </w:rPr>
            </w:pPr>
            <w:r w:rsidRPr="00484760">
              <w:rPr>
                <w:rFonts w:ascii="Times New Roman" w:hAnsi="Times New Roman" w:cs="Times New Roman"/>
                <w:sz w:val="20"/>
                <w:szCs w:val="20"/>
                <w:lang w:eastAsia="es-HN"/>
              </w:rPr>
              <w:t>Sí</w:t>
            </w:r>
          </w:p>
        </w:tc>
        <w:tc>
          <w:tcPr>
            <w:tcW w:w="500" w:type="pct"/>
            <w:hideMark/>
          </w:tcPr>
          <w:p w14:paraId="7F4FA708" w14:textId="77777777" w:rsidR="000A7C9F" w:rsidRPr="00484760" w:rsidRDefault="000A7C9F" w:rsidP="00327B7D">
            <w:pPr>
              <w:rPr>
                <w:rFonts w:ascii="Times New Roman" w:hAnsi="Times New Roman" w:cs="Times New Roman"/>
                <w:sz w:val="20"/>
                <w:szCs w:val="20"/>
                <w:lang w:eastAsia="es-HN"/>
              </w:rPr>
            </w:pPr>
            <w:r w:rsidRPr="00484760">
              <w:rPr>
                <w:rFonts w:ascii="Times New Roman" w:hAnsi="Times New Roman" w:cs="Times New Roman"/>
                <w:sz w:val="20"/>
                <w:szCs w:val="20"/>
                <w:lang w:eastAsia="es-HN"/>
              </w:rPr>
              <w:t>Del 155 al 170</w:t>
            </w:r>
          </w:p>
        </w:tc>
      </w:tr>
    </w:tbl>
    <w:p w14:paraId="1C4A1F64" w14:textId="77777777" w:rsidR="000A7C9F" w:rsidRPr="00D1300C" w:rsidRDefault="000A7C9F" w:rsidP="000A7C9F">
      <w:pPr>
        <w:rPr>
          <w:rFonts w:ascii="Verdana" w:hAnsi="Verdana"/>
          <w:sz w:val="18"/>
          <w:lang w:val="es-ES"/>
        </w:rPr>
      </w:pPr>
    </w:p>
    <w:p w14:paraId="6EABCEF4" w14:textId="77777777" w:rsidR="000A7C9F" w:rsidRDefault="000A7C9F" w:rsidP="000A1BA2">
      <w:pPr>
        <w:pStyle w:val="TextoPrincipal"/>
        <w:spacing w:after="0" w:line="360" w:lineRule="auto"/>
        <w:ind w:firstLine="567"/>
      </w:pPr>
    </w:p>
    <w:p w14:paraId="44A068C4" w14:textId="77777777" w:rsidR="000A7C9F" w:rsidRDefault="000A7C9F" w:rsidP="000A1BA2">
      <w:pPr>
        <w:pStyle w:val="TextoPrincipal"/>
        <w:spacing w:after="0" w:line="360" w:lineRule="auto"/>
        <w:ind w:firstLine="567"/>
      </w:pPr>
    </w:p>
    <w:p w14:paraId="054F1B21" w14:textId="77777777" w:rsidR="000A7C9F" w:rsidRDefault="000A7C9F" w:rsidP="000A1BA2">
      <w:pPr>
        <w:pStyle w:val="TextoPrincipal"/>
        <w:spacing w:after="0" w:line="360" w:lineRule="auto"/>
        <w:ind w:firstLine="567"/>
        <w:sectPr w:rsidR="000A7C9F" w:rsidSect="00D95279">
          <w:pgSz w:w="15840" w:h="12240" w:orient="landscape" w:code="1"/>
          <w:pgMar w:top="1440" w:right="1440" w:bottom="1440" w:left="1440" w:header="709" w:footer="709" w:gutter="0"/>
          <w:cols w:space="708"/>
          <w:docGrid w:linePitch="360"/>
        </w:sectPr>
      </w:pPr>
    </w:p>
    <w:p w14:paraId="1772B9EB" w14:textId="4DCFC834" w:rsidR="00F10C8C" w:rsidRDefault="00F10C8C" w:rsidP="000A1BA2">
      <w:pPr>
        <w:pStyle w:val="TextoPrincipal"/>
        <w:spacing w:after="0" w:line="360" w:lineRule="auto"/>
        <w:ind w:firstLine="567"/>
      </w:pPr>
      <w:r>
        <w:lastRenderedPageBreak/>
        <w:t>6.4.9. GESTIÓN DE LOS INTERESADOS DEL PROYECTO</w:t>
      </w:r>
    </w:p>
    <w:p w14:paraId="14280388" w14:textId="005C21E7" w:rsidR="00F64761" w:rsidRDefault="009B4B58" w:rsidP="000A1BA2">
      <w:pPr>
        <w:pStyle w:val="TextoPrincipal"/>
        <w:spacing w:after="0" w:line="360" w:lineRule="auto"/>
        <w:ind w:firstLine="567"/>
      </w:pPr>
      <w:r>
        <w:t>El plan de gestión de los interesados establece un conjunto de procesos y herramientas para identificar, clasificar, registrar y gestionar el compromiso de los interesados clave en el proyecto. En estas etapas se emplean matrices de poder/ interés e influencia/impacto para determinar la importancia y la influencia de cada interesado en el proyecto</w:t>
      </w:r>
      <w:r w:rsidR="00DA2B69">
        <w:t>. Finalmente se proporciona un formato de salida que resume las acciones planificadas para cada interesado y la estrategia preliminar para gestionar su compromiso.</w:t>
      </w:r>
    </w:p>
    <w:p w14:paraId="0B259737" w14:textId="77777777" w:rsidR="007A571E" w:rsidRDefault="007A571E" w:rsidP="000A1BA2">
      <w:pPr>
        <w:pStyle w:val="TextoPrincipal"/>
        <w:spacing w:after="0" w:line="360" w:lineRule="auto"/>
        <w:ind w:firstLine="567"/>
      </w:pPr>
    </w:p>
    <w:tbl>
      <w:tblPr>
        <w:tblW w:w="5000" w:type="pct"/>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70" w:type="dxa"/>
          <w:right w:w="70" w:type="dxa"/>
        </w:tblCellMar>
        <w:tblLook w:val="04A0" w:firstRow="1" w:lastRow="0" w:firstColumn="1" w:lastColumn="0" w:noHBand="0" w:noVBand="1"/>
      </w:tblPr>
      <w:tblGrid>
        <w:gridCol w:w="953"/>
        <w:gridCol w:w="1830"/>
        <w:gridCol w:w="1175"/>
        <w:gridCol w:w="1181"/>
        <w:gridCol w:w="1028"/>
        <w:gridCol w:w="3177"/>
      </w:tblGrid>
      <w:tr w:rsidR="00F64761" w:rsidRPr="00F64761" w14:paraId="0BCE7C3D" w14:textId="77777777" w:rsidTr="00327B7D">
        <w:trPr>
          <w:trHeight w:val="408"/>
          <w:jc w:val="center"/>
        </w:trPr>
        <w:tc>
          <w:tcPr>
            <w:tcW w:w="5000" w:type="pct"/>
            <w:gridSpan w:val="6"/>
            <w:tcBorders>
              <w:top w:val="single" w:sz="6" w:space="0" w:color="auto"/>
              <w:left w:val="single" w:sz="6" w:space="0" w:color="auto"/>
              <w:bottom w:val="single" w:sz="6" w:space="0" w:color="auto"/>
              <w:right w:val="single" w:sz="6" w:space="0" w:color="auto"/>
            </w:tcBorders>
            <w:shd w:val="clear" w:color="auto" w:fill="D9D9D9"/>
            <w:vAlign w:val="center"/>
            <w:hideMark/>
          </w:tcPr>
          <w:p w14:paraId="4B5EB83B" w14:textId="77777777" w:rsidR="00F64761" w:rsidRPr="00F64761" w:rsidRDefault="00F64761" w:rsidP="00327B7D">
            <w:pPr>
              <w:jc w:val="center"/>
              <w:rPr>
                <w:rFonts w:ascii="Times New Roman" w:hAnsi="Times New Roman" w:cs="Times New Roman"/>
                <w:b/>
                <w:sz w:val="20"/>
                <w:szCs w:val="20"/>
              </w:rPr>
            </w:pPr>
            <w:r w:rsidRPr="00F64761">
              <w:rPr>
                <w:rFonts w:ascii="Times New Roman" w:hAnsi="Times New Roman" w:cs="Times New Roman"/>
                <w:b/>
                <w:sz w:val="20"/>
                <w:szCs w:val="20"/>
              </w:rPr>
              <w:t>CONTROL DE VERSIONES</w:t>
            </w:r>
          </w:p>
        </w:tc>
      </w:tr>
      <w:tr w:rsidR="00F64761" w:rsidRPr="00F64761" w14:paraId="692F21EE" w14:textId="77777777" w:rsidTr="00327B7D">
        <w:trPr>
          <w:trHeight w:val="538"/>
          <w:jc w:val="center"/>
        </w:trPr>
        <w:tc>
          <w:tcPr>
            <w:tcW w:w="510" w:type="pct"/>
            <w:tcBorders>
              <w:top w:val="single" w:sz="6" w:space="0" w:color="auto"/>
              <w:left w:val="single" w:sz="6" w:space="0" w:color="auto"/>
              <w:bottom w:val="single" w:sz="6" w:space="0" w:color="auto"/>
              <w:right w:val="single" w:sz="6" w:space="0" w:color="auto"/>
            </w:tcBorders>
            <w:shd w:val="clear" w:color="auto" w:fill="F2F2F2"/>
            <w:vAlign w:val="center"/>
            <w:hideMark/>
          </w:tcPr>
          <w:p w14:paraId="0B80EA9C" w14:textId="77777777" w:rsidR="00F64761" w:rsidRPr="00F64761" w:rsidRDefault="00F64761" w:rsidP="00327B7D">
            <w:pPr>
              <w:jc w:val="center"/>
              <w:rPr>
                <w:rFonts w:ascii="Times New Roman" w:hAnsi="Times New Roman" w:cs="Times New Roman"/>
                <w:b/>
                <w:sz w:val="20"/>
                <w:szCs w:val="20"/>
              </w:rPr>
            </w:pPr>
            <w:r w:rsidRPr="00F64761">
              <w:rPr>
                <w:rFonts w:ascii="Times New Roman" w:hAnsi="Times New Roman" w:cs="Times New Roman"/>
                <w:b/>
                <w:sz w:val="20"/>
                <w:szCs w:val="20"/>
              </w:rPr>
              <w:t>Versión</w:t>
            </w:r>
          </w:p>
        </w:tc>
        <w:tc>
          <w:tcPr>
            <w:tcW w:w="979" w:type="pct"/>
            <w:tcBorders>
              <w:top w:val="single" w:sz="6" w:space="0" w:color="auto"/>
              <w:left w:val="single" w:sz="6" w:space="0" w:color="auto"/>
              <w:bottom w:val="single" w:sz="6" w:space="0" w:color="auto"/>
              <w:right w:val="single" w:sz="6" w:space="0" w:color="auto"/>
            </w:tcBorders>
            <w:shd w:val="clear" w:color="auto" w:fill="F2F2F2"/>
            <w:vAlign w:val="center"/>
            <w:hideMark/>
          </w:tcPr>
          <w:p w14:paraId="6BB509DB" w14:textId="77777777" w:rsidR="00F64761" w:rsidRPr="00F64761" w:rsidRDefault="00F64761" w:rsidP="00327B7D">
            <w:pPr>
              <w:jc w:val="center"/>
              <w:rPr>
                <w:rFonts w:ascii="Times New Roman" w:hAnsi="Times New Roman" w:cs="Times New Roman"/>
                <w:b/>
                <w:sz w:val="20"/>
                <w:szCs w:val="20"/>
              </w:rPr>
            </w:pPr>
            <w:r w:rsidRPr="00F64761">
              <w:rPr>
                <w:rFonts w:ascii="Times New Roman" w:hAnsi="Times New Roman" w:cs="Times New Roman"/>
                <w:b/>
                <w:sz w:val="20"/>
                <w:szCs w:val="20"/>
              </w:rPr>
              <w:t>Hecha por</w:t>
            </w:r>
          </w:p>
        </w:tc>
        <w:tc>
          <w:tcPr>
            <w:tcW w:w="629" w:type="pct"/>
            <w:tcBorders>
              <w:top w:val="single" w:sz="6" w:space="0" w:color="auto"/>
              <w:left w:val="single" w:sz="6" w:space="0" w:color="auto"/>
              <w:bottom w:val="single" w:sz="6" w:space="0" w:color="auto"/>
              <w:right w:val="single" w:sz="6" w:space="0" w:color="auto"/>
            </w:tcBorders>
            <w:shd w:val="clear" w:color="auto" w:fill="F2F2F2"/>
            <w:vAlign w:val="center"/>
            <w:hideMark/>
          </w:tcPr>
          <w:p w14:paraId="1B4816B0" w14:textId="77777777" w:rsidR="00F64761" w:rsidRPr="00F64761" w:rsidRDefault="00F64761" w:rsidP="00327B7D">
            <w:pPr>
              <w:jc w:val="center"/>
              <w:rPr>
                <w:rFonts w:ascii="Times New Roman" w:hAnsi="Times New Roman" w:cs="Times New Roman"/>
                <w:b/>
                <w:sz w:val="20"/>
                <w:szCs w:val="20"/>
              </w:rPr>
            </w:pPr>
            <w:r w:rsidRPr="00F64761">
              <w:rPr>
                <w:rFonts w:ascii="Times New Roman" w:hAnsi="Times New Roman" w:cs="Times New Roman"/>
                <w:b/>
                <w:sz w:val="20"/>
                <w:szCs w:val="20"/>
              </w:rPr>
              <w:t>Revisada por</w:t>
            </w:r>
          </w:p>
        </w:tc>
        <w:tc>
          <w:tcPr>
            <w:tcW w:w="632" w:type="pct"/>
            <w:tcBorders>
              <w:top w:val="single" w:sz="6" w:space="0" w:color="auto"/>
              <w:left w:val="single" w:sz="6" w:space="0" w:color="auto"/>
              <w:bottom w:val="single" w:sz="6" w:space="0" w:color="auto"/>
              <w:right w:val="single" w:sz="6" w:space="0" w:color="auto"/>
            </w:tcBorders>
            <w:shd w:val="clear" w:color="auto" w:fill="F2F2F2"/>
            <w:vAlign w:val="center"/>
            <w:hideMark/>
          </w:tcPr>
          <w:p w14:paraId="379B28CB" w14:textId="77777777" w:rsidR="00F64761" w:rsidRPr="00F64761" w:rsidRDefault="00F64761" w:rsidP="00327B7D">
            <w:pPr>
              <w:jc w:val="center"/>
              <w:rPr>
                <w:rFonts w:ascii="Times New Roman" w:hAnsi="Times New Roman" w:cs="Times New Roman"/>
                <w:b/>
                <w:sz w:val="20"/>
                <w:szCs w:val="20"/>
              </w:rPr>
            </w:pPr>
            <w:r w:rsidRPr="00F64761">
              <w:rPr>
                <w:rFonts w:ascii="Times New Roman" w:hAnsi="Times New Roman" w:cs="Times New Roman"/>
                <w:b/>
                <w:sz w:val="20"/>
                <w:szCs w:val="20"/>
              </w:rPr>
              <w:t>Aprobada por</w:t>
            </w:r>
          </w:p>
        </w:tc>
        <w:tc>
          <w:tcPr>
            <w:tcW w:w="550" w:type="pct"/>
            <w:tcBorders>
              <w:top w:val="single" w:sz="6" w:space="0" w:color="auto"/>
              <w:left w:val="single" w:sz="6" w:space="0" w:color="auto"/>
              <w:bottom w:val="single" w:sz="6" w:space="0" w:color="auto"/>
              <w:right w:val="single" w:sz="6" w:space="0" w:color="auto"/>
            </w:tcBorders>
            <w:shd w:val="clear" w:color="auto" w:fill="F2F2F2"/>
            <w:vAlign w:val="center"/>
            <w:hideMark/>
          </w:tcPr>
          <w:p w14:paraId="5678B8D4" w14:textId="77777777" w:rsidR="00F64761" w:rsidRPr="00F64761" w:rsidRDefault="00F64761" w:rsidP="00327B7D">
            <w:pPr>
              <w:jc w:val="center"/>
              <w:rPr>
                <w:rFonts w:ascii="Times New Roman" w:hAnsi="Times New Roman" w:cs="Times New Roman"/>
                <w:b/>
                <w:sz w:val="20"/>
                <w:szCs w:val="20"/>
              </w:rPr>
            </w:pPr>
            <w:r w:rsidRPr="00F64761">
              <w:rPr>
                <w:rFonts w:ascii="Times New Roman" w:hAnsi="Times New Roman" w:cs="Times New Roman"/>
                <w:b/>
                <w:sz w:val="20"/>
                <w:szCs w:val="20"/>
              </w:rPr>
              <w:t>Fecha</w:t>
            </w:r>
          </w:p>
        </w:tc>
        <w:tc>
          <w:tcPr>
            <w:tcW w:w="1700" w:type="pct"/>
            <w:tcBorders>
              <w:top w:val="single" w:sz="6" w:space="0" w:color="auto"/>
              <w:left w:val="single" w:sz="6" w:space="0" w:color="auto"/>
              <w:bottom w:val="single" w:sz="6" w:space="0" w:color="auto"/>
              <w:right w:val="single" w:sz="6" w:space="0" w:color="auto"/>
            </w:tcBorders>
            <w:shd w:val="clear" w:color="auto" w:fill="F2F2F2"/>
            <w:vAlign w:val="center"/>
            <w:hideMark/>
          </w:tcPr>
          <w:p w14:paraId="705788FC" w14:textId="77777777" w:rsidR="00F64761" w:rsidRPr="00F64761" w:rsidRDefault="00F64761" w:rsidP="00327B7D">
            <w:pPr>
              <w:jc w:val="center"/>
              <w:rPr>
                <w:rFonts w:ascii="Times New Roman" w:hAnsi="Times New Roman" w:cs="Times New Roman"/>
                <w:b/>
                <w:sz w:val="20"/>
                <w:szCs w:val="20"/>
              </w:rPr>
            </w:pPr>
            <w:r w:rsidRPr="00F64761">
              <w:rPr>
                <w:rFonts w:ascii="Times New Roman" w:hAnsi="Times New Roman" w:cs="Times New Roman"/>
                <w:b/>
                <w:sz w:val="20"/>
                <w:szCs w:val="20"/>
              </w:rPr>
              <w:t>Motivo</w:t>
            </w:r>
          </w:p>
        </w:tc>
      </w:tr>
      <w:tr w:rsidR="00F64761" w:rsidRPr="00F64761" w14:paraId="4E1C1A8D" w14:textId="77777777" w:rsidTr="00327B7D">
        <w:trPr>
          <w:trHeight w:val="432"/>
          <w:jc w:val="center"/>
        </w:trPr>
        <w:tc>
          <w:tcPr>
            <w:tcW w:w="510" w:type="pct"/>
            <w:tcBorders>
              <w:top w:val="single" w:sz="6" w:space="0" w:color="auto"/>
              <w:left w:val="single" w:sz="6" w:space="0" w:color="auto"/>
              <w:bottom w:val="single" w:sz="6" w:space="0" w:color="auto"/>
              <w:right w:val="single" w:sz="6" w:space="0" w:color="auto"/>
            </w:tcBorders>
            <w:vAlign w:val="center"/>
            <w:hideMark/>
          </w:tcPr>
          <w:p w14:paraId="5035A75D" w14:textId="77777777" w:rsidR="00F64761" w:rsidRPr="00F64761" w:rsidRDefault="00F64761" w:rsidP="00327B7D">
            <w:pPr>
              <w:jc w:val="center"/>
              <w:rPr>
                <w:rFonts w:ascii="Times New Roman" w:hAnsi="Times New Roman" w:cs="Times New Roman"/>
                <w:sz w:val="20"/>
                <w:szCs w:val="20"/>
              </w:rPr>
            </w:pPr>
            <w:r w:rsidRPr="00F64761">
              <w:rPr>
                <w:rFonts w:ascii="Times New Roman" w:hAnsi="Times New Roman" w:cs="Times New Roman"/>
                <w:sz w:val="20"/>
                <w:szCs w:val="20"/>
                <w:lang w:val="es-PE"/>
              </w:rPr>
              <w:t>1.0</w:t>
            </w:r>
          </w:p>
        </w:tc>
        <w:tc>
          <w:tcPr>
            <w:tcW w:w="979" w:type="pct"/>
            <w:tcBorders>
              <w:top w:val="single" w:sz="6" w:space="0" w:color="auto"/>
              <w:left w:val="single" w:sz="6" w:space="0" w:color="auto"/>
              <w:bottom w:val="single" w:sz="6" w:space="0" w:color="auto"/>
              <w:right w:val="single" w:sz="6" w:space="0" w:color="auto"/>
            </w:tcBorders>
            <w:vAlign w:val="center"/>
            <w:hideMark/>
          </w:tcPr>
          <w:p w14:paraId="356276F3" w14:textId="77777777" w:rsidR="00F64761" w:rsidRPr="00F64761" w:rsidRDefault="00F64761" w:rsidP="00327B7D">
            <w:pPr>
              <w:jc w:val="center"/>
              <w:rPr>
                <w:rFonts w:ascii="Times New Roman" w:hAnsi="Times New Roman" w:cs="Times New Roman"/>
                <w:sz w:val="20"/>
                <w:szCs w:val="20"/>
                <w:lang w:val="es-PE"/>
              </w:rPr>
            </w:pPr>
            <w:r w:rsidRPr="00F64761">
              <w:rPr>
                <w:rFonts w:ascii="Times New Roman" w:hAnsi="Times New Roman" w:cs="Times New Roman"/>
                <w:sz w:val="20"/>
                <w:szCs w:val="20"/>
                <w:lang w:val="es-PE"/>
              </w:rPr>
              <w:t>Francis Mejía</w:t>
            </w:r>
          </w:p>
          <w:p w14:paraId="1D7A0BCA" w14:textId="77777777" w:rsidR="00F64761" w:rsidRPr="00F64761" w:rsidRDefault="00F64761" w:rsidP="00327B7D">
            <w:pPr>
              <w:jc w:val="center"/>
              <w:rPr>
                <w:rFonts w:ascii="Times New Roman" w:hAnsi="Times New Roman" w:cs="Times New Roman"/>
                <w:sz w:val="20"/>
                <w:szCs w:val="20"/>
                <w:lang w:val="es-PE"/>
              </w:rPr>
            </w:pPr>
            <w:r w:rsidRPr="00F64761">
              <w:rPr>
                <w:rFonts w:ascii="Times New Roman" w:hAnsi="Times New Roman" w:cs="Times New Roman"/>
                <w:sz w:val="20"/>
                <w:szCs w:val="20"/>
                <w:lang w:val="es-PE"/>
              </w:rPr>
              <w:t>Kevin Valeriano</w:t>
            </w:r>
          </w:p>
        </w:tc>
        <w:tc>
          <w:tcPr>
            <w:tcW w:w="629" w:type="pct"/>
            <w:tcBorders>
              <w:top w:val="single" w:sz="6" w:space="0" w:color="auto"/>
              <w:left w:val="single" w:sz="6" w:space="0" w:color="auto"/>
              <w:bottom w:val="single" w:sz="6" w:space="0" w:color="auto"/>
              <w:right w:val="single" w:sz="6" w:space="0" w:color="auto"/>
            </w:tcBorders>
            <w:vAlign w:val="center"/>
            <w:hideMark/>
          </w:tcPr>
          <w:p w14:paraId="6E23111B" w14:textId="77777777" w:rsidR="00F64761" w:rsidRPr="00F64761" w:rsidRDefault="00F64761" w:rsidP="00327B7D">
            <w:pPr>
              <w:jc w:val="center"/>
              <w:rPr>
                <w:rFonts w:ascii="Times New Roman" w:hAnsi="Times New Roman" w:cs="Times New Roman"/>
                <w:sz w:val="20"/>
                <w:szCs w:val="20"/>
                <w:lang w:val="es-PE"/>
              </w:rPr>
            </w:pPr>
            <w:r w:rsidRPr="00F64761">
              <w:rPr>
                <w:rFonts w:ascii="Times New Roman" w:hAnsi="Times New Roman" w:cs="Times New Roman"/>
                <w:sz w:val="20"/>
                <w:szCs w:val="20"/>
                <w:lang w:val="es-PE"/>
              </w:rPr>
              <w:t>Mina García</w:t>
            </w:r>
          </w:p>
        </w:tc>
        <w:tc>
          <w:tcPr>
            <w:tcW w:w="632" w:type="pct"/>
            <w:tcBorders>
              <w:top w:val="single" w:sz="6" w:space="0" w:color="auto"/>
              <w:left w:val="single" w:sz="6" w:space="0" w:color="auto"/>
              <w:bottom w:val="single" w:sz="6" w:space="0" w:color="auto"/>
              <w:right w:val="single" w:sz="6" w:space="0" w:color="auto"/>
            </w:tcBorders>
            <w:vAlign w:val="center"/>
            <w:hideMark/>
          </w:tcPr>
          <w:p w14:paraId="52543903" w14:textId="77777777" w:rsidR="00F64761" w:rsidRPr="00F64761" w:rsidRDefault="00F64761" w:rsidP="00327B7D">
            <w:pPr>
              <w:jc w:val="center"/>
              <w:rPr>
                <w:rFonts w:ascii="Times New Roman" w:hAnsi="Times New Roman" w:cs="Times New Roman"/>
                <w:sz w:val="20"/>
                <w:szCs w:val="20"/>
                <w:lang w:val="es-PE"/>
              </w:rPr>
            </w:pPr>
            <w:r w:rsidRPr="00F64761">
              <w:rPr>
                <w:rFonts w:ascii="Times New Roman" w:hAnsi="Times New Roman" w:cs="Times New Roman"/>
                <w:sz w:val="20"/>
                <w:szCs w:val="20"/>
                <w:lang w:val="es-PE"/>
              </w:rPr>
              <w:t>Mina García</w:t>
            </w:r>
          </w:p>
        </w:tc>
        <w:tc>
          <w:tcPr>
            <w:tcW w:w="550" w:type="pct"/>
            <w:tcBorders>
              <w:top w:val="single" w:sz="6" w:space="0" w:color="auto"/>
              <w:left w:val="single" w:sz="6" w:space="0" w:color="auto"/>
              <w:bottom w:val="single" w:sz="6" w:space="0" w:color="auto"/>
              <w:right w:val="single" w:sz="6" w:space="0" w:color="auto"/>
            </w:tcBorders>
            <w:vAlign w:val="center"/>
            <w:hideMark/>
          </w:tcPr>
          <w:p w14:paraId="041BF9D7" w14:textId="77777777" w:rsidR="00F64761" w:rsidRPr="00F64761" w:rsidRDefault="00F64761" w:rsidP="00327B7D">
            <w:pPr>
              <w:jc w:val="center"/>
              <w:rPr>
                <w:rFonts w:ascii="Times New Roman" w:hAnsi="Times New Roman" w:cs="Times New Roman"/>
                <w:sz w:val="20"/>
                <w:szCs w:val="20"/>
                <w:lang w:val="es-PE"/>
              </w:rPr>
            </w:pPr>
            <w:r w:rsidRPr="00F64761">
              <w:rPr>
                <w:rFonts w:ascii="Times New Roman" w:hAnsi="Times New Roman" w:cs="Times New Roman"/>
                <w:sz w:val="20"/>
                <w:szCs w:val="20"/>
                <w:lang w:val="es-PE"/>
              </w:rPr>
              <w:t>23/03/24</w:t>
            </w:r>
          </w:p>
        </w:tc>
        <w:tc>
          <w:tcPr>
            <w:tcW w:w="1700" w:type="pct"/>
            <w:tcBorders>
              <w:top w:val="single" w:sz="6" w:space="0" w:color="auto"/>
              <w:left w:val="single" w:sz="6" w:space="0" w:color="auto"/>
              <w:bottom w:val="single" w:sz="6" w:space="0" w:color="auto"/>
              <w:right w:val="single" w:sz="6" w:space="0" w:color="auto"/>
            </w:tcBorders>
            <w:vAlign w:val="center"/>
            <w:hideMark/>
          </w:tcPr>
          <w:p w14:paraId="404C671A" w14:textId="4142F646" w:rsidR="00F64761" w:rsidRPr="00F64761" w:rsidRDefault="00FB7F93" w:rsidP="00327B7D">
            <w:pPr>
              <w:jc w:val="center"/>
              <w:rPr>
                <w:rFonts w:ascii="Times New Roman" w:hAnsi="Times New Roman" w:cs="Times New Roman"/>
                <w:sz w:val="20"/>
                <w:szCs w:val="20"/>
                <w:lang w:val="es-PE"/>
              </w:rPr>
            </w:pPr>
            <w:r>
              <w:rPr>
                <w:rFonts w:ascii="Times New Roman" w:hAnsi="Times New Roman" w:cs="Times New Roman"/>
                <w:sz w:val="20"/>
                <w:szCs w:val="20"/>
                <w:lang w:val="es-PE"/>
              </w:rPr>
              <w:t>P</w:t>
            </w:r>
            <w:r w:rsidR="00B874FE">
              <w:rPr>
                <w:rFonts w:ascii="Times New Roman" w:hAnsi="Times New Roman" w:cs="Times New Roman"/>
                <w:sz w:val="20"/>
                <w:szCs w:val="20"/>
                <w:lang w:val="es-PE"/>
              </w:rPr>
              <w:t>lan de gestión de los interesados</w:t>
            </w:r>
          </w:p>
        </w:tc>
      </w:tr>
    </w:tbl>
    <w:p w14:paraId="27335F5A" w14:textId="77777777" w:rsidR="00F64761" w:rsidRPr="00436700" w:rsidRDefault="00F64761" w:rsidP="00F64761">
      <w:pPr>
        <w:rPr>
          <w:b/>
          <w:sz w:val="28"/>
          <w:szCs w:val="28"/>
        </w:rPr>
      </w:pPr>
    </w:p>
    <w:p w14:paraId="78DDC826" w14:textId="77777777" w:rsidR="00F64761" w:rsidRPr="00F64761" w:rsidRDefault="00F64761" w:rsidP="00F64761">
      <w:pPr>
        <w:jc w:val="center"/>
        <w:rPr>
          <w:rFonts w:ascii="Times New Roman" w:hAnsi="Times New Roman" w:cs="Times New Roman"/>
          <w:b/>
        </w:rPr>
      </w:pPr>
      <w:r w:rsidRPr="00F64761">
        <w:rPr>
          <w:rFonts w:ascii="Times New Roman" w:hAnsi="Times New Roman" w:cs="Times New Roman"/>
          <w:b/>
        </w:rPr>
        <w:t>GESTIÓN DE LOS INTERESADOS DEL PROYECTO</w:t>
      </w:r>
    </w:p>
    <w:p w14:paraId="6F544C71" w14:textId="77777777" w:rsidR="00F64761" w:rsidRPr="00436700" w:rsidRDefault="00F64761" w:rsidP="00F64761">
      <w:pPr>
        <w:tabs>
          <w:tab w:val="left" w:pos="1725"/>
        </w:tabs>
      </w:pPr>
      <w:r w:rsidRPr="00436700">
        <w:tab/>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6375"/>
        <w:gridCol w:w="2975"/>
      </w:tblGrid>
      <w:tr w:rsidR="00F64761" w:rsidRPr="00F64761" w14:paraId="38658C97" w14:textId="77777777" w:rsidTr="00C96998">
        <w:trPr>
          <w:trHeight w:val="339"/>
          <w:jc w:val="center"/>
        </w:trPr>
        <w:tc>
          <w:tcPr>
            <w:tcW w:w="34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00587F6" w14:textId="77777777" w:rsidR="00F64761" w:rsidRPr="00F64761" w:rsidRDefault="00F64761" w:rsidP="00327B7D">
            <w:pPr>
              <w:pStyle w:val="Textoindependiente"/>
              <w:jc w:val="center"/>
              <w:rPr>
                <w:rFonts w:cs="Times New Roman"/>
                <w:b/>
                <w:smallCaps/>
                <w:sz w:val="20"/>
                <w:szCs w:val="20"/>
              </w:rPr>
            </w:pPr>
            <w:r w:rsidRPr="00F64761">
              <w:rPr>
                <w:rFonts w:cs="Times New Roman"/>
                <w:b/>
                <w:smallCaps/>
                <w:sz w:val="20"/>
                <w:szCs w:val="20"/>
              </w:rPr>
              <w:t>Nombre del Proyecto</w:t>
            </w:r>
          </w:p>
        </w:tc>
        <w:tc>
          <w:tcPr>
            <w:tcW w:w="159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F3D940D" w14:textId="77777777" w:rsidR="00F64761" w:rsidRPr="00F64761" w:rsidRDefault="00F64761" w:rsidP="00327B7D">
            <w:pPr>
              <w:pStyle w:val="Textoindependiente"/>
              <w:jc w:val="center"/>
              <w:rPr>
                <w:rFonts w:cs="Times New Roman"/>
                <w:b/>
                <w:smallCaps/>
                <w:sz w:val="20"/>
                <w:szCs w:val="20"/>
              </w:rPr>
            </w:pPr>
            <w:r w:rsidRPr="00F64761">
              <w:rPr>
                <w:rFonts w:cs="Times New Roman"/>
                <w:b/>
                <w:smallCaps/>
                <w:sz w:val="20"/>
                <w:szCs w:val="20"/>
              </w:rPr>
              <w:t>Siglas del Proyecto</w:t>
            </w:r>
          </w:p>
        </w:tc>
      </w:tr>
      <w:tr w:rsidR="00F64761" w:rsidRPr="00F64761" w14:paraId="00FCF3AC" w14:textId="77777777" w:rsidTr="00C96998">
        <w:trPr>
          <w:trHeight w:val="406"/>
          <w:jc w:val="center"/>
        </w:trPr>
        <w:tc>
          <w:tcPr>
            <w:tcW w:w="3409" w:type="pct"/>
            <w:tcBorders>
              <w:top w:val="single" w:sz="4" w:space="0" w:color="auto"/>
              <w:left w:val="single" w:sz="4" w:space="0" w:color="auto"/>
              <w:bottom w:val="single" w:sz="4" w:space="0" w:color="auto"/>
              <w:right w:val="single" w:sz="4" w:space="0" w:color="auto"/>
            </w:tcBorders>
            <w:vAlign w:val="center"/>
            <w:hideMark/>
          </w:tcPr>
          <w:p w14:paraId="2ACF5CD7" w14:textId="4B15D241" w:rsidR="00F64761" w:rsidRPr="00F64761" w:rsidRDefault="00F64761" w:rsidP="00327B7D">
            <w:pPr>
              <w:pStyle w:val="Textoindependiente"/>
              <w:jc w:val="center"/>
              <w:rPr>
                <w:rFonts w:cs="Times New Roman"/>
                <w:bCs/>
                <w:sz w:val="20"/>
                <w:szCs w:val="20"/>
              </w:rPr>
            </w:pPr>
            <w:r w:rsidRPr="00F64761">
              <w:rPr>
                <w:rFonts w:cs="Times New Roman"/>
                <w:bCs/>
                <w:sz w:val="20"/>
                <w:szCs w:val="20"/>
              </w:rPr>
              <w:t xml:space="preserve">PLAN DE GESTIÓN DE CALIDAD PARA PREVENIR </w:t>
            </w:r>
            <w:r w:rsidRPr="00D6091C">
              <w:rPr>
                <w:rFonts w:cs="Times New Roman"/>
                <w:bCs/>
                <w:sz w:val="20"/>
                <w:szCs w:val="20"/>
              </w:rPr>
              <w:t xml:space="preserve">PATOLOGÍAS </w:t>
            </w:r>
            <w:r w:rsidR="00C96998" w:rsidRPr="00D6091C">
              <w:rPr>
                <w:rFonts w:cs="Times New Roman"/>
                <w:bCs/>
                <w:sz w:val="20"/>
                <w:szCs w:val="20"/>
              </w:rPr>
              <w:t xml:space="preserve">CONSTRUCTIVAS </w:t>
            </w:r>
            <w:r w:rsidRPr="00D6091C">
              <w:rPr>
                <w:rFonts w:cs="Times New Roman"/>
                <w:bCs/>
                <w:sz w:val="20"/>
                <w:szCs w:val="20"/>
              </w:rPr>
              <w:t>EN</w:t>
            </w:r>
            <w:r w:rsidRPr="00F64761">
              <w:rPr>
                <w:rFonts w:cs="Times New Roman"/>
                <w:bCs/>
                <w:sz w:val="20"/>
                <w:szCs w:val="20"/>
              </w:rPr>
              <w:t xml:space="preserve"> OBRAS CIVILES </w:t>
            </w:r>
          </w:p>
        </w:tc>
        <w:tc>
          <w:tcPr>
            <w:tcW w:w="1591" w:type="pct"/>
            <w:tcBorders>
              <w:top w:val="single" w:sz="4" w:space="0" w:color="auto"/>
              <w:left w:val="single" w:sz="4" w:space="0" w:color="auto"/>
              <w:bottom w:val="single" w:sz="4" w:space="0" w:color="auto"/>
              <w:right w:val="single" w:sz="4" w:space="0" w:color="auto"/>
            </w:tcBorders>
            <w:vAlign w:val="center"/>
            <w:hideMark/>
          </w:tcPr>
          <w:p w14:paraId="702971BB" w14:textId="77777777" w:rsidR="00F64761" w:rsidRPr="00F64761" w:rsidRDefault="00F64761" w:rsidP="00327B7D">
            <w:pPr>
              <w:pStyle w:val="Textoindependiente"/>
              <w:jc w:val="center"/>
              <w:rPr>
                <w:rFonts w:cs="Times New Roman"/>
                <w:bCs/>
                <w:sz w:val="20"/>
                <w:szCs w:val="20"/>
              </w:rPr>
            </w:pPr>
            <w:r w:rsidRPr="00F64761">
              <w:rPr>
                <w:rFonts w:cs="Times New Roman"/>
                <w:bCs/>
                <w:sz w:val="20"/>
                <w:szCs w:val="20"/>
              </w:rPr>
              <w:t>P.G.C.P.P.O.C.</w:t>
            </w:r>
          </w:p>
        </w:tc>
      </w:tr>
    </w:tbl>
    <w:p w14:paraId="031CADC8" w14:textId="77777777" w:rsidR="00F64761" w:rsidRPr="00436700" w:rsidRDefault="00F64761" w:rsidP="00F64761"/>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350"/>
      </w:tblGrid>
      <w:tr w:rsidR="00F64761" w:rsidRPr="00F64761" w14:paraId="00FDD384" w14:textId="77777777" w:rsidTr="00327B7D">
        <w:trPr>
          <w:trHeight w:val="396"/>
          <w:jc w:val="center"/>
        </w:trPr>
        <w:tc>
          <w:tcPr>
            <w:tcW w:w="500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E439025" w14:textId="77777777" w:rsidR="00F64761" w:rsidRPr="00F64761" w:rsidRDefault="00F64761" w:rsidP="00327B7D">
            <w:pPr>
              <w:adjustRightInd w:val="0"/>
              <w:spacing w:line="236" w:lineRule="exact"/>
              <w:ind w:left="123" w:right="-110"/>
              <w:rPr>
                <w:rFonts w:ascii="Times New Roman" w:hAnsi="Times New Roman" w:cs="Times New Roman"/>
                <w:b/>
                <w:sz w:val="20"/>
                <w:szCs w:val="20"/>
              </w:rPr>
            </w:pPr>
            <w:r w:rsidRPr="00F64761">
              <w:rPr>
                <w:rFonts w:ascii="Times New Roman" w:hAnsi="Times New Roman" w:cs="Times New Roman"/>
                <w:b/>
                <w:sz w:val="20"/>
                <w:szCs w:val="20"/>
              </w:rPr>
              <w:t>PROCESO DE IDENTIFICACION DE LOS INTERESADOS:</w:t>
            </w:r>
          </w:p>
        </w:tc>
      </w:tr>
      <w:tr w:rsidR="00F64761" w:rsidRPr="00F64761" w14:paraId="6120E8ED" w14:textId="77777777" w:rsidTr="00327B7D">
        <w:trPr>
          <w:trHeight w:val="343"/>
          <w:jc w:val="center"/>
        </w:trPr>
        <w:tc>
          <w:tcPr>
            <w:tcW w:w="5000" w:type="pct"/>
            <w:tcBorders>
              <w:top w:val="single" w:sz="4" w:space="0" w:color="auto"/>
              <w:left w:val="single" w:sz="4" w:space="0" w:color="auto"/>
              <w:bottom w:val="single" w:sz="4" w:space="0" w:color="auto"/>
              <w:right w:val="single" w:sz="4" w:space="0" w:color="auto"/>
            </w:tcBorders>
          </w:tcPr>
          <w:p w14:paraId="24A821AE" w14:textId="77777777" w:rsidR="00F64761" w:rsidRPr="00F64761" w:rsidRDefault="00F64761" w:rsidP="00327B7D">
            <w:pPr>
              <w:ind w:left="181"/>
              <w:rPr>
                <w:rFonts w:ascii="Times New Roman" w:hAnsi="Times New Roman" w:cs="Times New Roman"/>
                <w:sz w:val="20"/>
                <w:szCs w:val="20"/>
              </w:rPr>
            </w:pPr>
            <w:r w:rsidRPr="00F64761">
              <w:rPr>
                <w:rFonts w:ascii="Times New Roman" w:hAnsi="Times New Roman" w:cs="Times New Roman"/>
                <w:sz w:val="20"/>
                <w:szCs w:val="20"/>
              </w:rPr>
              <w:t>La identificación de los interesados del proyecto se realizará de la siguiente manera:</w:t>
            </w:r>
          </w:p>
        </w:tc>
      </w:tr>
      <w:tr w:rsidR="00F64761" w:rsidRPr="00F64761" w14:paraId="51C3F1E8" w14:textId="77777777" w:rsidTr="00327B7D">
        <w:trPr>
          <w:trHeight w:val="519"/>
          <w:jc w:val="center"/>
        </w:trPr>
        <w:tc>
          <w:tcPr>
            <w:tcW w:w="5000" w:type="pct"/>
            <w:tcBorders>
              <w:top w:val="single" w:sz="4" w:space="0" w:color="auto"/>
              <w:left w:val="single" w:sz="4" w:space="0" w:color="auto"/>
              <w:bottom w:val="single" w:sz="4" w:space="0" w:color="auto"/>
              <w:right w:val="single" w:sz="4" w:space="0" w:color="auto"/>
            </w:tcBorders>
          </w:tcPr>
          <w:p w14:paraId="4694B3D6" w14:textId="77777777" w:rsidR="00F64761" w:rsidRPr="00F64761" w:rsidRDefault="00F64761" w:rsidP="0076678D">
            <w:pPr>
              <w:numPr>
                <w:ilvl w:val="0"/>
                <w:numId w:val="54"/>
              </w:numPr>
              <w:autoSpaceDE w:val="0"/>
              <w:autoSpaceDN w:val="0"/>
              <w:jc w:val="both"/>
              <w:rPr>
                <w:rFonts w:ascii="Times New Roman" w:hAnsi="Times New Roman" w:cs="Times New Roman"/>
                <w:sz w:val="20"/>
                <w:szCs w:val="20"/>
              </w:rPr>
            </w:pPr>
            <w:r w:rsidRPr="00F64761">
              <w:rPr>
                <w:rFonts w:ascii="Times New Roman" w:hAnsi="Times New Roman" w:cs="Times New Roman"/>
                <w:sz w:val="20"/>
                <w:szCs w:val="20"/>
              </w:rPr>
              <w:t>En reunión de equipo de proyecto, se revisará el acta de constitución del proyecto que servirá como base para identificar a los interesados y se hará una lista de los interesados del proyecto.</w:t>
            </w:r>
          </w:p>
        </w:tc>
      </w:tr>
    </w:tbl>
    <w:p w14:paraId="652430F6" w14:textId="77777777" w:rsidR="00F64761" w:rsidRPr="00436700" w:rsidRDefault="00F64761" w:rsidP="00F64761"/>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350"/>
      </w:tblGrid>
      <w:tr w:rsidR="00F64761" w:rsidRPr="00F64761" w14:paraId="53A58EAF" w14:textId="77777777" w:rsidTr="00327B7D">
        <w:trPr>
          <w:trHeight w:val="315"/>
          <w:jc w:val="center"/>
        </w:trPr>
        <w:tc>
          <w:tcPr>
            <w:tcW w:w="500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8774BD9" w14:textId="77777777" w:rsidR="00F64761" w:rsidRPr="00F64761" w:rsidRDefault="00F64761" w:rsidP="00327B7D">
            <w:pPr>
              <w:adjustRightInd w:val="0"/>
              <w:ind w:left="123" w:right="-110"/>
              <w:rPr>
                <w:rFonts w:ascii="Times New Roman" w:hAnsi="Times New Roman" w:cs="Times New Roman"/>
                <w:b/>
                <w:sz w:val="20"/>
                <w:szCs w:val="20"/>
              </w:rPr>
            </w:pPr>
            <w:r w:rsidRPr="00F64761">
              <w:rPr>
                <w:rFonts w:ascii="Times New Roman" w:hAnsi="Times New Roman" w:cs="Times New Roman"/>
                <w:b/>
                <w:sz w:val="20"/>
                <w:szCs w:val="20"/>
              </w:rPr>
              <w:t xml:space="preserve">PROCESO DE CLASIFICACION DE INTERESADOS: </w:t>
            </w:r>
          </w:p>
        </w:tc>
      </w:tr>
      <w:tr w:rsidR="00F64761" w:rsidRPr="00F64761" w14:paraId="20969ACA" w14:textId="77777777" w:rsidTr="00327B7D">
        <w:trPr>
          <w:trHeight w:val="307"/>
          <w:jc w:val="center"/>
        </w:trPr>
        <w:tc>
          <w:tcPr>
            <w:tcW w:w="5000" w:type="pct"/>
            <w:tcBorders>
              <w:top w:val="single" w:sz="4" w:space="0" w:color="auto"/>
              <w:left w:val="single" w:sz="4" w:space="0" w:color="auto"/>
              <w:bottom w:val="single" w:sz="4" w:space="0" w:color="auto"/>
              <w:right w:val="single" w:sz="4" w:space="0" w:color="auto"/>
            </w:tcBorders>
          </w:tcPr>
          <w:p w14:paraId="115FBB06" w14:textId="77777777" w:rsidR="00F64761" w:rsidRPr="00F64761" w:rsidRDefault="00F64761" w:rsidP="00327B7D">
            <w:pPr>
              <w:ind w:left="181"/>
              <w:rPr>
                <w:rFonts w:ascii="Times New Roman" w:hAnsi="Times New Roman" w:cs="Times New Roman"/>
                <w:sz w:val="20"/>
                <w:szCs w:val="20"/>
              </w:rPr>
            </w:pPr>
            <w:r w:rsidRPr="00F64761">
              <w:rPr>
                <w:rFonts w:ascii="Times New Roman" w:hAnsi="Times New Roman" w:cs="Times New Roman"/>
                <w:sz w:val="20"/>
                <w:szCs w:val="20"/>
              </w:rPr>
              <w:t>La clasificación de los interesados del proyecto se realizará de la siguiente manera:</w:t>
            </w:r>
          </w:p>
        </w:tc>
      </w:tr>
      <w:tr w:rsidR="00F64761" w:rsidRPr="00F64761" w14:paraId="0FEF17E6" w14:textId="77777777" w:rsidTr="00327B7D">
        <w:trPr>
          <w:trHeight w:val="630"/>
          <w:jc w:val="center"/>
        </w:trPr>
        <w:tc>
          <w:tcPr>
            <w:tcW w:w="5000" w:type="pct"/>
            <w:tcBorders>
              <w:top w:val="single" w:sz="4" w:space="0" w:color="auto"/>
              <w:left w:val="single" w:sz="4" w:space="0" w:color="auto"/>
              <w:bottom w:val="single" w:sz="4" w:space="0" w:color="auto"/>
              <w:right w:val="single" w:sz="4" w:space="0" w:color="auto"/>
            </w:tcBorders>
          </w:tcPr>
          <w:p w14:paraId="4CBD0768" w14:textId="77777777" w:rsidR="00F64761" w:rsidRPr="00F64761" w:rsidRDefault="00F64761" w:rsidP="0076678D">
            <w:pPr>
              <w:numPr>
                <w:ilvl w:val="0"/>
                <w:numId w:val="54"/>
              </w:numPr>
              <w:autoSpaceDE w:val="0"/>
              <w:autoSpaceDN w:val="0"/>
              <w:jc w:val="both"/>
              <w:rPr>
                <w:rFonts w:ascii="Times New Roman" w:hAnsi="Times New Roman" w:cs="Times New Roman"/>
                <w:sz w:val="20"/>
                <w:szCs w:val="20"/>
              </w:rPr>
            </w:pPr>
            <w:r w:rsidRPr="00F64761">
              <w:rPr>
                <w:rFonts w:ascii="Times New Roman" w:hAnsi="Times New Roman" w:cs="Times New Roman"/>
                <w:sz w:val="20"/>
                <w:szCs w:val="20"/>
              </w:rPr>
              <w:t>En reunión de equipo de proyecto, se revisará la lista de los interesados del proyecto y usando las matrices siguientes:</w:t>
            </w:r>
          </w:p>
          <w:p w14:paraId="0AD1FA53" w14:textId="77777777" w:rsidR="00F64761" w:rsidRPr="00F64761" w:rsidRDefault="00F64761" w:rsidP="0076678D">
            <w:pPr>
              <w:numPr>
                <w:ilvl w:val="1"/>
                <w:numId w:val="54"/>
              </w:numPr>
              <w:autoSpaceDE w:val="0"/>
              <w:autoSpaceDN w:val="0"/>
              <w:jc w:val="both"/>
              <w:rPr>
                <w:rFonts w:ascii="Times New Roman" w:hAnsi="Times New Roman" w:cs="Times New Roman"/>
                <w:sz w:val="20"/>
                <w:szCs w:val="20"/>
              </w:rPr>
            </w:pPr>
            <w:r w:rsidRPr="00F64761">
              <w:rPr>
                <w:rFonts w:ascii="Times New Roman" w:hAnsi="Times New Roman" w:cs="Times New Roman"/>
                <w:sz w:val="20"/>
                <w:szCs w:val="20"/>
              </w:rPr>
              <w:t>Matriz de Interés / Poder</w:t>
            </w:r>
          </w:p>
          <w:p w14:paraId="347CF7F4" w14:textId="77777777" w:rsidR="00F64761" w:rsidRPr="00F64761" w:rsidRDefault="00F64761" w:rsidP="0076678D">
            <w:pPr>
              <w:numPr>
                <w:ilvl w:val="1"/>
                <w:numId w:val="54"/>
              </w:numPr>
              <w:autoSpaceDE w:val="0"/>
              <w:autoSpaceDN w:val="0"/>
              <w:jc w:val="both"/>
              <w:rPr>
                <w:rFonts w:ascii="Times New Roman" w:hAnsi="Times New Roman" w:cs="Times New Roman"/>
                <w:sz w:val="20"/>
                <w:szCs w:val="20"/>
              </w:rPr>
            </w:pPr>
            <w:r w:rsidRPr="00F64761">
              <w:rPr>
                <w:rFonts w:ascii="Times New Roman" w:hAnsi="Times New Roman" w:cs="Times New Roman"/>
                <w:sz w:val="20"/>
                <w:szCs w:val="20"/>
              </w:rPr>
              <w:t>Matriz Influencia / Impacto</w:t>
            </w:r>
          </w:p>
          <w:p w14:paraId="39410F27" w14:textId="77777777" w:rsidR="00F64761" w:rsidRPr="00F64761" w:rsidRDefault="00F64761" w:rsidP="00327B7D">
            <w:pPr>
              <w:ind w:left="541"/>
              <w:jc w:val="both"/>
              <w:rPr>
                <w:rFonts w:ascii="Times New Roman" w:hAnsi="Times New Roman" w:cs="Times New Roman"/>
                <w:sz w:val="20"/>
                <w:szCs w:val="20"/>
              </w:rPr>
            </w:pPr>
            <w:r w:rsidRPr="00F64761">
              <w:rPr>
                <w:rFonts w:ascii="Times New Roman" w:hAnsi="Times New Roman" w:cs="Times New Roman"/>
                <w:sz w:val="20"/>
                <w:szCs w:val="20"/>
              </w:rPr>
              <w:t>Se clasificará los interesados, teniendo en cuenta los niveles de autoridad dentro del proyecto, los roles, sus intereses, expectativas e influencia de los interesados dentro del proyecto.</w:t>
            </w:r>
          </w:p>
        </w:tc>
      </w:tr>
    </w:tbl>
    <w:p w14:paraId="62748607" w14:textId="77777777" w:rsidR="00F64761" w:rsidRDefault="00F64761" w:rsidP="00F64761"/>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350"/>
      </w:tblGrid>
      <w:tr w:rsidR="00F64761" w:rsidRPr="001A5EF7" w14:paraId="6B449CE0" w14:textId="77777777" w:rsidTr="00327B7D">
        <w:trPr>
          <w:trHeight w:val="630"/>
          <w:jc w:val="center"/>
        </w:trPr>
        <w:tc>
          <w:tcPr>
            <w:tcW w:w="5000" w:type="pct"/>
            <w:tcBorders>
              <w:top w:val="single" w:sz="4" w:space="0" w:color="auto"/>
              <w:left w:val="single" w:sz="4" w:space="0" w:color="auto"/>
              <w:bottom w:val="single" w:sz="4" w:space="0" w:color="auto"/>
              <w:right w:val="single" w:sz="4" w:space="0" w:color="auto"/>
            </w:tcBorders>
          </w:tcPr>
          <w:p w14:paraId="2B46B294" w14:textId="77777777" w:rsidR="00F64761" w:rsidRPr="001A5EF7" w:rsidRDefault="00F64761" w:rsidP="00327B7D">
            <w:pPr>
              <w:rPr>
                <w:sz w:val="20"/>
                <w:szCs w:val="20"/>
              </w:rPr>
            </w:pPr>
            <w:r w:rsidRPr="001A5EF7">
              <w:rPr>
                <w:sz w:val="20"/>
                <w:szCs w:val="20"/>
              </w:rPr>
              <w:t>FORMATO DE SALIDA:</w:t>
            </w:r>
          </w:p>
          <w:tbl>
            <w:tblPr>
              <w:tblW w:w="9210" w:type="dxa"/>
              <w:tblCellMar>
                <w:left w:w="70" w:type="dxa"/>
                <w:right w:w="70" w:type="dxa"/>
              </w:tblCellMar>
              <w:tblLook w:val="04A0" w:firstRow="1" w:lastRow="0" w:firstColumn="1" w:lastColumn="0" w:noHBand="0" w:noVBand="1"/>
            </w:tblPr>
            <w:tblGrid>
              <w:gridCol w:w="2446"/>
              <w:gridCol w:w="425"/>
              <w:gridCol w:w="588"/>
              <w:gridCol w:w="107"/>
              <w:gridCol w:w="750"/>
              <w:gridCol w:w="56"/>
              <w:gridCol w:w="924"/>
              <w:gridCol w:w="126"/>
              <w:gridCol w:w="1436"/>
              <w:gridCol w:w="223"/>
              <w:gridCol w:w="156"/>
              <w:gridCol w:w="137"/>
              <w:gridCol w:w="562"/>
              <w:gridCol w:w="104"/>
              <w:gridCol w:w="1170"/>
            </w:tblGrid>
            <w:tr w:rsidR="00F64761" w:rsidRPr="00F64761" w14:paraId="78429F06" w14:textId="77777777" w:rsidTr="00327B7D">
              <w:trPr>
                <w:trHeight w:val="232"/>
              </w:trPr>
              <w:tc>
                <w:tcPr>
                  <w:tcW w:w="6858" w:type="dxa"/>
                  <w:gridSpan w:val="9"/>
                  <w:tcBorders>
                    <w:top w:val="nil"/>
                    <w:left w:val="nil"/>
                    <w:bottom w:val="nil"/>
                    <w:right w:val="nil"/>
                  </w:tcBorders>
                  <w:shd w:val="clear" w:color="auto" w:fill="auto"/>
                  <w:noWrap/>
                  <w:vAlign w:val="center"/>
                  <w:hideMark/>
                </w:tcPr>
                <w:p w14:paraId="523DB127" w14:textId="77777777" w:rsidR="00F64761" w:rsidRPr="00F64761" w:rsidRDefault="00F64761" w:rsidP="00327B7D">
                  <w:pPr>
                    <w:widowControl/>
                    <w:rPr>
                      <w:rFonts w:ascii="Times New Roman" w:hAnsi="Times New Roman" w:cs="Times New Roman"/>
                      <w:sz w:val="20"/>
                      <w:szCs w:val="20"/>
                      <w:lang w:eastAsia="es-HN"/>
                    </w:rPr>
                  </w:pPr>
                  <w:r w:rsidRPr="00F64761">
                    <w:rPr>
                      <w:rFonts w:ascii="Times New Roman" w:hAnsi="Times New Roman" w:cs="Times New Roman"/>
                      <w:b/>
                      <w:bCs/>
                      <w:color w:val="000000"/>
                      <w:sz w:val="20"/>
                      <w:szCs w:val="20"/>
                      <w:lang w:eastAsia="es-HN"/>
                    </w:rPr>
                    <w:t>MATRIZ DE PODER/INTERÉS</w:t>
                  </w:r>
                </w:p>
              </w:tc>
              <w:tc>
                <w:tcPr>
                  <w:tcW w:w="379" w:type="dxa"/>
                  <w:gridSpan w:val="2"/>
                  <w:tcBorders>
                    <w:top w:val="nil"/>
                    <w:left w:val="nil"/>
                    <w:bottom w:val="nil"/>
                    <w:right w:val="nil"/>
                  </w:tcBorders>
                  <w:shd w:val="clear" w:color="auto" w:fill="auto"/>
                  <w:noWrap/>
                  <w:vAlign w:val="center"/>
                  <w:hideMark/>
                </w:tcPr>
                <w:p w14:paraId="23C219C2" w14:textId="77777777" w:rsidR="00F64761" w:rsidRPr="00F64761" w:rsidRDefault="00F64761" w:rsidP="00327B7D">
                  <w:pPr>
                    <w:widowControl/>
                    <w:jc w:val="center"/>
                    <w:rPr>
                      <w:rFonts w:ascii="Times New Roman" w:hAnsi="Times New Roman" w:cs="Times New Roman"/>
                      <w:sz w:val="20"/>
                      <w:szCs w:val="20"/>
                      <w:lang w:eastAsia="es-HN"/>
                    </w:rPr>
                  </w:pPr>
                </w:p>
              </w:tc>
              <w:tc>
                <w:tcPr>
                  <w:tcW w:w="699" w:type="dxa"/>
                  <w:gridSpan w:val="2"/>
                  <w:tcBorders>
                    <w:top w:val="nil"/>
                    <w:left w:val="nil"/>
                    <w:bottom w:val="nil"/>
                    <w:right w:val="nil"/>
                  </w:tcBorders>
                  <w:shd w:val="clear" w:color="auto" w:fill="auto"/>
                  <w:noWrap/>
                  <w:vAlign w:val="center"/>
                  <w:hideMark/>
                </w:tcPr>
                <w:p w14:paraId="6862F33A" w14:textId="77777777" w:rsidR="00F64761" w:rsidRPr="00F64761" w:rsidRDefault="00F64761" w:rsidP="00327B7D">
                  <w:pPr>
                    <w:widowControl/>
                    <w:rPr>
                      <w:rFonts w:ascii="Times New Roman" w:hAnsi="Times New Roman" w:cs="Times New Roman"/>
                      <w:sz w:val="20"/>
                      <w:szCs w:val="20"/>
                      <w:lang w:eastAsia="es-HN"/>
                    </w:rPr>
                  </w:pPr>
                </w:p>
              </w:tc>
              <w:tc>
                <w:tcPr>
                  <w:tcW w:w="1274" w:type="dxa"/>
                  <w:gridSpan w:val="2"/>
                  <w:tcBorders>
                    <w:top w:val="nil"/>
                    <w:left w:val="nil"/>
                    <w:bottom w:val="nil"/>
                    <w:right w:val="nil"/>
                  </w:tcBorders>
                  <w:shd w:val="clear" w:color="auto" w:fill="auto"/>
                  <w:noWrap/>
                  <w:vAlign w:val="center"/>
                  <w:hideMark/>
                </w:tcPr>
                <w:p w14:paraId="3719EA69" w14:textId="77777777" w:rsidR="00F64761" w:rsidRPr="00F64761" w:rsidRDefault="00F64761" w:rsidP="00327B7D">
                  <w:pPr>
                    <w:widowControl/>
                    <w:rPr>
                      <w:rFonts w:ascii="Times New Roman" w:hAnsi="Times New Roman" w:cs="Times New Roman"/>
                      <w:sz w:val="20"/>
                      <w:szCs w:val="20"/>
                      <w:lang w:eastAsia="es-HN"/>
                    </w:rPr>
                  </w:pPr>
                </w:p>
              </w:tc>
            </w:tr>
            <w:tr w:rsidR="00F64761" w:rsidRPr="00F64761" w14:paraId="1C17D53F" w14:textId="77777777" w:rsidTr="00327B7D">
              <w:trPr>
                <w:trHeight w:val="232"/>
              </w:trPr>
              <w:tc>
                <w:tcPr>
                  <w:tcW w:w="2871" w:type="dxa"/>
                  <w:gridSpan w:val="2"/>
                  <w:tcBorders>
                    <w:top w:val="single" w:sz="4" w:space="0" w:color="auto"/>
                    <w:left w:val="single" w:sz="4" w:space="0" w:color="auto"/>
                    <w:bottom w:val="single" w:sz="4" w:space="0" w:color="auto"/>
                    <w:right w:val="single" w:sz="4" w:space="0" w:color="auto"/>
                  </w:tcBorders>
                  <w:shd w:val="clear" w:color="auto" w:fill="9CC2E5" w:themeFill="accent1" w:themeFillTint="99"/>
                  <w:noWrap/>
                  <w:vAlign w:val="center"/>
                  <w:hideMark/>
                </w:tcPr>
                <w:p w14:paraId="2EDBA410" w14:textId="77777777" w:rsidR="00F64761" w:rsidRPr="00F64761" w:rsidRDefault="00F64761" w:rsidP="00327B7D">
                  <w:pPr>
                    <w:widowControl/>
                    <w:jc w:val="center"/>
                    <w:rPr>
                      <w:rFonts w:ascii="Times New Roman" w:hAnsi="Times New Roman" w:cs="Times New Roman"/>
                      <w:b/>
                      <w:bCs/>
                      <w:color w:val="000000"/>
                      <w:sz w:val="20"/>
                      <w:szCs w:val="20"/>
                      <w:lang w:eastAsia="es-HN"/>
                    </w:rPr>
                  </w:pPr>
                  <w:r w:rsidRPr="00F64761">
                    <w:rPr>
                      <w:rFonts w:ascii="Times New Roman" w:hAnsi="Times New Roman" w:cs="Times New Roman"/>
                      <w:b/>
                      <w:bCs/>
                      <w:color w:val="000000"/>
                      <w:sz w:val="20"/>
                      <w:szCs w:val="20"/>
                      <w:lang w:eastAsia="es-HN"/>
                    </w:rPr>
                    <w:t>Interesado</w:t>
                  </w:r>
                </w:p>
              </w:tc>
              <w:tc>
                <w:tcPr>
                  <w:tcW w:w="695" w:type="dxa"/>
                  <w:gridSpan w:val="2"/>
                  <w:tcBorders>
                    <w:top w:val="single" w:sz="4" w:space="0" w:color="auto"/>
                    <w:left w:val="nil"/>
                    <w:bottom w:val="single" w:sz="4" w:space="0" w:color="auto"/>
                    <w:right w:val="nil"/>
                  </w:tcBorders>
                  <w:shd w:val="clear" w:color="auto" w:fill="9CC2E5" w:themeFill="accent1" w:themeFillTint="99"/>
                  <w:noWrap/>
                  <w:vAlign w:val="center"/>
                  <w:hideMark/>
                </w:tcPr>
                <w:p w14:paraId="3B31CF75" w14:textId="77777777" w:rsidR="00F64761" w:rsidRPr="00F64761" w:rsidRDefault="00F64761" w:rsidP="00327B7D">
                  <w:pPr>
                    <w:widowControl/>
                    <w:jc w:val="center"/>
                    <w:rPr>
                      <w:rFonts w:ascii="Times New Roman" w:hAnsi="Times New Roman" w:cs="Times New Roman"/>
                      <w:b/>
                      <w:bCs/>
                      <w:color w:val="000000"/>
                      <w:sz w:val="20"/>
                      <w:szCs w:val="20"/>
                      <w:lang w:eastAsia="es-HN"/>
                    </w:rPr>
                  </w:pPr>
                  <w:r w:rsidRPr="00F64761">
                    <w:rPr>
                      <w:rFonts w:ascii="Times New Roman" w:hAnsi="Times New Roman" w:cs="Times New Roman"/>
                      <w:b/>
                      <w:bCs/>
                      <w:color w:val="000000"/>
                      <w:sz w:val="20"/>
                      <w:szCs w:val="20"/>
                      <w:lang w:eastAsia="es-HN"/>
                    </w:rPr>
                    <w:t>Poder</w:t>
                  </w:r>
                </w:p>
              </w:tc>
              <w:tc>
                <w:tcPr>
                  <w:tcW w:w="806" w:type="dxa"/>
                  <w:gridSpan w:val="2"/>
                  <w:tcBorders>
                    <w:top w:val="single" w:sz="4" w:space="0" w:color="auto"/>
                    <w:left w:val="single" w:sz="4" w:space="0" w:color="auto"/>
                    <w:bottom w:val="single" w:sz="4" w:space="0" w:color="auto"/>
                    <w:right w:val="single" w:sz="4" w:space="0" w:color="auto"/>
                  </w:tcBorders>
                  <w:shd w:val="clear" w:color="auto" w:fill="9CC2E5" w:themeFill="accent1" w:themeFillTint="99"/>
                  <w:noWrap/>
                  <w:vAlign w:val="center"/>
                  <w:hideMark/>
                </w:tcPr>
                <w:p w14:paraId="00F08696" w14:textId="77777777" w:rsidR="00F64761" w:rsidRPr="00F64761" w:rsidRDefault="00F64761" w:rsidP="00327B7D">
                  <w:pPr>
                    <w:widowControl/>
                    <w:jc w:val="center"/>
                    <w:rPr>
                      <w:rFonts w:ascii="Times New Roman" w:hAnsi="Times New Roman" w:cs="Times New Roman"/>
                      <w:b/>
                      <w:bCs/>
                      <w:color w:val="000000"/>
                      <w:sz w:val="20"/>
                      <w:szCs w:val="20"/>
                      <w:lang w:eastAsia="es-HN"/>
                    </w:rPr>
                  </w:pPr>
                  <w:r w:rsidRPr="00F64761">
                    <w:rPr>
                      <w:rFonts w:ascii="Times New Roman" w:hAnsi="Times New Roman" w:cs="Times New Roman"/>
                      <w:b/>
                      <w:bCs/>
                      <w:color w:val="000000"/>
                      <w:sz w:val="20"/>
                      <w:szCs w:val="20"/>
                      <w:lang w:eastAsia="es-HN"/>
                    </w:rPr>
                    <w:t>Interés</w:t>
                  </w:r>
                </w:p>
              </w:tc>
              <w:tc>
                <w:tcPr>
                  <w:tcW w:w="1050" w:type="dxa"/>
                  <w:gridSpan w:val="2"/>
                  <w:tcBorders>
                    <w:top w:val="single" w:sz="4" w:space="0" w:color="auto"/>
                    <w:left w:val="nil"/>
                    <w:bottom w:val="single" w:sz="4" w:space="0" w:color="auto"/>
                    <w:right w:val="single" w:sz="4" w:space="0" w:color="auto"/>
                  </w:tcBorders>
                  <w:shd w:val="clear" w:color="auto" w:fill="9CC2E5" w:themeFill="accent1" w:themeFillTint="99"/>
                  <w:noWrap/>
                  <w:vAlign w:val="center"/>
                  <w:hideMark/>
                </w:tcPr>
                <w:p w14:paraId="2667DC1F" w14:textId="77777777" w:rsidR="00F64761" w:rsidRPr="00F64761" w:rsidRDefault="00F64761" w:rsidP="00327B7D">
                  <w:pPr>
                    <w:widowControl/>
                    <w:jc w:val="center"/>
                    <w:rPr>
                      <w:rFonts w:ascii="Times New Roman" w:hAnsi="Times New Roman" w:cs="Times New Roman"/>
                      <w:b/>
                      <w:bCs/>
                      <w:color w:val="000000"/>
                      <w:sz w:val="20"/>
                      <w:szCs w:val="20"/>
                      <w:lang w:eastAsia="es-HN"/>
                    </w:rPr>
                  </w:pPr>
                  <w:r w:rsidRPr="00F64761">
                    <w:rPr>
                      <w:rFonts w:ascii="Times New Roman" w:hAnsi="Times New Roman" w:cs="Times New Roman"/>
                      <w:b/>
                      <w:bCs/>
                      <w:color w:val="000000"/>
                      <w:sz w:val="20"/>
                      <w:szCs w:val="20"/>
                      <w:lang w:eastAsia="es-HN"/>
                    </w:rPr>
                    <w:t>Promedio</w:t>
                  </w:r>
                </w:p>
              </w:tc>
              <w:tc>
                <w:tcPr>
                  <w:tcW w:w="1436" w:type="dxa"/>
                  <w:tcBorders>
                    <w:top w:val="single" w:sz="4" w:space="0" w:color="auto"/>
                    <w:left w:val="nil"/>
                    <w:bottom w:val="single" w:sz="4" w:space="0" w:color="auto"/>
                    <w:right w:val="single" w:sz="4" w:space="0" w:color="auto"/>
                  </w:tcBorders>
                  <w:shd w:val="clear" w:color="auto" w:fill="9CC2E5" w:themeFill="accent1" w:themeFillTint="99"/>
                  <w:noWrap/>
                  <w:vAlign w:val="center"/>
                  <w:hideMark/>
                </w:tcPr>
                <w:p w14:paraId="79744A81" w14:textId="77777777" w:rsidR="00F64761" w:rsidRPr="00F64761" w:rsidRDefault="00F64761" w:rsidP="00327B7D">
                  <w:pPr>
                    <w:widowControl/>
                    <w:jc w:val="center"/>
                    <w:rPr>
                      <w:rFonts w:ascii="Times New Roman" w:hAnsi="Times New Roman" w:cs="Times New Roman"/>
                      <w:b/>
                      <w:bCs/>
                      <w:color w:val="000000"/>
                      <w:sz w:val="20"/>
                      <w:szCs w:val="20"/>
                      <w:lang w:eastAsia="es-HN"/>
                    </w:rPr>
                  </w:pPr>
                  <w:r w:rsidRPr="00F64761">
                    <w:rPr>
                      <w:rFonts w:ascii="Times New Roman" w:hAnsi="Times New Roman" w:cs="Times New Roman"/>
                      <w:b/>
                      <w:bCs/>
                      <w:color w:val="000000"/>
                      <w:sz w:val="20"/>
                      <w:szCs w:val="20"/>
                      <w:lang w:eastAsia="es-HN"/>
                    </w:rPr>
                    <w:t>Nivel Poder/Interés</w:t>
                  </w:r>
                </w:p>
              </w:tc>
              <w:tc>
                <w:tcPr>
                  <w:tcW w:w="379" w:type="dxa"/>
                  <w:gridSpan w:val="2"/>
                  <w:tcBorders>
                    <w:top w:val="nil"/>
                    <w:left w:val="nil"/>
                    <w:bottom w:val="nil"/>
                    <w:right w:val="nil"/>
                  </w:tcBorders>
                  <w:shd w:val="clear" w:color="auto" w:fill="auto"/>
                  <w:noWrap/>
                  <w:vAlign w:val="center"/>
                  <w:hideMark/>
                </w:tcPr>
                <w:p w14:paraId="7D5B39DF" w14:textId="77777777" w:rsidR="00F64761" w:rsidRPr="00F64761" w:rsidRDefault="00F64761" w:rsidP="00327B7D">
                  <w:pPr>
                    <w:widowControl/>
                    <w:jc w:val="center"/>
                    <w:rPr>
                      <w:rFonts w:ascii="Times New Roman" w:hAnsi="Times New Roman" w:cs="Times New Roman"/>
                      <w:b/>
                      <w:bCs/>
                      <w:color w:val="000000"/>
                      <w:sz w:val="20"/>
                      <w:szCs w:val="20"/>
                      <w:lang w:eastAsia="es-HN"/>
                    </w:rPr>
                  </w:pPr>
                </w:p>
              </w:tc>
              <w:tc>
                <w:tcPr>
                  <w:tcW w:w="699" w:type="dxa"/>
                  <w:gridSpan w:val="2"/>
                  <w:tcBorders>
                    <w:top w:val="single" w:sz="4" w:space="0" w:color="auto"/>
                    <w:left w:val="single" w:sz="4" w:space="0" w:color="auto"/>
                    <w:bottom w:val="single" w:sz="4" w:space="0" w:color="auto"/>
                    <w:right w:val="single" w:sz="4" w:space="0" w:color="auto"/>
                  </w:tcBorders>
                  <w:shd w:val="clear" w:color="auto" w:fill="9CC2E5" w:themeFill="accent1" w:themeFillTint="99"/>
                  <w:noWrap/>
                  <w:vAlign w:val="center"/>
                  <w:hideMark/>
                </w:tcPr>
                <w:p w14:paraId="2FC8241D" w14:textId="77777777" w:rsidR="00F64761" w:rsidRPr="00F64761" w:rsidRDefault="00F64761" w:rsidP="00327B7D">
                  <w:pPr>
                    <w:widowControl/>
                    <w:jc w:val="center"/>
                    <w:rPr>
                      <w:rFonts w:ascii="Times New Roman" w:hAnsi="Times New Roman" w:cs="Times New Roman"/>
                      <w:b/>
                      <w:bCs/>
                      <w:color w:val="000000"/>
                      <w:sz w:val="20"/>
                      <w:szCs w:val="20"/>
                      <w:lang w:eastAsia="es-HN"/>
                    </w:rPr>
                  </w:pPr>
                  <w:r w:rsidRPr="00F64761">
                    <w:rPr>
                      <w:rFonts w:ascii="Times New Roman" w:hAnsi="Times New Roman" w:cs="Times New Roman"/>
                      <w:b/>
                      <w:bCs/>
                      <w:color w:val="000000"/>
                      <w:sz w:val="20"/>
                      <w:szCs w:val="20"/>
                      <w:lang w:eastAsia="es-HN"/>
                    </w:rPr>
                    <w:t>Nivel</w:t>
                  </w:r>
                </w:p>
              </w:tc>
              <w:tc>
                <w:tcPr>
                  <w:tcW w:w="1274" w:type="dxa"/>
                  <w:gridSpan w:val="2"/>
                  <w:tcBorders>
                    <w:top w:val="single" w:sz="4" w:space="0" w:color="auto"/>
                    <w:left w:val="nil"/>
                    <w:bottom w:val="single" w:sz="4" w:space="0" w:color="auto"/>
                    <w:right w:val="single" w:sz="4" w:space="0" w:color="auto"/>
                  </w:tcBorders>
                  <w:shd w:val="clear" w:color="auto" w:fill="9CC2E5" w:themeFill="accent1" w:themeFillTint="99"/>
                  <w:noWrap/>
                  <w:vAlign w:val="center"/>
                  <w:hideMark/>
                </w:tcPr>
                <w:p w14:paraId="2C1E2901" w14:textId="77777777" w:rsidR="00F64761" w:rsidRPr="00F64761" w:rsidRDefault="00F64761" w:rsidP="00327B7D">
                  <w:pPr>
                    <w:widowControl/>
                    <w:jc w:val="center"/>
                    <w:rPr>
                      <w:rFonts w:ascii="Times New Roman" w:hAnsi="Times New Roman" w:cs="Times New Roman"/>
                      <w:b/>
                      <w:bCs/>
                      <w:color w:val="000000"/>
                      <w:sz w:val="20"/>
                      <w:szCs w:val="20"/>
                      <w:lang w:eastAsia="es-HN"/>
                    </w:rPr>
                  </w:pPr>
                  <w:r w:rsidRPr="00F64761">
                    <w:rPr>
                      <w:rFonts w:ascii="Times New Roman" w:hAnsi="Times New Roman" w:cs="Times New Roman"/>
                      <w:b/>
                      <w:bCs/>
                      <w:color w:val="000000"/>
                      <w:sz w:val="20"/>
                      <w:szCs w:val="20"/>
                      <w:lang w:eastAsia="es-HN"/>
                    </w:rPr>
                    <w:t>Calificación</w:t>
                  </w:r>
                </w:p>
              </w:tc>
            </w:tr>
            <w:tr w:rsidR="00F64761" w:rsidRPr="00F64761" w14:paraId="2D73A394" w14:textId="77777777" w:rsidTr="00327B7D">
              <w:trPr>
                <w:trHeight w:val="232"/>
              </w:trPr>
              <w:tc>
                <w:tcPr>
                  <w:tcW w:w="2871" w:type="dxa"/>
                  <w:gridSpan w:val="2"/>
                  <w:tcBorders>
                    <w:top w:val="nil"/>
                    <w:left w:val="single" w:sz="4" w:space="0" w:color="auto"/>
                    <w:bottom w:val="single" w:sz="4" w:space="0" w:color="auto"/>
                    <w:right w:val="single" w:sz="4" w:space="0" w:color="auto"/>
                  </w:tcBorders>
                  <w:shd w:val="clear" w:color="000000" w:fill="FFFFFF"/>
                  <w:noWrap/>
                  <w:vAlign w:val="center"/>
                  <w:hideMark/>
                </w:tcPr>
                <w:p w14:paraId="595C891C" w14:textId="77777777" w:rsidR="00F64761" w:rsidRPr="00F64761" w:rsidRDefault="00F64761" w:rsidP="00327B7D">
                  <w:pPr>
                    <w:widowControl/>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val="es-PE" w:eastAsia="es-HN"/>
                    </w:rPr>
                    <w:t xml:space="preserve"> Gobierno Municipal de Tegucigalpa </w:t>
                  </w:r>
                </w:p>
              </w:tc>
              <w:tc>
                <w:tcPr>
                  <w:tcW w:w="695" w:type="dxa"/>
                  <w:gridSpan w:val="2"/>
                  <w:tcBorders>
                    <w:top w:val="nil"/>
                    <w:left w:val="nil"/>
                    <w:bottom w:val="single" w:sz="4" w:space="0" w:color="auto"/>
                    <w:right w:val="single" w:sz="4" w:space="0" w:color="auto"/>
                  </w:tcBorders>
                  <w:shd w:val="clear" w:color="000000" w:fill="FFFFFF"/>
                  <w:noWrap/>
                  <w:vAlign w:val="center"/>
                  <w:hideMark/>
                </w:tcPr>
                <w:p w14:paraId="4E04CBFD"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8</w:t>
                  </w:r>
                </w:p>
              </w:tc>
              <w:tc>
                <w:tcPr>
                  <w:tcW w:w="806" w:type="dxa"/>
                  <w:gridSpan w:val="2"/>
                  <w:tcBorders>
                    <w:top w:val="nil"/>
                    <w:left w:val="nil"/>
                    <w:bottom w:val="single" w:sz="4" w:space="0" w:color="auto"/>
                    <w:right w:val="single" w:sz="4" w:space="0" w:color="auto"/>
                  </w:tcBorders>
                  <w:shd w:val="clear" w:color="000000" w:fill="FFFFFF"/>
                  <w:noWrap/>
                  <w:vAlign w:val="center"/>
                  <w:hideMark/>
                </w:tcPr>
                <w:p w14:paraId="29129A6E"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8</w:t>
                  </w:r>
                </w:p>
              </w:tc>
              <w:tc>
                <w:tcPr>
                  <w:tcW w:w="1050" w:type="dxa"/>
                  <w:gridSpan w:val="2"/>
                  <w:tcBorders>
                    <w:top w:val="nil"/>
                    <w:left w:val="nil"/>
                    <w:bottom w:val="single" w:sz="4" w:space="0" w:color="auto"/>
                    <w:right w:val="single" w:sz="4" w:space="0" w:color="auto"/>
                  </w:tcBorders>
                  <w:shd w:val="clear" w:color="000000" w:fill="FFFFFF"/>
                  <w:noWrap/>
                  <w:vAlign w:val="center"/>
                  <w:hideMark/>
                </w:tcPr>
                <w:p w14:paraId="49BB288E"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8</w:t>
                  </w:r>
                </w:p>
              </w:tc>
              <w:tc>
                <w:tcPr>
                  <w:tcW w:w="1436" w:type="dxa"/>
                  <w:tcBorders>
                    <w:top w:val="nil"/>
                    <w:left w:val="nil"/>
                    <w:bottom w:val="single" w:sz="4" w:space="0" w:color="auto"/>
                    <w:right w:val="single" w:sz="4" w:space="0" w:color="auto"/>
                  </w:tcBorders>
                  <w:shd w:val="clear" w:color="000000" w:fill="FFFFFF"/>
                  <w:noWrap/>
                  <w:vAlign w:val="center"/>
                  <w:hideMark/>
                </w:tcPr>
                <w:p w14:paraId="2C0FAB13"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Alto</w:t>
                  </w:r>
                </w:p>
              </w:tc>
              <w:tc>
                <w:tcPr>
                  <w:tcW w:w="379" w:type="dxa"/>
                  <w:gridSpan w:val="2"/>
                  <w:tcBorders>
                    <w:top w:val="nil"/>
                    <w:left w:val="nil"/>
                    <w:bottom w:val="nil"/>
                    <w:right w:val="nil"/>
                  </w:tcBorders>
                  <w:shd w:val="clear" w:color="000000" w:fill="FFFFFF"/>
                  <w:noWrap/>
                  <w:vAlign w:val="center"/>
                  <w:hideMark/>
                </w:tcPr>
                <w:p w14:paraId="7022C96C" w14:textId="77777777" w:rsidR="00F64761" w:rsidRPr="00F64761" w:rsidRDefault="00F64761" w:rsidP="00327B7D">
                  <w:pPr>
                    <w:widowControl/>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 </w:t>
                  </w:r>
                </w:p>
              </w:tc>
              <w:tc>
                <w:tcPr>
                  <w:tcW w:w="699" w:type="dxa"/>
                  <w:gridSpan w:val="2"/>
                  <w:vMerge w:val="restart"/>
                  <w:tcBorders>
                    <w:top w:val="nil"/>
                    <w:left w:val="single" w:sz="4" w:space="0" w:color="auto"/>
                    <w:right w:val="single" w:sz="4" w:space="0" w:color="auto"/>
                  </w:tcBorders>
                  <w:shd w:val="clear" w:color="auto" w:fill="auto"/>
                  <w:noWrap/>
                  <w:vAlign w:val="center"/>
                  <w:hideMark/>
                </w:tcPr>
                <w:p w14:paraId="0196260E"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Bajo</w:t>
                  </w:r>
                </w:p>
                <w:p w14:paraId="783E9743" w14:textId="77777777" w:rsidR="00F64761" w:rsidRPr="00F64761" w:rsidRDefault="00F64761" w:rsidP="00327B7D">
                  <w:pPr>
                    <w:widowControl/>
                    <w:jc w:val="center"/>
                    <w:rPr>
                      <w:rFonts w:ascii="Times New Roman" w:hAnsi="Times New Roman" w:cs="Times New Roman"/>
                      <w:color w:val="000000"/>
                      <w:sz w:val="20"/>
                      <w:szCs w:val="20"/>
                      <w:lang w:eastAsia="es-HN"/>
                    </w:rPr>
                  </w:pPr>
                </w:p>
                <w:p w14:paraId="143DDDAE" w14:textId="77777777" w:rsidR="00F64761" w:rsidRPr="00F64761" w:rsidRDefault="00F64761" w:rsidP="00327B7D">
                  <w:pPr>
                    <w:jc w:val="center"/>
                    <w:rPr>
                      <w:rFonts w:ascii="Times New Roman" w:hAnsi="Times New Roman" w:cs="Times New Roman"/>
                      <w:color w:val="000000"/>
                      <w:sz w:val="20"/>
                      <w:szCs w:val="20"/>
                      <w:lang w:eastAsia="es-HN"/>
                    </w:rPr>
                  </w:pPr>
                </w:p>
              </w:tc>
              <w:tc>
                <w:tcPr>
                  <w:tcW w:w="1274" w:type="dxa"/>
                  <w:gridSpan w:val="2"/>
                  <w:tcBorders>
                    <w:top w:val="nil"/>
                    <w:left w:val="nil"/>
                    <w:bottom w:val="single" w:sz="4" w:space="0" w:color="auto"/>
                    <w:right w:val="single" w:sz="4" w:space="0" w:color="auto"/>
                  </w:tcBorders>
                  <w:shd w:val="clear" w:color="000000" w:fill="FFFFFF"/>
                  <w:noWrap/>
                  <w:vAlign w:val="center"/>
                  <w:hideMark/>
                </w:tcPr>
                <w:p w14:paraId="246E104A"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1</w:t>
                  </w:r>
                </w:p>
              </w:tc>
            </w:tr>
            <w:tr w:rsidR="00F64761" w:rsidRPr="00F64761" w14:paraId="20C69213" w14:textId="77777777" w:rsidTr="00327B7D">
              <w:trPr>
                <w:trHeight w:val="232"/>
              </w:trPr>
              <w:tc>
                <w:tcPr>
                  <w:tcW w:w="2871" w:type="dxa"/>
                  <w:gridSpan w:val="2"/>
                  <w:tcBorders>
                    <w:top w:val="nil"/>
                    <w:left w:val="single" w:sz="4" w:space="0" w:color="auto"/>
                    <w:bottom w:val="single" w:sz="4" w:space="0" w:color="auto"/>
                    <w:right w:val="single" w:sz="4" w:space="0" w:color="auto"/>
                  </w:tcBorders>
                  <w:shd w:val="clear" w:color="000000" w:fill="FFFFFF"/>
                  <w:noWrap/>
                  <w:vAlign w:val="center"/>
                  <w:hideMark/>
                </w:tcPr>
                <w:p w14:paraId="48571D30" w14:textId="77777777" w:rsidR="00F64761" w:rsidRPr="00F64761" w:rsidRDefault="00F64761" w:rsidP="00327B7D">
                  <w:pPr>
                    <w:widowControl/>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val="es-PE" w:eastAsia="es-HN"/>
                    </w:rPr>
                    <w:t xml:space="preserve"> Constructores y empresas del sector</w:t>
                  </w:r>
                </w:p>
              </w:tc>
              <w:tc>
                <w:tcPr>
                  <w:tcW w:w="695" w:type="dxa"/>
                  <w:gridSpan w:val="2"/>
                  <w:tcBorders>
                    <w:top w:val="nil"/>
                    <w:left w:val="nil"/>
                    <w:bottom w:val="single" w:sz="4" w:space="0" w:color="auto"/>
                    <w:right w:val="single" w:sz="4" w:space="0" w:color="auto"/>
                  </w:tcBorders>
                  <w:shd w:val="clear" w:color="000000" w:fill="FFFFFF"/>
                  <w:noWrap/>
                  <w:vAlign w:val="center"/>
                  <w:hideMark/>
                </w:tcPr>
                <w:p w14:paraId="51078BA9"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5</w:t>
                  </w:r>
                </w:p>
              </w:tc>
              <w:tc>
                <w:tcPr>
                  <w:tcW w:w="806" w:type="dxa"/>
                  <w:gridSpan w:val="2"/>
                  <w:tcBorders>
                    <w:top w:val="nil"/>
                    <w:left w:val="nil"/>
                    <w:bottom w:val="single" w:sz="4" w:space="0" w:color="auto"/>
                    <w:right w:val="single" w:sz="4" w:space="0" w:color="auto"/>
                  </w:tcBorders>
                  <w:shd w:val="clear" w:color="000000" w:fill="FFFFFF"/>
                  <w:noWrap/>
                  <w:vAlign w:val="center"/>
                  <w:hideMark/>
                </w:tcPr>
                <w:p w14:paraId="2985A857"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8</w:t>
                  </w:r>
                </w:p>
              </w:tc>
              <w:tc>
                <w:tcPr>
                  <w:tcW w:w="1050" w:type="dxa"/>
                  <w:gridSpan w:val="2"/>
                  <w:tcBorders>
                    <w:top w:val="nil"/>
                    <w:left w:val="nil"/>
                    <w:bottom w:val="single" w:sz="4" w:space="0" w:color="auto"/>
                    <w:right w:val="single" w:sz="4" w:space="0" w:color="auto"/>
                  </w:tcBorders>
                  <w:shd w:val="clear" w:color="000000" w:fill="FFFFFF"/>
                  <w:noWrap/>
                  <w:vAlign w:val="center"/>
                  <w:hideMark/>
                </w:tcPr>
                <w:p w14:paraId="0797D233"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6.5</w:t>
                  </w:r>
                </w:p>
              </w:tc>
              <w:tc>
                <w:tcPr>
                  <w:tcW w:w="1436" w:type="dxa"/>
                  <w:tcBorders>
                    <w:top w:val="nil"/>
                    <w:left w:val="nil"/>
                    <w:bottom w:val="single" w:sz="4" w:space="0" w:color="auto"/>
                    <w:right w:val="single" w:sz="4" w:space="0" w:color="auto"/>
                  </w:tcBorders>
                  <w:shd w:val="clear" w:color="000000" w:fill="FFFFFF"/>
                  <w:noWrap/>
                  <w:vAlign w:val="center"/>
                  <w:hideMark/>
                </w:tcPr>
                <w:p w14:paraId="666791AB"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Medio</w:t>
                  </w:r>
                </w:p>
              </w:tc>
              <w:tc>
                <w:tcPr>
                  <w:tcW w:w="379" w:type="dxa"/>
                  <w:gridSpan w:val="2"/>
                  <w:tcBorders>
                    <w:top w:val="nil"/>
                    <w:left w:val="nil"/>
                    <w:bottom w:val="nil"/>
                    <w:right w:val="nil"/>
                  </w:tcBorders>
                  <w:shd w:val="clear" w:color="000000" w:fill="FFFFFF"/>
                  <w:noWrap/>
                  <w:vAlign w:val="center"/>
                  <w:hideMark/>
                </w:tcPr>
                <w:p w14:paraId="2E4C2E3B" w14:textId="77777777" w:rsidR="00F64761" w:rsidRPr="00F64761" w:rsidRDefault="00F64761" w:rsidP="00327B7D">
                  <w:pPr>
                    <w:widowControl/>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 </w:t>
                  </w:r>
                </w:p>
              </w:tc>
              <w:tc>
                <w:tcPr>
                  <w:tcW w:w="699" w:type="dxa"/>
                  <w:gridSpan w:val="2"/>
                  <w:vMerge/>
                  <w:tcBorders>
                    <w:left w:val="single" w:sz="4" w:space="0" w:color="auto"/>
                    <w:right w:val="single" w:sz="4" w:space="0" w:color="auto"/>
                  </w:tcBorders>
                  <w:shd w:val="clear" w:color="auto" w:fill="auto"/>
                  <w:noWrap/>
                  <w:vAlign w:val="center"/>
                  <w:hideMark/>
                </w:tcPr>
                <w:p w14:paraId="3B96507F" w14:textId="77777777" w:rsidR="00F64761" w:rsidRPr="00F64761" w:rsidRDefault="00F64761" w:rsidP="00327B7D">
                  <w:pPr>
                    <w:jc w:val="center"/>
                    <w:rPr>
                      <w:rFonts w:ascii="Times New Roman" w:hAnsi="Times New Roman" w:cs="Times New Roman"/>
                      <w:color w:val="000000"/>
                      <w:sz w:val="20"/>
                      <w:szCs w:val="20"/>
                      <w:lang w:eastAsia="es-HN"/>
                    </w:rPr>
                  </w:pPr>
                </w:p>
              </w:tc>
              <w:tc>
                <w:tcPr>
                  <w:tcW w:w="1274" w:type="dxa"/>
                  <w:gridSpan w:val="2"/>
                  <w:tcBorders>
                    <w:top w:val="nil"/>
                    <w:left w:val="nil"/>
                    <w:bottom w:val="single" w:sz="4" w:space="0" w:color="auto"/>
                    <w:right w:val="single" w:sz="4" w:space="0" w:color="auto"/>
                  </w:tcBorders>
                  <w:shd w:val="clear" w:color="000000" w:fill="FFFFFF"/>
                  <w:noWrap/>
                  <w:vAlign w:val="center"/>
                  <w:hideMark/>
                </w:tcPr>
                <w:p w14:paraId="109AE16B"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2</w:t>
                  </w:r>
                </w:p>
              </w:tc>
            </w:tr>
            <w:tr w:rsidR="00F64761" w:rsidRPr="00F64761" w14:paraId="569FC11D" w14:textId="77777777" w:rsidTr="00327B7D">
              <w:trPr>
                <w:trHeight w:val="232"/>
              </w:trPr>
              <w:tc>
                <w:tcPr>
                  <w:tcW w:w="2871" w:type="dxa"/>
                  <w:gridSpan w:val="2"/>
                  <w:tcBorders>
                    <w:top w:val="nil"/>
                    <w:left w:val="single" w:sz="4" w:space="0" w:color="auto"/>
                    <w:bottom w:val="single" w:sz="4" w:space="0" w:color="auto"/>
                    <w:right w:val="single" w:sz="4" w:space="0" w:color="auto"/>
                  </w:tcBorders>
                  <w:shd w:val="clear" w:color="000000" w:fill="FFFFFF"/>
                  <w:noWrap/>
                  <w:vAlign w:val="center"/>
                  <w:hideMark/>
                </w:tcPr>
                <w:p w14:paraId="7CDEB253" w14:textId="77777777" w:rsidR="00F64761" w:rsidRPr="00F64761" w:rsidRDefault="00F64761" w:rsidP="00327B7D">
                  <w:pPr>
                    <w:widowControl/>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val="es-PE" w:eastAsia="es-HN"/>
                    </w:rPr>
                    <w:lastRenderedPageBreak/>
                    <w:t xml:space="preserve"> Consultores en gestión de calidad </w:t>
                  </w:r>
                </w:p>
              </w:tc>
              <w:tc>
                <w:tcPr>
                  <w:tcW w:w="695" w:type="dxa"/>
                  <w:gridSpan w:val="2"/>
                  <w:tcBorders>
                    <w:top w:val="nil"/>
                    <w:left w:val="nil"/>
                    <w:bottom w:val="single" w:sz="4" w:space="0" w:color="auto"/>
                    <w:right w:val="single" w:sz="4" w:space="0" w:color="auto"/>
                  </w:tcBorders>
                  <w:shd w:val="clear" w:color="000000" w:fill="FFFFFF"/>
                  <w:noWrap/>
                  <w:vAlign w:val="center"/>
                  <w:hideMark/>
                </w:tcPr>
                <w:p w14:paraId="066C08AD"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5</w:t>
                  </w:r>
                </w:p>
              </w:tc>
              <w:tc>
                <w:tcPr>
                  <w:tcW w:w="806" w:type="dxa"/>
                  <w:gridSpan w:val="2"/>
                  <w:tcBorders>
                    <w:top w:val="nil"/>
                    <w:left w:val="nil"/>
                    <w:bottom w:val="single" w:sz="4" w:space="0" w:color="auto"/>
                    <w:right w:val="single" w:sz="4" w:space="0" w:color="auto"/>
                  </w:tcBorders>
                  <w:shd w:val="clear" w:color="000000" w:fill="FFFFFF"/>
                  <w:noWrap/>
                  <w:vAlign w:val="center"/>
                  <w:hideMark/>
                </w:tcPr>
                <w:p w14:paraId="79958553"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5</w:t>
                  </w:r>
                </w:p>
              </w:tc>
              <w:tc>
                <w:tcPr>
                  <w:tcW w:w="1050" w:type="dxa"/>
                  <w:gridSpan w:val="2"/>
                  <w:tcBorders>
                    <w:top w:val="nil"/>
                    <w:left w:val="nil"/>
                    <w:bottom w:val="single" w:sz="4" w:space="0" w:color="auto"/>
                    <w:right w:val="single" w:sz="4" w:space="0" w:color="auto"/>
                  </w:tcBorders>
                  <w:shd w:val="clear" w:color="000000" w:fill="FFFFFF"/>
                  <w:noWrap/>
                  <w:vAlign w:val="center"/>
                  <w:hideMark/>
                </w:tcPr>
                <w:p w14:paraId="7828AEFE"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5</w:t>
                  </w:r>
                </w:p>
              </w:tc>
              <w:tc>
                <w:tcPr>
                  <w:tcW w:w="1436" w:type="dxa"/>
                  <w:tcBorders>
                    <w:top w:val="nil"/>
                    <w:left w:val="nil"/>
                    <w:bottom w:val="single" w:sz="4" w:space="0" w:color="auto"/>
                    <w:right w:val="single" w:sz="4" w:space="0" w:color="auto"/>
                  </w:tcBorders>
                  <w:shd w:val="clear" w:color="000000" w:fill="FFFFFF"/>
                  <w:noWrap/>
                  <w:vAlign w:val="center"/>
                  <w:hideMark/>
                </w:tcPr>
                <w:p w14:paraId="4BCE5191"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Medio</w:t>
                  </w:r>
                </w:p>
              </w:tc>
              <w:tc>
                <w:tcPr>
                  <w:tcW w:w="379" w:type="dxa"/>
                  <w:gridSpan w:val="2"/>
                  <w:tcBorders>
                    <w:top w:val="nil"/>
                    <w:left w:val="nil"/>
                    <w:bottom w:val="nil"/>
                    <w:right w:val="nil"/>
                  </w:tcBorders>
                  <w:shd w:val="clear" w:color="000000" w:fill="FFFFFF"/>
                  <w:noWrap/>
                  <w:vAlign w:val="center"/>
                  <w:hideMark/>
                </w:tcPr>
                <w:p w14:paraId="451BF4ED" w14:textId="77777777" w:rsidR="00F64761" w:rsidRPr="00F64761" w:rsidRDefault="00F64761" w:rsidP="00327B7D">
                  <w:pPr>
                    <w:widowControl/>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 </w:t>
                  </w:r>
                </w:p>
              </w:tc>
              <w:tc>
                <w:tcPr>
                  <w:tcW w:w="699" w:type="dxa"/>
                  <w:gridSpan w:val="2"/>
                  <w:vMerge/>
                  <w:tcBorders>
                    <w:left w:val="single" w:sz="4" w:space="0" w:color="auto"/>
                    <w:bottom w:val="nil"/>
                    <w:right w:val="single" w:sz="4" w:space="0" w:color="auto"/>
                  </w:tcBorders>
                  <w:shd w:val="clear" w:color="auto" w:fill="auto"/>
                  <w:noWrap/>
                  <w:vAlign w:val="center"/>
                  <w:hideMark/>
                </w:tcPr>
                <w:p w14:paraId="5C900C5A" w14:textId="77777777" w:rsidR="00F64761" w:rsidRPr="00F64761" w:rsidRDefault="00F64761" w:rsidP="00327B7D">
                  <w:pPr>
                    <w:widowControl/>
                    <w:jc w:val="center"/>
                    <w:rPr>
                      <w:rFonts w:ascii="Times New Roman" w:hAnsi="Times New Roman" w:cs="Times New Roman"/>
                      <w:color w:val="000000"/>
                      <w:sz w:val="20"/>
                      <w:szCs w:val="20"/>
                      <w:lang w:eastAsia="es-HN"/>
                    </w:rPr>
                  </w:pPr>
                </w:p>
              </w:tc>
              <w:tc>
                <w:tcPr>
                  <w:tcW w:w="1274" w:type="dxa"/>
                  <w:gridSpan w:val="2"/>
                  <w:tcBorders>
                    <w:top w:val="nil"/>
                    <w:left w:val="nil"/>
                    <w:bottom w:val="single" w:sz="4" w:space="0" w:color="auto"/>
                    <w:right w:val="single" w:sz="4" w:space="0" w:color="auto"/>
                  </w:tcBorders>
                  <w:shd w:val="clear" w:color="000000" w:fill="FFFFFF"/>
                  <w:noWrap/>
                  <w:vAlign w:val="center"/>
                  <w:hideMark/>
                </w:tcPr>
                <w:p w14:paraId="1D36B3E3"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3</w:t>
                  </w:r>
                </w:p>
              </w:tc>
            </w:tr>
            <w:tr w:rsidR="00F64761" w:rsidRPr="00F64761" w14:paraId="1A8D36E9" w14:textId="77777777" w:rsidTr="00327B7D">
              <w:trPr>
                <w:trHeight w:val="232"/>
              </w:trPr>
              <w:tc>
                <w:tcPr>
                  <w:tcW w:w="2871" w:type="dxa"/>
                  <w:gridSpan w:val="2"/>
                  <w:tcBorders>
                    <w:top w:val="nil"/>
                    <w:left w:val="single" w:sz="4" w:space="0" w:color="auto"/>
                    <w:bottom w:val="single" w:sz="4" w:space="0" w:color="auto"/>
                    <w:right w:val="single" w:sz="4" w:space="0" w:color="auto"/>
                  </w:tcBorders>
                  <w:shd w:val="clear" w:color="000000" w:fill="FFFFFF"/>
                  <w:noWrap/>
                  <w:vAlign w:val="center"/>
                  <w:hideMark/>
                </w:tcPr>
                <w:p w14:paraId="49C05179" w14:textId="77777777" w:rsidR="00F64761" w:rsidRPr="00F64761" w:rsidRDefault="00F64761" w:rsidP="00327B7D">
                  <w:pPr>
                    <w:widowControl/>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val="es-MX" w:eastAsia="es-HN"/>
                    </w:rPr>
                    <w:t xml:space="preserve"> Arquitectos e ingenieros civiles</w:t>
                  </w:r>
                </w:p>
              </w:tc>
              <w:tc>
                <w:tcPr>
                  <w:tcW w:w="695" w:type="dxa"/>
                  <w:gridSpan w:val="2"/>
                  <w:tcBorders>
                    <w:top w:val="nil"/>
                    <w:left w:val="nil"/>
                    <w:bottom w:val="single" w:sz="4" w:space="0" w:color="auto"/>
                    <w:right w:val="single" w:sz="4" w:space="0" w:color="auto"/>
                  </w:tcBorders>
                  <w:shd w:val="clear" w:color="000000" w:fill="FFFFFF"/>
                  <w:noWrap/>
                  <w:vAlign w:val="center"/>
                  <w:hideMark/>
                </w:tcPr>
                <w:p w14:paraId="720263EC"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5</w:t>
                  </w:r>
                </w:p>
              </w:tc>
              <w:tc>
                <w:tcPr>
                  <w:tcW w:w="806" w:type="dxa"/>
                  <w:gridSpan w:val="2"/>
                  <w:tcBorders>
                    <w:top w:val="nil"/>
                    <w:left w:val="nil"/>
                    <w:bottom w:val="single" w:sz="4" w:space="0" w:color="auto"/>
                    <w:right w:val="single" w:sz="4" w:space="0" w:color="auto"/>
                  </w:tcBorders>
                  <w:shd w:val="clear" w:color="000000" w:fill="FFFFFF"/>
                  <w:noWrap/>
                  <w:vAlign w:val="center"/>
                  <w:hideMark/>
                </w:tcPr>
                <w:p w14:paraId="60C05430"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8</w:t>
                  </w:r>
                </w:p>
              </w:tc>
              <w:tc>
                <w:tcPr>
                  <w:tcW w:w="1050" w:type="dxa"/>
                  <w:gridSpan w:val="2"/>
                  <w:tcBorders>
                    <w:top w:val="nil"/>
                    <w:left w:val="nil"/>
                    <w:bottom w:val="single" w:sz="4" w:space="0" w:color="auto"/>
                    <w:right w:val="single" w:sz="4" w:space="0" w:color="auto"/>
                  </w:tcBorders>
                  <w:shd w:val="clear" w:color="000000" w:fill="FFFFFF"/>
                  <w:noWrap/>
                  <w:vAlign w:val="center"/>
                  <w:hideMark/>
                </w:tcPr>
                <w:p w14:paraId="4D6A8E3A"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6.5</w:t>
                  </w:r>
                </w:p>
              </w:tc>
              <w:tc>
                <w:tcPr>
                  <w:tcW w:w="1436" w:type="dxa"/>
                  <w:tcBorders>
                    <w:top w:val="nil"/>
                    <w:left w:val="nil"/>
                    <w:bottom w:val="single" w:sz="4" w:space="0" w:color="auto"/>
                    <w:right w:val="single" w:sz="4" w:space="0" w:color="auto"/>
                  </w:tcBorders>
                  <w:shd w:val="clear" w:color="000000" w:fill="FFFFFF"/>
                  <w:noWrap/>
                  <w:vAlign w:val="center"/>
                  <w:hideMark/>
                </w:tcPr>
                <w:p w14:paraId="0BDF2A47"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Medio</w:t>
                  </w:r>
                </w:p>
              </w:tc>
              <w:tc>
                <w:tcPr>
                  <w:tcW w:w="379" w:type="dxa"/>
                  <w:gridSpan w:val="2"/>
                  <w:tcBorders>
                    <w:top w:val="nil"/>
                    <w:left w:val="nil"/>
                    <w:bottom w:val="nil"/>
                    <w:right w:val="nil"/>
                  </w:tcBorders>
                  <w:shd w:val="clear" w:color="000000" w:fill="FFFFFF"/>
                  <w:noWrap/>
                  <w:vAlign w:val="center"/>
                  <w:hideMark/>
                </w:tcPr>
                <w:p w14:paraId="0B65AC27" w14:textId="77777777" w:rsidR="00F64761" w:rsidRPr="00F64761" w:rsidRDefault="00F64761" w:rsidP="00327B7D">
                  <w:pPr>
                    <w:widowControl/>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 </w:t>
                  </w:r>
                </w:p>
              </w:tc>
              <w:tc>
                <w:tcPr>
                  <w:tcW w:w="699" w:type="dxa"/>
                  <w:gridSpan w:val="2"/>
                  <w:vMerge w:val="restart"/>
                  <w:tcBorders>
                    <w:top w:val="single" w:sz="4" w:space="0" w:color="auto"/>
                    <w:left w:val="single" w:sz="4" w:space="0" w:color="auto"/>
                    <w:right w:val="single" w:sz="4" w:space="0" w:color="auto"/>
                  </w:tcBorders>
                  <w:shd w:val="clear" w:color="auto" w:fill="auto"/>
                  <w:noWrap/>
                  <w:vAlign w:val="center"/>
                  <w:hideMark/>
                </w:tcPr>
                <w:p w14:paraId="568A1D26"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Medio</w:t>
                  </w:r>
                </w:p>
                <w:p w14:paraId="0B8D1180" w14:textId="77777777" w:rsidR="00F64761" w:rsidRPr="00F64761" w:rsidRDefault="00F64761" w:rsidP="00327B7D">
                  <w:pPr>
                    <w:widowControl/>
                    <w:jc w:val="center"/>
                    <w:rPr>
                      <w:rFonts w:ascii="Times New Roman" w:hAnsi="Times New Roman" w:cs="Times New Roman"/>
                      <w:color w:val="000000"/>
                      <w:sz w:val="20"/>
                      <w:szCs w:val="20"/>
                      <w:lang w:eastAsia="es-HN"/>
                    </w:rPr>
                  </w:pPr>
                </w:p>
                <w:p w14:paraId="3DE5150C" w14:textId="77777777" w:rsidR="00F64761" w:rsidRPr="00F64761" w:rsidRDefault="00F64761" w:rsidP="00327B7D">
                  <w:pPr>
                    <w:widowControl/>
                    <w:jc w:val="center"/>
                    <w:rPr>
                      <w:rFonts w:ascii="Times New Roman" w:hAnsi="Times New Roman" w:cs="Times New Roman"/>
                      <w:color w:val="000000"/>
                      <w:sz w:val="20"/>
                      <w:szCs w:val="20"/>
                      <w:lang w:eastAsia="es-HN"/>
                    </w:rPr>
                  </w:pPr>
                </w:p>
                <w:p w14:paraId="18653405" w14:textId="77777777" w:rsidR="00F64761" w:rsidRPr="00F64761" w:rsidRDefault="00F64761" w:rsidP="00327B7D">
                  <w:pPr>
                    <w:jc w:val="center"/>
                    <w:rPr>
                      <w:rFonts w:ascii="Times New Roman" w:hAnsi="Times New Roman" w:cs="Times New Roman"/>
                      <w:color w:val="000000"/>
                      <w:sz w:val="20"/>
                      <w:szCs w:val="20"/>
                      <w:lang w:eastAsia="es-HN"/>
                    </w:rPr>
                  </w:pPr>
                </w:p>
              </w:tc>
              <w:tc>
                <w:tcPr>
                  <w:tcW w:w="1274" w:type="dxa"/>
                  <w:gridSpan w:val="2"/>
                  <w:tcBorders>
                    <w:top w:val="nil"/>
                    <w:left w:val="nil"/>
                    <w:bottom w:val="single" w:sz="4" w:space="0" w:color="auto"/>
                    <w:right w:val="single" w:sz="4" w:space="0" w:color="auto"/>
                  </w:tcBorders>
                  <w:shd w:val="clear" w:color="000000" w:fill="FFFFFF"/>
                  <w:noWrap/>
                  <w:vAlign w:val="center"/>
                  <w:hideMark/>
                </w:tcPr>
                <w:p w14:paraId="7D89624E"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4</w:t>
                  </w:r>
                </w:p>
              </w:tc>
            </w:tr>
            <w:tr w:rsidR="00F64761" w:rsidRPr="00F64761" w14:paraId="0C9B99B6" w14:textId="77777777" w:rsidTr="00327B7D">
              <w:trPr>
                <w:trHeight w:val="232"/>
              </w:trPr>
              <w:tc>
                <w:tcPr>
                  <w:tcW w:w="2871" w:type="dxa"/>
                  <w:gridSpan w:val="2"/>
                  <w:tcBorders>
                    <w:top w:val="nil"/>
                    <w:left w:val="single" w:sz="4" w:space="0" w:color="auto"/>
                    <w:bottom w:val="single" w:sz="4" w:space="0" w:color="auto"/>
                    <w:right w:val="single" w:sz="4" w:space="0" w:color="auto"/>
                  </w:tcBorders>
                  <w:shd w:val="clear" w:color="000000" w:fill="FFFFFF"/>
                  <w:noWrap/>
                  <w:vAlign w:val="center"/>
                  <w:hideMark/>
                </w:tcPr>
                <w:p w14:paraId="368043C4" w14:textId="77777777" w:rsidR="00F64761" w:rsidRPr="00F64761" w:rsidRDefault="00F64761" w:rsidP="00327B7D">
                  <w:pPr>
                    <w:widowControl/>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 xml:space="preserve">Gremios profesionales de construcción </w:t>
                  </w:r>
                </w:p>
              </w:tc>
              <w:tc>
                <w:tcPr>
                  <w:tcW w:w="695" w:type="dxa"/>
                  <w:gridSpan w:val="2"/>
                  <w:tcBorders>
                    <w:top w:val="nil"/>
                    <w:left w:val="nil"/>
                    <w:bottom w:val="single" w:sz="4" w:space="0" w:color="auto"/>
                    <w:right w:val="single" w:sz="4" w:space="0" w:color="auto"/>
                  </w:tcBorders>
                  <w:shd w:val="clear" w:color="000000" w:fill="FFFFFF"/>
                  <w:noWrap/>
                  <w:vAlign w:val="center"/>
                  <w:hideMark/>
                </w:tcPr>
                <w:p w14:paraId="71B475BD"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5</w:t>
                  </w:r>
                </w:p>
              </w:tc>
              <w:tc>
                <w:tcPr>
                  <w:tcW w:w="806" w:type="dxa"/>
                  <w:gridSpan w:val="2"/>
                  <w:tcBorders>
                    <w:top w:val="nil"/>
                    <w:left w:val="nil"/>
                    <w:bottom w:val="single" w:sz="4" w:space="0" w:color="auto"/>
                    <w:right w:val="single" w:sz="4" w:space="0" w:color="auto"/>
                  </w:tcBorders>
                  <w:shd w:val="clear" w:color="000000" w:fill="FFFFFF"/>
                  <w:noWrap/>
                  <w:vAlign w:val="center"/>
                  <w:hideMark/>
                </w:tcPr>
                <w:p w14:paraId="3315D510"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5</w:t>
                  </w:r>
                </w:p>
              </w:tc>
              <w:tc>
                <w:tcPr>
                  <w:tcW w:w="1050" w:type="dxa"/>
                  <w:gridSpan w:val="2"/>
                  <w:tcBorders>
                    <w:top w:val="nil"/>
                    <w:left w:val="nil"/>
                    <w:bottom w:val="single" w:sz="4" w:space="0" w:color="auto"/>
                    <w:right w:val="single" w:sz="4" w:space="0" w:color="auto"/>
                  </w:tcBorders>
                  <w:shd w:val="clear" w:color="000000" w:fill="FFFFFF"/>
                  <w:noWrap/>
                  <w:vAlign w:val="center"/>
                  <w:hideMark/>
                </w:tcPr>
                <w:p w14:paraId="679B94F6"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5</w:t>
                  </w:r>
                </w:p>
              </w:tc>
              <w:tc>
                <w:tcPr>
                  <w:tcW w:w="1436" w:type="dxa"/>
                  <w:tcBorders>
                    <w:top w:val="nil"/>
                    <w:left w:val="nil"/>
                    <w:bottom w:val="single" w:sz="4" w:space="0" w:color="auto"/>
                    <w:right w:val="single" w:sz="4" w:space="0" w:color="auto"/>
                  </w:tcBorders>
                  <w:shd w:val="clear" w:color="000000" w:fill="FFFFFF"/>
                  <w:noWrap/>
                  <w:vAlign w:val="center"/>
                  <w:hideMark/>
                </w:tcPr>
                <w:p w14:paraId="56AE8C83"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Medio</w:t>
                  </w:r>
                </w:p>
              </w:tc>
              <w:tc>
                <w:tcPr>
                  <w:tcW w:w="379" w:type="dxa"/>
                  <w:gridSpan w:val="2"/>
                  <w:tcBorders>
                    <w:top w:val="nil"/>
                    <w:left w:val="nil"/>
                    <w:bottom w:val="nil"/>
                    <w:right w:val="nil"/>
                  </w:tcBorders>
                  <w:shd w:val="clear" w:color="000000" w:fill="FFFFFF"/>
                  <w:noWrap/>
                  <w:vAlign w:val="center"/>
                  <w:hideMark/>
                </w:tcPr>
                <w:p w14:paraId="0151740E" w14:textId="77777777" w:rsidR="00F64761" w:rsidRPr="00F64761" w:rsidRDefault="00F64761" w:rsidP="00327B7D">
                  <w:pPr>
                    <w:widowControl/>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 </w:t>
                  </w:r>
                </w:p>
              </w:tc>
              <w:tc>
                <w:tcPr>
                  <w:tcW w:w="699" w:type="dxa"/>
                  <w:gridSpan w:val="2"/>
                  <w:vMerge/>
                  <w:tcBorders>
                    <w:left w:val="single" w:sz="4" w:space="0" w:color="auto"/>
                    <w:right w:val="single" w:sz="4" w:space="0" w:color="auto"/>
                  </w:tcBorders>
                  <w:shd w:val="clear" w:color="auto" w:fill="auto"/>
                  <w:noWrap/>
                  <w:vAlign w:val="center"/>
                  <w:hideMark/>
                </w:tcPr>
                <w:p w14:paraId="2CDDF73B" w14:textId="77777777" w:rsidR="00F64761" w:rsidRPr="00F64761" w:rsidRDefault="00F64761" w:rsidP="00327B7D">
                  <w:pPr>
                    <w:jc w:val="center"/>
                    <w:rPr>
                      <w:rFonts w:ascii="Times New Roman" w:hAnsi="Times New Roman" w:cs="Times New Roman"/>
                      <w:color w:val="000000"/>
                      <w:sz w:val="20"/>
                      <w:szCs w:val="20"/>
                      <w:lang w:eastAsia="es-HN"/>
                    </w:rPr>
                  </w:pPr>
                </w:p>
              </w:tc>
              <w:tc>
                <w:tcPr>
                  <w:tcW w:w="1274" w:type="dxa"/>
                  <w:gridSpan w:val="2"/>
                  <w:tcBorders>
                    <w:top w:val="nil"/>
                    <w:left w:val="nil"/>
                    <w:bottom w:val="single" w:sz="4" w:space="0" w:color="auto"/>
                    <w:right w:val="single" w:sz="4" w:space="0" w:color="auto"/>
                  </w:tcBorders>
                  <w:shd w:val="clear" w:color="000000" w:fill="FFFFFF"/>
                  <w:noWrap/>
                  <w:vAlign w:val="center"/>
                  <w:hideMark/>
                </w:tcPr>
                <w:p w14:paraId="5A626A79"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5</w:t>
                  </w:r>
                </w:p>
              </w:tc>
            </w:tr>
            <w:tr w:rsidR="00F64761" w:rsidRPr="00F64761" w14:paraId="36A4757A" w14:textId="77777777" w:rsidTr="00327B7D">
              <w:trPr>
                <w:trHeight w:val="232"/>
              </w:trPr>
              <w:tc>
                <w:tcPr>
                  <w:tcW w:w="2871" w:type="dxa"/>
                  <w:gridSpan w:val="2"/>
                  <w:tcBorders>
                    <w:top w:val="nil"/>
                    <w:left w:val="single" w:sz="4" w:space="0" w:color="auto"/>
                    <w:bottom w:val="single" w:sz="4" w:space="0" w:color="auto"/>
                    <w:right w:val="single" w:sz="4" w:space="0" w:color="auto"/>
                  </w:tcBorders>
                  <w:shd w:val="clear" w:color="000000" w:fill="FFFFFF"/>
                  <w:noWrap/>
                  <w:vAlign w:val="center"/>
                  <w:hideMark/>
                </w:tcPr>
                <w:p w14:paraId="48648C92" w14:textId="77777777" w:rsidR="00F64761" w:rsidRPr="00F64761" w:rsidRDefault="00F64761" w:rsidP="00327B7D">
                  <w:pPr>
                    <w:widowControl/>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 xml:space="preserve"> Instituciones académicas y centros educativos</w:t>
                  </w:r>
                </w:p>
              </w:tc>
              <w:tc>
                <w:tcPr>
                  <w:tcW w:w="695" w:type="dxa"/>
                  <w:gridSpan w:val="2"/>
                  <w:tcBorders>
                    <w:top w:val="nil"/>
                    <w:left w:val="nil"/>
                    <w:bottom w:val="single" w:sz="4" w:space="0" w:color="auto"/>
                    <w:right w:val="single" w:sz="4" w:space="0" w:color="auto"/>
                  </w:tcBorders>
                  <w:shd w:val="clear" w:color="000000" w:fill="FFFFFF"/>
                  <w:noWrap/>
                  <w:vAlign w:val="center"/>
                  <w:hideMark/>
                </w:tcPr>
                <w:p w14:paraId="54719262"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2</w:t>
                  </w:r>
                </w:p>
              </w:tc>
              <w:tc>
                <w:tcPr>
                  <w:tcW w:w="806" w:type="dxa"/>
                  <w:gridSpan w:val="2"/>
                  <w:tcBorders>
                    <w:top w:val="nil"/>
                    <w:left w:val="nil"/>
                    <w:bottom w:val="single" w:sz="4" w:space="0" w:color="auto"/>
                    <w:right w:val="single" w:sz="4" w:space="0" w:color="auto"/>
                  </w:tcBorders>
                  <w:shd w:val="clear" w:color="000000" w:fill="FFFFFF"/>
                  <w:noWrap/>
                  <w:vAlign w:val="center"/>
                  <w:hideMark/>
                </w:tcPr>
                <w:p w14:paraId="24098F2C"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5</w:t>
                  </w:r>
                </w:p>
              </w:tc>
              <w:tc>
                <w:tcPr>
                  <w:tcW w:w="1050" w:type="dxa"/>
                  <w:gridSpan w:val="2"/>
                  <w:tcBorders>
                    <w:top w:val="nil"/>
                    <w:left w:val="nil"/>
                    <w:bottom w:val="single" w:sz="4" w:space="0" w:color="auto"/>
                    <w:right w:val="single" w:sz="4" w:space="0" w:color="auto"/>
                  </w:tcBorders>
                  <w:shd w:val="clear" w:color="000000" w:fill="FFFFFF"/>
                  <w:noWrap/>
                  <w:vAlign w:val="center"/>
                  <w:hideMark/>
                </w:tcPr>
                <w:p w14:paraId="1DC64F19"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3.5</w:t>
                  </w:r>
                </w:p>
              </w:tc>
              <w:tc>
                <w:tcPr>
                  <w:tcW w:w="1436" w:type="dxa"/>
                  <w:tcBorders>
                    <w:top w:val="nil"/>
                    <w:left w:val="nil"/>
                    <w:bottom w:val="single" w:sz="4" w:space="0" w:color="auto"/>
                    <w:right w:val="single" w:sz="4" w:space="0" w:color="auto"/>
                  </w:tcBorders>
                  <w:shd w:val="clear" w:color="000000" w:fill="FFFFFF"/>
                  <w:noWrap/>
                  <w:vAlign w:val="center"/>
                  <w:hideMark/>
                </w:tcPr>
                <w:p w14:paraId="5BD529D4"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Bajo</w:t>
                  </w:r>
                </w:p>
              </w:tc>
              <w:tc>
                <w:tcPr>
                  <w:tcW w:w="379" w:type="dxa"/>
                  <w:gridSpan w:val="2"/>
                  <w:tcBorders>
                    <w:top w:val="nil"/>
                    <w:left w:val="nil"/>
                    <w:bottom w:val="nil"/>
                    <w:right w:val="nil"/>
                  </w:tcBorders>
                  <w:shd w:val="clear" w:color="000000" w:fill="FFFFFF"/>
                  <w:noWrap/>
                  <w:vAlign w:val="center"/>
                  <w:hideMark/>
                </w:tcPr>
                <w:p w14:paraId="1BB28941" w14:textId="77777777" w:rsidR="00F64761" w:rsidRPr="00F64761" w:rsidRDefault="00F64761" w:rsidP="00327B7D">
                  <w:pPr>
                    <w:widowControl/>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 </w:t>
                  </w:r>
                </w:p>
              </w:tc>
              <w:tc>
                <w:tcPr>
                  <w:tcW w:w="699" w:type="dxa"/>
                  <w:gridSpan w:val="2"/>
                  <w:vMerge/>
                  <w:tcBorders>
                    <w:left w:val="single" w:sz="4" w:space="0" w:color="auto"/>
                    <w:right w:val="single" w:sz="4" w:space="0" w:color="auto"/>
                  </w:tcBorders>
                  <w:shd w:val="clear" w:color="auto" w:fill="auto"/>
                  <w:noWrap/>
                  <w:vAlign w:val="center"/>
                  <w:hideMark/>
                </w:tcPr>
                <w:p w14:paraId="2B4830EC" w14:textId="77777777" w:rsidR="00F64761" w:rsidRPr="00F64761" w:rsidRDefault="00F64761" w:rsidP="00327B7D">
                  <w:pPr>
                    <w:jc w:val="center"/>
                    <w:rPr>
                      <w:rFonts w:ascii="Times New Roman" w:hAnsi="Times New Roman" w:cs="Times New Roman"/>
                      <w:color w:val="000000"/>
                      <w:sz w:val="20"/>
                      <w:szCs w:val="20"/>
                      <w:lang w:eastAsia="es-HN"/>
                    </w:rPr>
                  </w:pPr>
                </w:p>
              </w:tc>
              <w:tc>
                <w:tcPr>
                  <w:tcW w:w="1274" w:type="dxa"/>
                  <w:gridSpan w:val="2"/>
                  <w:tcBorders>
                    <w:top w:val="nil"/>
                    <w:left w:val="nil"/>
                    <w:bottom w:val="single" w:sz="4" w:space="0" w:color="auto"/>
                    <w:right w:val="single" w:sz="4" w:space="0" w:color="auto"/>
                  </w:tcBorders>
                  <w:shd w:val="clear" w:color="000000" w:fill="FFFFFF"/>
                  <w:noWrap/>
                  <w:vAlign w:val="center"/>
                  <w:hideMark/>
                </w:tcPr>
                <w:p w14:paraId="0B898AF4"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6</w:t>
                  </w:r>
                </w:p>
              </w:tc>
            </w:tr>
            <w:tr w:rsidR="00F64761" w:rsidRPr="00F64761" w14:paraId="57D2BEC8" w14:textId="77777777" w:rsidTr="00327B7D">
              <w:trPr>
                <w:trHeight w:val="232"/>
              </w:trPr>
              <w:tc>
                <w:tcPr>
                  <w:tcW w:w="2871" w:type="dxa"/>
                  <w:gridSpan w:val="2"/>
                  <w:tcBorders>
                    <w:top w:val="nil"/>
                    <w:left w:val="single" w:sz="4" w:space="0" w:color="auto"/>
                    <w:bottom w:val="single" w:sz="4" w:space="0" w:color="auto"/>
                    <w:right w:val="single" w:sz="4" w:space="0" w:color="auto"/>
                  </w:tcBorders>
                  <w:shd w:val="clear" w:color="000000" w:fill="FFFFFF"/>
                  <w:noWrap/>
                  <w:vAlign w:val="center"/>
                  <w:hideMark/>
                </w:tcPr>
                <w:p w14:paraId="5E3BA40F" w14:textId="77777777" w:rsidR="00F64761" w:rsidRPr="00F64761" w:rsidRDefault="00F64761" w:rsidP="00327B7D">
                  <w:pPr>
                    <w:widowControl/>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 xml:space="preserve"> Propietarios y usuarios finales de las construcciones </w:t>
                  </w:r>
                </w:p>
              </w:tc>
              <w:tc>
                <w:tcPr>
                  <w:tcW w:w="695" w:type="dxa"/>
                  <w:gridSpan w:val="2"/>
                  <w:tcBorders>
                    <w:top w:val="nil"/>
                    <w:left w:val="nil"/>
                    <w:bottom w:val="single" w:sz="4" w:space="0" w:color="auto"/>
                    <w:right w:val="single" w:sz="4" w:space="0" w:color="auto"/>
                  </w:tcBorders>
                  <w:shd w:val="clear" w:color="000000" w:fill="FFFFFF"/>
                  <w:noWrap/>
                  <w:vAlign w:val="center"/>
                  <w:hideMark/>
                </w:tcPr>
                <w:p w14:paraId="3111AC04"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5</w:t>
                  </w:r>
                </w:p>
              </w:tc>
              <w:tc>
                <w:tcPr>
                  <w:tcW w:w="806" w:type="dxa"/>
                  <w:gridSpan w:val="2"/>
                  <w:tcBorders>
                    <w:top w:val="nil"/>
                    <w:left w:val="nil"/>
                    <w:bottom w:val="single" w:sz="4" w:space="0" w:color="auto"/>
                    <w:right w:val="single" w:sz="4" w:space="0" w:color="auto"/>
                  </w:tcBorders>
                  <w:shd w:val="clear" w:color="000000" w:fill="FFFFFF"/>
                  <w:noWrap/>
                  <w:vAlign w:val="center"/>
                  <w:hideMark/>
                </w:tcPr>
                <w:p w14:paraId="0E00E3C2"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8</w:t>
                  </w:r>
                </w:p>
              </w:tc>
              <w:tc>
                <w:tcPr>
                  <w:tcW w:w="1050" w:type="dxa"/>
                  <w:gridSpan w:val="2"/>
                  <w:tcBorders>
                    <w:top w:val="nil"/>
                    <w:left w:val="nil"/>
                    <w:bottom w:val="single" w:sz="4" w:space="0" w:color="auto"/>
                    <w:right w:val="single" w:sz="4" w:space="0" w:color="auto"/>
                  </w:tcBorders>
                  <w:shd w:val="clear" w:color="000000" w:fill="FFFFFF"/>
                  <w:noWrap/>
                  <w:vAlign w:val="center"/>
                  <w:hideMark/>
                </w:tcPr>
                <w:p w14:paraId="532E35D5"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6.5</w:t>
                  </w:r>
                </w:p>
              </w:tc>
              <w:tc>
                <w:tcPr>
                  <w:tcW w:w="1436" w:type="dxa"/>
                  <w:tcBorders>
                    <w:top w:val="nil"/>
                    <w:left w:val="nil"/>
                    <w:bottom w:val="single" w:sz="4" w:space="0" w:color="auto"/>
                    <w:right w:val="single" w:sz="4" w:space="0" w:color="auto"/>
                  </w:tcBorders>
                  <w:shd w:val="clear" w:color="000000" w:fill="FFFFFF"/>
                  <w:noWrap/>
                  <w:vAlign w:val="center"/>
                  <w:hideMark/>
                </w:tcPr>
                <w:p w14:paraId="2ED41A9A"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Medio</w:t>
                  </w:r>
                </w:p>
              </w:tc>
              <w:tc>
                <w:tcPr>
                  <w:tcW w:w="379" w:type="dxa"/>
                  <w:gridSpan w:val="2"/>
                  <w:tcBorders>
                    <w:top w:val="nil"/>
                    <w:left w:val="nil"/>
                    <w:bottom w:val="nil"/>
                    <w:right w:val="nil"/>
                  </w:tcBorders>
                  <w:shd w:val="clear" w:color="000000" w:fill="FFFFFF"/>
                  <w:noWrap/>
                  <w:vAlign w:val="center"/>
                  <w:hideMark/>
                </w:tcPr>
                <w:p w14:paraId="1A0D40D7" w14:textId="77777777" w:rsidR="00F64761" w:rsidRPr="00F64761" w:rsidRDefault="00F64761" w:rsidP="00327B7D">
                  <w:pPr>
                    <w:widowControl/>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 </w:t>
                  </w:r>
                </w:p>
              </w:tc>
              <w:tc>
                <w:tcPr>
                  <w:tcW w:w="699" w:type="dxa"/>
                  <w:gridSpan w:val="2"/>
                  <w:vMerge/>
                  <w:tcBorders>
                    <w:left w:val="single" w:sz="4" w:space="0" w:color="auto"/>
                    <w:bottom w:val="single" w:sz="4" w:space="0" w:color="auto"/>
                    <w:right w:val="single" w:sz="4" w:space="0" w:color="auto"/>
                  </w:tcBorders>
                  <w:shd w:val="clear" w:color="auto" w:fill="auto"/>
                  <w:noWrap/>
                  <w:vAlign w:val="center"/>
                  <w:hideMark/>
                </w:tcPr>
                <w:p w14:paraId="097D491B" w14:textId="77777777" w:rsidR="00F64761" w:rsidRPr="00F64761" w:rsidRDefault="00F64761" w:rsidP="00327B7D">
                  <w:pPr>
                    <w:widowControl/>
                    <w:jc w:val="center"/>
                    <w:rPr>
                      <w:rFonts w:ascii="Times New Roman" w:hAnsi="Times New Roman" w:cs="Times New Roman"/>
                      <w:color w:val="000000"/>
                      <w:sz w:val="20"/>
                      <w:szCs w:val="20"/>
                      <w:lang w:eastAsia="es-HN"/>
                    </w:rPr>
                  </w:pPr>
                </w:p>
              </w:tc>
              <w:tc>
                <w:tcPr>
                  <w:tcW w:w="1274" w:type="dxa"/>
                  <w:gridSpan w:val="2"/>
                  <w:tcBorders>
                    <w:top w:val="nil"/>
                    <w:left w:val="nil"/>
                    <w:bottom w:val="single" w:sz="4" w:space="0" w:color="auto"/>
                    <w:right w:val="single" w:sz="4" w:space="0" w:color="auto"/>
                  </w:tcBorders>
                  <w:shd w:val="clear" w:color="000000" w:fill="FFFFFF"/>
                  <w:noWrap/>
                  <w:vAlign w:val="center"/>
                  <w:hideMark/>
                </w:tcPr>
                <w:p w14:paraId="266A51D9"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7</w:t>
                  </w:r>
                </w:p>
              </w:tc>
            </w:tr>
            <w:tr w:rsidR="00F64761" w:rsidRPr="00F64761" w14:paraId="4EF2E750" w14:textId="77777777" w:rsidTr="00327B7D">
              <w:trPr>
                <w:trHeight w:val="232"/>
              </w:trPr>
              <w:tc>
                <w:tcPr>
                  <w:tcW w:w="2871" w:type="dxa"/>
                  <w:gridSpan w:val="2"/>
                  <w:tcBorders>
                    <w:top w:val="nil"/>
                    <w:left w:val="single" w:sz="4" w:space="0" w:color="auto"/>
                    <w:bottom w:val="single" w:sz="4" w:space="0" w:color="auto"/>
                    <w:right w:val="single" w:sz="4" w:space="0" w:color="auto"/>
                  </w:tcBorders>
                  <w:shd w:val="clear" w:color="000000" w:fill="FFFFFF"/>
                  <w:noWrap/>
                  <w:vAlign w:val="center"/>
                  <w:hideMark/>
                </w:tcPr>
                <w:p w14:paraId="4AEDED66" w14:textId="77777777" w:rsidR="00F64761" w:rsidRPr="00F64761" w:rsidRDefault="00F64761" w:rsidP="00327B7D">
                  <w:pPr>
                    <w:widowControl/>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Empresas de materiales de construcción</w:t>
                  </w:r>
                </w:p>
              </w:tc>
              <w:tc>
                <w:tcPr>
                  <w:tcW w:w="695" w:type="dxa"/>
                  <w:gridSpan w:val="2"/>
                  <w:tcBorders>
                    <w:top w:val="nil"/>
                    <w:left w:val="nil"/>
                    <w:bottom w:val="single" w:sz="4" w:space="0" w:color="auto"/>
                    <w:right w:val="single" w:sz="4" w:space="0" w:color="auto"/>
                  </w:tcBorders>
                  <w:shd w:val="clear" w:color="000000" w:fill="FFFFFF"/>
                  <w:noWrap/>
                  <w:vAlign w:val="center"/>
                  <w:hideMark/>
                </w:tcPr>
                <w:p w14:paraId="24B94DBB"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5</w:t>
                  </w:r>
                </w:p>
              </w:tc>
              <w:tc>
                <w:tcPr>
                  <w:tcW w:w="806" w:type="dxa"/>
                  <w:gridSpan w:val="2"/>
                  <w:tcBorders>
                    <w:top w:val="nil"/>
                    <w:left w:val="nil"/>
                    <w:bottom w:val="single" w:sz="4" w:space="0" w:color="auto"/>
                    <w:right w:val="single" w:sz="4" w:space="0" w:color="auto"/>
                  </w:tcBorders>
                  <w:shd w:val="clear" w:color="000000" w:fill="FFFFFF"/>
                  <w:noWrap/>
                  <w:vAlign w:val="center"/>
                  <w:hideMark/>
                </w:tcPr>
                <w:p w14:paraId="73E7B315"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5</w:t>
                  </w:r>
                </w:p>
              </w:tc>
              <w:tc>
                <w:tcPr>
                  <w:tcW w:w="1050" w:type="dxa"/>
                  <w:gridSpan w:val="2"/>
                  <w:tcBorders>
                    <w:top w:val="nil"/>
                    <w:left w:val="nil"/>
                    <w:bottom w:val="single" w:sz="4" w:space="0" w:color="auto"/>
                    <w:right w:val="single" w:sz="4" w:space="0" w:color="auto"/>
                  </w:tcBorders>
                  <w:shd w:val="clear" w:color="000000" w:fill="FFFFFF"/>
                  <w:noWrap/>
                  <w:vAlign w:val="center"/>
                  <w:hideMark/>
                </w:tcPr>
                <w:p w14:paraId="1ACE16A8"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5</w:t>
                  </w:r>
                </w:p>
              </w:tc>
              <w:tc>
                <w:tcPr>
                  <w:tcW w:w="1436" w:type="dxa"/>
                  <w:tcBorders>
                    <w:top w:val="nil"/>
                    <w:left w:val="nil"/>
                    <w:bottom w:val="single" w:sz="4" w:space="0" w:color="auto"/>
                    <w:right w:val="single" w:sz="4" w:space="0" w:color="auto"/>
                  </w:tcBorders>
                  <w:shd w:val="clear" w:color="000000" w:fill="FFFFFF"/>
                  <w:noWrap/>
                  <w:vAlign w:val="center"/>
                  <w:hideMark/>
                </w:tcPr>
                <w:p w14:paraId="6F47DF67"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Medio</w:t>
                  </w:r>
                </w:p>
              </w:tc>
              <w:tc>
                <w:tcPr>
                  <w:tcW w:w="379" w:type="dxa"/>
                  <w:gridSpan w:val="2"/>
                  <w:tcBorders>
                    <w:top w:val="nil"/>
                    <w:left w:val="nil"/>
                    <w:bottom w:val="nil"/>
                    <w:right w:val="nil"/>
                  </w:tcBorders>
                  <w:shd w:val="clear" w:color="000000" w:fill="FFFFFF"/>
                  <w:noWrap/>
                  <w:vAlign w:val="center"/>
                  <w:hideMark/>
                </w:tcPr>
                <w:p w14:paraId="33527159" w14:textId="77777777" w:rsidR="00F64761" w:rsidRPr="00F64761" w:rsidRDefault="00F64761" w:rsidP="00327B7D">
                  <w:pPr>
                    <w:widowControl/>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 </w:t>
                  </w:r>
                </w:p>
              </w:tc>
              <w:tc>
                <w:tcPr>
                  <w:tcW w:w="699" w:type="dxa"/>
                  <w:gridSpan w:val="2"/>
                  <w:vMerge w:val="restart"/>
                  <w:tcBorders>
                    <w:top w:val="nil"/>
                    <w:left w:val="single" w:sz="4" w:space="0" w:color="auto"/>
                    <w:right w:val="single" w:sz="4" w:space="0" w:color="auto"/>
                  </w:tcBorders>
                  <w:shd w:val="clear" w:color="auto" w:fill="auto"/>
                  <w:noWrap/>
                  <w:vAlign w:val="center"/>
                  <w:hideMark/>
                </w:tcPr>
                <w:p w14:paraId="7CD331C7"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Alto</w:t>
                  </w:r>
                </w:p>
                <w:p w14:paraId="4D29A650" w14:textId="77777777" w:rsidR="00F64761" w:rsidRPr="00F64761" w:rsidRDefault="00F64761" w:rsidP="00327B7D">
                  <w:pPr>
                    <w:widowControl/>
                    <w:jc w:val="center"/>
                    <w:rPr>
                      <w:rFonts w:ascii="Times New Roman" w:hAnsi="Times New Roman" w:cs="Times New Roman"/>
                      <w:color w:val="000000"/>
                      <w:sz w:val="20"/>
                      <w:szCs w:val="20"/>
                      <w:lang w:eastAsia="es-HN"/>
                    </w:rPr>
                  </w:pPr>
                </w:p>
                <w:p w14:paraId="51DE3130" w14:textId="77777777" w:rsidR="00F64761" w:rsidRPr="00F64761" w:rsidRDefault="00F64761" w:rsidP="00327B7D">
                  <w:pPr>
                    <w:jc w:val="center"/>
                    <w:rPr>
                      <w:rFonts w:ascii="Times New Roman" w:hAnsi="Times New Roman" w:cs="Times New Roman"/>
                      <w:color w:val="000000"/>
                      <w:sz w:val="20"/>
                      <w:szCs w:val="20"/>
                      <w:lang w:eastAsia="es-HN"/>
                    </w:rPr>
                  </w:pPr>
                </w:p>
              </w:tc>
              <w:tc>
                <w:tcPr>
                  <w:tcW w:w="1274" w:type="dxa"/>
                  <w:gridSpan w:val="2"/>
                  <w:tcBorders>
                    <w:top w:val="nil"/>
                    <w:left w:val="nil"/>
                    <w:bottom w:val="single" w:sz="4" w:space="0" w:color="auto"/>
                    <w:right w:val="single" w:sz="4" w:space="0" w:color="auto"/>
                  </w:tcBorders>
                  <w:shd w:val="clear" w:color="000000" w:fill="FFFFFF"/>
                  <w:noWrap/>
                  <w:vAlign w:val="center"/>
                  <w:hideMark/>
                </w:tcPr>
                <w:p w14:paraId="5411EE61"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8</w:t>
                  </w:r>
                </w:p>
              </w:tc>
            </w:tr>
            <w:tr w:rsidR="00F64761" w:rsidRPr="00F64761" w14:paraId="1F93F5C6" w14:textId="77777777" w:rsidTr="00327B7D">
              <w:trPr>
                <w:trHeight w:val="323"/>
              </w:trPr>
              <w:tc>
                <w:tcPr>
                  <w:tcW w:w="2871" w:type="dxa"/>
                  <w:gridSpan w:val="2"/>
                  <w:tcBorders>
                    <w:top w:val="nil"/>
                    <w:left w:val="single" w:sz="4" w:space="0" w:color="auto"/>
                    <w:bottom w:val="single" w:sz="4" w:space="0" w:color="auto"/>
                    <w:right w:val="single" w:sz="4" w:space="0" w:color="auto"/>
                  </w:tcBorders>
                  <w:shd w:val="clear" w:color="000000" w:fill="FFFFFF"/>
                  <w:noWrap/>
                  <w:vAlign w:val="center"/>
                  <w:hideMark/>
                </w:tcPr>
                <w:p w14:paraId="57A0CD5D" w14:textId="77777777" w:rsidR="00F64761" w:rsidRPr="00F64761" w:rsidRDefault="00F64761" w:rsidP="00327B7D">
                  <w:pPr>
                    <w:widowControl/>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Empresas de seguros</w:t>
                  </w:r>
                </w:p>
              </w:tc>
              <w:tc>
                <w:tcPr>
                  <w:tcW w:w="695" w:type="dxa"/>
                  <w:gridSpan w:val="2"/>
                  <w:tcBorders>
                    <w:top w:val="nil"/>
                    <w:left w:val="nil"/>
                    <w:bottom w:val="single" w:sz="4" w:space="0" w:color="auto"/>
                    <w:right w:val="single" w:sz="4" w:space="0" w:color="auto"/>
                  </w:tcBorders>
                  <w:shd w:val="clear" w:color="000000" w:fill="FFFFFF"/>
                  <w:noWrap/>
                  <w:vAlign w:val="center"/>
                  <w:hideMark/>
                </w:tcPr>
                <w:p w14:paraId="4EF358CD"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2</w:t>
                  </w:r>
                </w:p>
              </w:tc>
              <w:tc>
                <w:tcPr>
                  <w:tcW w:w="806" w:type="dxa"/>
                  <w:gridSpan w:val="2"/>
                  <w:tcBorders>
                    <w:top w:val="nil"/>
                    <w:left w:val="nil"/>
                    <w:bottom w:val="single" w:sz="4" w:space="0" w:color="auto"/>
                    <w:right w:val="single" w:sz="4" w:space="0" w:color="auto"/>
                  </w:tcBorders>
                  <w:shd w:val="clear" w:color="000000" w:fill="FFFFFF"/>
                  <w:noWrap/>
                  <w:vAlign w:val="center"/>
                  <w:hideMark/>
                </w:tcPr>
                <w:p w14:paraId="68A29F84"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5</w:t>
                  </w:r>
                </w:p>
              </w:tc>
              <w:tc>
                <w:tcPr>
                  <w:tcW w:w="1050" w:type="dxa"/>
                  <w:gridSpan w:val="2"/>
                  <w:tcBorders>
                    <w:top w:val="nil"/>
                    <w:left w:val="nil"/>
                    <w:bottom w:val="single" w:sz="4" w:space="0" w:color="auto"/>
                    <w:right w:val="single" w:sz="4" w:space="0" w:color="auto"/>
                  </w:tcBorders>
                  <w:shd w:val="clear" w:color="000000" w:fill="FFFFFF"/>
                  <w:noWrap/>
                  <w:vAlign w:val="center"/>
                  <w:hideMark/>
                </w:tcPr>
                <w:p w14:paraId="41CE6C23"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3.5</w:t>
                  </w:r>
                </w:p>
              </w:tc>
              <w:tc>
                <w:tcPr>
                  <w:tcW w:w="1436" w:type="dxa"/>
                  <w:tcBorders>
                    <w:top w:val="nil"/>
                    <w:left w:val="nil"/>
                    <w:bottom w:val="single" w:sz="4" w:space="0" w:color="auto"/>
                    <w:right w:val="single" w:sz="4" w:space="0" w:color="auto"/>
                  </w:tcBorders>
                  <w:shd w:val="clear" w:color="000000" w:fill="FFFFFF"/>
                  <w:noWrap/>
                  <w:vAlign w:val="center"/>
                  <w:hideMark/>
                </w:tcPr>
                <w:p w14:paraId="271744BF"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Bajo</w:t>
                  </w:r>
                </w:p>
              </w:tc>
              <w:tc>
                <w:tcPr>
                  <w:tcW w:w="379" w:type="dxa"/>
                  <w:gridSpan w:val="2"/>
                  <w:tcBorders>
                    <w:top w:val="nil"/>
                    <w:left w:val="nil"/>
                    <w:bottom w:val="nil"/>
                    <w:right w:val="nil"/>
                  </w:tcBorders>
                  <w:shd w:val="clear" w:color="000000" w:fill="FFFFFF"/>
                  <w:noWrap/>
                  <w:vAlign w:val="center"/>
                  <w:hideMark/>
                </w:tcPr>
                <w:p w14:paraId="42B5188C" w14:textId="77777777" w:rsidR="00F64761" w:rsidRPr="00F64761" w:rsidRDefault="00F64761" w:rsidP="00327B7D">
                  <w:pPr>
                    <w:widowControl/>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 </w:t>
                  </w:r>
                </w:p>
              </w:tc>
              <w:tc>
                <w:tcPr>
                  <w:tcW w:w="699" w:type="dxa"/>
                  <w:gridSpan w:val="2"/>
                  <w:vMerge/>
                  <w:tcBorders>
                    <w:left w:val="single" w:sz="4" w:space="0" w:color="auto"/>
                    <w:right w:val="single" w:sz="4" w:space="0" w:color="auto"/>
                  </w:tcBorders>
                  <w:shd w:val="clear" w:color="auto" w:fill="auto"/>
                  <w:noWrap/>
                  <w:vAlign w:val="center"/>
                  <w:hideMark/>
                </w:tcPr>
                <w:p w14:paraId="387B7F70" w14:textId="77777777" w:rsidR="00F64761" w:rsidRPr="00F64761" w:rsidRDefault="00F64761" w:rsidP="00327B7D">
                  <w:pPr>
                    <w:jc w:val="center"/>
                    <w:rPr>
                      <w:rFonts w:ascii="Times New Roman" w:hAnsi="Times New Roman" w:cs="Times New Roman"/>
                      <w:color w:val="000000"/>
                      <w:sz w:val="20"/>
                      <w:szCs w:val="20"/>
                      <w:lang w:eastAsia="es-HN"/>
                    </w:rPr>
                  </w:pPr>
                </w:p>
              </w:tc>
              <w:tc>
                <w:tcPr>
                  <w:tcW w:w="1274" w:type="dxa"/>
                  <w:gridSpan w:val="2"/>
                  <w:tcBorders>
                    <w:top w:val="nil"/>
                    <w:left w:val="nil"/>
                    <w:bottom w:val="single" w:sz="4" w:space="0" w:color="auto"/>
                    <w:right w:val="single" w:sz="4" w:space="0" w:color="auto"/>
                  </w:tcBorders>
                  <w:shd w:val="clear" w:color="000000" w:fill="FFFFFF"/>
                  <w:noWrap/>
                  <w:vAlign w:val="center"/>
                  <w:hideMark/>
                </w:tcPr>
                <w:p w14:paraId="74D4B796"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9</w:t>
                  </w:r>
                </w:p>
              </w:tc>
            </w:tr>
            <w:tr w:rsidR="00F64761" w:rsidRPr="00F64761" w14:paraId="3B2765B3" w14:textId="77777777" w:rsidTr="00327B7D">
              <w:trPr>
                <w:trHeight w:val="232"/>
              </w:trPr>
              <w:tc>
                <w:tcPr>
                  <w:tcW w:w="6858" w:type="dxa"/>
                  <w:gridSpan w:val="9"/>
                  <w:tcBorders>
                    <w:top w:val="nil"/>
                    <w:left w:val="single" w:sz="4" w:space="0" w:color="auto"/>
                    <w:bottom w:val="single" w:sz="4" w:space="0" w:color="auto"/>
                    <w:right w:val="single" w:sz="4" w:space="0" w:color="auto"/>
                  </w:tcBorders>
                  <w:shd w:val="clear" w:color="000000" w:fill="FFFFFF"/>
                  <w:noWrap/>
                  <w:vAlign w:val="center"/>
                  <w:hideMark/>
                </w:tcPr>
                <w:p w14:paraId="0A485F36"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 </w:t>
                  </w:r>
                </w:p>
              </w:tc>
              <w:tc>
                <w:tcPr>
                  <w:tcW w:w="379" w:type="dxa"/>
                  <w:gridSpan w:val="2"/>
                  <w:tcBorders>
                    <w:top w:val="nil"/>
                    <w:left w:val="nil"/>
                    <w:bottom w:val="nil"/>
                    <w:right w:val="nil"/>
                  </w:tcBorders>
                  <w:shd w:val="clear" w:color="auto" w:fill="auto"/>
                  <w:noWrap/>
                  <w:vAlign w:val="center"/>
                  <w:hideMark/>
                </w:tcPr>
                <w:p w14:paraId="15794986" w14:textId="77777777" w:rsidR="00F64761" w:rsidRPr="00F64761" w:rsidRDefault="00F64761" w:rsidP="00327B7D">
                  <w:pPr>
                    <w:widowControl/>
                    <w:jc w:val="center"/>
                    <w:rPr>
                      <w:rFonts w:ascii="Times New Roman" w:hAnsi="Times New Roman" w:cs="Times New Roman"/>
                      <w:color w:val="000000"/>
                      <w:sz w:val="20"/>
                      <w:szCs w:val="20"/>
                      <w:lang w:eastAsia="es-HN"/>
                    </w:rPr>
                  </w:pPr>
                </w:p>
              </w:tc>
              <w:tc>
                <w:tcPr>
                  <w:tcW w:w="699" w:type="dxa"/>
                  <w:gridSpan w:val="2"/>
                  <w:vMerge/>
                  <w:tcBorders>
                    <w:left w:val="single" w:sz="4" w:space="0" w:color="auto"/>
                    <w:bottom w:val="single" w:sz="4" w:space="0" w:color="auto"/>
                    <w:right w:val="single" w:sz="4" w:space="0" w:color="auto"/>
                  </w:tcBorders>
                  <w:shd w:val="clear" w:color="auto" w:fill="auto"/>
                  <w:noWrap/>
                  <w:vAlign w:val="center"/>
                  <w:hideMark/>
                </w:tcPr>
                <w:p w14:paraId="69066847" w14:textId="77777777" w:rsidR="00F64761" w:rsidRPr="00F64761" w:rsidRDefault="00F64761" w:rsidP="00327B7D">
                  <w:pPr>
                    <w:widowControl/>
                    <w:jc w:val="center"/>
                    <w:rPr>
                      <w:rFonts w:ascii="Times New Roman" w:hAnsi="Times New Roman" w:cs="Times New Roman"/>
                      <w:color w:val="000000"/>
                      <w:sz w:val="20"/>
                      <w:szCs w:val="20"/>
                      <w:lang w:eastAsia="es-HN"/>
                    </w:rPr>
                  </w:pPr>
                </w:p>
              </w:tc>
              <w:tc>
                <w:tcPr>
                  <w:tcW w:w="1274" w:type="dxa"/>
                  <w:gridSpan w:val="2"/>
                  <w:tcBorders>
                    <w:top w:val="nil"/>
                    <w:left w:val="nil"/>
                    <w:bottom w:val="single" w:sz="4" w:space="0" w:color="auto"/>
                    <w:right w:val="single" w:sz="4" w:space="0" w:color="auto"/>
                  </w:tcBorders>
                  <w:shd w:val="clear" w:color="000000" w:fill="FFFFFF"/>
                  <w:noWrap/>
                  <w:vAlign w:val="center"/>
                  <w:hideMark/>
                </w:tcPr>
                <w:p w14:paraId="35DB5A63"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10</w:t>
                  </w:r>
                </w:p>
              </w:tc>
            </w:tr>
            <w:tr w:rsidR="00F64761" w:rsidRPr="00F64761" w14:paraId="0629BCD4" w14:textId="77777777" w:rsidTr="00327B7D">
              <w:trPr>
                <w:trHeight w:val="440"/>
              </w:trPr>
              <w:tc>
                <w:tcPr>
                  <w:tcW w:w="7081" w:type="dxa"/>
                  <w:gridSpan w:val="10"/>
                  <w:tcBorders>
                    <w:top w:val="nil"/>
                    <w:left w:val="nil"/>
                    <w:bottom w:val="nil"/>
                    <w:right w:val="nil"/>
                  </w:tcBorders>
                  <w:shd w:val="clear" w:color="auto" w:fill="auto"/>
                  <w:noWrap/>
                  <w:vAlign w:val="center"/>
                  <w:hideMark/>
                </w:tcPr>
                <w:p w14:paraId="3FF4EFEE" w14:textId="77777777" w:rsidR="00F64761" w:rsidRPr="00F64761" w:rsidRDefault="00F64761" w:rsidP="00327B7D">
                  <w:pPr>
                    <w:widowControl/>
                    <w:rPr>
                      <w:rFonts w:ascii="Times New Roman" w:hAnsi="Times New Roman" w:cs="Times New Roman"/>
                      <w:b/>
                      <w:bCs/>
                      <w:color w:val="000000"/>
                      <w:sz w:val="20"/>
                      <w:szCs w:val="20"/>
                      <w:lang w:eastAsia="es-HN"/>
                    </w:rPr>
                  </w:pPr>
                </w:p>
                <w:p w14:paraId="32A55F3E" w14:textId="77777777" w:rsidR="00F64761" w:rsidRPr="00F64761" w:rsidRDefault="00F64761" w:rsidP="00327B7D">
                  <w:pPr>
                    <w:widowControl/>
                    <w:rPr>
                      <w:rFonts w:ascii="Times New Roman" w:hAnsi="Times New Roman" w:cs="Times New Roman"/>
                      <w:sz w:val="20"/>
                      <w:szCs w:val="20"/>
                      <w:lang w:eastAsia="es-HN"/>
                    </w:rPr>
                  </w:pPr>
                  <w:r w:rsidRPr="00F64761">
                    <w:rPr>
                      <w:rFonts w:ascii="Times New Roman" w:hAnsi="Times New Roman" w:cs="Times New Roman"/>
                      <w:b/>
                      <w:bCs/>
                      <w:color w:val="000000"/>
                      <w:sz w:val="20"/>
                      <w:szCs w:val="20"/>
                      <w:lang w:eastAsia="es-HN"/>
                    </w:rPr>
                    <w:t>MATRIZ DE INFLUENCIA/IMPACTO</w:t>
                  </w:r>
                </w:p>
              </w:tc>
              <w:tc>
                <w:tcPr>
                  <w:tcW w:w="293" w:type="dxa"/>
                  <w:gridSpan w:val="2"/>
                  <w:tcBorders>
                    <w:top w:val="nil"/>
                    <w:left w:val="nil"/>
                    <w:bottom w:val="nil"/>
                    <w:right w:val="nil"/>
                  </w:tcBorders>
                  <w:shd w:val="clear" w:color="auto" w:fill="auto"/>
                  <w:noWrap/>
                  <w:vAlign w:val="center"/>
                  <w:hideMark/>
                </w:tcPr>
                <w:p w14:paraId="0D43A8F0" w14:textId="77777777" w:rsidR="00F64761" w:rsidRPr="00F64761" w:rsidRDefault="00F64761" w:rsidP="00327B7D">
                  <w:pPr>
                    <w:widowControl/>
                    <w:jc w:val="center"/>
                    <w:rPr>
                      <w:rFonts w:ascii="Times New Roman" w:hAnsi="Times New Roman" w:cs="Times New Roman"/>
                      <w:sz w:val="20"/>
                      <w:szCs w:val="20"/>
                      <w:lang w:eastAsia="es-HN"/>
                    </w:rPr>
                  </w:pPr>
                </w:p>
              </w:tc>
              <w:tc>
                <w:tcPr>
                  <w:tcW w:w="666" w:type="dxa"/>
                  <w:gridSpan w:val="2"/>
                  <w:tcBorders>
                    <w:top w:val="nil"/>
                    <w:left w:val="nil"/>
                    <w:bottom w:val="nil"/>
                    <w:right w:val="nil"/>
                  </w:tcBorders>
                  <w:shd w:val="clear" w:color="auto" w:fill="auto"/>
                  <w:noWrap/>
                  <w:vAlign w:val="center"/>
                  <w:hideMark/>
                </w:tcPr>
                <w:p w14:paraId="77B4C9BD" w14:textId="77777777" w:rsidR="00F64761" w:rsidRPr="00F64761" w:rsidRDefault="00F64761" w:rsidP="00327B7D">
                  <w:pPr>
                    <w:widowControl/>
                    <w:rPr>
                      <w:rFonts w:ascii="Times New Roman" w:hAnsi="Times New Roman" w:cs="Times New Roman"/>
                      <w:sz w:val="20"/>
                      <w:szCs w:val="20"/>
                      <w:lang w:eastAsia="es-HN"/>
                    </w:rPr>
                  </w:pPr>
                </w:p>
              </w:tc>
              <w:tc>
                <w:tcPr>
                  <w:tcW w:w="1170" w:type="dxa"/>
                  <w:tcBorders>
                    <w:top w:val="nil"/>
                    <w:left w:val="nil"/>
                    <w:bottom w:val="nil"/>
                    <w:right w:val="nil"/>
                  </w:tcBorders>
                  <w:shd w:val="clear" w:color="auto" w:fill="auto"/>
                  <w:noWrap/>
                  <w:vAlign w:val="center"/>
                  <w:hideMark/>
                </w:tcPr>
                <w:p w14:paraId="6DAC4D98" w14:textId="77777777" w:rsidR="00F64761" w:rsidRPr="00F64761" w:rsidRDefault="00F64761" w:rsidP="00327B7D">
                  <w:pPr>
                    <w:widowControl/>
                    <w:rPr>
                      <w:rFonts w:ascii="Times New Roman" w:hAnsi="Times New Roman" w:cs="Times New Roman"/>
                      <w:sz w:val="20"/>
                      <w:szCs w:val="20"/>
                      <w:lang w:eastAsia="es-HN"/>
                    </w:rPr>
                  </w:pPr>
                </w:p>
              </w:tc>
            </w:tr>
            <w:tr w:rsidR="00F64761" w:rsidRPr="00F64761" w14:paraId="43F23B4B" w14:textId="77777777" w:rsidTr="00327B7D">
              <w:trPr>
                <w:trHeight w:val="440"/>
              </w:trPr>
              <w:tc>
                <w:tcPr>
                  <w:tcW w:w="2446" w:type="dxa"/>
                  <w:tcBorders>
                    <w:top w:val="single" w:sz="4" w:space="0" w:color="auto"/>
                    <w:left w:val="single" w:sz="4" w:space="0" w:color="auto"/>
                    <w:bottom w:val="single" w:sz="4" w:space="0" w:color="auto"/>
                    <w:right w:val="single" w:sz="4" w:space="0" w:color="auto"/>
                  </w:tcBorders>
                  <w:shd w:val="clear" w:color="auto" w:fill="9CC2E5" w:themeFill="accent1" w:themeFillTint="99"/>
                  <w:noWrap/>
                  <w:vAlign w:val="center"/>
                  <w:hideMark/>
                </w:tcPr>
                <w:p w14:paraId="0A3DC731" w14:textId="77777777" w:rsidR="00F64761" w:rsidRPr="00F64761" w:rsidRDefault="00F64761" w:rsidP="00327B7D">
                  <w:pPr>
                    <w:widowControl/>
                    <w:jc w:val="center"/>
                    <w:rPr>
                      <w:rFonts w:ascii="Times New Roman" w:hAnsi="Times New Roman" w:cs="Times New Roman"/>
                      <w:b/>
                      <w:bCs/>
                      <w:color w:val="000000"/>
                      <w:sz w:val="20"/>
                      <w:szCs w:val="20"/>
                      <w:lang w:eastAsia="es-HN"/>
                    </w:rPr>
                  </w:pPr>
                  <w:r w:rsidRPr="00F64761">
                    <w:rPr>
                      <w:rFonts w:ascii="Times New Roman" w:hAnsi="Times New Roman" w:cs="Times New Roman"/>
                      <w:b/>
                      <w:bCs/>
                      <w:color w:val="000000"/>
                      <w:sz w:val="20"/>
                      <w:szCs w:val="20"/>
                      <w:lang w:eastAsia="es-HN"/>
                    </w:rPr>
                    <w:t>Interesado</w:t>
                  </w:r>
                </w:p>
              </w:tc>
              <w:tc>
                <w:tcPr>
                  <w:tcW w:w="1013" w:type="dxa"/>
                  <w:gridSpan w:val="2"/>
                  <w:tcBorders>
                    <w:top w:val="single" w:sz="4" w:space="0" w:color="auto"/>
                    <w:left w:val="nil"/>
                    <w:bottom w:val="single" w:sz="4" w:space="0" w:color="auto"/>
                    <w:right w:val="single" w:sz="4" w:space="0" w:color="auto"/>
                  </w:tcBorders>
                  <w:shd w:val="clear" w:color="auto" w:fill="9CC2E5" w:themeFill="accent1" w:themeFillTint="99"/>
                  <w:noWrap/>
                  <w:vAlign w:val="center"/>
                  <w:hideMark/>
                </w:tcPr>
                <w:p w14:paraId="7F0F62C9" w14:textId="77777777" w:rsidR="00F64761" w:rsidRPr="00F64761" w:rsidRDefault="00F64761" w:rsidP="00327B7D">
                  <w:pPr>
                    <w:widowControl/>
                    <w:jc w:val="center"/>
                    <w:rPr>
                      <w:rFonts w:ascii="Times New Roman" w:hAnsi="Times New Roman" w:cs="Times New Roman"/>
                      <w:b/>
                      <w:bCs/>
                      <w:color w:val="000000"/>
                      <w:sz w:val="20"/>
                      <w:szCs w:val="20"/>
                      <w:lang w:eastAsia="es-HN"/>
                    </w:rPr>
                  </w:pPr>
                  <w:r w:rsidRPr="00F64761">
                    <w:rPr>
                      <w:rFonts w:ascii="Times New Roman" w:hAnsi="Times New Roman" w:cs="Times New Roman"/>
                      <w:b/>
                      <w:bCs/>
                      <w:color w:val="000000"/>
                      <w:sz w:val="20"/>
                      <w:szCs w:val="20"/>
                      <w:lang w:eastAsia="es-HN"/>
                    </w:rPr>
                    <w:t>Influencia</w:t>
                  </w:r>
                </w:p>
              </w:tc>
              <w:tc>
                <w:tcPr>
                  <w:tcW w:w="857" w:type="dxa"/>
                  <w:gridSpan w:val="2"/>
                  <w:tcBorders>
                    <w:top w:val="single" w:sz="4" w:space="0" w:color="auto"/>
                    <w:left w:val="nil"/>
                    <w:bottom w:val="single" w:sz="4" w:space="0" w:color="auto"/>
                    <w:right w:val="single" w:sz="4" w:space="0" w:color="auto"/>
                  </w:tcBorders>
                  <w:shd w:val="clear" w:color="auto" w:fill="9CC2E5" w:themeFill="accent1" w:themeFillTint="99"/>
                  <w:noWrap/>
                  <w:vAlign w:val="center"/>
                  <w:hideMark/>
                </w:tcPr>
                <w:p w14:paraId="0C4DBDDF" w14:textId="77777777" w:rsidR="00F64761" w:rsidRPr="00F64761" w:rsidRDefault="00F64761" w:rsidP="00327B7D">
                  <w:pPr>
                    <w:widowControl/>
                    <w:jc w:val="center"/>
                    <w:rPr>
                      <w:rFonts w:ascii="Times New Roman" w:hAnsi="Times New Roman" w:cs="Times New Roman"/>
                      <w:b/>
                      <w:bCs/>
                      <w:color w:val="000000"/>
                      <w:sz w:val="20"/>
                      <w:szCs w:val="20"/>
                      <w:lang w:eastAsia="es-HN"/>
                    </w:rPr>
                  </w:pPr>
                  <w:r w:rsidRPr="00F64761">
                    <w:rPr>
                      <w:rFonts w:ascii="Times New Roman" w:hAnsi="Times New Roman" w:cs="Times New Roman"/>
                      <w:b/>
                      <w:bCs/>
                      <w:color w:val="000000"/>
                      <w:sz w:val="20"/>
                      <w:szCs w:val="20"/>
                      <w:lang w:eastAsia="es-HN"/>
                    </w:rPr>
                    <w:t>Impacto</w:t>
                  </w:r>
                </w:p>
              </w:tc>
              <w:tc>
                <w:tcPr>
                  <w:tcW w:w="980" w:type="dxa"/>
                  <w:gridSpan w:val="2"/>
                  <w:tcBorders>
                    <w:top w:val="single" w:sz="4" w:space="0" w:color="auto"/>
                    <w:left w:val="nil"/>
                    <w:bottom w:val="single" w:sz="4" w:space="0" w:color="auto"/>
                    <w:right w:val="single" w:sz="4" w:space="0" w:color="auto"/>
                  </w:tcBorders>
                  <w:shd w:val="clear" w:color="auto" w:fill="9CC2E5" w:themeFill="accent1" w:themeFillTint="99"/>
                  <w:noWrap/>
                  <w:vAlign w:val="center"/>
                  <w:hideMark/>
                </w:tcPr>
                <w:p w14:paraId="1D79C970" w14:textId="77777777" w:rsidR="00F64761" w:rsidRPr="00F64761" w:rsidRDefault="00F64761" w:rsidP="00327B7D">
                  <w:pPr>
                    <w:widowControl/>
                    <w:jc w:val="center"/>
                    <w:rPr>
                      <w:rFonts w:ascii="Times New Roman" w:hAnsi="Times New Roman" w:cs="Times New Roman"/>
                      <w:b/>
                      <w:bCs/>
                      <w:color w:val="000000"/>
                      <w:sz w:val="20"/>
                      <w:szCs w:val="20"/>
                      <w:lang w:eastAsia="es-HN"/>
                    </w:rPr>
                  </w:pPr>
                  <w:r w:rsidRPr="00F64761">
                    <w:rPr>
                      <w:rFonts w:ascii="Times New Roman" w:hAnsi="Times New Roman" w:cs="Times New Roman"/>
                      <w:b/>
                      <w:bCs/>
                      <w:color w:val="000000"/>
                      <w:sz w:val="20"/>
                      <w:szCs w:val="20"/>
                      <w:lang w:eastAsia="es-HN"/>
                    </w:rPr>
                    <w:t>Promedio</w:t>
                  </w:r>
                </w:p>
              </w:tc>
              <w:tc>
                <w:tcPr>
                  <w:tcW w:w="1785" w:type="dxa"/>
                  <w:gridSpan w:val="3"/>
                  <w:tcBorders>
                    <w:top w:val="single" w:sz="4" w:space="0" w:color="auto"/>
                    <w:left w:val="nil"/>
                    <w:bottom w:val="single" w:sz="4" w:space="0" w:color="auto"/>
                    <w:right w:val="single" w:sz="4" w:space="0" w:color="auto"/>
                  </w:tcBorders>
                  <w:shd w:val="clear" w:color="auto" w:fill="9CC2E5" w:themeFill="accent1" w:themeFillTint="99"/>
                  <w:noWrap/>
                  <w:vAlign w:val="center"/>
                  <w:hideMark/>
                </w:tcPr>
                <w:p w14:paraId="643194B8" w14:textId="77777777" w:rsidR="00F64761" w:rsidRPr="00F64761" w:rsidRDefault="00F64761" w:rsidP="00327B7D">
                  <w:pPr>
                    <w:widowControl/>
                    <w:jc w:val="center"/>
                    <w:rPr>
                      <w:rFonts w:ascii="Times New Roman" w:hAnsi="Times New Roman" w:cs="Times New Roman"/>
                      <w:b/>
                      <w:bCs/>
                      <w:color w:val="000000"/>
                      <w:sz w:val="20"/>
                      <w:szCs w:val="20"/>
                      <w:lang w:eastAsia="es-HN"/>
                    </w:rPr>
                  </w:pPr>
                  <w:r w:rsidRPr="00F64761">
                    <w:rPr>
                      <w:rFonts w:ascii="Times New Roman" w:hAnsi="Times New Roman" w:cs="Times New Roman"/>
                      <w:b/>
                      <w:bCs/>
                      <w:color w:val="000000"/>
                      <w:sz w:val="20"/>
                      <w:szCs w:val="20"/>
                      <w:lang w:eastAsia="es-HN"/>
                    </w:rPr>
                    <w:t>Nivel Influencia/Impacto</w:t>
                  </w:r>
                </w:p>
              </w:tc>
              <w:tc>
                <w:tcPr>
                  <w:tcW w:w="293" w:type="dxa"/>
                  <w:gridSpan w:val="2"/>
                  <w:tcBorders>
                    <w:top w:val="nil"/>
                    <w:left w:val="nil"/>
                    <w:bottom w:val="nil"/>
                    <w:right w:val="nil"/>
                  </w:tcBorders>
                  <w:shd w:val="clear" w:color="auto" w:fill="auto"/>
                  <w:noWrap/>
                  <w:vAlign w:val="center"/>
                  <w:hideMark/>
                </w:tcPr>
                <w:p w14:paraId="5D23382D" w14:textId="77777777" w:rsidR="00F64761" w:rsidRPr="00F64761" w:rsidRDefault="00F64761" w:rsidP="00327B7D">
                  <w:pPr>
                    <w:widowControl/>
                    <w:jc w:val="center"/>
                    <w:rPr>
                      <w:rFonts w:ascii="Times New Roman" w:hAnsi="Times New Roman" w:cs="Times New Roman"/>
                      <w:b/>
                      <w:bCs/>
                      <w:color w:val="000000"/>
                      <w:sz w:val="20"/>
                      <w:szCs w:val="20"/>
                      <w:lang w:eastAsia="es-HN"/>
                    </w:rPr>
                  </w:pPr>
                </w:p>
              </w:tc>
              <w:tc>
                <w:tcPr>
                  <w:tcW w:w="666" w:type="dxa"/>
                  <w:gridSpan w:val="2"/>
                  <w:tcBorders>
                    <w:top w:val="single" w:sz="4" w:space="0" w:color="auto"/>
                    <w:left w:val="single" w:sz="4" w:space="0" w:color="auto"/>
                    <w:bottom w:val="nil"/>
                    <w:right w:val="single" w:sz="4" w:space="0" w:color="auto"/>
                  </w:tcBorders>
                  <w:shd w:val="clear" w:color="auto" w:fill="9CC2E5" w:themeFill="accent1" w:themeFillTint="99"/>
                  <w:noWrap/>
                  <w:vAlign w:val="center"/>
                  <w:hideMark/>
                </w:tcPr>
                <w:p w14:paraId="2B2EEE51" w14:textId="77777777" w:rsidR="00F64761" w:rsidRPr="00F64761" w:rsidRDefault="00F64761" w:rsidP="00327B7D">
                  <w:pPr>
                    <w:widowControl/>
                    <w:jc w:val="center"/>
                    <w:rPr>
                      <w:rFonts w:ascii="Times New Roman" w:hAnsi="Times New Roman" w:cs="Times New Roman"/>
                      <w:b/>
                      <w:bCs/>
                      <w:color w:val="000000"/>
                      <w:sz w:val="20"/>
                      <w:szCs w:val="20"/>
                      <w:lang w:eastAsia="es-HN"/>
                    </w:rPr>
                  </w:pPr>
                  <w:r w:rsidRPr="00F64761">
                    <w:rPr>
                      <w:rFonts w:ascii="Times New Roman" w:hAnsi="Times New Roman" w:cs="Times New Roman"/>
                      <w:b/>
                      <w:bCs/>
                      <w:color w:val="000000"/>
                      <w:sz w:val="20"/>
                      <w:szCs w:val="20"/>
                      <w:lang w:eastAsia="es-HN"/>
                    </w:rPr>
                    <w:t>Nivel</w:t>
                  </w:r>
                </w:p>
              </w:tc>
              <w:tc>
                <w:tcPr>
                  <w:tcW w:w="1170" w:type="dxa"/>
                  <w:tcBorders>
                    <w:top w:val="single" w:sz="4" w:space="0" w:color="auto"/>
                    <w:left w:val="nil"/>
                    <w:bottom w:val="single" w:sz="4" w:space="0" w:color="auto"/>
                    <w:right w:val="single" w:sz="4" w:space="0" w:color="auto"/>
                  </w:tcBorders>
                  <w:shd w:val="clear" w:color="auto" w:fill="9CC2E5" w:themeFill="accent1" w:themeFillTint="99"/>
                  <w:noWrap/>
                  <w:vAlign w:val="center"/>
                  <w:hideMark/>
                </w:tcPr>
                <w:p w14:paraId="42795658" w14:textId="77777777" w:rsidR="00F64761" w:rsidRPr="00F64761" w:rsidRDefault="00F64761" w:rsidP="00327B7D">
                  <w:pPr>
                    <w:widowControl/>
                    <w:jc w:val="center"/>
                    <w:rPr>
                      <w:rFonts w:ascii="Times New Roman" w:hAnsi="Times New Roman" w:cs="Times New Roman"/>
                      <w:b/>
                      <w:bCs/>
                      <w:color w:val="000000"/>
                      <w:sz w:val="20"/>
                      <w:szCs w:val="20"/>
                      <w:lang w:eastAsia="es-HN"/>
                    </w:rPr>
                  </w:pPr>
                  <w:r w:rsidRPr="00F64761">
                    <w:rPr>
                      <w:rFonts w:ascii="Times New Roman" w:hAnsi="Times New Roman" w:cs="Times New Roman"/>
                      <w:b/>
                      <w:bCs/>
                      <w:color w:val="000000"/>
                      <w:sz w:val="20"/>
                      <w:szCs w:val="20"/>
                      <w:lang w:eastAsia="es-HN"/>
                    </w:rPr>
                    <w:t>Calificación</w:t>
                  </w:r>
                </w:p>
              </w:tc>
            </w:tr>
            <w:tr w:rsidR="00F64761" w:rsidRPr="00F64761" w14:paraId="7BBAD548" w14:textId="77777777" w:rsidTr="00327B7D">
              <w:trPr>
                <w:trHeight w:val="440"/>
              </w:trPr>
              <w:tc>
                <w:tcPr>
                  <w:tcW w:w="2446" w:type="dxa"/>
                  <w:tcBorders>
                    <w:top w:val="nil"/>
                    <w:left w:val="single" w:sz="4" w:space="0" w:color="auto"/>
                    <w:bottom w:val="single" w:sz="4" w:space="0" w:color="auto"/>
                    <w:right w:val="single" w:sz="4" w:space="0" w:color="auto"/>
                  </w:tcBorders>
                  <w:shd w:val="clear" w:color="000000" w:fill="FFFFFF"/>
                  <w:noWrap/>
                  <w:vAlign w:val="center"/>
                  <w:hideMark/>
                </w:tcPr>
                <w:p w14:paraId="3ED99778" w14:textId="77777777" w:rsidR="00F64761" w:rsidRPr="00F64761" w:rsidRDefault="00F64761" w:rsidP="00327B7D">
                  <w:pPr>
                    <w:widowControl/>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val="es-PE" w:eastAsia="es-HN"/>
                    </w:rPr>
                    <w:t xml:space="preserve"> Gobierno Municipal de Tegucigalpa </w:t>
                  </w:r>
                </w:p>
              </w:tc>
              <w:tc>
                <w:tcPr>
                  <w:tcW w:w="1013" w:type="dxa"/>
                  <w:gridSpan w:val="2"/>
                  <w:tcBorders>
                    <w:top w:val="nil"/>
                    <w:left w:val="nil"/>
                    <w:bottom w:val="single" w:sz="4" w:space="0" w:color="auto"/>
                    <w:right w:val="single" w:sz="4" w:space="0" w:color="auto"/>
                  </w:tcBorders>
                  <w:shd w:val="clear" w:color="auto" w:fill="auto"/>
                  <w:noWrap/>
                  <w:vAlign w:val="center"/>
                  <w:hideMark/>
                </w:tcPr>
                <w:p w14:paraId="3C94ADA9"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8</w:t>
                  </w:r>
                </w:p>
              </w:tc>
              <w:tc>
                <w:tcPr>
                  <w:tcW w:w="857" w:type="dxa"/>
                  <w:gridSpan w:val="2"/>
                  <w:tcBorders>
                    <w:top w:val="nil"/>
                    <w:left w:val="nil"/>
                    <w:bottom w:val="single" w:sz="4" w:space="0" w:color="auto"/>
                    <w:right w:val="single" w:sz="4" w:space="0" w:color="auto"/>
                  </w:tcBorders>
                  <w:shd w:val="clear" w:color="auto" w:fill="auto"/>
                  <w:noWrap/>
                  <w:vAlign w:val="center"/>
                  <w:hideMark/>
                </w:tcPr>
                <w:p w14:paraId="2ED708C8"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8</w:t>
                  </w:r>
                </w:p>
              </w:tc>
              <w:tc>
                <w:tcPr>
                  <w:tcW w:w="980" w:type="dxa"/>
                  <w:gridSpan w:val="2"/>
                  <w:tcBorders>
                    <w:top w:val="nil"/>
                    <w:left w:val="nil"/>
                    <w:bottom w:val="single" w:sz="4" w:space="0" w:color="auto"/>
                    <w:right w:val="single" w:sz="4" w:space="0" w:color="auto"/>
                  </w:tcBorders>
                  <w:shd w:val="clear" w:color="auto" w:fill="auto"/>
                  <w:noWrap/>
                  <w:vAlign w:val="center"/>
                  <w:hideMark/>
                </w:tcPr>
                <w:p w14:paraId="0A78B913"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8</w:t>
                  </w:r>
                </w:p>
              </w:tc>
              <w:tc>
                <w:tcPr>
                  <w:tcW w:w="1785" w:type="dxa"/>
                  <w:gridSpan w:val="3"/>
                  <w:tcBorders>
                    <w:top w:val="nil"/>
                    <w:left w:val="nil"/>
                    <w:bottom w:val="single" w:sz="4" w:space="0" w:color="auto"/>
                    <w:right w:val="single" w:sz="4" w:space="0" w:color="auto"/>
                  </w:tcBorders>
                  <w:shd w:val="clear" w:color="auto" w:fill="auto"/>
                  <w:noWrap/>
                  <w:vAlign w:val="center"/>
                  <w:hideMark/>
                </w:tcPr>
                <w:p w14:paraId="5460CE44"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Alto</w:t>
                  </w:r>
                </w:p>
              </w:tc>
              <w:tc>
                <w:tcPr>
                  <w:tcW w:w="293" w:type="dxa"/>
                  <w:gridSpan w:val="2"/>
                  <w:tcBorders>
                    <w:top w:val="nil"/>
                    <w:left w:val="nil"/>
                    <w:bottom w:val="nil"/>
                    <w:right w:val="nil"/>
                  </w:tcBorders>
                  <w:shd w:val="clear" w:color="auto" w:fill="auto"/>
                  <w:noWrap/>
                  <w:vAlign w:val="center"/>
                  <w:hideMark/>
                </w:tcPr>
                <w:p w14:paraId="20D5E1AB" w14:textId="77777777" w:rsidR="00F64761" w:rsidRPr="00F64761" w:rsidRDefault="00F64761" w:rsidP="00327B7D">
                  <w:pPr>
                    <w:widowControl/>
                    <w:jc w:val="center"/>
                    <w:rPr>
                      <w:rFonts w:ascii="Times New Roman" w:hAnsi="Times New Roman" w:cs="Times New Roman"/>
                      <w:color w:val="000000"/>
                      <w:sz w:val="20"/>
                      <w:szCs w:val="20"/>
                      <w:lang w:eastAsia="es-HN"/>
                    </w:rPr>
                  </w:pPr>
                </w:p>
              </w:tc>
              <w:tc>
                <w:tcPr>
                  <w:tcW w:w="666" w:type="dxa"/>
                  <w:gridSpan w:val="2"/>
                  <w:vMerge w:val="restart"/>
                  <w:tcBorders>
                    <w:top w:val="single" w:sz="4" w:space="0" w:color="auto"/>
                    <w:left w:val="single" w:sz="4" w:space="0" w:color="auto"/>
                    <w:right w:val="single" w:sz="4" w:space="0" w:color="auto"/>
                  </w:tcBorders>
                  <w:shd w:val="clear" w:color="auto" w:fill="auto"/>
                  <w:noWrap/>
                  <w:vAlign w:val="center"/>
                  <w:hideMark/>
                </w:tcPr>
                <w:p w14:paraId="483F243A"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Bajo</w:t>
                  </w:r>
                </w:p>
                <w:p w14:paraId="395DAD5F" w14:textId="77777777" w:rsidR="00F64761" w:rsidRPr="00F64761" w:rsidRDefault="00F64761" w:rsidP="00327B7D">
                  <w:pPr>
                    <w:widowControl/>
                    <w:jc w:val="center"/>
                    <w:rPr>
                      <w:rFonts w:ascii="Times New Roman" w:hAnsi="Times New Roman" w:cs="Times New Roman"/>
                      <w:color w:val="000000"/>
                      <w:sz w:val="20"/>
                      <w:szCs w:val="20"/>
                      <w:lang w:eastAsia="es-HN"/>
                    </w:rPr>
                  </w:pPr>
                </w:p>
                <w:p w14:paraId="59D0E95B" w14:textId="77777777" w:rsidR="00F64761" w:rsidRPr="00F64761" w:rsidRDefault="00F64761" w:rsidP="00327B7D">
                  <w:pPr>
                    <w:jc w:val="center"/>
                    <w:rPr>
                      <w:rFonts w:ascii="Times New Roman" w:hAnsi="Times New Roman" w:cs="Times New Roman"/>
                      <w:color w:val="000000"/>
                      <w:sz w:val="20"/>
                      <w:szCs w:val="20"/>
                      <w:lang w:eastAsia="es-HN"/>
                    </w:rPr>
                  </w:pPr>
                </w:p>
              </w:tc>
              <w:tc>
                <w:tcPr>
                  <w:tcW w:w="1170" w:type="dxa"/>
                  <w:tcBorders>
                    <w:top w:val="nil"/>
                    <w:left w:val="nil"/>
                    <w:bottom w:val="single" w:sz="4" w:space="0" w:color="auto"/>
                    <w:right w:val="single" w:sz="4" w:space="0" w:color="auto"/>
                  </w:tcBorders>
                  <w:shd w:val="clear" w:color="auto" w:fill="auto"/>
                  <w:noWrap/>
                  <w:vAlign w:val="center"/>
                  <w:hideMark/>
                </w:tcPr>
                <w:p w14:paraId="3E952BB7"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1</w:t>
                  </w:r>
                </w:p>
              </w:tc>
            </w:tr>
            <w:tr w:rsidR="00F64761" w:rsidRPr="00F64761" w14:paraId="419E95CA" w14:textId="77777777" w:rsidTr="00327B7D">
              <w:trPr>
                <w:trHeight w:val="440"/>
              </w:trPr>
              <w:tc>
                <w:tcPr>
                  <w:tcW w:w="2446" w:type="dxa"/>
                  <w:tcBorders>
                    <w:top w:val="nil"/>
                    <w:left w:val="single" w:sz="4" w:space="0" w:color="auto"/>
                    <w:bottom w:val="single" w:sz="4" w:space="0" w:color="auto"/>
                    <w:right w:val="single" w:sz="4" w:space="0" w:color="auto"/>
                  </w:tcBorders>
                  <w:shd w:val="clear" w:color="000000" w:fill="FFFFFF"/>
                  <w:noWrap/>
                  <w:vAlign w:val="center"/>
                  <w:hideMark/>
                </w:tcPr>
                <w:p w14:paraId="49952823" w14:textId="77777777" w:rsidR="00F64761" w:rsidRPr="00F64761" w:rsidRDefault="00F64761" w:rsidP="00327B7D">
                  <w:pPr>
                    <w:widowControl/>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val="es-PE" w:eastAsia="es-HN"/>
                    </w:rPr>
                    <w:t xml:space="preserve"> Constructores y empresas del sector</w:t>
                  </w:r>
                </w:p>
              </w:tc>
              <w:tc>
                <w:tcPr>
                  <w:tcW w:w="1013" w:type="dxa"/>
                  <w:gridSpan w:val="2"/>
                  <w:tcBorders>
                    <w:top w:val="nil"/>
                    <w:left w:val="nil"/>
                    <w:bottom w:val="single" w:sz="4" w:space="0" w:color="auto"/>
                    <w:right w:val="single" w:sz="4" w:space="0" w:color="auto"/>
                  </w:tcBorders>
                  <w:shd w:val="clear" w:color="auto" w:fill="auto"/>
                  <w:noWrap/>
                  <w:vAlign w:val="center"/>
                  <w:hideMark/>
                </w:tcPr>
                <w:p w14:paraId="7A319FA7"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8</w:t>
                  </w:r>
                </w:p>
              </w:tc>
              <w:tc>
                <w:tcPr>
                  <w:tcW w:w="857" w:type="dxa"/>
                  <w:gridSpan w:val="2"/>
                  <w:tcBorders>
                    <w:top w:val="nil"/>
                    <w:left w:val="nil"/>
                    <w:bottom w:val="single" w:sz="4" w:space="0" w:color="auto"/>
                    <w:right w:val="single" w:sz="4" w:space="0" w:color="auto"/>
                  </w:tcBorders>
                  <w:shd w:val="clear" w:color="auto" w:fill="auto"/>
                  <w:noWrap/>
                  <w:vAlign w:val="center"/>
                  <w:hideMark/>
                </w:tcPr>
                <w:p w14:paraId="5CC6BACF"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8</w:t>
                  </w:r>
                </w:p>
              </w:tc>
              <w:tc>
                <w:tcPr>
                  <w:tcW w:w="980" w:type="dxa"/>
                  <w:gridSpan w:val="2"/>
                  <w:tcBorders>
                    <w:top w:val="nil"/>
                    <w:left w:val="nil"/>
                    <w:bottom w:val="single" w:sz="4" w:space="0" w:color="auto"/>
                    <w:right w:val="single" w:sz="4" w:space="0" w:color="auto"/>
                  </w:tcBorders>
                  <w:shd w:val="clear" w:color="auto" w:fill="auto"/>
                  <w:noWrap/>
                  <w:vAlign w:val="center"/>
                  <w:hideMark/>
                </w:tcPr>
                <w:p w14:paraId="4EF97BD4"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8</w:t>
                  </w:r>
                </w:p>
              </w:tc>
              <w:tc>
                <w:tcPr>
                  <w:tcW w:w="1785" w:type="dxa"/>
                  <w:gridSpan w:val="3"/>
                  <w:tcBorders>
                    <w:top w:val="nil"/>
                    <w:left w:val="nil"/>
                    <w:bottom w:val="single" w:sz="4" w:space="0" w:color="auto"/>
                    <w:right w:val="single" w:sz="4" w:space="0" w:color="auto"/>
                  </w:tcBorders>
                  <w:shd w:val="clear" w:color="auto" w:fill="auto"/>
                  <w:noWrap/>
                  <w:vAlign w:val="center"/>
                  <w:hideMark/>
                </w:tcPr>
                <w:p w14:paraId="54104BAE"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Alto</w:t>
                  </w:r>
                </w:p>
              </w:tc>
              <w:tc>
                <w:tcPr>
                  <w:tcW w:w="293" w:type="dxa"/>
                  <w:gridSpan w:val="2"/>
                  <w:tcBorders>
                    <w:top w:val="nil"/>
                    <w:left w:val="nil"/>
                    <w:bottom w:val="nil"/>
                    <w:right w:val="nil"/>
                  </w:tcBorders>
                  <w:shd w:val="clear" w:color="auto" w:fill="auto"/>
                  <w:noWrap/>
                  <w:vAlign w:val="center"/>
                  <w:hideMark/>
                </w:tcPr>
                <w:p w14:paraId="10343FFC" w14:textId="77777777" w:rsidR="00F64761" w:rsidRPr="00F64761" w:rsidRDefault="00F64761" w:rsidP="00327B7D">
                  <w:pPr>
                    <w:widowControl/>
                    <w:jc w:val="center"/>
                    <w:rPr>
                      <w:rFonts w:ascii="Times New Roman" w:hAnsi="Times New Roman" w:cs="Times New Roman"/>
                      <w:color w:val="000000"/>
                      <w:sz w:val="20"/>
                      <w:szCs w:val="20"/>
                      <w:lang w:eastAsia="es-HN"/>
                    </w:rPr>
                  </w:pPr>
                </w:p>
              </w:tc>
              <w:tc>
                <w:tcPr>
                  <w:tcW w:w="666" w:type="dxa"/>
                  <w:gridSpan w:val="2"/>
                  <w:vMerge/>
                  <w:tcBorders>
                    <w:left w:val="single" w:sz="4" w:space="0" w:color="auto"/>
                    <w:right w:val="single" w:sz="4" w:space="0" w:color="auto"/>
                  </w:tcBorders>
                  <w:shd w:val="clear" w:color="auto" w:fill="auto"/>
                  <w:noWrap/>
                  <w:vAlign w:val="center"/>
                  <w:hideMark/>
                </w:tcPr>
                <w:p w14:paraId="3F875DFF" w14:textId="77777777" w:rsidR="00F64761" w:rsidRPr="00F64761" w:rsidRDefault="00F64761" w:rsidP="00327B7D">
                  <w:pPr>
                    <w:jc w:val="center"/>
                    <w:rPr>
                      <w:rFonts w:ascii="Times New Roman" w:hAnsi="Times New Roman" w:cs="Times New Roman"/>
                      <w:color w:val="000000"/>
                      <w:sz w:val="20"/>
                      <w:szCs w:val="20"/>
                      <w:lang w:eastAsia="es-HN"/>
                    </w:rPr>
                  </w:pPr>
                </w:p>
              </w:tc>
              <w:tc>
                <w:tcPr>
                  <w:tcW w:w="1170" w:type="dxa"/>
                  <w:tcBorders>
                    <w:top w:val="nil"/>
                    <w:left w:val="nil"/>
                    <w:bottom w:val="single" w:sz="4" w:space="0" w:color="auto"/>
                    <w:right w:val="single" w:sz="4" w:space="0" w:color="auto"/>
                  </w:tcBorders>
                  <w:shd w:val="clear" w:color="auto" w:fill="auto"/>
                  <w:noWrap/>
                  <w:vAlign w:val="center"/>
                  <w:hideMark/>
                </w:tcPr>
                <w:p w14:paraId="472DC2FF"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2</w:t>
                  </w:r>
                </w:p>
              </w:tc>
            </w:tr>
            <w:tr w:rsidR="00F64761" w:rsidRPr="00F64761" w14:paraId="7A23FE08" w14:textId="77777777" w:rsidTr="00327B7D">
              <w:trPr>
                <w:trHeight w:val="440"/>
              </w:trPr>
              <w:tc>
                <w:tcPr>
                  <w:tcW w:w="2446" w:type="dxa"/>
                  <w:tcBorders>
                    <w:top w:val="nil"/>
                    <w:left w:val="single" w:sz="4" w:space="0" w:color="auto"/>
                    <w:bottom w:val="single" w:sz="4" w:space="0" w:color="auto"/>
                    <w:right w:val="single" w:sz="4" w:space="0" w:color="auto"/>
                  </w:tcBorders>
                  <w:shd w:val="clear" w:color="000000" w:fill="FFFFFF"/>
                  <w:noWrap/>
                  <w:vAlign w:val="center"/>
                  <w:hideMark/>
                </w:tcPr>
                <w:p w14:paraId="7BE54876" w14:textId="77777777" w:rsidR="00F64761" w:rsidRPr="00F64761" w:rsidRDefault="00F64761" w:rsidP="00327B7D">
                  <w:pPr>
                    <w:widowControl/>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val="es-PE" w:eastAsia="es-HN"/>
                    </w:rPr>
                    <w:t xml:space="preserve"> Consultores en gestión de calidad </w:t>
                  </w:r>
                </w:p>
              </w:tc>
              <w:tc>
                <w:tcPr>
                  <w:tcW w:w="1013" w:type="dxa"/>
                  <w:gridSpan w:val="2"/>
                  <w:tcBorders>
                    <w:top w:val="nil"/>
                    <w:left w:val="nil"/>
                    <w:bottom w:val="single" w:sz="4" w:space="0" w:color="auto"/>
                    <w:right w:val="single" w:sz="4" w:space="0" w:color="auto"/>
                  </w:tcBorders>
                  <w:shd w:val="clear" w:color="auto" w:fill="auto"/>
                  <w:noWrap/>
                  <w:vAlign w:val="center"/>
                  <w:hideMark/>
                </w:tcPr>
                <w:p w14:paraId="2619CE28"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5</w:t>
                  </w:r>
                </w:p>
              </w:tc>
              <w:tc>
                <w:tcPr>
                  <w:tcW w:w="857" w:type="dxa"/>
                  <w:gridSpan w:val="2"/>
                  <w:tcBorders>
                    <w:top w:val="nil"/>
                    <w:left w:val="nil"/>
                    <w:bottom w:val="single" w:sz="4" w:space="0" w:color="auto"/>
                    <w:right w:val="single" w:sz="4" w:space="0" w:color="auto"/>
                  </w:tcBorders>
                  <w:shd w:val="clear" w:color="auto" w:fill="auto"/>
                  <w:noWrap/>
                  <w:vAlign w:val="center"/>
                  <w:hideMark/>
                </w:tcPr>
                <w:p w14:paraId="47068E9A"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5</w:t>
                  </w:r>
                </w:p>
              </w:tc>
              <w:tc>
                <w:tcPr>
                  <w:tcW w:w="980" w:type="dxa"/>
                  <w:gridSpan w:val="2"/>
                  <w:tcBorders>
                    <w:top w:val="nil"/>
                    <w:left w:val="nil"/>
                    <w:bottom w:val="single" w:sz="4" w:space="0" w:color="auto"/>
                    <w:right w:val="single" w:sz="4" w:space="0" w:color="auto"/>
                  </w:tcBorders>
                  <w:shd w:val="clear" w:color="auto" w:fill="auto"/>
                  <w:noWrap/>
                  <w:vAlign w:val="center"/>
                  <w:hideMark/>
                </w:tcPr>
                <w:p w14:paraId="61997B04"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5</w:t>
                  </w:r>
                </w:p>
              </w:tc>
              <w:tc>
                <w:tcPr>
                  <w:tcW w:w="1785" w:type="dxa"/>
                  <w:gridSpan w:val="3"/>
                  <w:tcBorders>
                    <w:top w:val="nil"/>
                    <w:left w:val="nil"/>
                    <w:bottom w:val="single" w:sz="4" w:space="0" w:color="auto"/>
                    <w:right w:val="single" w:sz="4" w:space="0" w:color="auto"/>
                  </w:tcBorders>
                  <w:shd w:val="clear" w:color="auto" w:fill="auto"/>
                  <w:noWrap/>
                  <w:vAlign w:val="center"/>
                  <w:hideMark/>
                </w:tcPr>
                <w:p w14:paraId="581136D2"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Medio</w:t>
                  </w:r>
                </w:p>
              </w:tc>
              <w:tc>
                <w:tcPr>
                  <w:tcW w:w="293" w:type="dxa"/>
                  <w:gridSpan w:val="2"/>
                  <w:tcBorders>
                    <w:top w:val="nil"/>
                    <w:left w:val="nil"/>
                    <w:bottom w:val="nil"/>
                    <w:right w:val="nil"/>
                  </w:tcBorders>
                  <w:shd w:val="clear" w:color="auto" w:fill="auto"/>
                  <w:noWrap/>
                  <w:vAlign w:val="center"/>
                  <w:hideMark/>
                </w:tcPr>
                <w:p w14:paraId="2771057C" w14:textId="77777777" w:rsidR="00F64761" w:rsidRPr="00F64761" w:rsidRDefault="00F64761" w:rsidP="00327B7D">
                  <w:pPr>
                    <w:widowControl/>
                    <w:jc w:val="center"/>
                    <w:rPr>
                      <w:rFonts w:ascii="Times New Roman" w:hAnsi="Times New Roman" w:cs="Times New Roman"/>
                      <w:color w:val="000000"/>
                      <w:sz w:val="20"/>
                      <w:szCs w:val="20"/>
                      <w:lang w:eastAsia="es-HN"/>
                    </w:rPr>
                  </w:pPr>
                </w:p>
              </w:tc>
              <w:tc>
                <w:tcPr>
                  <w:tcW w:w="666" w:type="dxa"/>
                  <w:gridSpan w:val="2"/>
                  <w:vMerge/>
                  <w:tcBorders>
                    <w:left w:val="single" w:sz="4" w:space="0" w:color="auto"/>
                    <w:bottom w:val="nil"/>
                    <w:right w:val="single" w:sz="4" w:space="0" w:color="auto"/>
                  </w:tcBorders>
                  <w:shd w:val="clear" w:color="auto" w:fill="auto"/>
                  <w:noWrap/>
                  <w:vAlign w:val="center"/>
                  <w:hideMark/>
                </w:tcPr>
                <w:p w14:paraId="35EC2ECE" w14:textId="77777777" w:rsidR="00F64761" w:rsidRPr="00F64761" w:rsidRDefault="00F64761" w:rsidP="00327B7D">
                  <w:pPr>
                    <w:widowControl/>
                    <w:jc w:val="center"/>
                    <w:rPr>
                      <w:rFonts w:ascii="Times New Roman" w:hAnsi="Times New Roman" w:cs="Times New Roman"/>
                      <w:color w:val="000000"/>
                      <w:sz w:val="20"/>
                      <w:szCs w:val="20"/>
                      <w:lang w:eastAsia="es-HN"/>
                    </w:rPr>
                  </w:pPr>
                </w:p>
              </w:tc>
              <w:tc>
                <w:tcPr>
                  <w:tcW w:w="1170" w:type="dxa"/>
                  <w:tcBorders>
                    <w:top w:val="nil"/>
                    <w:left w:val="nil"/>
                    <w:bottom w:val="single" w:sz="4" w:space="0" w:color="auto"/>
                    <w:right w:val="single" w:sz="4" w:space="0" w:color="auto"/>
                  </w:tcBorders>
                  <w:shd w:val="clear" w:color="auto" w:fill="auto"/>
                  <w:noWrap/>
                  <w:vAlign w:val="center"/>
                  <w:hideMark/>
                </w:tcPr>
                <w:p w14:paraId="40CC56A0"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3</w:t>
                  </w:r>
                </w:p>
              </w:tc>
            </w:tr>
            <w:tr w:rsidR="00F64761" w:rsidRPr="00F64761" w14:paraId="54BE9CB3" w14:textId="77777777" w:rsidTr="00327B7D">
              <w:trPr>
                <w:trHeight w:val="440"/>
              </w:trPr>
              <w:tc>
                <w:tcPr>
                  <w:tcW w:w="2446" w:type="dxa"/>
                  <w:tcBorders>
                    <w:top w:val="nil"/>
                    <w:left w:val="single" w:sz="4" w:space="0" w:color="auto"/>
                    <w:bottom w:val="single" w:sz="4" w:space="0" w:color="auto"/>
                    <w:right w:val="single" w:sz="4" w:space="0" w:color="auto"/>
                  </w:tcBorders>
                  <w:shd w:val="clear" w:color="000000" w:fill="FFFFFF"/>
                  <w:noWrap/>
                  <w:vAlign w:val="center"/>
                  <w:hideMark/>
                </w:tcPr>
                <w:p w14:paraId="51D564CD" w14:textId="77777777" w:rsidR="00F64761" w:rsidRPr="00F64761" w:rsidRDefault="00F64761" w:rsidP="00327B7D">
                  <w:pPr>
                    <w:widowControl/>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val="es-MX" w:eastAsia="es-HN"/>
                    </w:rPr>
                    <w:t xml:space="preserve"> Arquitectos e ingenieros civiles</w:t>
                  </w:r>
                </w:p>
              </w:tc>
              <w:tc>
                <w:tcPr>
                  <w:tcW w:w="1013" w:type="dxa"/>
                  <w:gridSpan w:val="2"/>
                  <w:tcBorders>
                    <w:top w:val="nil"/>
                    <w:left w:val="nil"/>
                    <w:bottom w:val="single" w:sz="4" w:space="0" w:color="auto"/>
                    <w:right w:val="single" w:sz="4" w:space="0" w:color="auto"/>
                  </w:tcBorders>
                  <w:shd w:val="clear" w:color="auto" w:fill="auto"/>
                  <w:noWrap/>
                  <w:vAlign w:val="center"/>
                  <w:hideMark/>
                </w:tcPr>
                <w:p w14:paraId="0288FBE5"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5</w:t>
                  </w:r>
                </w:p>
              </w:tc>
              <w:tc>
                <w:tcPr>
                  <w:tcW w:w="857" w:type="dxa"/>
                  <w:gridSpan w:val="2"/>
                  <w:tcBorders>
                    <w:top w:val="nil"/>
                    <w:left w:val="nil"/>
                    <w:bottom w:val="single" w:sz="4" w:space="0" w:color="auto"/>
                    <w:right w:val="single" w:sz="4" w:space="0" w:color="auto"/>
                  </w:tcBorders>
                  <w:shd w:val="clear" w:color="auto" w:fill="auto"/>
                  <w:noWrap/>
                  <w:vAlign w:val="center"/>
                  <w:hideMark/>
                </w:tcPr>
                <w:p w14:paraId="5C34377D"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8</w:t>
                  </w:r>
                </w:p>
              </w:tc>
              <w:tc>
                <w:tcPr>
                  <w:tcW w:w="980" w:type="dxa"/>
                  <w:gridSpan w:val="2"/>
                  <w:tcBorders>
                    <w:top w:val="nil"/>
                    <w:left w:val="nil"/>
                    <w:bottom w:val="single" w:sz="4" w:space="0" w:color="auto"/>
                    <w:right w:val="single" w:sz="4" w:space="0" w:color="auto"/>
                  </w:tcBorders>
                  <w:shd w:val="clear" w:color="auto" w:fill="auto"/>
                  <w:noWrap/>
                  <w:vAlign w:val="center"/>
                  <w:hideMark/>
                </w:tcPr>
                <w:p w14:paraId="5A419233"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6.5</w:t>
                  </w:r>
                </w:p>
              </w:tc>
              <w:tc>
                <w:tcPr>
                  <w:tcW w:w="1785" w:type="dxa"/>
                  <w:gridSpan w:val="3"/>
                  <w:tcBorders>
                    <w:top w:val="nil"/>
                    <w:left w:val="nil"/>
                    <w:bottom w:val="single" w:sz="4" w:space="0" w:color="auto"/>
                    <w:right w:val="single" w:sz="4" w:space="0" w:color="auto"/>
                  </w:tcBorders>
                  <w:shd w:val="clear" w:color="000000" w:fill="FFFFFF"/>
                  <w:noWrap/>
                  <w:vAlign w:val="center"/>
                  <w:hideMark/>
                </w:tcPr>
                <w:p w14:paraId="20928C91"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Medio</w:t>
                  </w:r>
                </w:p>
              </w:tc>
              <w:tc>
                <w:tcPr>
                  <w:tcW w:w="293" w:type="dxa"/>
                  <w:gridSpan w:val="2"/>
                  <w:tcBorders>
                    <w:top w:val="nil"/>
                    <w:left w:val="nil"/>
                    <w:bottom w:val="nil"/>
                    <w:right w:val="nil"/>
                  </w:tcBorders>
                  <w:shd w:val="clear" w:color="auto" w:fill="auto"/>
                  <w:noWrap/>
                  <w:vAlign w:val="center"/>
                  <w:hideMark/>
                </w:tcPr>
                <w:p w14:paraId="31274894" w14:textId="77777777" w:rsidR="00F64761" w:rsidRPr="00F64761" w:rsidRDefault="00F64761" w:rsidP="00327B7D">
                  <w:pPr>
                    <w:widowControl/>
                    <w:jc w:val="center"/>
                    <w:rPr>
                      <w:rFonts w:ascii="Times New Roman" w:hAnsi="Times New Roman" w:cs="Times New Roman"/>
                      <w:color w:val="000000"/>
                      <w:sz w:val="20"/>
                      <w:szCs w:val="20"/>
                      <w:lang w:eastAsia="es-HN"/>
                    </w:rPr>
                  </w:pPr>
                </w:p>
              </w:tc>
              <w:tc>
                <w:tcPr>
                  <w:tcW w:w="666" w:type="dxa"/>
                  <w:gridSpan w:val="2"/>
                  <w:vMerge w:val="restart"/>
                  <w:tcBorders>
                    <w:top w:val="single" w:sz="4" w:space="0" w:color="auto"/>
                    <w:left w:val="single" w:sz="4" w:space="0" w:color="auto"/>
                    <w:right w:val="single" w:sz="4" w:space="0" w:color="auto"/>
                  </w:tcBorders>
                  <w:shd w:val="clear" w:color="auto" w:fill="auto"/>
                  <w:noWrap/>
                  <w:vAlign w:val="center"/>
                  <w:hideMark/>
                </w:tcPr>
                <w:p w14:paraId="4B182E8E"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Medio</w:t>
                  </w:r>
                </w:p>
                <w:p w14:paraId="79BEE0CA" w14:textId="77777777" w:rsidR="00F64761" w:rsidRPr="00F64761" w:rsidRDefault="00F64761" w:rsidP="00327B7D">
                  <w:pPr>
                    <w:widowControl/>
                    <w:jc w:val="center"/>
                    <w:rPr>
                      <w:rFonts w:ascii="Times New Roman" w:hAnsi="Times New Roman" w:cs="Times New Roman"/>
                      <w:color w:val="000000"/>
                      <w:sz w:val="20"/>
                      <w:szCs w:val="20"/>
                      <w:lang w:eastAsia="es-HN"/>
                    </w:rPr>
                  </w:pPr>
                </w:p>
                <w:p w14:paraId="2AC2921B" w14:textId="77777777" w:rsidR="00F64761" w:rsidRPr="00F64761" w:rsidRDefault="00F64761" w:rsidP="00327B7D">
                  <w:pPr>
                    <w:widowControl/>
                    <w:jc w:val="center"/>
                    <w:rPr>
                      <w:rFonts w:ascii="Times New Roman" w:hAnsi="Times New Roman" w:cs="Times New Roman"/>
                      <w:color w:val="000000"/>
                      <w:sz w:val="20"/>
                      <w:szCs w:val="20"/>
                      <w:lang w:eastAsia="es-HN"/>
                    </w:rPr>
                  </w:pPr>
                </w:p>
                <w:p w14:paraId="056BDEDE" w14:textId="77777777" w:rsidR="00F64761" w:rsidRPr="00F64761" w:rsidRDefault="00F64761" w:rsidP="00327B7D">
                  <w:pPr>
                    <w:jc w:val="center"/>
                    <w:rPr>
                      <w:rFonts w:ascii="Times New Roman" w:hAnsi="Times New Roman" w:cs="Times New Roman"/>
                      <w:color w:val="000000"/>
                      <w:sz w:val="20"/>
                      <w:szCs w:val="20"/>
                      <w:lang w:eastAsia="es-HN"/>
                    </w:rPr>
                  </w:pPr>
                </w:p>
              </w:tc>
              <w:tc>
                <w:tcPr>
                  <w:tcW w:w="1170" w:type="dxa"/>
                  <w:tcBorders>
                    <w:top w:val="nil"/>
                    <w:left w:val="nil"/>
                    <w:bottom w:val="single" w:sz="4" w:space="0" w:color="auto"/>
                    <w:right w:val="single" w:sz="4" w:space="0" w:color="auto"/>
                  </w:tcBorders>
                  <w:shd w:val="clear" w:color="auto" w:fill="auto"/>
                  <w:noWrap/>
                  <w:vAlign w:val="center"/>
                  <w:hideMark/>
                </w:tcPr>
                <w:p w14:paraId="1651A1F3"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4</w:t>
                  </w:r>
                </w:p>
              </w:tc>
            </w:tr>
            <w:tr w:rsidR="00F64761" w:rsidRPr="00F64761" w14:paraId="0F705846" w14:textId="77777777" w:rsidTr="00327B7D">
              <w:trPr>
                <w:trHeight w:val="440"/>
              </w:trPr>
              <w:tc>
                <w:tcPr>
                  <w:tcW w:w="2446" w:type="dxa"/>
                  <w:tcBorders>
                    <w:top w:val="nil"/>
                    <w:left w:val="single" w:sz="4" w:space="0" w:color="auto"/>
                    <w:bottom w:val="single" w:sz="4" w:space="0" w:color="auto"/>
                    <w:right w:val="single" w:sz="4" w:space="0" w:color="auto"/>
                  </w:tcBorders>
                  <w:shd w:val="clear" w:color="000000" w:fill="FFFFFF"/>
                  <w:noWrap/>
                  <w:vAlign w:val="center"/>
                  <w:hideMark/>
                </w:tcPr>
                <w:p w14:paraId="2F8E6C6D" w14:textId="77777777" w:rsidR="00F64761" w:rsidRPr="00F64761" w:rsidRDefault="00F64761" w:rsidP="00327B7D">
                  <w:pPr>
                    <w:widowControl/>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 xml:space="preserve">Gremios profesionales de construcción </w:t>
                  </w:r>
                </w:p>
              </w:tc>
              <w:tc>
                <w:tcPr>
                  <w:tcW w:w="1013" w:type="dxa"/>
                  <w:gridSpan w:val="2"/>
                  <w:tcBorders>
                    <w:top w:val="nil"/>
                    <w:left w:val="nil"/>
                    <w:bottom w:val="single" w:sz="4" w:space="0" w:color="auto"/>
                    <w:right w:val="single" w:sz="4" w:space="0" w:color="auto"/>
                  </w:tcBorders>
                  <w:shd w:val="clear" w:color="auto" w:fill="auto"/>
                  <w:noWrap/>
                  <w:vAlign w:val="center"/>
                  <w:hideMark/>
                </w:tcPr>
                <w:p w14:paraId="05E24C92"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5</w:t>
                  </w:r>
                </w:p>
              </w:tc>
              <w:tc>
                <w:tcPr>
                  <w:tcW w:w="857" w:type="dxa"/>
                  <w:gridSpan w:val="2"/>
                  <w:tcBorders>
                    <w:top w:val="nil"/>
                    <w:left w:val="nil"/>
                    <w:bottom w:val="single" w:sz="4" w:space="0" w:color="auto"/>
                    <w:right w:val="single" w:sz="4" w:space="0" w:color="auto"/>
                  </w:tcBorders>
                  <w:shd w:val="clear" w:color="auto" w:fill="auto"/>
                  <w:noWrap/>
                  <w:vAlign w:val="center"/>
                  <w:hideMark/>
                </w:tcPr>
                <w:p w14:paraId="55A02EA4"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5</w:t>
                  </w:r>
                </w:p>
              </w:tc>
              <w:tc>
                <w:tcPr>
                  <w:tcW w:w="980" w:type="dxa"/>
                  <w:gridSpan w:val="2"/>
                  <w:tcBorders>
                    <w:top w:val="nil"/>
                    <w:left w:val="nil"/>
                    <w:bottom w:val="single" w:sz="4" w:space="0" w:color="auto"/>
                    <w:right w:val="single" w:sz="4" w:space="0" w:color="auto"/>
                  </w:tcBorders>
                  <w:shd w:val="clear" w:color="auto" w:fill="auto"/>
                  <w:noWrap/>
                  <w:vAlign w:val="center"/>
                  <w:hideMark/>
                </w:tcPr>
                <w:p w14:paraId="7D2A2CDB"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5</w:t>
                  </w:r>
                </w:p>
              </w:tc>
              <w:tc>
                <w:tcPr>
                  <w:tcW w:w="1785" w:type="dxa"/>
                  <w:gridSpan w:val="3"/>
                  <w:tcBorders>
                    <w:top w:val="nil"/>
                    <w:left w:val="nil"/>
                    <w:bottom w:val="single" w:sz="4" w:space="0" w:color="auto"/>
                    <w:right w:val="single" w:sz="4" w:space="0" w:color="auto"/>
                  </w:tcBorders>
                  <w:shd w:val="clear" w:color="auto" w:fill="auto"/>
                  <w:noWrap/>
                  <w:vAlign w:val="center"/>
                  <w:hideMark/>
                </w:tcPr>
                <w:p w14:paraId="5607C13F"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Medio</w:t>
                  </w:r>
                </w:p>
              </w:tc>
              <w:tc>
                <w:tcPr>
                  <w:tcW w:w="293" w:type="dxa"/>
                  <w:gridSpan w:val="2"/>
                  <w:tcBorders>
                    <w:top w:val="nil"/>
                    <w:left w:val="nil"/>
                    <w:bottom w:val="nil"/>
                    <w:right w:val="nil"/>
                  </w:tcBorders>
                  <w:shd w:val="clear" w:color="auto" w:fill="auto"/>
                  <w:noWrap/>
                  <w:vAlign w:val="center"/>
                  <w:hideMark/>
                </w:tcPr>
                <w:p w14:paraId="028D791D" w14:textId="77777777" w:rsidR="00F64761" w:rsidRPr="00F64761" w:rsidRDefault="00F64761" w:rsidP="00327B7D">
                  <w:pPr>
                    <w:widowControl/>
                    <w:jc w:val="center"/>
                    <w:rPr>
                      <w:rFonts w:ascii="Times New Roman" w:hAnsi="Times New Roman" w:cs="Times New Roman"/>
                      <w:color w:val="000000"/>
                      <w:sz w:val="20"/>
                      <w:szCs w:val="20"/>
                      <w:lang w:eastAsia="es-HN"/>
                    </w:rPr>
                  </w:pPr>
                </w:p>
              </w:tc>
              <w:tc>
                <w:tcPr>
                  <w:tcW w:w="666" w:type="dxa"/>
                  <w:gridSpan w:val="2"/>
                  <w:vMerge/>
                  <w:tcBorders>
                    <w:left w:val="single" w:sz="4" w:space="0" w:color="auto"/>
                    <w:right w:val="single" w:sz="4" w:space="0" w:color="auto"/>
                  </w:tcBorders>
                  <w:shd w:val="clear" w:color="auto" w:fill="auto"/>
                  <w:noWrap/>
                  <w:vAlign w:val="center"/>
                  <w:hideMark/>
                </w:tcPr>
                <w:p w14:paraId="086BFE3E" w14:textId="77777777" w:rsidR="00F64761" w:rsidRPr="00F64761" w:rsidRDefault="00F64761" w:rsidP="00327B7D">
                  <w:pPr>
                    <w:jc w:val="center"/>
                    <w:rPr>
                      <w:rFonts w:ascii="Times New Roman" w:hAnsi="Times New Roman" w:cs="Times New Roman"/>
                      <w:color w:val="000000"/>
                      <w:sz w:val="20"/>
                      <w:szCs w:val="20"/>
                      <w:lang w:eastAsia="es-HN"/>
                    </w:rPr>
                  </w:pPr>
                </w:p>
              </w:tc>
              <w:tc>
                <w:tcPr>
                  <w:tcW w:w="1170" w:type="dxa"/>
                  <w:tcBorders>
                    <w:top w:val="nil"/>
                    <w:left w:val="nil"/>
                    <w:bottom w:val="single" w:sz="4" w:space="0" w:color="auto"/>
                    <w:right w:val="single" w:sz="4" w:space="0" w:color="auto"/>
                  </w:tcBorders>
                  <w:shd w:val="clear" w:color="auto" w:fill="auto"/>
                  <w:noWrap/>
                  <w:vAlign w:val="center"/>
                  <w:hideMark/>
                </w:tcPr>
                <w:p w14:paraId="3205468D"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5</w:t>
                  </w:r>
                </w:p>
              </w:tc>
            </w:tr>
            <w:tr w:rsidR="00F64761" w:rsidRPr="00F64761" w14:paraId="66C5FA15" w14:textId="77777777" w:rsidTr="00327B7D">
              <w:trPr>
                <w:trHeight w:val="440"/>
              </w:trPr>
              <w:tc>
                <w:tcPr>
                  <w:tcW w:w="2446" w:type="dxa"/>
                  <w:tcBorders>
                    <w:top w:val="nil"/>
                    <w:left w:val="single" w:sz="4" w:space="0" w:color="auto"/>
                    <w:bottom w:val="single" w:sz="4" w:space="0" w:color="auto"/>
                    <w:right w:val="single" w:sz="4" w:space="0" w:color="auto"/>
                  </w:tcBorders>
                  <w:shd w:val="clear" w:color="000000" w:fill="FFFFFF"/>
                  <w:noWrap/>
                  <w:vAlign w:val="center"/>
                  <w:hideMark/>
                </w:tcPr>
                <w:p w14:paraId="63F71D7A" w14:textId="77777777" w:rsidR="00F64761" w:rsidRPr="00F64761" w:rsidRDefault="00F64761" w:rsidP="00327B7D">
                  <w:pPr>
                    <w:widowControl/>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 xml:space="preserve"> Instituciones académicas y centros educativos</w:t>
                  </w:r>
                </w:p>
              </w:tc>
              <w:tc>
                <w:tcPr>
                  <w:tcW w:w="1013" w:type="dxa"/>
                  <w:gridSpan w:val="2"/>
                  <w:tcBorders>
                    <w:top w:val="nil"/>
                    <w:left w:val="nil"/>
                    <w:bottom w:val="single" w:sz="4" w:space="0" w:color="auto"/>
                    <w:right w:val="single" w:sz="4" w:space="0" w:color="auto"/>
                  </w:tcBorders>
                  <w:shd w:val="clear" w:color="auto" w:fill="auto"/>
                  <w:noWrap/>
                  <w:vAlign w:val="center"/>
                  <w:hideMark/>
                </w:tcPr>
                <w:p w14:paraId="1A32C1AE"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2</w:t>
                  </w:r>
                </w:p>
              </w:tc>
              <w:tc>
                <w:tcPr>
                  <w:tcW w:w="857" w:type="dxa"/>
                  <w:gridSpan w:val="2"/>
                  <w:tcBorders>
                    <w:top w:val="nil"/>
                    <w:left w:val="nil"/>
                    <w:bottom w:val="single" w:sz="4" w:space="0" w:color="auto"/>
                    <w:right w:val="single" w:sz="4" w:space="0" w:color="auto"/>
                  </w:tcBorders>
                  <w:shd w:val="clear" w:color="auto" w:fill="auto"/>
                  <w:noWrap/>
                  <w:vAlign w:val="center"/>
                  <w:hideMark/>
                </w:tcPr>
                <w:p w14:paraId="283CDEAB"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5</w:t>
                  </w:r>
                </w:p>
              </w:tc>
              <w:tc>
                <w:tcPr>
                  <w:tcW w:w="980" w:type="dxa"/>
                  <w:gridSpan w:val="2"/>
                  <w:tcBorders>
                    <w:top w:val="nil"/>
                    <w:left w:val="nil"/>
                    <w:bottom w:val="single" w:sz="4" w:space="0" w:color="auto"/>
                    <w:right w:val="single" w:sz="4" w:space="0" w:color="auto"/>
                  </w:tcBorders>
                  <w:shd w:val="clear" w:color="auto" w:fill="auto"/>
                  <w:noWrap/>
                  <w:vAlign w:val="center"/>
                  <w:hideMark/>
                </w:tcPr>
                <w:p w14:paraId="42371146"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3.5</w:t>
                  </w:r>
                </w:p>
              </w:tc>
              <w:tc>
                <w:tcPr>
                  <w:tcW w:w="1785" w:type="dxa"/>
                  <w:gridSpan w:val="3"/>
                  <w:tcBorders>
                    <w:top w:val="nil"/>
                    <w:left w:val="nil"/>
                    <w:bottom w:val="single" w:sz="4" w:space="0" w:color="auto"/>
                    <w:right w:val="single" w:sz="4" w:space="0" w:color="auto"/>
                  </w:tcBorders>
                  <w:shd w:val="clear" w:color="auto" w:fill="auto"/>
                  <w:noWrap/>
                  <w:vAlign w:val="center"/>
                  <w:hideMark/>
                </w:tcPr>
                <w:p w14:paraId="559E8B63"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Bajo</w:t>
                  </w:r>
                </w:p>
              </w:tc>
              <w:tc>
                <w:tcPr>
                  <w:tcW w:w="293" w:type="dxa"/>
                  <w:gridSpan w:val="2"/>
                  <w:tcBorders>
                    <w:top w:val="nil"/>
                    <w:left w:val="nil"/>
                    <w:bottom w:val="nil"/>
                    <w:right w:val="nil"/>
                  </w:tcBorders>
                  <w:shd w:val="clear" w:color="auto" w:fill="auto"/>
                  <w:noWrap/>
                  <w:vAlign w:val="center"/>
                  <w:hideMark/>
                </w:tcPr>
                <w:p w14:paraId="3E563074" w14:textId="77777777" w:rsidR="00F64761" w:rsidRPr="00F64761" w:rsidRDefault="00F64761" w:rsidP="00327B7D">
                  <w:pPr>
                    <w:widowControl/>
                    <w:jc w:val="center"/>
                    <w:rPr>
                      <w:rFonts w:ascii="Times New Roman" w:hAnsi="Times New Roman" w:cs="Times New Roman"/>
                      <w:color w:val="000000"/>
                      <w:sz w:val="20"/>
                      <w:szCs w:val="20"/>
                      <w:lang w:eastAsia="es-HN"/>
                    </w:rPr>
                  </w:pPr>
                </w:p>
              </w:tc>
              <w:tc>
                <w:tcPr>
                  <w:tcW w:w="666" w:type="dxa"/>
                  <w:gridSpan w:val="2"/>
                  <w:vMerge/>
                  <w:tcBorders>
                    <w:left w:val="single" w:sz="4" w:space="0" w:color="auto"/>
                    <w:right w:val="single" w:sz="4" w:space="0" w:color="auto"/>
                  </w:tcBorders>
                  <w:shd w:val="clear" w:color="auto" w:fill="auto"/>
                  <w:noWrap/>
                  <w:vAlign w:val="center"/>
                  <w:hideMark/>
                </w:tcPr>
                <w:p w14:paraId="0B8DA3AB" w14:textId="77777777" w:rsidR="00F64761" w:rsidRPr="00F64761" w:rsidRDefault="00F64761" w:rsidP="00327B7D">
                  <w:pPr>
                    <w:jc w:val="center"/>
                    <w:rPr>
                      <w:rFonts w:ascii="Times New Roman" w:hAnsi="Times New Roman" w:cs="Times New Roman"/>
                      <w:color w:val="000000"/>
                      <w:sz w:val="20"/>
                      <w:szCs w:val="20"/>
                      <w:lang w:eastAsia="es-HN"/>
                    </w:rPr>
                  </w:pPr>
                </w:p>
              </w:tc>
              <w:tc>
                <w:tcPr>
                  <w:tcW w:w="1170" w:type="dxa"/>
                  <w:tcBorders>
                    <w:top w:val="nil"/>
                    <w:left w:val="nil"/>
                    <w:bottom w:val="single" w:sz="4" w:space="0" w:color="auto"/>
                    <w:right w:val="single" w:sz="4" w:space="0" w:color="auto"/>
                  </w:tcBorders>
                  <w:shd w:val="clear" w:color="auto" w:fill="auto"/>
                  <w:noWrap/>
                  <w:vAlign w:val="center"/>
                  <w:hideMark/>
                </w:tcPr>
                <w:p w14:paraId="53CC7C36"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6</w:t>
                  </w:r>
                </w:p>
              </w:tc>
            </w:tr>
            <w:tr w:rsidR="00F64761" w:rsidRPr="00F64761" w14:paraId="266C9D6A" w14:textId="77777777" w:rsidTr="00327B7D">
              <w:trPr>
                <w:trHeight w:val="440"/>
              </w:trPr>
              <w:tc>
                <w:tcPr>
                  <w:tcW w:w="2446" w:type="dxa"/>
                  <w:tcBorders>
                    <w:top w:val="nil"/>
                    <w:left w:val="single" w:sz="4" w:space="0" w:color="auto"/>
                    <w:bottom w:val="single" w:sz="4" w:space="0" w:color="auto"/>
                    <w:right w:val="single" w:sz="4" w:space="0" w:color="auto"/>
                  </w:tcBorders>
                  <w:shd w:val="clear" w:color="000000" w:fill="FFFFFF"/>
                  <w:noWrap/>
                  <w:vAlign w:val="center"/>
                  <w:hideMark/>
                </w:tcPr>
                <w:p w14:paraId="5417E8FF" w14:textId="77777777" w:rsidR="00F64761" w:rsidRPr="00F64761" w:rsidRDefault="00F64761" w:rsidP="00327B7D">
                  <w:pPr>
                    <w:widowControl/>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 xml:space="preserve"> Propietarios y usuarios finales de las construcciones </w:t>
                  </w:r>
                </w:p>
              </w:tc>
              <w:tc>
                <w:tcPr>
                  <w:tcW w:w="1013" w:type="dxa"/>
                  <w:gridSpan w:val="2"/>
                  <w:tcBorders>
                    <w:top w:val="nil"/>
                    <w:left w:val="nil"/>
                    <w:bottom w:val="single" w:sz="4" w:space="0" w:color="auto"/>
                    <w:right w:val="single" w:sz="4" w:space="0" w:color="auto"/>
                  </w:tcBorders>
                  <w:shd w:val="clear" w:color="auto" w:fill="auto"/>
                  <w:noWrap/>
                  <w:vAlign w:val="center"/>
                  <w:hideMark/>
                </w:tcPr>
                <w:p w14:paraId="345251A9"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5</w:t>
                  </w:r>
                </w:p>
              </w:tc>
              <w:tc>
                <w:tcPr>
                  <w:tcW w:w="857" w:type="dxa"/>
                  <w:gridSpan w:val="2"/>
                  <w:tcBorders>
                    <w:top w:val="nil"/>
                    <w:left w:val="nil"/>
                    <w:bottom w:val="single" w:sz="4" w:space="0" w:color="auto"/>
                    <w:right w:val="single" w:sz="4" w:space="0" w:color="auto"/>
                  </w:tcBorders>
                  <w:shd w:val="clear" w:color="auto" w:fill="auto"/>
                  <w:noWrap/>
                  <w:vAlign w:val="center"/>
                  <w:hideMark/>
                </w:tcPr>
                <w:p w14:paraId="55137DC3"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8</w:t>
                  </w:r>
                </w:p>
              </w:tc>
              <w:tc>
                <w:tcPr>
                  <w:tcW w:w="980" w:type="dxa"/>
                  <w:gridSpan w:val="2"/>
                  <w:tcBorders>
                    <w:top w:val="nil"/>
                    <w:left w:val="nil"/>
                    <w:bottom w:val="single" w:sz="4" w:space="0" w:color="auto"/>
                    <w:right w:val="single" w:sz="4" w:space="0" w:color="auto"/>
                  </w:tcBorders>
                  <w:shd w:val="clear" w:color="auto" w:fill="auto"/>
                  <w:noWrap/>
                  <w:vAlign w:val="center"/>
                  <w:hideMark/>
                </w:tcPr>
                <w:p w14:paraId="67CC729C"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6.5</w:t>
                  </w:r>
                </w:p>
              </w:tc>
              <w:tc>
                <w:tcPr>
                  <w:tcW w:w="1785" w:type="dxa"/>
                  <w:gridSpan w:val="3"/>
                  <w:tcBorders>
                    <w:top w:val="nil"/>
                    <w:left w:val="nil"/>
                    <w:bottom w:val="single" w:sz="4" w:space="0" w:color="auto"/>
                    <w:right w:val="single" w:sz="4" w:space="0" w:color="auto"/>
                  </w:tcBorders>
                  <w:shd w:val="clear" w:color="auto" w:fill="auto"/>
                  <w:noWrap/>
                  <w:vAlign w:val="center"/>
                  <w:hideMark/>
                </w:tcPr>
                <w:p w14:paraId="2955C388"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Medio</w:t>
                  </w:r>
                </w:p>
              </w:tc>
              <w:tc>
                <w:tcPr>
                  <w:tcW w:w="293" w:type="dxa"/>
                  <w:gridSpan w:val="2"/>
                  <w:tcBorders>
                    <w:top w:val="nil"/>
                    <w:left w:val="nil"/>
                    <w:bottom w:val="nil"/>
                    <w:right w:val="nil"/>
                  </w:tcBorders>
                  <w:shd w:val="clear" w:color="auto" w:fill="auto"/>
                  <w:noWrap/>
                  <w:vAlign w:val="center"/>
                  <w:hideMark/>
                </w:tcPr>
                <w:p w14:paraId="5A3B11B8" w14:textId="77777777" w:rsidR="00F64761" w:rsidRPr="00F64761" w:rsidRDefault="00F64761" w:rsidP="00327B7D">
                  <w:pPr>
                    <w:widowControl/>
                    <w:jc w:val="center"/>
                    <w:rPr>
                      <w:rFonts w:ascii="Times New Roman" w:hAnsi="Times New Roman" w:cs="Times New Roman"/>
                      <w:color w:val="000000"/>
                      <w:sz w:val="20"/>
                      <w:szCs w:val="20"/>
                      <w:lang w:eastAsia="es-HN"/>
                    </w:rPr>
                  </w:pPr>
                </w:p>
              </w:tc>
              <w:tc>
                <w:tcPr>
                  <w:tcW w:w="666" w:type="dxa"/>
                  <w:gridSpan w:val="2"/>
                  <w:vMerge/>
                  <w:tcBorders>
                    <w:left w:val="single" w:sz="4" w:space="0" w:color="auto"/>
                    <w:bottom w:val="single" w:sz="4" w:space="0" w:color="auto"/>
                    <w:right w:val="single" w:sz="4" w:space="0" w:color="auto"/>
                  </w:tcBorders>
                  <w:shd w:val="clear" w:color="auto" w:fill="auto"/>
                  <w:noWrap/>
                  <w:vAlign w:val="center"/>
                  <w:hideMark/>
                </w:tcPr>
                <w:p w14:paraId="2723AD77" w14:textId="77777777" w:rsidR="00F64761" w:rsidRPr="00F64761" w:rsidRDefault="00F64761" w:rsidP="00327B7D">
                  <w:pPr>
                    <w:widowControl/>
                    <w:jc w:val="center"/>
                    <w:rPr>
                      <w:rFonts w:ascii="Times New Roman" w:hAnsi="Times New Roman" w:cs="Times New Roman"/>
                      <w:color w:val="000000"/>
                      <w:sz w:val="20"/>
                      <w:szCs w:val="20"/>
                      <w:lang w:eastAsia="es-HN"/>
                    </w:rPr>
                  </w:pPr>
                </w:p>
              </w:tc>
              <w:tc>
                <w:tcPr>
                  <w:tcW w:w="1170" w:type="dxa"/>
                  <w:tcBorders>
                    <w:top w:val="nil"/>
                    <w:left w:val="nil"/>
                    <w:bottom w:val="single" w:sz="4" w:space="0" w:color="auto"/>
                    <w:right w:val="single" w:sz="4" w:space="0" w:color="auto"/>
                  </w:tcBorders>
                  <w:shd w:val="clear" w:color="auto" w:fill="auto"/>
                  <w:noWrap/>
                  <w:vAlign w:val="center"/>
                  <w:hideMark/>
                </w:tcPr>
                <w:p w14:paraId="1EC27E1B"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7</w:t>
                  </w:r>
                </w:p>
              </w:tc>
            </w:tr>
            <w:tr w:rsidR="00F64761" w:rsidRPr="00F64761" w14:paraId="642CBA23" w14:textId="77777777" w:rsidTr="00327B7D">
              <w:trPr>
                <w:trHeight w:val="440"/>
              </w:trPr>
              <w:tc>
                <w:tcPr>
                  <w:tcW w:w="2446" w:type="dxa"/>
                  <w:tcBorders>
                    <w:top w:val="nil"/>
                    <w:left w:val="single" w:sz="4" w:space="0" w:color="auto"/>
                    <w:bottom w:val="single" w:sz="4" w:space="0" w:color="auto"/>
                    <w:right w:val="single" w:sz="4" w:space="0" w:color="auto"/>
                  </w:tcBorders>
                  <w:shd w:val="clear" w:color="000000" w:fill="FFFFFF"/>
                  <w:noWrap/>
                  <w:vAlign w:val="center"/>
                  <w:hideMark/>
                </w:tcPr>
                <w:p w14:paraId="2FDFA98D" w14:textId="77777777" w:rsidR="00F64761" w:rsidRPr="00F64761" w:rsidRDefault="00F64761" w:rsidP="00327B7D">
                  <w:pPr>
                    <w:widowControl/>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Empresas de materiales de construcción</w:t>
                  </w:r>
                </w:p>
              </w:tc>
              <w:tc>
                <w:tcPr>
                  <w:tcW w:w="1013" w:type="dxa"/>
                  <w:gridSpan w:val="2"/>
                  <w:tcBorders>
                    <w:top w:val="nil"/>
                    <w:left w:val="nil"/>
                    <w:bottom w:val="single" w:sz="4" w:space="0" w:color="auto"/>
                    <w:right w:val="single" w:sz="4" w:space="0" w:color="auto"/>
                  </w:tcBorders>
                  <w:shd w:val="clear" w:color="auto" w:fill="auto"/>
                  <w:noWrap/>
                  <w:vAlign w:val="center"/>
                  <w:hideMark/>
                </w:tcPr>
                <w:p w14:paraId="327848FC"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5</w:t>
                  </w:r>
                </w:p>
              </w:tc>
              <w:tc>
                <w:tcPr>
                  <w:tcW w:w="857" w:type="dxa"/>
                  <w:gridSpan w:val="2"/>
                  <w:tcBorders>
                    <w:top w:val="nil"/>
                    <w:left w:val="nil"/>
                    <w:bottom w:val="single" w:sz="4" w:space="0" w:color="auto"/>
                    <w:right w:val="single" w:sz="4" w:space="0" w:color="auto"/>
                  </w:tcBorders>
                  <w:shd w:val="clear" w:color="auto" w:fill="auto"/>
                  <w:noWrap/>
                  <w:vAlign w:val="center"/>
                  <w:hideMark/>
                </w:tcPr>
                <w:p w14:paraId="4B94BF51"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5</w:t>
                  </w:r>
                </w:p>
              </w:tc>
              <w:tc>
                <w:tcPr>
                  <w:tcW w:w="980" w:type="dxa"/>
                  <w:gridSpan w:val="2"/>
                  <w:tcBorders>
                    <w:top w:val="nil"/>
                    <w:left w:val="nil"/>
                    <w:bottom w:val="single" w:sz="4" w:space="0" w:color="auto"/>
                    <w:right w:val="single" w:sz="4" w:space="0" w:color="auto"/>
                  </w:tcBorders>
                  <w:shd w:val="clear" w:color="auto" w:fill="auto"/>
                  <w:noWrap/>
                  <w:vAlign w:val="center"/>
                  <w:hideMark/>
                </w:tcPr>
                <w:p w14:paraId="247C631D"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5</w:t>
                  </w:r>
                </w:p>
              </w:tc>
              <w:tc>
                <w:tcPr>
                  <w:tcW w:w="1785" w:type="dxa"/>
                  <w:gridSpan w:val="3"/>
                  <w:tcBorders>
                    <w:top w:val="nil"/>
                    <w:left w:val="nil"/>
                    <w:bottom w:val="single" w:sz="4" w:space="0" w:color="auto"/>
                    <w:right w:val="single" w:sz="4" w:space="0" w:color="auto"/>
                  </w:tcBorders>
                  <w:shd w:val="clear" w:color="auto" w:fill="auto"/>
                  <w:noWrap/>
                  <w:vAlign w:val="center"/>
                  <w:hideMark/>
                </w:tcPr>
                <w:p w14:paraId="52F31D76"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Medio</w:t>
                  </w:r>
                </w:p>
              </w:tc>
              <w:tc>
                <w:tcPr>
                  <w:tcW w:w="293" w:type="dxa"/>
                  <w:gridSpan w:val="2"/>
                  <w:tcBorders>
                    <w:top w:val="nil"/>
                    <w:left w:val="nil"/>
                    <w:bottom w:val="nil"/>
                    <w:right w:val="nil"/>
                  </w:tcBorders>
                  <w:shd w:val="clear" w:color="auto" w:fill="auto"/>
                  <w:noWrap/>
                  <w:vAlign w:val="center"/>
                  <w:hideMark/>
                </w:tcPr>
                <w:p w14:paraId="53BE0E1C" w14:textId="77777777" w:rsidR="00F64761" w:rsidRPr="00F64761" w:rsidRDefault="00F64761" w:rsidP="00327B7D">
                  <w:pPr>
                    <w:widowControl/>
                    <w:jc w:val="center"/>
                    <w:rPr>
                      <w:rFonts w:ascii="Times New Roman" w:hAnsi="Times New Roman" w:cs="Times New Roman"/>
                      <w:color w:val="000000"/>
                      <w:sz w:val="20"/>
                      <w:szCs w:val="20"/>
                      <w:lang w:eastAsia="es-HN"/>
                    </w:rPr>
                  </w:pPr>
                </w:p>
              </w:tc>
              <w:tc>
                <w:tcPr>
                  <w:tcW w:w="666" w:type="dxa"/>
                  <w:gridSpan w:val="2"/>
                  <w:vMerge w:val="restart"/>
                  <w:tcBorders>
                    <w:top w:val="nil"/>
                    <w:left w:val="single" w:sz="4" w:space="0" w:color="auto"/>
                    <w:right w:val="single" w:sz="4" w:space="0" w:color="auto"/>
                  </w:tcBorders>
                  <w:shd w:val="clear" w:color="auto" w:fill="auto"/>
                  <w:noWrap/>
                  <w:vAlign w:val="center"/>
                  <w:hideMark/>
                </w:tcPr>
                <w:p w14:paraId="3D3024A2"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Alto</w:t>
                  </w:r>
                </w:p>
                <w:p w14:paraId="7AFA3A3B" w14:textId="77777777" w:rsidR="00F64761" w:rsidRPr="00F64761" w:rsidRDefault="00F64761" w:rsidP="00327B7D">
                  <w:pPr>
                    <w:widowControl/>
                    <w:jc w:val="center"/>
                    <w:rPr>
                      <w:rFonts w:ascii="Times New Roman" w:hAnsi="Times New Roman" w:cs="Times New Roman"/>
                      <w:color w:val="000000"/>
                      <w:sz w:val="20"/>
                      <w:szCs w:val="20"/>
                      <w:lang w:eastAsia="es-HN"/>
                    </w:rPr>
                  </w:pPr>
                </w:p>
                <w:p w14:paraId="6C98F266" w14:textId="77777777" w:rsidR="00F64761" w:rsidRPr="00F64761" w:rsidRDefault="00F64761" w:rsidP="00327B7D">
                  <w:pPr>
                    <w:jc w:val="center"/>
                    <w:rPr>
                      <w:rFonts w:ascii="Times New Roman" w:hAnsi="Times New Roman" w:cs="Times New Roman"/>
                      <w:color w:val="000000"/>
                      <w:sz w:val="20"/>
                      <w:szCs w:val="20"/>
                      <w:lang w:eastAsia="es-HN"/>
                    </w:rPr>
                  </w:pPr>
                </w:p>
              </w:tc>
              <w:tc>
                <w:tcPr>
                  <w:tcW w:w="1170" w:type="dxa"/>
                  <w:tcBorders>
                    <w:top w:val="nil"/>
                    <w:left w:val="nil"/>
                    <w:bottom w:val="single" w:sz="4" w:space="0" w:color="auto"/>
                    <w:right w:val="single" w:sz="4" w:space="0" w:color="auto"/>
                  </w:tcBorders>
                  <w:shd w:val="clear" w:color="auto" w:fill="auto"/>
                  <w:noWrap/>
                  <w:vAlign w:val="center"/>
                  <w:hideMark/>
                </w:tcPr>
                <w:p w14:paraId="429834C1"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8</w:t>
                  </w:r>
                </w:p>
              </w:tc>
            </w:tr>
            <w:tr w:rsidR="00F64761" w:rsidRPr="00F64761" w14:paraId="59F462A7" w14:textId="77777777" w:rsidTr="00327B7D">
              <w:trPr>
                <w:trHeight w:val="440"/>
              </w:trPr>
              <w:tc>
                <w:tcPr>
                  <w:tcW w:w="2446" w:type="dxa"/>
                  <w:tcBorders>
                    <w:top w:val="nil"/>
                    <w:left w:val="single" w:sz="4" w:space="0" w:color="auto"/>
                    <w:bottom w:val="single" w:sz="4" w:space="0" w:color="auto"/>
                    <w:right w:val="single" w:sz="4" w:space="0" w:color="auto"/>
                  </w:tcBorders>
                  <w:shd w:val="clear" w:color="000000" w:fill="FFFFFF"/>
                  <w:noWrap/>
                  <w:vAlign w:val="center"/>
                  <w:hideMark/>
                </w:tcPr>
                <w:p w14:paraId="22EDAB61" w14:textId="77777777" w:rsidR="00F64761" w:rsidRPr="00F64761" w:rsidRDefault="00F64761" w:rsidP="00327B7D">
                  <w:pPr>
                    <w:widowControl/>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Empresas de seguros</w:t>
                  </w:r>
                </w:p>
              </w:tc>
              <w:tc>
                <w:tcPr>
                  <w:tcW w:w="1013" w:type="dxa"/>
                  <w:gridSpan w:val="2"/>
                  <w:tcBorders>
                    <w:top w:val="nil"/>
                    <w:left w:val="nil"/>
                    <w:bottom w:val="single" w:sz="4" w:space="0" w:color="auto"/>
                    <w:right w:val="single" w:sz="4" w:space="0" w:color="auto"/>
                  </w:tcBorders>
                  <w:shd w:val="clear" w:color="auto" w:fill="auto"/>
                  <w:noWrap/>
                  <w:vAlign w:val="center"/>
                  <w:hideMark/>
                </w:tcPr>
                <w:p w14:paraId="12D479D7"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2</w:t>
                  </w:r>
                </w:p>
              </w:tc>
              <w:tc>
                <w:tcPr>
                  <w:tcW w:w="857" w:type="dxa"/>
                  <w:gridSpan w:val="2"/>
                  <w:tcBorders>
                    <w:top w:val="nil"/>
                    <w:left w:val="nil"/>
                    <w:bottom w:val="single" w:sz="4" w:space="0" w:color="auto"/>
                    <w:right w:val="single" w:sz="4" w:space="0" w:color="auto"/>
                  </w:tcBorders>
                  <w:shd w:val="clear" w:color="auto" w:fill="auto"/>
                  <w:noWrap/>
                  <w:vAlign w:val="center"/>
                  <w:hideMark/>
                </w:tcPr>
                <w:p w14:paraId="7C52D929"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5</w:t>
                  </w:r>
                </w:p>
              </w:tc>
              <w:tc>
                <w:tcPr>
                  <w:tcW w:w="980" w:type="dxa"/>
                  <w:gridSpan w:val="2"/>
                  <w:tcBorders>
                    <w:top w:val="nil"/>
                    <w:left w:val="nil"/>
                    <w:bottom w:val="single" w:sz="4" w:space="0" w:color="auto"/>
                    <w:right w:val="single" w:sz="4" w:space="0" w:color="auto"/>
                  </w:tcBorders>
                  <w:shd w:val="clear" w:color="auto" w:fill="auto"/>
                  <w:noWrap/>
                  <w:vAlign w:val="center"/>
                  <w:hideMark/>
                </w:tcPr>
                <w:p w14:paraId="1161F29B"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3.5</w:t>
                  </w:r>
                </w:p>
              </w:tc>
              <w:tc>
                <w:tcPr>
                  <w:tcW w:w="1785" w:type="dxa"/>
                  <w:gridSpan w:val="3"/>
                  <w:tcBorders>
                    <w:top w:val="nil"/>
                    <w:left w:val="nil"/>
                    <w:bottom w:val="single" w:sz="4" w:space="0" w:color="auto"/>
                    <w:right w:val="single" w:sz="4" w:space="0" w:color="auto"/>
                  </w:tcBorders>
                  <w:shd w:val="clear" w:color="auto" w:fill="auto"/>
                  <w:noWrap/>
                  <w:vAlign w:val="center"/>
                  <w:hideMark/>
                </w:tcPr>
                <w:p w14:paraId="75A4EFC2"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Bajo</w:t>
                  </w:r>
                </w:p>
              </w:tc>
              <w:tc>
                <w:tcPr>
                  <w:tcW w:w="293" w:type="dxa"/>
                  <w:gridSpan w:val="2"/>
                  <w:tcBorders>
                    <w:top w:val="nil"/>
                    <w:left w:val="nil"/>
                    <w:bottom w:val="nil"/>
                    <w:right w:val="nil"/>
                  </w:tcBorders>
                  <w:shd w:val="clear" w:color="auto" w:fill="auto"/>
                  <w:noWrap/>
                  <w:vAlign w:val="center"/>
                  <w:hideMark/>
                </w:tcPr>
                <w:p w14:paraId="538EE24E" w14:textId="77777777" w:rsidR="00F64761" w:rsidRPr="00F64761" w:rsidRDefault="00F64761" w:rsidP="00327B7D">
                  <w:pPr>
                    <w:widowControl/>
                    <w:jc w:val="center"/>
                    <w:rPr>
                      <w:rFonts w:ascii="Times New Roman" w:hAnsi="Times New Roman" w:cs="Times New Roman"/>
                      <w:color w:val="000000"/>
                      <w:sz w:val="20"/>
                      <w:szCs w:val="20"/>
                      <w:lang w:eastAsia="es-HN"/>
                    </w:rPr>
                  </w:pPr>
                </w:p>
              </w:tc>
              <w:tc>
                <w:tcPr>
                  <w:tcW w:w="666" w:type="dxa"/>
                  <w:gridSpan w:val="2"/>
                  <w:vMerge/>
                  <w:tcBorders>
                    <w:left w:val="single" w:sz="4" w:space="0" w:color="auto"/>
                    <w:right w:val="single" w:sz="4" w:space="0" w:color="auto"/>
                  </w:tcBorders>
                  <w:shd w:val="clear" w:color="auto" w:fill="auto"/>
                  <w:noWrap/>
                  <w:vAlign w:val="center"/>
                  <w:hideMark/>
                </w:tcPr>
                <w:p w14:paraId="2B8CBBDB" w14:textId="77777777" w:rsidR="00F64761" w:rsidRPr="00F64761" w:rsidRDefault="00F64761" w:rsidP="00327B7D">
                  <w:pPr>
                    <w:jc w:val="center"/>
                    <w:rPr>
                      <w:rFonts w:ascii="Times New Roman" w:hAnsi="Times New Roman" w:cs="Times New Roman"/>
                      <w:color w:val="000000"/>
                      <w:sz w:val="20"/>
                      <w:szCs w:val="20"/>
                      <w:lang w:eastAsia="es-HN"/>
                    </w:rPr>
                  </w:pPr>
                </w:p>
              </w:tc>
              <w:tc>
                <w:tcPr>
                  <w:tcW w:w="1170" w:type="dxa"/>
                  <w:tcBorders>
                    <w:top w:val="nil"/>
                    <w:left w:val="nil"/>
                    <w:bottom w:val="single" w:sz="4" w:space="0" w:color="auto"/>
                    <w:right w:val="single" w:sz="4" w:space="0" w:color="auto"/>
                  </w:tcBorders>
                  <w:shd w:val="clear" w:color="auto" w:fill="auto"/>
                  <w:noWrap/>
                  <w:vAlign w:val="center"/>
                  <w:hideMark/>
                </w:tcPr>
                <w:p w14:paraId="510F7B27"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9</w:t>
                  </w:r>
                </w:p>
              </w:tc>
            </w:tr>
            <w:tr w:rsidR="00F64761" w:rsidRPr="00F64761" w14:paraId="45FCFBCC" w14:textId="77777777" w:rsidTr="00327B7D">
              <w:trPr>
                <w:trHeight w:val="389"/>
              </w:trPr>
              <w:tc>
                <w:tcPr>
                  <w:tcW w:w="7081" w:type="dxa"/>
                  <w:gridSpan w:val="10"/>
                  <w:tcBorders>
                    <w:top w:val="nil"/>
                    <w:left w:val="single" w:sz="4" w:space="0" w:color="auto"/>
                    <w:bottom w:val="single" w:sz="4" w:space="0" w:color="auto"/>
                    <w:right w:val="single" w:sz="4" w:space="0" w:color="auto"/>
                  </w:tcBorders>
                  <w:shd w:val="clear" w:color="auto" w:fill="auto"/>
                  <w:noWrap/>
                  <w:vAlign w:val="center"/>
                  <w:hideMark/>
                </w:tcPr>
                <w:p w14:paraId="0F79988E" w14:textId="77777777" w:rsidR="00F64761" w:rsidRPr="00F64761" w:rsidRDefault="00F64761" w:rsidP="00327B7D">
                  <w:pPr>
                    <w:widowControl/>
                    <w:jc w:val="center"/>
                    <w:rPr>
                      <w:rFonts w:ascii="Times New Roman" w:hAnsi="Times New Roman" w:cs="Times New Roman"/>
                      <w:color w:val="000000"/>
                      <w:sz w:val="20"/>
                      <w:szCs w:val="20"/>
                      <w:lang w:eastAsia="es-HN"/>
                    </w:rPr>
                  </w:pPr>
                </w:p>
              </w:tc>
              <w:tc>
                <w:tcPr>
                  <w:tcW w:w="293" w:type="dxa"/>
                  <w:gridSpan w:val="2"/>
                  <w:tcBorders>
                    <w:top w:val="nil"/>
                    <w:left w:val="nil"/>
                    <w:bottom w:val="nil"/>
                    <w:right w:val="nil"/>
                  </w:tcBorders>
                  <w:shd w:val="clear" w:color="auto" w:fill="auto"/>
                  <w:noWrap/>
                  <w:vAlign w:val="center"/>
                  <w:hideMark/>
                </w:tcPr>
                <w:p w14:paraId="46DE4B0A" w14:textId="77777777" w:rsidR="00F64761" w:rsidRPr="00F64761" w:rsidRDefault="00F64761" w:rsidP="00327B7D">
                  <w:pPr>
                    <w:widowControl/>
                    <w:jc w:val="center"/>
                    <w:rPr>
                      <w:rFonts w:ascii="Times New Roman" w:hAnsi="Times New Roman" w:cs="Times New Roman"/>
                      <w:color w:val="000000"/>
                      <w:sz w:val="20"/>
                      <w:szCs w:val="20"/>
                      <w:lang w:eastAsia="es-HN"/>
                    </w:rPr>
                  </w:pPr>
                </w:p>
              </w:tc>
              <w:tc>
                <w:tcPr>
                  <w:tcW w:w="666" w:type="dxa"/>
                  <w:gridSpan w:val="2"/>
                  <w:vMerge/>
                  <w:tcBorders>
                    <w:left w:val="single" w:sz="4" w:space="0" w:color="auto"/>
                    <w:bottom w:val="single" w:sz="4" w:space="0" w:color="auto"/>
                    <w:right w:val="single" w:sz="4" w:space="0" w:color="auto"/>
                  </w:tcBorders>
                  <w:shd w:val="clear" w:color="auto" w:fill="auto"/>
                  <w:noWrap/>
                  <w:vAlign w:val="center"/>
                  <w:hideMark/>
                </w:tcPr>
                <w:p w14:paraId="58F19519" w14:textId="77777777" w:rsidR="00F64761" w:rsidRPr="00F64761" w:rsidRDefault="00F64761" w:rsidP="00327B7D">
                  <w:pPr>
                    <w:widowControl/>
                    <w:jc w:val="center"/>
                    <w:rPr>
                      <w:rFonts w:ascii="Times New Roman" w:hAnsi="Times New Roman" w:cs="Times New Roman"/>
                      <w:color w:val="000000"/>
                      <w:sz w:val="20"/>
                      <w:szCs w:val="20"/>
                      <w:lang w:eastAsia="es-HN"/>
                    </w:rPr>
                  </w:pPr>
                </w:p>
              </w:tc>
              <w:tc>
                <w:tcPr>
                  <w:tcW w:w="1170" w:type="dxa"/>
                  <w:tcBorders>
                    <w:top w:val="nil"/>
                    <w:left w:val="nil"/>
                    <w:bottom w:val="single" w:sz="4" w:space="0" w:color="auto"/>
                    <w:right w:val="single" w:sz="4" w:space="0" w:color="auto"/>
                  </w:tcBorders>
                  <w:shd w:val="clear" w:color="auto" w:fill="auto"/>
                  <w:noWrap/>
                  <w:vAlign w:val="center"/>
                  <w:hideMark/>
                </w:tcPr>
                <w:p w14:paraId="46F1D173"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10</w:t>
                  </w:r>
                </w:p>
              </w:tc>
            </w:tr>
          </w:tbl>
          <w:p w14:paraId="1554A4D8" w14:textId="77777777" w:rsidR="00F64761" w:rsidRPr="001A5EF7" w:rsidRDefault="00F64761" w:rsidP="00327B7D">
            <w:pPr>
              <w:spacing w:before="120" w:after="120"/>
              <w:ind w:left="541"/>
              <w:jc w:val="both"/>
              <w:rPr>
                <w:sz w:val="20"/>
                <w:szCs w:val="20"/>
              </w:rPr>
            </w:pPr>
          </w:p>
        </w:tc>
      </w:tr>
      <w:tr w:rsidR="00F64761" w:rsidRPr="00F64761" w14:paraId="1F9080AA" w14:textId="77777777" w:rsidTr="00327B7D">
        <w:trPr>
          <w:trHeight w:val="396"/>
          <w:jc w:val="center"/>
        </w:trPr>
        <w:tc>
          <w:tcPr>
            <w:tcW w:w="5000" w:type="pct"/>
            <w:tcBorders>
              <w:top w:val="single" w:sz="4" w:space="0" w:color="auto"/>
              <w:left w:val="single" w:sz="4" w:space="0" w:color="auto"/>
              <w:bottom w:val="single" w:sz="4" w:space="0" w:color="auto"/>
              <w:right w:val="single" w:sz="4" w:space="0" w:color="auto"/>
            </w:tcBorders>
            <w:shd w:val="clear" w:color="auto" w:fill="E0E0E0"/>
            <w:vAlign w:val="center"/>
          </w:tcPr>
          <w:p w14:paraId="27847530" w14:textId="77777777" w:rsidR="00F64761" w:rsidRPr="00F64761" w:rsidRDefault="00F64761" w:rsidP="00327B7D">
            <w:pPr>
              <w:ind w:left="180"/>
              <w:jc w:val="both"/>
              <w:rPr>
                <w:rFonts w:ascii="Times New Roman" w:hAnsi="Times New Roman" w:cs="Times New Roman"/>
                <w:b/>
                <w:sz w:val="20"/>
                <w:szCs w:val="20"/>
              </w:rPr>
            </w:pPr>
            <w:r w:rsidRPr="00F64761">
              <w:rPr>
                <w:rFonts w:ascii="Times New Roman" w:hAnsi="Times New Roman" w:cs="Times New Roman"/>
                <w:b/>
                <w:sz w:val="20"/>
                <w:szCs w:val="20"/>
              </w:rPr>
              <w:lastRenderedPageBreak/>
              <w:t xml:space="preserve">PROCESO PARA EL REGISTRO DE INTERESADOS DEL PROYECTO: </w:t>
            </w:r>
          </w:p>
        </w:tc>
      </w:tr>
      <w:tr w:rsidR="00F64761" w:rsidRPr="00F64761" w14:paraId="4689743D" w14:textId="77777777" w:rsidTr="00327B7D">
        <w:trPr>
          <w:trHeight w:val="1190"/>
          <w:jc w:val="center"/>
        </w:trPr>
        <w:tc>
          <w:tcPr>
            <w:tcW w:w="5000" w:type="pct"/>
            <w:tcBorders>
              <w:top w:val="single" w:sz="4" w:space="0" w:color="auto"/>
              <w:left w:val="single" w:sz="4" w:space="0" w:color="auto"/>
              <w:bottom w:val="single" w:sz="4" w:space="0" w:color="auto"/>
              <w:right w:val="single" w:sz="4" w:space="0" w:color="auto"/>
            </w:tcBorders>
          </w:tcPr>
          <w:p w14:paraId="05A4C584" w14:textId="77777777" w:rsidR="00F64761" w:rsidRPr="00F64761" w:rsidRDefault="00F64761" w:rsidP="00327B7D">
            <w:pPr>
              <w:widowControl/>
              <w:adjustRightInd w:val="0"/>
              <w:ind w:left="226"/>
              <w:jc w:val="both"/>
              <w:rPr>
                <w:rFonts w:ascii="Times New Roman" w:hAnsi="Times New Roman" w:cs="Times New Roman"/>
                <w:sz w:val="20"/>
                <w:szCs w:val="20"/>
              </w:rPr>
            </w:pPr>
            <w:r w:rsidRPr="00F64761">
              <w:rPr>
                <w:rFonts w:ascii="Times New Roman" w:hAnsi="Times New Roman" w:cs="Times New Roman"/>
                <w:sz w:val="20"/>
                <w:szCs w:val="20"/>
              </w:rPr>
              <w:t>La creación del registro de interesados del proyecto se realizará de la siguiente manera:</w:t>
            </w:r>
          </w:p>
          <w:p w14:paraId="1D39FE92" w14:textId="77777777" w:rsidR="00F64761" w:rsidRPr="00F64761" w:rsidRDefault="00F64761" w:rsidP="0076678D">
            <w:pPr>
              <w:widowControl/>
              <w:numPr>
                <w:ilvl w:val="0"/>
                <w:numId w:val="54"/>
              </w:numPr>
              <w:autoSpaceDE w:val="0"/>
              <w:autoSpaceDN w:val="0"/>
              <w:adjustRightInd w:val="0"/>
              <w:jc w:val="both"/>
              <w:rPr>
                <w:rFonts w:ascii="Times New Roman" w:hAnsi="Times New Roman" w:cs="Times New Roman"/>
                <w:sz w:val="20"/>
                <w:szCs w:val="20"/>
              </w:rPr>
            </w:pPr>
            <w:r w:rsidRPr="00F64761">
              <w:rPr>
                <w:rFonts w:ascii="Times New Roman" w:hAnsi="Times New Roman" w:cs="Times New Roman"/>
                <w:sz w:val="20"/>
                <w:szCs w:val="20"/>
              </w:rPr>
              <w:t>En reunión de equipo se definirá el registro de interesados del proyecto el cual deberá contener:</w:t>
            </w:r>
          </w:p>
          <w:p w14:paraId="54E7E18F" w14:textId="77777777" w:rsidR="00F64761" w:rsidRPr="00F64761" w:rsidRDefault="00F64761" w:rsidP="0076678D">
            <w:pPr>
              <w:widowControl/>
              <w:numPr>
                <w:ilvl w:val="1"/>
                <w:numId w:val="54"/>
              </w:numPr>
              <w:autoSpaceDE w:val="0"/>
              <w:autoSpaceDN w:val="0"/>
              <w:adjustRightInd w:val="0"/>
              <w:jc w:val="both"/>
              <w:rPr>
                <w:rFonts w:ascii="Times New Roman" w:hAnsi="Times New Roman" w:cs="Times New Roman"/>
                <w:sz w:val="20"/>
                <w:szCs w:val="20"/>
              </w:rPr>
            </w:pPr>
            <w:r w:rsidRPr="00F64761">
              <w:rPr>
                <w:rFonts w:ascii="Times New Roman" w:hAnsi="Times New Roman" w:cs="Times New Roman"/>
                <w:sz w:val="20"/>
                <w:szCs w:val="20"/>
              </w:rPr>
              <w:t>La Información de Identificación de los Interesados: Nombre, posición en la organización, la ubicación, función en el proyecto, información de contacto.</w:t>
            </w:r>
          </w:p>
          <w:p w14:paraId="5EC4FF77" w14:textId="77777777" w:rsidR="00F64761" w:rsidRPr="00F64761" w:rsidRDefault="00F64761" w:rsidP="0076678D">
            <w:pPr>
              <w:widowControl/>
              <w:numPr>
                <w:ilvl w:val="1"/>
                <w:numId w:val="54"/>
              </w:numPr>
              <w:autoSpaceDE w:val="0"/>
              <w:autoSpaceDN w:val="0"/>
              <w:adjustRightInd w:val="0"/>
              <w:jc w:val="both"/>
              <w:rPr>
                <w:rFonts w:ascii="Times New Roman" w:hAnsi="Times New Roman" w:cs="Times New Roman"/>
                <w:sz w:val="20"/>
                <w:szCs w:val="20"/>
              </w:rPr>
            </w:pPr>
            <w:r w:rsidRPr="00F64761">
              <w:rPr>
                <w:rFonts w:ascii="Times New Roman" w:hAnsi="Times New Roman" w:cs="Times New Roman"/>
                <w:sz w:val="20"/>
                <w:szCs w:val="20"/>
              </w:rPr>
              <w:t xml:space="preserve">La Información de la Clasificación de los Interesados: Los requisitos principales, intereses, expectativas principales, influencia potencial en el proyecto, fase en el ciclo de vida donde el interés es mayor. </w:t>
            </w:r>
          </w:p>
        </w:tc>
      </w:tr>
      <w:tr w:rsidR="00F64761" w:rsidRPr="00F64761" w14:paraId="2E86A573" w14:textId="77777777" w:rsidTr="00327B7D">
        <w:trPr>
          <w:trHeight w:val="1190"/>
          <w:jc w:val="center"/>
        </w:trPr>
        <w:tc>
          <w:tcPr>
            <w:tcW w:w="5000" w:type="pct"/>
            <w:tcBorders>
              <w:top w:val="single" w:sz="4" w:space="0" w:color="auto"/>
              <w:left w:val="single" w:sz="4" w:space="0" w:color="auto"/>
              <w:bottom w:val="single" w:sz="4" w:space="0" w:color="auto"/>
              <w:right w:val="single" w:sz="4" w:space="0" w:color="auto"/>
            </w:tcBorders>
          </w:tcPr>
          <w:p w14:paraId="223D133E" w14:textId="77777777" w:rsidR="00F64761" w:rsidRPr="00F64761" w:rsidRDefault="00F64761" w:rsidP="00327B7D">
            <w:pPr>
              <w:widowControl/>
              <w:adjustRightInd w:val="0"/>
              <w:spacing w:before="120" w:after="120"/>
              <w:jc w:val="both"/>
              <w:rPr>
                <w:rFonts w:ascii="Times New Roman" w:hAnsi="Times New Roman" w:cs="Times New Roman"/>
                <w:sz w:val="20"/>
                <w:szCs w:val="20"/>
              </w:rPr>
            </w:pPr>
            <w:r w:rsidRPr="00F64761">
              <w:rPr>
                <w:rFonts w:ascii="Times New Roman" w:hAnsi="Times New Roman" w:cs="Times New Roman"/>
                <w:sz w:val="20"/>
                <w:szCs w:val="20"/>
              </w:rPr>
              <w:t>FORMATO DE SALIDA:</w:t>
            </w:r>
          </w:p>
          <w:tbl>
            <w:tblPr>
              <w:tblW w:w="9471" w:type="dxa"/>
              <w:jc w:val="center"/>
              <w:tblCellMar>
                <w:left w:w="70" w:type="dxa"/>
                <w:right w:w="70" w:type="dxa"/>
              </w:tblCellMar>
              <w:tblLook w:val="04A0" w:firstRow="1" w:lastRow="0" w:firstColumn="1" w:lastColumn="0" w:noHBand="0" w:noVBand="1"/>
            </w:tblPr>
            <w:tblGrid>
              <w:gridCol w:w="231"/>
              <w:gridCol w:w="1220"/>
              <w:gridCol w:w="1069"/>
              <w:gridCol w:w="1084"/>
              <w:gridCol w:w="1260"/>
              <w:gridCol w:w="857"/>
              <w:gridCol w:w="615"/>
              <w:gridCol w:w="615"/>
              <w:gridCol w:w="928"/>
              <w:gridCol w:w="1321"/>
            </w:tblGrid>
            <w:tr w:rsidR="00F64761" w:rsidRPr="00F64761" w14:paraId="5735E9D9" w14:textId="77777777" w:rsidTr="00327B7D">
              <w:trPr>
                <w:cantSplit/>
                <w:trHeight w:val="1134"/>
                <w:jc w:val="center"/>
              </w:trPr>
              <w:tc>
                <w:tcPr>
                  <w:tcW w:w="23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hideMark/>
                </w:tcPr>
                <w:p w14:paraId="1C17E527" w14:textId="77777777" w:rsidR="00F64761" w:rsidRPr="00F64761" w:rsidRDefault="00F64761" w:rsidP="00327B7D">
                  <w:pPr>
                    <w:widowControl/>
                    <w:jc w:val="center"/>
                    <w:rPr>
                      <w:rFonts w:ascii="Times New Roman" w:hAnsi="Times New Roman" w:cs="Times New Roman"/>
                      <w:b/>
                      <w:bCs/>
                      <w:sz w:val="20"/>
                      <w:szCs w:val="20"/>
                      <w:lang w:eastAsia="es-HN"/>
                    </w:rPr>
                  </w:pPr>
                  <w:r w:rsidRPr="00F64761">
                    <w:rPr>
                      <w:rFonts w:ascii="Times New Roman" w:hAnsi="Times New Roman" w:cs="Times New Roman"/>
                      <w:b/>
                      <w:bCs/>
                      <w:sz w:val="20"/>
                      <w:szCs w:val="20"/>
                      <w:lang w:eastAsia="es-HN"/>
                    </w:rPr>
                    <w:t>#</w:t>
                  </w:r>
                </w:p>
              </w:tc>
              <w:tc>
                <w:tcPr>
                  <w:tcW w:w="1220" w:type="dxa"/>
                  <w:tcBorders>
                    <w:top w:val="single" w:sz="4" w:space="0" w:color="auto"/>
                    <w:left w:val="nil"/>
                    <w:bottom w:val="single" w:sz="4" w:space="0" w:color="auto"/>
                    <w:right w:val="single" w:sz="4" w:space="0" w:color="auto"/>
                  </w:tcBorders>
                  <w:shd w:val="clear" w:color="auto" w:fill="9CC2E5" w:themeFill="accent1" w:themeFillTint="99"/>
                  <w:vAlign w:val="center"/>
                  <w:hideMark/>
                </w:tcPr>
                <w:p w14:paraId="5BBEC269" w14:textId="77777777" w:rsidR="00F64761" w:rsidRPr="00F64761" w:rsidRDefault="00F64761" w:rsidP="00327B7D">
                  <w:pPr>
                    <w:widowControl/>
                    <w:jc w:val="center"/>
                    <w:rPr>
                      <w:rFonts w:ascii="Times New Roman" w:hAnsi="Times New Roman" w:cs="Times New Roman"/>
                      <w:b/>
                      <w:bCs/>
                      <w:sz w:val="20"/>
                      <w:szCs w:val="20"/>
                      <w:lang w:eastAsia="es-HN"/>
                    </w:rPr>
                  </w:pPr>
                  <w:r w:rsidRPr="00F64761">
                    <w:rPr>
                      <w:rFonts w:ascii="Times New Roman" w:hAnsi="Times New Roman" w:cs="Times New Roman"/>
                      <w:b/>
                      <w:bCs/>
                      <w:sz w:val="20"/>
                      <w:szCs w:val="20"/>
                      <w:lang w:eastAsia="es-HN"/>
                    </w:rPr>
                    <w:t>Interesado</w:t>
                  </w:r>
                </w:p>
              </w:tc>
              <w:tc>
                <w:tcPr>
                  <w:tcW w:w="1069" w:type="dxa"/>
                  <w:tcBorders>
                    <w:top w:val="single" w:sz="4" w:space="0" w:color="auto"/>
                    <w:left w:val="nil"/>
                    <w:bottom w:val="single" w:sz="4" w:space="0" w:color="auto"/>
                    <w:right w:val="single" w:sz="4" w:space="0" w:color="auto"/>
                  </w:tcBorders>
                  <w:shd w:val="clear" w:color="auto" w:fill="9CC2E5" w:themeFill="accent1" w:themeFillTint="99"/>
                  <w:vAlign w:val="center"/>
                  <w:hideMark/>
                </w:tcPr>
                <w:p w14:paraId="40352DA8" w14:textId="77777777" w:rsidR="00F64761" w:rsidRPr="00F64761" w:rsidRDefault="00F64761" w:rsidP="00327B7D">
                  <w:pPr>
                    <w:widowControl/>
                    <w:jc w:val="center"/>
                    <w:rPr>
                      <w:rFonts w:ascii="Times New Roman" w:hAnsi="Times New Roman" w:cs="Times New Roman"/>
                      <w:b/>
                      <w:bCs/>
                      <w:sz w:val="20"/>
                      <w:szCs w:val="20"/>
                      <w:lang w:eastAsia="es-HN"/>
                    </w:rPr>
                  </w:pPr>
                  <w:r w:rsidRPr="00F64761">
                    <w:rPr>
                      <w:rFonts w:ascii="Times New Roman" w:hAnsi="Times New Roman" w:cs="Times New Roman"/>
                      <w:b/>
                      <w:bCs/>
                      <w:sz w:val="20"/>
                      <w:szCs w:val="20"/>
                      <w:lang w:eastAsia="es-HN"/>
                    </w:rPr>
                    <w:t>Posición</w:t>
                  </w:r>
                </w:p>
              </w:tc>
              <w:tc>
                <w:tcPr>
                  <w:tcW w:w="1084" w:type="dxa"/>
                  <w:tcBorders>
                    <w:top w:val="single" w:sz="4" w:space="0" w:color="auto"/>
                    <w:left w:val="nil"/>
                    <w:bottom w:val="single" w:sz="4" w:space="0" w:color="auto"/>
                    <w:right w:val="single" w:sz="4" w:space="0" w:color="auto"/>
                  </w:tcBorders>
                  <w:shd w:val="clear" w:color="auto" w:fill="9CC2E5" w:themeFill="accent1" w:themeFillTint="99"/>
                  <w:vAlign w:val="center"/>
                  <w:hideMark/>
                </w:tcPr>
                <w:p w14:paraId="53255501" w14:textId="77777777" w:rsidR="00F64761" w:rsidRPr="00F64761" w:rsidRDefault="00F64761" w:rsidP="00327B7D">
                  <w:pPr>
                    <w:widowControl/>
                    <w:ind w:left="30" w:hanging="30"/>
                    <w:jc w:val="center"/>
                    <w:rPr>
                      <w:rFonts w:ascii="Times New Roman" w:hAnsi="Times New Roman" w:cs="Times New Roman"/>
                      <w:b/>
                      <w:bCs/>
                      <w:sz w:val="20"/>
                      <w:szCs w:val="20"/>
                      <w:lang w:eastAsia="es-HN"/>
                    </w:rPr>
                  </w:pPr>
                  <w:r w:rsidRPr="00F64761">
                    <w:rPr>
                      <w:rFonts w:ascii="Times New Roman" w:hAnsi="Times New Roman" w:cs="Times New Roman"/>
                      <w:b/>
                      <w:bCs/>
                      <w:sz w:val="20"/>
                      <w:szCs w:val="20"/>
                      <w:lang w:eastAsia="es-HN"/>
                    </w:rPr>
                    <w:t>Ubicación</w:t>
                  </w:r>
                </w:p>
              </w:tc>
              <w:tc>
                <w:tcPr>
                  <w:tcW w:w="1260" w:type="dxa"/>
                  <w:tcBorders>
                    <w:top w:val="single" w:sz="4" w:space="0" w:color="auto"/>
                    <w:left w:val="nil"/>
                    <w:bottom w:val="single" w:sz="4" w:space="0" w:color="auto"/>
                    <w:right w:val="single" w:sz="4" w:space="0" w:color="auto"/>
                  </w:tcBorders>
                  <w:shd w:val="clear" w:color="auto" w:fill="9CC2E5" w:themeFill="accent1" w:themeFillTint="99"/>
                  <w:vAlign w:val="center"/>
                  <w:hideMark/>
                </w:tcPr>
                <w:p w14:paraId="5A3AF26F" w14:textId="77777777" w:rsidR="00F64761" w:rsidRPr="00F64761" w:rsidRDefault="00F64761" w:rsidP="00327B7D">
                  <w:pPr>
                    <w:widowControl/>
                    <w:jc w:val="center"/>
                    <w:rPr>
                      <w:rFonts w:ascii="Times New Roman" w:hAnsi="Times New Roman" w:cs="Times New Roman"/>
                      <w:b/>
                      <w:bCs/>
                      <w:sz w:val="20"/>
                      <w:szCs w:val="20"/>
                      <w:lang w:eastAsia="es-HN"/>
                    </w:rPr>
                  </w:pPr>
                  <w:r w:rsidRPr="00F64761">
                    <w:rPr>
                      <w:rFonts w:ascii="Times New Roman" w:hAnsi="Times New Roman" w:cs="Times New Roman"/>
                      <w:b/>
                      <w:bCs/>
                      <w:sz w:val="20"/>
                      <w:szCs w:val="20"/>
                      <w:lang w:eastAsia="es-HN"/>
                    </w:rPr>
                    <w:t>Función en el Proyecto</w:t>
                  </w:r>
                </w:p>
              </w:tc>
              <w:tc>
                <w:tcPr>
                  <w:tcW w:w="857" w:type="dxa"/>
                  <w:tcBorders>
                    <w:top w:val="single" w:sz="4" w:space="0" w:color="auto"/>
                    <w:left w:val="nil"/>
                    <w:bottom w:val="single" w:sz="4" w:space="0" w:color="auto"/>
                    <w:right w:val="single" w:sz="4" w:space="0" w:color="auto"/>
                  </w:tcBorders>
                  <w:shd w:val="clear" w:color="auto" w:fill="9CC2E5" w:themeFill="accent1" w:themeFillTint="99"/>
                  <w:textDirection w:val="btLr"/>
                  <w:vAlign w:val="center"/>
                  <w:hideMark/>
                </w:tcPr>
                <w:p w14:paraId="22737BD2" w14:textId="77777777" w:rsidR="00F64761" w:rsidRPr="00F64761" w:rsidRDefault="00F64761" w:rsidP="00327B7D">
                  <w:pPr>
                    <w:widowControl/>
                    <w:ind w:left="113" w:right="113"/>
                    <w:jc w:val="center"/>
                    <w:rPr>
                      <w:rFonts w:ascii="Times New Roman" w:hAnsi="Times New Roman" w:cs="Times New Roman"/>
                      <w:b/>
                      <w:bCs/>
                      <w:sz w:val="20"/>
                      <w:szCs w:val="20"/>
                      <w:lang w:eastAsia="es-HN"/>
                    </w:rPr>
                  </w:pPr>
                  <w:r w:rsidRPr="00F64761">
                    <w:rPr>
                      <w:rFonts w:ascii="Times New Roman" w:hAnsi="Times New Roman" w:cs="Times New Roman"/>
                      <w:b/>
                      <w:bCs/>
                      <w:sz w:val="20"/>
                      <w:szCs w:val="20"/>
                      <w:lang w:eastAsia="es-HN"/>
                    </w:rPr>
                    <w:t>Contacto</w:t>
                  </w:r>
                </w:p>
              </w:tc>
              <w:tc>
                <w:tcPr>
                  <w:tcW w:w="615" w:type="dxa"/>
                  <w:tcBorders>
                    <w:top w:val="single" w:sz="4" w:space="0" w:color="auto"/>
                    <w:left w:val="nil"/>
                    <w:bottom w:val="single" w:sz="4" w:space="0" w:color="auto"/>
                    <w:right w:val="single" w:sz="4" w:space="0" w:color="auto"/>
                  </w:tcBorders>
                  <w:shd w:val="clear" w:color="auto" w:fill="9CC2E5" w:themeFill="accent1" w:themeFillTint="99"/>
                  <w:textDirection w:val="btLr"/>
                  <w:vAlign w:val="center"/>
                  <w:hideMark/>
                </w:tcPr>
                <w:p w14:paraId="4361E58E" w14:textId="77777777" w:rsidR="00F64761" w:rsidRPr="00F64761" w:rsidRDefault="00F64761" w:rsidP="00327B7D">
                  <w:pPr>
                    <w:widowControl/>
                    <w:ind w:left="113" w:right="113"/>
                    <w:jc w:val="center"/>
                    <w:rPr>
                      <w:rFonts w:ascii="Times New Roman" w:hAnsi="Times New Roman" w:cs="Times New Roman"/>
                      <w:b/>
                      <w:bCs/>
                      <w:sz w:val="20"/>
                      <w:szCs w:val="20"/>
                      <w:lang w:eastAsia="es-HN"/>
                    </w:rPr>
                  </w:pPr>
                  <w:r w:rsidRPr="00F64761">
                    <w:rPr>
                      <w:rFonts w:ascii="Times New Roman" w:hAnsi="Times New Roman" w:cs="Times New Roman"/>
                      <w:b/>
                      <w:bCs/>
                      <w:sz w:val="20"/>
                      <w:szCs w:val="20"/>
                      <w:lang w:eastAsia="es-HN"/>
                    </w:rPr>
                    <w:t>Poder</w:t>
                  </w:r>
                </w:p>
              </w:tc>
              <w:tc>
                <w:tcPr>
                  <w:tcW w:w="615" w:type="dxa"/>
                  <w:tcBorders>
                    <w:top w:val="single" w:sz="4" w:space="0" w:color="auto"/>
                    <w:left w:val="nil"/>
                    <w:bottom w:val="single" w:sz="4" w:space="0" w:color="auto"/>
                    <w:right w:val="single" w:sz="4" w:space="0" w:color="auto"/>
                  </w:tcBorders>
                  <w:shd w:val="clear" w:color="auto" w:fill="9CC2E5" w:themeFill="accent1" w:themeFillTint="99"/>
                  <w:textDirection w:val="btLr"/>
                  <w:vAlign w:val="center"/>
                  <w:hideMark/>
                </w:tcPr>
                <w:p w14:paraId="1DB05041" w14:textId="77777777" w:rsidR="00F64761" w:rsidRPr="00F64761" w:rsidRDefault="00F64761" w:rsidP="00327B7D">
                  <w:pPr>
                    <w:widowControl/>
                    <w:ind w:left="113" w:right="113"/>
                    <w:jc w:val="center"/>
                    <w:rPr>
                      <w:rFonts w:ascii="Times New Roman" w:hAnsi="Times New Roman" w:cs="Times New Roman"/>
                      <w:b/>
                      <w:bCs/>
                      <w:sz w:val="20"/>
                      <w:szCs w:val="20"/>
                      <w:lang w:eastAsia="es-HN"/>
                    </w:rPr>
                  </w:pPr>
                  <w:r w:rsidRPr="00F64761">
                    <w:rPr>
                      <w:rFonts w:ascii="Times New Roman" w:hAnsi="Times New Roman" w:cs="Times New Roman"/>
                      <w:b/>
                      <w:bCs/>
                      <w:sz w:val="20"/>
                      <w:szCs w:val="20"/>
                      <w:lang w:eastAsia="es-HN"/>
                    </w:rPr>
                    <w:t>Interés</w:t>
                  </w:r>
                </w:p>
              </w:tc>
              <w:tc>
                <w:tcPr>
                  <w:tcW w:w="1199" w:type="dxa"/>
                  <w:tcBorders>
                    <w:top w:val="single" w:sz="4" w:space="0" w:color="auto"/>
                    <w:left w:val="nil"/>
                    <w:bottom w:val="single" w:sz="4" w:space="0" w:color="auto"/>
                    <w:right w:val="single" w:sz="4" w:space="0" w:color="auto"/>
                  </w:tcBorders>
                  <w:shd w:val="clear" w:color="auto" w:fill="9CC2E5" w:themeFill="accent1" w:themeFillTint="99"/>
                  <w:vAlign w:val="center"/>
                  <w:hideMark/>
                </w:tcPr>
                <w:p w14:paraId="10039506" w14:textId="77777777" w:rsidR="00F64761" w:rsidRPr="00F64761" w:rsidRDefault="00F64761" w:rsidP="00327B7D">
                  <w:pPr>
                    <w:widowControl/>
                    <w:jc w:val="center"/>
                    <w:rPr>
                      <w:rFonts w:ascii="Times New Roman" w:hAnsi="Times New Roman" w:cs="Times New Roman"/>
                      <w:b/>
                      <w:bCs/>
                      <w:sz w:val="20"/>
                      <w:szCs w:val="20"/>
                      <w:lang w:eastAsia="es-HN"/>
                    </w:rPr>
                  </w:pPr>
                  <w:r w:rsidRPr="00F64761">
                    <w:rPr>
                      <w:rFonts w:ascii="Times New Roman" w:hAnsi="Times New Roman" w:cs="Times New Roman"/>
                      <w:b/>
                      <w:bCs/>
                      <w:sz w:val="20"/>
                      <w:szCs w:val="20"/>
                      <w:lang w:eastAsia="es-HN"/>
                    </w:rPr>
                    <w:t>Influencia Potencial</w:t>
                  </w:r>
                </w:p>
              </w:tc>
              <w:tc>
                <w:tcPr>
                  <w:tcW w:w="1321" w:type="dxa"/>
                  <w:tcBorders>
                    <w:top w:val="single" w:sz="4" w:space="0" w:color="auto"/>
                    <w:left w:val="nil"/>
                    <w:bottom w:val="single" w:sz="4" w:space="0" w:color="auto"/>
                    <w:right w:val="single" w:sz="4" w:space="0" w:color="auto"/>
                  </w:tcBorders>
                  <w:shd w:val="clear" w:color="auto" w:fill="9CC2E5" w:themeFill="accent1" w:themeFillTint="99"/>
                  <w:vAlign w:val="center"/>
                  <w:hideMark/>
                </w:tcPr>
                <w:p w14:paraId="7478BEA0" w14:textId="77777777" w:rsidR="00F64761" w:rsidRPr="00F64761" w:rsidRDefault="00F64761" w:rsidP="00327B7D">
                  <w:pPr>
                    <w:widowControl/>
                    <w:jc w:val="center"/>
                    <w:rPr>
                      <w:rFonts w:ascii="Times New Roman" w:hAnsi="Times New Roman" w:cs="Times New Roman"/>
                      <w:b/>
                      <w:bCs/>
                      <w:sz w:val="20"/>
                      <w:szCs w:val="20"/>
                      <w:lang w:eastAsia="es-HN"/>
                    </w:rPr>
                  </w:pPr>
                  <w:r w:rsidRPr="00F64761">
                    <w:rPr>
                      <w:rFonts w:ascii="Times New Roman" w:hAnsi="Times New Roman" w:cs="Times New Roman"/>
                      <w:b/>
                      <w:bCs/>
                      <w:sz w:val="20"/>
                      <w:szCs w:val="20"/>
                      <w:lang w:eastAsia="es-HN"/>
                    </w:rPr>
                    <w:t>Fase de Mayor Interés</w:t>
                  </w:r>
                </w:p>
              </w:tc>
            </w:tr>
            <w:tr w:rsidR="00F64761" w:rsidRPr="00F64761" w14:paraId="0DFDBD60" w14:textId="77777777" w:rsidTr="00327B7D">
              <w:trPr>
                <w:trHeight w:val="841"/>
                <w:jc w:val="center"/>
              </w:trPr>
              <w:tc>
                <w:tcPr>
                  <w:tcW w:w="231" w:type="dxa"/>
                  <w:tcBorders>
                    <w:top w:val="nil"/>
                    <w:left w:val="single" w:sz="4" w:space="0" w:color="auto"/>
                    <w:bottom w:val="single" w:sz="4" w:space="0" w:color="auto"/>
                    <w:right w:val="single" w:sz="4" w:space="0" w:color="auto"/>
                  </w:tcBorders>
                  <w:shd w:val="clear" w:color="auto" w:fill="auto"/>
                  <w:vAlign w:val="center"/>
                  <w:hideMark/>
                </w:tcPr>
                <w:p w14:paraId="4A590F0F" w14:textId="77777777" w:rsidR="00F64761" w:rsidRPr="00F64761" w:rsidRDefault="00F64761" w:rsidP="00327B7D">
                  <w:pPr>
                    <w:widowControl/>
                    <w:jc w:val="center"/>
                    <w:rPr>
                      <w:rFonts w:ascii="Times New Roman" w:hAnsi="Times New Roman" w:cs="Times New Roman"/>
                      <w:sz w:val="20"/>
                      <w:szCs w:val="20"/>
                      <w:lang w:eastAsia="es-HN"/>
                    </w:rPr>
                  </w:pPr>
                  <w:r w:rsidRPr="00F64761">
                    <w:rPr>
                      <w:rFonts w:ascii="Times New Roman" w:hAnsi="Times New Roman" w:cs="Times New Roman"/>
                      <w:sz w:val="20"/>
                      <w:szCs w:val="20"/>
                      <w:lang w:eastAsia="es-HN"/>
                    </w:rPr>
                    <w:lastRenderedPageBreak/>
                    <w:t>1</w:t>
                  </w:r>
                </w:p>
              </w:tc>
              <w:tc>
                <w:tcPr>
                  <w:tcW w:w="1220" w:type="dxa"/>
                  <w:tcBorders>
                    <w:top w:val="nil"/>
                    <w:left w:val="nil"/>
                    <w:bottom w:val="single" w:sz="4" w:space="0" w:color="auto"/>
                    <w:right w:val="single" w:sz="4" w:space="0" w:color="auto"/>
                  </w:tcBorders>
                  <w:shd w:val="clear" w:color="auto" w:fill="auto"/>
                  <w:vAlign w:val="center"/>
                  <w:hideMark/>
                </w:tcPr>
                <w:p w14:paraId="55A39B7F" w14:textId="77777777" w:rsidR="00F64761" w:rsidRPr="00F64761" w:rsidRDefault="00F64761" w:rsidP="00327B7D">
                  <w:pPr>
                    <w:widowControl/>
                    <w:jc w:val="center"/>
                    <w:rPr>
                      <w:rFonts w:ascii="Times New Roman" w:hAnsi="Times New Roman" w:cs="Times New Roman"/>
                      <w:sz w:val="20"/>
                      <w:szCs w:val="20"/>
                      <w:lang w:eastAsia="es-HN"/>
                    </w:rPr>
                  </w:pPr>
                  <w:r w:rsidRPr="00F64761">
                    <w:rPr>
                      <w:rFonts w:ascii="Times New Roman" w:hAnsi="Times New Roman" w:cs="Times New Roman"/>
                      <w:sz w:val="20"/>
                      <w:szCs w:val="20"/>
                      <w:lang w:eastAsia="es-HN"/>
                    </w:rPr>
                    <w:t>Gobierno Municipal de Tegucigalpa</w:t>
                  </w:r>
                </w:p>
              </w:tc>
              <w:tc>
                <w:tcPr>
                  <w:tcW w:w="1069" w:type="dxa"/>
                  <w:tcBorders>
                    <w:top w:val="nil"/>
                    <w:left w:val="nil"/>
                    <w:bottom w:val="single" w:sz="4" w:space="0" w:color="auto"/>
                    <w:right w:val="single" w:sz="4" w:space="0" w:color="auto"/>
                  </w:tcBorders>
                  <w:shd w:val="clear" w:color="auto" w:fill="auto"/>
                  <w:vAlign w:val="center"/>
                  <w:hideMark/>
                </w:tcPr>
                <w:p w14:paraId="00914A4E" w14:textId="77777777" w:rsidR="00F64761" w:rsidRPr="00F64761" w:rsidRDefault="00F64761" w:rsidP="00327B7D">
                  <w:pPr>
                    <w:widowControl/>
                    <w:jc w:val="center"/>
                    <w:rPr>
                      <w:rFonts w:ascii="Times New Roman" w:hAnsi="Times New Roman" w:cs="Times New Roman"/>
                      <w:sz w:val="20"/>
                      <w:szCs w:val="20"/>
                      <w:lang w:eastAsia="es-HN"/>
                    </w:rPr>
                  </w:pPr>
                  <w:r w:rsidRPr="00F64761">
                    <w:rPr>
                      <w:rFonts w:ascii="Times New Roman" w:hAnsi="Times New Roman" w:cs="Times New Roman"/>
                      <w:sz w:val="20"/>
                      <w:szCs w:val="20"/>
                      <w:lang w:eastAsia="es-HN"/>
                    </w:rPr>
                    <w:t>Autoridad Local</w:t>
                  </w:r>
                </w:p>
              </w:tc>
              <w:tc>
                <w:tcPr>
                  <w:tcW w:w="1084" w:type="dxa"/>
                  <w:tcBorders>
                    <w:top w:val="nil"/>
                    <w:left w:val="nil"/>
                    <w:bottom w:val="single" w:sz="4" w:space="0" w:color="auto"/>
                    <w:right w:val="single" w:sz="4" w:space="0" w:color="auto"/>
                  </w:tcBorders>
                  <w:shd w:val="clear" w:color="auto" w:fill="auto"/>
                  <w:vAlign w:val="center"/>
                  <w:hideMark/>
                </w:tcPr>
                <w:p w14:paraId="60DC4CC7" w14:textId="77777777" w:rsidR="00F64761" w:rsidRPr="00F64761" w:rsidRDefault="00F64761" w:rsidP="00327B7D">
                  <w:pPr>
                    <w:widowControl/>
                    <w:jc w:val="center"/>
                    <w:rPr>
                      <w:rFonts w:ascii="Times New Roman" w:hAnsi="Times New Roman" w:cs="Times New Roman"/>
                      <w:sz w:val="20"/>
                      <w:szCs w:val="20"/>
                      <w:lang w:eastAsia="es-HN"/>
                    </w:rPr>
                  </w:pPr>
                  <w:r w:rsidRPr="00F64761">
                    <w:rPr>
                      <w:rFonts w:ascii="Times New Roman" w:hAnsi="Times New Roman" w:cs="Times New Roman"/>
                      <w:sz w:val="20"/>
                      <w:szCs w:val="20"/>
                      <w:lang w:eastAsia="es-HN"/>
                    </w:rPr>
                    <w:t>Tegucigalpa, Honduras</w:t>
                  </w:r>
                </w:p>
              </w:tc>
              <w:tc>
                <w:tcPr>
                  <w:tcW w:w="1260" w:type="dxa"/>
                  <w:tcBorders>
                    <w:top w:val="nil"/>
                    <w:left w:val="nil"/>
                    <w:bottom w:val="single" w:sz="4" w:space="0" w:color="auto"/>
                    <w:right w:val="single" w:sz="4" w:space="0" w:color="auto"/>
                  </w:tcBorders>
                  <w:shd w:val="clear" w:color="auto" w:fill="auto"/>
                  <w:vAlign w:val="center"/>
                  <w:hideMark/>
                </w:tcPr>
                <w:p w14:paraId="7E7A6234" w14:textId="77777777" w:rsidR="00F64761" w:rsidRPr="00F64761" w:rsidRDefault="00F64761" w:rsidP="00327B7D">
                  <w:pPr>
                    <w:widowControl/>
                    <w:jc w:val="center"/>
                    <w:rPr>
                      <w:rFonts w:ascii="Times New Roman" w:hAnsi="Times New Roman" w:cs="Times New Roman"/>
                      <w:sz w:val="20"/>
                      <w:szCs w:val="20"/>
                      <w:lang w:eastAsia="es-HN"/>
                    </w:rPr>
                  </w:pPr>
                  <w:r w:rsidRPr="00F64761">
                    <w:rPr>
                      <w:rFonts w:ascii="Times New Roman" w:hAnsi="Times New Roman" w:cs="Times New Roman"/>
                      <w:sz w:val="20"/>
                      <w:szCs w:val="20"/>
                      <w:lang w:eastAsia="es-HN"/>
                    </w:rPr>
                    <w:t>Aprobación de permisos y regulaciones</w:t>
                  </w:r>
                </w:p>
              </w:tc>
              <w:tc>
                <w:tcPr>
                  <w:tcW w:w="857" w:type="dxa"/>
                  <w:tcBorders>
                    <w:top w:val="nil"/>
                    <w:left w:val="nil"/>
                    <w:bottom w:val="single" w:sz="4" w:space="0" w:color="auto"/>
                    <w:right w:val="single" w:sz="4" w:space="0" w:color="auto"/>
                  </w:tcBorders>
                  <w:shd w:val="clear" w:color="auto" w:fill="auto"/>
                  <w:vAlign w:val="center"/>
                  <w:hideMark/>
                </w:tcPr>
                <w:p w14:paraId="3816707C" w14:textId="77777777" w:rsidR="00F64761" w:rsidRPr="00F64761" w:rsidRDefault="00F64761" w:rsidP="00327B7D">
                  <w:pPr>
                    <w:widowControl/>
                    <w:jc w:val="center"/>
                    <w:rPr>
                      <w:rFonts w:ascii="Times New Roman" w:hAnsi="Times New Roman" w:cs="Times New Roman"/>
                      <w:sz w:val="20"/>
                      <w:szCs w:val="20"/>
                      <w:lang w:eastAsia="es-HN"/>
                    </w:rPr>
                  </w:pPr>
                  <w:r w:rsidRPr="00F64761">
                    <w:rPr>
                      <w:rFonts w:ascii="Times New Roman" w:hAnsi="Times New Roman" w:cs="Times New Roman"/>
                      <w:sz w:val="20"/>
                      <w:szCs w:val="20"/>
                      <w:lang w:eastAsia="es-HN"/>
                    </w:rPr>
                    <w:t>[correo], [teléfono]</w:t>
                  </w:r>
                </w:p>
              </w:tc>
              <w:tc>
                <w:tcPr>
                  <w:tcW w:w="615" w:type="dxa"/>
                  <w:tcBorders>
                    <w:top w:val="nil"/>
                    <w:left w:val="nil"/>
                    <w:bottom w:val="single" w:sz="4" w:space="0" w:color="auto"/>
                    <w:right w:val="single" w:sz="4" w:space="0" w:color="auto"/>
                  </w:tcBorders>
                  <w:shd w:val="clear" w:color="auto" w:fill="auto"/>
                  <w:vAlign w:val="center"/>
                  <w:hideMark/>
                </w:tcPr>
                <w:p w14:paraId="4FE607CF" w14:textId="77777777" w:rsidR="00F64761" w:rsidRPr="00F64761" w:rsidRDefault="00F64761" w:rsidP="00327B7D">
                  <w:pPr>
                    <w:widowControl/>
                    <w:jc w:val="center"/>
                    <w:rPr>
                      <w:rFonts w:ascii="Times New Roman" w:hAnsi="Times New Roman" w:cs="Times New Roman"/>
                      <w:sz w:val="20"/>
                      <w:szCs w:val="20"/>
                      <w:lang w:eastAsia="es-HN"/>
                    </w:rPr>
                  </w:pPr>
                  <w:r w:rsidRPr="00F64761">
                    <w:rPr>
                      <w:rFonts w:ascii="Times New Roman" w:hAnsi="Times New Roman" w:cs="Times New Roman"/>
                      <w:sz w:val="20"/>
                      <w:szCs w:val="20"/>
                      <w:lang w:eastAsia="es-HN"/>
                    </w:rPr>
                    <w:t>Alto</w:t>
                  </w:r>
                </w:p>
              </w:tc>
              <w:tc>
                <w:tcPr>
                  <w:tcW w:w="615" w:type="dxa"/>
                  <w:tcBorders>
                    <w:top w:val="nil"/>
                    <w:left w:val="nil"/>
                    <w:bottom w:val="single" w:sz="4" w:space="0" w:color="auto"/>
                    <w:right w:val="single" w:sz="4" w:space="0" w:color="auto"/>
                  </w:tcBorders>
                  <w:shd w:val="clear" w:color="auto" w:fill="auto"/>
                  <w:vAlign w:val="center"/>
                  <w:hideMark/>
                </w:tcPr>
                <w:p w14:paraId="46C663F8" w14:textId="77777777" w:rsidR="00F64761" w:rsidRPr="00F64761" w:rsidRDefault="00F64761" w:rsidP="00327B7D">
                  <w:pPr>
                    <w:widowControl/>
                    <w:jc w:val="center"/>
                    <w:rPr>
                      <w:rFonts w:ascii="Times New Roman" w:hAnsi="Times New Roman" w:cs="Times New Roman"/>
                      <w:sz w:val="20"/>
                      <w:szCs w:val="20"/>
                      <w:lang w:eastAsia="es-HN"/>
                    </w:rPr>
                  </w:pPr>
                  <w:r w:rsidRPr="00F64761">
                    <w:rPr>
                      <w:rFonts w:ascii="Times New Roman" w:hAnsi="Times New Roman" w:cs="Times New Roman"/>
                      <w:sz w:val="20"/>
                      <w:szCs w:val="20"/>
                      <w:lang w:eastAsia="es-HN"/>
                    </w:rPr>
                    <w:t>Alto</w:t>
                  </w:r>
                </w:p>
              </w:tc>
              <w:tc>
                <w:tcPr>
                  <w:tcW w:w="1199" w:type="dxa"/>
                  <w:tcBorders>
                    <w:top w:val="nil"/>
                    <w:left w:val="nil"/>
                    <w:bottom w:val="single" w:sz="4" w:space="0" w:color="auto"/>
                    <w:right w:val="single" w:sz="4" w:space="0" w:color="auto"/>
                  </w:tcBorders>
                  <w:shd w:val="clear" w:color="auto" w:fill="auto"/>
                  <w:vAlign w:val="center"/>
                  <w:hideMark/>
                </w:tcPr>
                <w:p w14:paraId="43F5FDC8" w14:textId="77777777" w:rsidR="00F64761" w:rsidRPr="00F64761" w:rsidRDefault="00F64761" w:rsidP="00327B7D">
                  <w:pPr>
                    <w:widowControl/>
                    <w:jc w:val="center"/>
                    <w:rPr>
                      <w:rFonts w:ascii="Times New Roman" w:hAnsi="Times New Roman" w:cs="Times New Roman"/>
                      <w:sz w:val="20"/>
                      <w:szCs w:val="20"/>
                      <w:lang w:eastAsia="es-HN"/>
                    </w:rPr>
                  </w:pPr>
                  <w:r w:rsidRPr="00F64761">
                    <w:rPr>
                      <w:rFonts w:ascii="Times New Roman" w:hAnsi="Times New Roman" w:cs="Times New Roman"/>
                      <w:sz w:val="20"/>
                      <w:szCs w:val="20"/>
                      <w:lang w:eastAsia="es-HN"/>
                    </w:rPr>
                    <w:t>Alto</w:t>
                  </w:r>
                </w:p>
              </w:tc>
              <w:tc>
                <w:tcPr>
                  <w:tcW w:w="1321" w:type="dxa"/>
                  <w:tcBorders>
                    <w:top w:val="nil"/>
                    <w:left w:val="nil"/>
                    <w:bottom w:val="single" w:sz="4" w:space="0" w:color="auto"/>
                    <w:right w:val="single" w:sz="4" w:space="0" w:color="auto"/>
                  </w:tcBorders>
                  <w:shd w:val="clear" w:color="auto" w:fill="auto"/>
                  <w:vAlign w:val="center"/>
                  <w:hideMark/>
                </w:tcPr>
                <w:p w14:paraId="4F15AF95" w14:textId="77777777" w:rsidR="00F64761" w:rsidRPr="00F64761" w:rsidRDefault="00F64761" w:rsidP="00327B7D">
                  <w:pPr>
                    <w:widowControl/>
                    <w:jc w:val="center"/>
                    <w:rPr>
                      <w:rFonts w:ascii="Times New Roman" w:hAnsi="Times New Roman" w:cs="Times New Roman"/>
                      <w:sz w:val="20"/>
                      <w:szCs w:val="20"/>
                      <w:lang w:eastAsia="es-HN"/>
                    </w:rPr>
                  </w:pPr>
                  <w:r w:rsidRPr="00F64761">
                    <w:rPr>
                      <w:rFonts w:ascii="Times New Roman" w:hAnsi="Times New Roman" w:cs="Times New Roman"/>
                      <w:sz w:val="20"/>
                      <w:szCs w:val="20"/>
                      <w:lang w:eastAsia="es-HN"/>
                    </w:rPr>
                    <w:t>Inicio y durante todo el proyecto</w:t>
                  </w:r>
                </w:p>
              </w:tc>
            </w:tr>
            <w:tr w:rsidR="00F64761" w:rsidRPr="00F64761" w14:paraId="7F95C9DA" w14:textId="77777777" w:rsidTr="00327B7D">
              <w:trPr>
                <w:trHeight w:val="841"/>
                <w:jc w:val="center"/>
              </w:trPr>
              <w:tc>
                <w:tcPr>
                  <w:tcW w:w="231" w:type="dxa"/>
                  <w:tcBorders>
                    <w:top w:val="nil"/>
                    <w:left w:val="single" w:sz="4" w:space="0" w:color="auto"/>
                    <w:bottom w:val="single" w:sz="4" w:space="0" w:color="auto"/>
                    <w:right w:val="single" w:sz="4" w:space="0" w:color="auto"/>
                  </w:tcBorders>
                  <w:shd w:val="clear" w:color="auto" w:fill="auto"/>
                  <w:vAlign w:val="center"/>
                  <w:hideMark/>
                </w:tcPr>
                <w:p w14:paraId="5A56C1F9" w14:textId="77777777" w:rsidR="00F64761" w:rsidRPr="00F64761" w:rsidRDefault="00F64761" w:rsidP="00327B7D">
                  <w:pPr>
                    <w:widowControl/>
                    <w:jc w:val="center"/>
                    <w:rPr>
                      <w:rFonts w:ascii="Times New Roman" w:hAnsi="Times New Roman" w:cs="Times New Roman"/>
                      <w:sz w:val="20"/>
                      <w:szCs w:val="20"/>
                      <w:lang w:eastAsia="es-HN"/>
                    </w:rPr>
                  </w:pPr>
                  <w:r w:rsidRPr="00F64761">
                    <w:rPr>
                      <w:rFonts w:ascii="Times New Roman" w:hAnsi="Times New Roman" w:cs="Times New Roman"/>
                      <w:sz w:val="20"/>
                      <w:szCs w:val="20"/>
                      <w:lang w:eastAsia="es-HN"/>
                    </w:rPr>
                    <w:t>2</w:t>
                  </w:r>
                </w:p>
              </w:tc>
              <w:tc>
                <w:tcPr>
                  <w:tcW w:w="1220" w:type="dxa"/>
                  <w:tcBorders>
                    <w:top w:val="nil"/>
                    <w:left w:val="nil"/>
                    <w:bottom w:val="single" w:sz="4" w:space="0" w:color="auto"/>
                    <w:right w:val="single" w:sz="4" w:space="0" w:color="auto"/>
                  </w:tcBorders>
                  <w:shd w:val="clear" w:color="auto" w:fill="auto"/>
                  <w:vAlign w:val="center"/>
                  <w:hideMark/>
                </w:tcPr>
                <w:p w14:paraId="4D5C4CD7" w14:textId="77777777" w:rsidR="00F64761" w:rsidRPr="00F64761" w:rsidRDefault="00F64761" w:rsidP="00327B7D">
                  <w:pPr>
                    <w:widowControl/>
                    <w:jc w:val="center"/>
                    <w:rPr>
                      <w:rFonts w:ascii="Times New Roman" w:hAnsi="Times New Roman" w:cs="Times New Roman"/>
                      <w:sz w:val="20"/>
                      <w:szCs w:val="20"/>
                      <w:lang w:eastAsia="es-HN"/>
                    </w:rPr>
                  </w:pPr>
                  <w:r w:rsidRPr="00F64761">
                    <w:rPr>
                      <w:rFonts w:ascii="Times New Roman" w:hAnsi="Times New Roman" w:cs="Times New Roman"/>
                      <w:sz w:val="20"/>
                      <w:szCs w:val="20"/>
                      <w:lang w:eastAsia="es-HN"/>
                    </w:rPr>
                    <w:t>Constructores y empresas del sector</w:t>
                  </w:r>
                </w:p>
              </w:tc>
              <w:tc>
                <w:tcPr>
                  <w:tcW w:w="1069" w:type="dxa"/>
                  <w:tcBorders>
                    <w:top w:val="nil"/>
                    <w:left w:val="nil"/>
                    <w:bottom w:val="single" w:sz="4" w:space="0" w:color="auto"/>
                    <w:right w:val="single" w:sz="4" w:space="0" w:color="auto"/>
                  </w:tcBorders>
                  <w:shd w:val="clear" w:color="auto" w:fill="auto"/>
                  <w:vAlign w:val="center"/>
                  <w:hideMark/>
                </w:tcPr>
                <w:p w14:paraId="68FCB6B5" w14:textId="77777777" w:rsidR="00F64761" w:rsidRPr="00F64761" w:rsidRDefault="00F64761" w:rsidP="00327B7D">
                  <w:pPr>
                    <w:widowControl/>
                    <w:jc w:val="center"/>
                    <w:rPr>
                      <w:rFonts w:ascii="Times New Roman" w:hAnsi="Times New Roman" w:cs="Times New Roman"/>
                      <w:sz w:val="20"/>
                      <w:szCs w:val="20"/>
                      <w:lang w:eastAsia="es-HN"/>
                    </w:rPr>
                  </w:pPr>
                  <w:r w:rsidRPr="00F64761">
                    <w:rPr>
                      <w:rFonts w:ascii="Times New Roman" w:hAnsi="Times New Roman" w:cs="Times New Roman"/>
                      <w:sz w:val="20"/>
                      <w:szCs w:val="20"/>
                      <w:lang w:eastAsia="es-HN"/>
                    </w:rPr>
                    <w:t>Gerencia</w:t>
                  </w:r>
                </w:p>
              </w:tc>
              <w:tc>
                <w:tcPr>
                  <w:tcW w:w="1084" w:type="dxa"/>
                  <w:tcBorders>
                    <w:top w:val="nil"/>
                    <w:left w:val="nil"/>
                    <w:bottom w:val="single" w:sz="4" w:space="0" w:color="auto"/>
                    <w:right w:val="single" w:sz="4" w:space="0" w:color="auto"/>
                  </w:tcBorders>
                  <w:shd w:val="clear" w:color="auto" w:fill="auto"/>
                  <w:vAlign w:val="center"/>
                  <w:hideMark/>
                </w:tcPr>
                <w:p w14:paraId="41FA3F74" w14:textId="77777777" w:rsidR="00F64761" w:rsidRPr="00F64761" w:rsidRDefault="00F64761" w:rsidP="00327B7D">
                  <w:pPr>
                    <w:widowControl/>
                    <w:jc w:val="center"/>
                    <w:rPr>
                      <w:rFonts w:ascii="Times New Roman" w:hAnsi="Times New Roman" w:cs="Times New Roman"/>
                      <w:sz w:val="20"/>
                      <w:szCs w:val="20"/>
                      <w:lang w:eastAsia="es-HN"/>
                    </w:rPr>
                  </w:pPr>
                  <w:r w:rsidRPr="00F64761">
                    <w:rPr>
                      <w:rFonts w:ascii="Times New Roman" w:hAnsi="Times New Roman" w:cs="Times New Roman"/>
                      <w:sz w:val="20"/>
                      <w:szCs w:val="20"/>
                      <w:lang w:eastAsia="es-HN"/>
                    </w:rPr>
                    <w:t>Tegucigalpa, Honduras</w:t>
                  </w:r>
                </w:p>
              </w:tc>
              <w:tc>
                <w:tcPr>
                  <w:tcW w:w="1260" w:type="dxa"/>
                  <w:tcBorders>
                    <w:top w:val="nil"/>
                    <w:left w:val="nil"/>
                    <w:bottom w:val="single" w:sz="4" w:space="0" w:color="auto"/>
                    <w:right w:val="single" w:sz="4" w:space="0" w:color="auto"/>
                  </w:tcBorders>
                  <w:shd w:val="clear" w:color="auto" w:fill="auto"/>
                  <w:vAlign w:val="center"/>
                  <w:hideMark/>
                </w:tcPr>
                <w:p w14:paraId="38612F17" w14:textId="77777777" w:rsidR="00F64761" w:rsidRPr="00F64761" w:rsidRDefault="00F64761" w:rsidP="00327B7D">
                  <w:pPr>
                    <w:widowControl/>
                    <w:jc w:val="center"/>
                    <w:rPr>
                      <w:rFonts w:ascii="Times New Roman" w:hAnsi="Times New Roman" w:cs="Times New Roman"/>
                      <w:sz w:val="20"/>
                      <w:szCs w:val="20"/>
                      <w:lang w:eastAsia="es-HN"/>
                    </w:rPr>
                  </w:pPr>
                  <w:r w:rsidRPr="00F64761">
                    <w:rPr>
                      <w:rFonts w:ascii="Times New Roman" w:hAnsi="Times New Roman" w:cs="Times New Roman"/>
                      <w:sz w:val="20"/>
                      <w:szCs w:val="20"/>
                      <w:lang w:eastAsia="es-HN"/>
                    </w:rPr>
                    <w:t>Ejecución de la construcción</w:t>
                  </w:r>
                </w:p>
              </w:tc>
              <w:tc>
                <w:tcPr>
                  <w:tcW w:w="857" w:type="dxa"/>
                  <w:tcBorders>
                    <w:top w:val="nil"/>
                    <w:left w:val="nil"/>
                    <w:bottom w:val="single" w:sz="4" w:space="0" w:color="auto"/>
                    <w:right w:val="single" w:sz="4" w:space="0" w:color="auto"/>
                  </w:tcBorders>
                  <w:shd w:val="clear" w:color="auto" w:fill="auto"/>
                  <w:vAlign w:val="center"/>
                  <w:hideMark/>
                </w:tcPr>
                <w:p w14:paraId="0358590E" w14:textId="77777777" w:rsidR="00F64761" w:rsidRPr="00F64761" w:rsidRDefault="00F64761" w:rsidP="00327B7D">
                  <w:pPr>
                    <w:widowControl/>
                    <w:jc w:val="center"/>
                    <w:rPr>
                      <w:rFonts w:ascii="Times New Roman" w:hAnsi="Times New Roman" w:cs="Times New Roman"/>
                      <w:sz w:val="20"/>
                      <w:szCs w:val="20"/>
                      <w:lang w:eastAsia="es-HN"/>
                    </w:rPr>
                  </w:pPr>
                  <w:r w:rsidRPr="00F64761">
                    <w:rPr>
                      <w:rFonts w:ascii="Times New Roman" w:hAnsi="Times New Roman" w:cs="Times New Roman"/>
                      <w:sz w:val="20"/>
                      <w:szCs w:val="20"/>
                      <w:lang w:eastAsia="es-HN"/>
                    </w:rPr>
                    <w:t>[correo], [teléfono]</w:t>
                  </w:r>
                </w:p>
              </w:tc>
              <w:tc>
                <w:tcPr>
                  <w:tcW w:w="615" w:type="dxa"/>
                  <w:tcBorders>
                    <w:top w:val="nil"/>
                    <w:left w:val="nil"/>
                    <w:bottom w:val="single" w:sz="4" w:space="0" w:color="auto"/>
                    <w:right w:val="single" w:sz="4" w:space="0" w:color="auto"/>
                  </w:tcBorders>
                  <w:shd w:val="clear" w:color="auto" w:fill="auto"/>
                  <w:vAlign w:val="center"/>
                  <w:hideMark/>
                </w:tcPr>
                <w:p w14:paraId="6F5D1D70" w14:textId="77777777" w:rsidR="00F64761" w:rsidRPr="00F64761" w:rsidRDefault="00F64761" w:rsidP="00327B7D">
                  <w:pPr>
                    <w:widowControl/>
                    <w:jc w:val="center"/>
                    <w:rPr>
                      <w:rFonts w:ascii="Times New Roman" w:hAnsi="Times New Roman" w:cs="Times New Roman"/>
                      <w:sz w:val="20"/>
                      <w:szCs w:val="20"/>
                      <w:lang w:eastAsia="es-HN"/>
                    </w:rPr>
                  </w:pPr>
                  <w:r w:rsidRPr="00F64761">
                    <w:rPr>
                      <w:rFonts w:ascii="Times New Roman" w:hAnsi="Times New Roman" w:cs="Times New Roman"/>
                      <w:sz w:val="20"/>
                      <w:szCs w:val="20"/>
                      <w:lang w:eastAsia="es-HN"/>
                    </w:rPr>
                    <w:t>Medio</w:t>
                  </w:r>
                </w:p>
              </w:tc>
              <w:tc>
                <w:tcPr>
                  <w:tcW w:w="615" w:type="dxa"/>
                  <w:tcBorders>
                    <w:top w:val="nil"/>
                    <w:left w:val="nil"/>
                    <w:bottom w:val="single" w:sz="4" w:space="0" w:color="auto"/>
                    <w:right w:val="single" w:sz="4" w:space="0" w:color="auto"/>
                  </w:tcBorders>
                  <w:shd w:val="clear" w:color="auto" w:fill="auto"/>
                  <w:vAlign w:val="center"/>
                  <w:hideMark/>
                </w:tcPr>
                <w:p w14:paraId="623F4A18" w14:textId="77777777" w:rsidR="00F64761" w:rsidRPr="00F64761" w:rsidRDefault="00F64761" w:rsidP="00327B7D">
                  <w:pPr>
                    <w:widowControl/>
                    <w:jc w:val="center"/>
                    <w:rPr>
                      <w:rFonts w:ascii="Times New Roman" w:hAnsi="Times New Roman" w:cs="Times New Roman"/>
                      <w:sz w:val="20"/>
                      <w:szCs w:val="20"/>
                      <w:lang w:eastAsia="es-HN"/>
                    </w:rPr>
                  </w:pPr>
                  <w:r w:rsidRPr="00F64761">
                    <w:rPr>
                      <w:rFonts w:ascii="Times New Roman" w:hAnsi="Times New Roman" w:cs="Times New Roman"/>
                      <w:sz w:val="20"/>
                      <w:szCs w:val="20"/>
                      <w:lang w:eastAsia="es-HN"/>
                    </w:rPr>
                    <w:t>Alto</w:t>
                  </w:r>
                </w:p>
              </w:tc>
              <w:tc>
                <w:tcPr>
                  <w:tcW w:w="1199" w:type="dxa"/>
                  <w:tcBorders>
                    <w:top w:val="nil"/>
                    <w:left w:val="nil"/>
                    <w:bottom w:val="single" w:sz="4" w:space="0" w:color="auto"/>
                    <w:right w:val="single" w:sz="4" w:space="0" w:color="auto"/>
                  </w:tcBorders>
                  <w:shd w:val="clear" w:color="auto" w:fill="auto"/>
                  <w:vAlign w:val="center"/>
                  <w:hideMark/>
                </w:tcPr>
                <w:p w14:paraId="310A7707" w14:textId="77777777" w:rsidR="00F64761" w:rsidRPr="00F64761" w:rsidRDefault="00F64761" w:rsidP="00327B7D">
                  <w:pPr>
                    <w:widowControl/>
                    <w:jc w:val="center"/>
                    <w:rPr>
                      <w:rFonts w:ascii="Times New Roman" w:hAnsi="Times New Roman" w:cs="Times New Roman"/>
                      <w:sz w:val="20"/>
                      <w:szCs w:val="20"/>
                      <w:lang w:eastAsia="es-HN"/>
                    </w:rPr>
                  </w:pPr>
                  <w:r w:rsidRPr="00F64761">
                    <w:rPr>
                      <w:rFonts w:ascii="Times New Roman" w:hAnsi="Times New Roman" w:cs="Times New Roman"/>
                      <w:sz w:val="20"/>
                      <w:szCs w:val="20"/>
                      <w:lang w:eastAsia="es-HN"/>
                    </w:rPr>
                    <w:t>Medio</w:t>
                  </w:r>
                </w:p>
              </w:tc>
              <w:tc>
                <w:tcPr>
                  <w:tcW w:w="1321" w:type="dxa"/>
                  <w:tcBorders>
                    <w:top w:val="nil"/>
                    <w:left w:val="nil"/>
                    <w:bottom w:val="single" w:sz="4" w:space="0" w:color="auto"/>
                    <w:right w:val="single" w:sz="4" w:space="0" w:color="auto"/>
                  </w:tcBorders>
                  <w:shd w:val="clear" w:color="auto" w:fill="auto"/>
                  <w:vAlign w:val="center"/>
                  <w:hideMark/>
                </w:tcPr>
                <w:p w14:paraId="79850821" w14:textId="77777777" w:rsidR="00F64761" w:rsidRPr="00F64761" w:rsidRDefault="00F64761" w:rsidP="00327B7D">
                  <w:pPr>
                    <w:widowControl/>
                    <w:jc w:val="center"/>
                    <w:rPr>
                      <w:rFonts w:ascii="Times New Roman" w:hAnsi="Times New Roman" w:cs="Times New Roman"/>
                      <w:sz w:val="20"/>
                      <w:szCs w:val="20"/>
                      <w:lang w:eastAsia="es-HN"/>
                    </w:rPr>
                  </w:pPr>
                  <w:r w:rsidRPr="00F64761">
                    <w:rPr>
                      <w:rFonts w:ascii="Times New Roman" w:hAnsi="Times New Roman" w:cs="Times New Roman"/>
                      <w:sz w:val="20"/>
                      <w:szCs w:val="20"/>
                      <w:lang w:eastAsia="es-HN"/>
                    </w:rPr>
                    <w:t>Ejecución</w:t>
                  </w:r>
                </w:p>
              </w:tc>
            </w:tr>
            <w:tr w:rsidR="00F64761" w:rsidRPr="00F64761" w14:paraId="242B157E" w14:textId="77777777" w:rsidTr="00327B7D">
              <w:trPr>
                <w:trHeight w:val="841"/>
                <w:jc w:val="center"/>
              </w:trPr>
              <w:tc>
                <w:tcPr>
                  <w:tcW w:w="231" w:type="dxa"/>
                  <w:tcBorders>
                    <w:top w:val="nil"/>
                    <w:left w:val="single" w:sz="4" w:space="0" w:color="auto"/>
                    <w:bottom w:val="single" w:sz="4" w:space="0" w:color="auto"/>
                    <w:right w:val="single" w:sz="4" w:space="0" w:color="auto"/>
                  </w:tcBorders>
                  <w:shd w:val="clear" w:color="auto" w:fill="auto"/>
                  <w:vAlign w:val="center"/>
                  <w:hideMark/>
                </w:tcPr>
                <w:p w14:paraId="306DB7BE" w14:textId="77777777" w:rsidR="00F64761" w:rsidRPr="00F64761" w:rsidRDefault="00F64761" w:rsidP="00327B7D">
                  <w:pPr>
                    <w:widowControl/>
                    <w:jc w:val="center"/>
                    <w:rPr>
                      <w:rFonts w:ascii="Times New Roman" w:hAnsi="Times New Roman" w:cs="Times New Roman"/>
                      <w:sz w:val="20"/>
                      <w:szCs w:val="20"/>
                      <w:lang w:eastAsia="es-HN"/>
                    </w:rPr>
                  </w:pPr>
                  <w:r w:rsidRPr="00F64761">
                    <w:rPr>
                      <w:rFonts w:ascii="Times New Roman" w:hAnsi="Times New Roman" w:cs="Times New Roman"/>
                      <w:sz w:val="20"/>
                      <w:szCs w:val="20"/>
                      <w:lang w:eastAsia="es-HN"/>
                    </w:rPr>
                    <w:t>3</w:t>
                  </w:r>
                </w:p>
              </w:tc>
              <w:tc>
                <w:tcPr>
                  <w:tcW w:w="1220" w:type="dxa"/>
                  <w:tcBorders>
                    <w:top w:val="nil"/>
                    <w:left w:val="nil"/>
                    <w:bottom w:val="single" w:sz="4" w:space="0" w:color="auto"/>
                    <w:right w:val="single" w:sz="4" w:space="0" w:color="auto"/>
                  </w:tcBorders>
                  <w:shd w:val="clear" w:color="auto" w:fill="auto"/>
                  <w:vAlign w:val="center"/>
                  <w:hideMark/>
                </w:tcPr>
                <w:p w14:paraId="7C2EBE20" w14:textId="77777777" w:rsidR="00F64761" w:rsidRPr="00F64761" w:rsidRDefault="00F64761" w:rsidP="00327B7D">
                  <w:pPr>
                    <w:widowControl/>
                    <w:jc w:val="center"/>
                    <w:rPr>
                      <w:rFonts w:ascii="Times New Roman" w:hAnsi="Times New Roman" w:cs="Times New Roman"/>
                      <w:sz w:val="20"/>
                      <w:szCs w:val="20"/>
                      <w:lang w:eastAsia="es-HN"/>
                    </w:rPr>
                  </w:pPr>
                  <w:r w:rsidRPr="00F64761">
                    <w:rPr>
                      <w:rFonts w:ascii="Times New Roman" w:hAnsi="Times New Roman" w:cs="Times New Roman"/>
                      <w:sz w:val="20"/>
                      <w:szCs w:val="20"/>
                      <w:lang w:eastAsia="es-HN"/>
                    </w:rPr>
                    <w:t>Consultores en gestión de calidad</w:t>
                  </w:r>
                </w:p>
              </w:tc>
              <w:tc>
                <w:tcPr>
                  <w:tcW w:w="1069" w:type="dxa"/>
                  <w:tcBorders>
                    <w:top w:val="nil"/>
                    <w:left w:val="nil"/>
                    <w:bottom w:val="single" w:sz="4" w:space="0" w:color="auto"/>
                    <w:right w:val="single" w:sz="4" w:space="0" w:color="auto"/>
                  </w:tcBorders>
                  <w:shd w:val="clear" w:color="auto" w:fill="auto"/>
                  <w:vAlign w:val="center"/>
                  <w:hideMark/>
                </w:tcPr>
                <w:p w14:paraId="2840C41E" w14:textId="77777777" w:rsidR="00F64761" w:rsidRPr="00F64761" w:rsidRDefault="00F64761" w:rsidP="00327B7D">
                  <w:pPr>
                    <w:widowControl/>
                    <w:jc w:val="center"/>
                    <w:rPr>
                      <w:rFonts w:ascii="Times New Roman" w:hAnsi="Times New Roman" w:cs="Times New Roman"/>
                      <w:sz w:val="20"/>
                      <w:szCs w:val="20"/>
                      <w:lang w:eastAsia="es-HN"/>
                    </w:rPr>
                  </w:pPr>
                  <w:r w:rsidRPr="00F64761">
                    <w:rPr>
                      <w:rFonts w:ascii="Times New Roman" w:hAnsi="Times New Roman" w:cs="Times New Roman"/>
                      <w:sz w:val="20"/>
                      <w:szCs w:val="20"/>
                      <w:lang w:eastAsia="es-HN"/>
                    </w:rPr>
                    <w:t>Consultoría</w:t>
                  </w:r>
                </w:p>
              </w:tc>
              <w:tc>
                <w:tcPr>
                  <w:tcW w:w="1084" w:type="dxa"/>
                  <w:tcBorders>
                    <w:top w:val="nil"/>
                    <w:left w:val="nil"/>
                    <w:bottom w:val="single" w:sz="4" w:space="0" w:color="auto"/>
                    <w:right w:val="single" w:sz="4" w:space="0" w:color="auto"/>
                  </w:tcBorders>
                  <w:shd w:val="clear" w:color="auto" w:fill="auto"/>
                  <w:vAlign w:val="center"/>
                  <w:hideMark/>
                </w:tcPr>
                <w:p w14:paraId="57B07B5A" w14:textId="77777777" w:rsidR="00F64761" w:rsidRPr="00F64761" w:rsidRDefault="00F64761" w:rsidP="00327B7D">
                  <w:pPr>
                    <w:widowControl/>
                    <w:jc w:val="center"/>
                    <w:rPr>
                      <w:rFonts w:ascii="Times New Roman" w:hAnsi="Times New Roman" w:cs="Times New Roman"/>
                      <w:sz w:val="20"/>
                      <w:szCs w:val="20"/>
                      <w:lang w:eastAsia="es-HN"/>
                    </w:rPr>
                  </w:pPr>
                  <w:r w:rsidRPr="00F64761">
                    <w:rPr>
                      <w:rFonts w:ascii="Times New Roman" w:hAnsi="Times New Roman" w:cs="Times New Roman"/>
                      <w:sz w:val="20"/>
                      <w:szCs w:val="20"/>
                      <w:lang w:eastAsia="es-HN"/>
                    </w:rPr>
                    <w:t>Tegucigalpa, Honduras</w:t>
                  </w:r>
                </w:p>
              </w:tc>
              <w:tc>
                <w:tcPr>
                  <w:tcW w:w="1260" w:type="dxa"/>
                  <w:tcBorders>
                    <w:top w:val="nil"/>
                    <w:left w:val="nil"/>
                    <w:bottom w:val="single" w:sz="4" w:space="0" w:color="auto"/>
                    <w:right w:val="single" w:sz="4" w:space="0" w:color="auto"/>
                  </w:tcBorders>
                  <w:shd w:val="clear" w:color="auto" w:fill="auto"/>
                  <w:vAlign w:val="center"/>
                  <w:hideMark/>
                </w:tcPr>
                <w:p w14:paraId="28791E56" w14:textId="77777777" w:rsidR="00F64761" w:rsidRPr="00F64761" w:rsidRDefault="00F64761" w:rsidP="00327B7D">
                  <w:pPr>
                    <w:widowControl/>
                    <w:jc w:val="center"/>
                    <w:rPr>
                      <w:rFonts w:ascii="Times New Roman" w:hAnsi="Times New Roman" w:cs="Times New Roman"/>
                      <w:sz w:val="20"/>
                      <w:szCs w:val="20"/>
                      <w:lang w:eastAsia="es-HN"/>
                    </w:rPr>
                  </w:pPr>
                  <w:r w:rsidRPr="00F64761">
                    <w:rPr>
                      <w:rFonts w:ascii="Times New Roman" w:hAnsi="Times New Roman" w:cs="Times New Roman"/>
                      <w:sz w:val="20"/>
                      <w:szCs w:val="20"/>
                      <w:lang w:eastAsia="es-HN"/>
                    </w:rPr>
                    <w:t>Asesoramiento en gestión de calidad</w:t>
                  </w:r>
                </w:p>
              </w:tc>
              <w:tc>
                <w:tcPr>
                  <w:tcW w:w="857" w:type="dxa"/>
                  <w:tcBorders>
                    <w:top w:val="nil"/>
                    <w:left w:val="nil"/>
                    <w:bottom w:val="single" w:sz="4" w:space="0" w:color="auto"/>
                    <w:right w:val="single" w:sz="4" w:space="0" w:color="auto"/>
                  </w:tcBorders>
                  <w:shd w:val="clear" w:color="auto" w:fill="auto"/>
                  <w:vAlign w:val="center"/>
                  <w:hideMark/>
                </w:tcPr>
                <w:p w14:paraId="498D9FA2" w14:textId="77777777" w:rsidR="00F64761" w:rsidRPr="00F64761" w:rsidRDefault="00F64761" w:rsidP="00327B7D">
                  <w:pPr>
                    <w:widowControl/>
                    <w:jc w:val="center"/>
                    <w:rPr>
                      <w:rFonts w:ascii="Times New Roman" w:hAnsi="Times New Roman" w:cs="Times New Roman"/>
                      <w:sz w:val="20"/>
                      <w:szCs w:val="20"/>
                      <w:lang w:eastAsia="es-HN"/>
                    </w:rPr>
                  </w:pPr>
                  <w:r w:rsidRPr="00F64761">
                    <w:rPr>
                      <w:rFonts w:ascii="Times New Roman" w:hAnsi="Times New Roman" w:cs="Times New Roman"/>
                      <w:sz w:val="20"/>
                      <w:szCs w:val="20"/>
                      <w:lang w:eastAsia="es-HN"/>
                    </w:rPr>
                    <w:t>[correo], [teléfono]</w:t>
                  </w:r>
                </w:p>
              </w:tc>
              <w:tc>
                <w:tcPr>
                  <w:tcW w:w="615" w:type="dxa"/>
                  <w:tcBorders>
                    <w:top w:val="nil"/>
                    <w:left w:val="nil"/>
                    <w:bottom w:val="single" w:sz="4" w:space="0" w:color="auto"/>
                    <w:right w:val="single" w:sz="4" w:space="0" w:color="auto"/>
                  </w:tcBorders>
                  <w:shd w:val="clear" w:color="auto" w:fill="auto"/>
                  <w:vAlign w:val="center"/>
                  <w:hideMark/>
                </w:tcPr>
                <w:p w14:paraId="5931F440" w14:textId="77777777" w:rsidR="00F64761" w:rsidRPr="00F64761" w:rsidRDefault="00F64761" w:rsidP="00327B7D">
                  <w:pPr>
                    <w:widowControl/>
                    <w:jc w:val="center"/>
                    <w:rPr>
                      <w:rFonts w:ascii="Times New Roman" w:hAnsi="Times New Roman" w:cs="Times New Roman"/>
                      <w:sz w:val="20"/>
                      <w:szCs w:val="20"/>
                      <w:lang w:eastAsia="es-HN"/>
                    </w:rPr>
                  </w:pPr>
                  <w:r w:rsidRPr="00F64761">
                    <w:rPr>
                      <w:rFonts w:ascii="Times New Roman" w:hAnsi="Times New Roman" w:cs="Times New Roman"/>
                      <w:sz w:val="20"/>
                      <w:szCs w:val="20"/>
                      <w:lang w:eastAsia="es-HN"/>
                    </w:rPr>
                    <w:t>Medio</w:t>
                  </w:r>
                </w:p>
              </w:tc>
              <w:tc>
                <w:tcPr>
                  <w:tcW w:w="615" w:type="dxa"/>
                  <w:tcBorders>
                    <w:top w:val="nil"/>
                    <w:left w:val="nil"/>
                    <w:bottom w:val="single" w:sz="4" w:space="0" w:color="auto"/>
                    <w:right w:val="single" w:sz="4" w:space="0" w:color="auto"/>
                  </w:tcBorders>
                  <w:shd w:val="clear" w:color="auto" w:fill="auto"/>
                  <w:vAlign w:val="center"/>
                  <w:hideMark/>
                </w:tcPr>
                <w:p w14:paraId="6C741264" w14:textId="77777777" w:rsidR="00F64761" w:rsidRPr="00F64761" w:rsidRDefault="00F64761" w:rsidP="00327B7D">
                  <w:pPr>
                    <w:widowControl/>
                    <w:jc w:val="center"/>
                    <w:rPr>
                      <w:rFonts w:ascii="Times New Roman" w:hAnsi="Times New Roman" w:cs="Times New Roman"/>
                      <w:sz w:val="20"/>
                      <w:szCs w:val="20"/>
                      <w:lang w:eastAsia="es-HN"/>
                    </w:rPr>
                  </w:pPr>
                  <w:r w:rsidRPr="00F64761">
                    <w:rPr>
                      <w:rFonts w:ascii="Times New Roman" w:hAnsi="Times New Roman" w:cs="Times New Roman"/>
                      <w:sz w:val="20"/>
                      <w:szCs w:val="20"/>
                      <w:lang w:eastAsia="es-HN"/>
                    </w:rPr>
                    <w:t>Medio</w:t>
                  </w:r>
                </w:p>
              </w:tc>
              <w:tc>
                <w:tcPr>
                  <w:tcW w:w="1199" w:type="dxa"/>
                  <w:tcBorders>
                    <w:top w:val="nil"/>
                    <w:left w:val="nil"/>
                    <w:bottom w:val="single" w:sz="4" w:space="0" w:color="auto"/>
                    <w:right w:val="single" w:sz="4" w:space="0" w:color="auto"/>
                  </w:tcBorders>
                  <w:shd w:val="clear" w:color="auto" w:fill="auto"/>
                  <w:vAlign w:val="center"/>
                  <w:hideMark/>
                </w:tcPr>
                <w:p w14:paraId="3BF269AF" w14:textId="77777777" w:rsidR="00F64761" w:rsidRPr="00F64761" w:rsidRDefault="00F64761" w:rsidP="00327B7D">
                  <w:pPr>
                    <w:widowControl/>
                    <w:jc w:val="center"/>
                    <w:rPr>
                      <w:rFonts w:ascii="Times New Roman" w:hAnsi="Times New Roman" w:cs="Times New Roman"/>
                      <w:sz w:val="20"/>
                      <w:szCs w:val="20"/>
                      <w:lang w:eastAsia="es-HN"/>
                    </w:rPr>
                  </w:pPr>
                  <w:r w:rsidRPr="00F64761">
                    <w:rPr>
                      <w:rFonts w:ascii="Times New Roman" w:hAnsi="Times New Roman" w:cs="Times New Roman"/>
                      <w:sz w:val="20"/>
                      <w:szCs w:val="20"/>
                      <w:lang w:eastAsia="es-HN"/>
                    </w:rPr>
                    <w:t>Medio</w:t>
                  </w:r>
                </w:p>
              </w:tc>
              <w:tc>
                <w:tcPr>
                  <w:tcW w:w="1321" w:type="dxa"/>
                  <w:tcBorders>
                    <w:top w:val="nil"/>
                    <w:left w:val="nil"/>
                    <w:bottom w:val="single" w:sz="4" w:space="0" w:color="auto"/>
                    <w:right w:val="single" w:sz="4" w:space="0" w:color="auto"/>
                  </w:tcBorders>
                  <w:shd w:val="clear" w:color="auto" w:fill="auto"/>
                  <w:vAlign w:val="center"/>
                  <w:hideMark/>
                </w:tcPr>
                <w:p w14:paraId="5DCD3304" w14:textId="77777777" w:rsidR="00F64761" w:rsidRPr="00F64761" w:rsidRDefault="00F64761" w:rsidP="00327B7D">
                  <w:pPr>
                    <w:widowControl/>
                    <w:jc w:val="center"/>
                    <w:rPr>
                      <w:rFonts w:ascii="Times New Roman" w:hAnsi="Times New Roman" w:cs="Times New Roman"/>
                      <w:sz w:val="20"/>
                      <w:szCs w:val="20"/>
                      <w:lang w:eastAsia="es-HN"/>
                    </w:rPr>
                  </w:pPr>
                  <w:r w:rsidRPr="00F64761">
                    <w:rPr>
                      <w:rFonts w:ascii="Times New Roman" w:hAnsi="Times New Roman" w:cs="Times New Roman"/>
                      <w:sz w:val="20"/>
                      <w:szCs w:val="20"/>
                      <w:lang w:eastAsia="es-HN"/>
                    </w:rPr>
                    <w:t>Implementación</w:t>
                  </w:r>
                </w:p>
              </w:tc>
            </w:tr>
            <w:tr w:rsidR="00F64761" w:rsidRPr="00F64761" w14:paraId="563F3F90" w14:textId="77777777" w:rsidTr="00327B7D">
              <w:trPr>
                <w:trHeight w:val="841"/>
                <w:jc w:val="center"/>
              </w:trPr>
              <w:tc>
                <w:tcPr>
                  <w:tcW w:w="231" w:type="dxa"/>
                  <w:tcBorders>
                    <w:top w:val="nil"/>
                    <w:left w:val="single" w:sz="4" w:space="0" w:color="auto"/>
                    <w:bottom w:val="single" w:sz="4" w:space="0" w:color="auto"/>
                    <w:right w:val="single" w:sz="4" w:space="0" w:color="auto"/>
                  </w:tcBorders>
                  <w:shd w:val="clear" w:color="auto" w:fill="auto"/>
                  <w:vAlign w:val="center"/>
                  <w:hideMark/>
                </w:tcPr>
                <w:p w14:paraId="23E451FA" w14:textId="77777777" w:rsidR="00F64761" w:rsidRPr="00F64761" w:rsidRDefault="00F64761" w:rsidP="00327B7D">
                  <w:pPr>
                    <w:widowControl/>
                    <w:jc w:val="center"/>
                    <w:rPr>
                      <w:rFonts w:ascii="Times New Roman" w:hAnsi="Times New Roman" w:cs="Times New Roman"/>
                      <w:sz w:val="20"/>
                      <w:szCs w:val="20"/>
                      <w:lang w:eastAsia="es-HN"/>
                    </w:rPr>
                  </w:pPr>
                  <w:r w:rsidRPr="00F64761">
                    <w:rPr>
                      <w:rFonts w:ascii="Times New Roman" w:hAnsi="Times New Roman" w:cs="Times New Roman"/>
                      <w:sz w:val="20"/>
                      <w:szCs w:val="20"/>
                      <w:lang w:eastAsia="es-HN"/>
                    </w:rPr>
                    <w:t>4</w:t>
                  </w:r>
                </w:p>
              </w:tc>
              <w:tc>
                <w:tcPr>
                  <w:tcW w:w="1220" w:type="dxa"/>
                  <w:tcBorders>
                    <w:top w:val="nil"/>
                    <w:left w:val="nil"/>
                    <w:bottom w:val="single" w:sz="4" w:space="0" w:color="auto"/>
                    <w:right w:val="single" w:sz="4" w:space="0" w:color="auto"/>
                  </w:tcBorders>
                  <w:shd w:val="clear" w:color="auto" w:fill="auto"/>
                  <w:vAlign w:val="center"/>
                  <w:hideMark/>
                </w:tcPr>
                <w:p w14:paraId="09299713" w14:textId="77777777" w:rsidR="00F64761" w:rsidRPr="00F64761" w:rsidRDefault="00F64761" w:rsidP="00327B7D">
                  <w:pPr>
                    <w:widowControl/>
                    <w:jc w:val="center"/>
                    <w:rPr>
                      <w:rFonts w:ascii="Times New Roman" w:hAnsi="Times New Roman" w:cs="Times New Roman"/>
                      <w:sz w:val="20"/>
                      <w:szCs w:val="20"/>
                      <w:lang w:eastAsia="es-HN"/>
                    </w:rPr>
                  </w:pPr>
                  <w:r w:rsidRPr="00F64761">
                    <w:rPr>
                      <w:rFonts w:ascii="Times New Roman" w:hAnsi="Times New Roman" w:cs="Times New Roman"/>
                      <w:sz w:val="20"/>
                      <w:szCs w:val="20"/>
                      <w:lang w:eastAsia="es-HN"/>
                    </w:rPr>
                    <w:t>Arquitectos e ingenieros civiles</w:t>
                  </w:r>
                </w:p>
              </w:tc>
              <w:tc>
                <w:tcPr>
                  <w:tcW w:w="1069" w:type="dxa"/>
                  <w:tcBorders>
                    <w:top w:val="nil"/>
                    <w:left w:val="nil"/>
                    <w:bottom w:val="single" w:sz="4" w:space="0" w:color="auto"/>
                    <w:right w:val="single" w:sz="4" w:space="0" w:color="auto"/>
                  </w:tcBorders>
                  <w:shd w:val="clear" w:color="auto" w:fill="auto"/>
                  <w:vAlign w:val="center"/>
                  <w:hideMark/>
                </w:tcPr>
                <w:p w14:paraId="1B9570AC" w14:textId="77777777" w:rsidR="00F64761" w:rsidRPr="00F64761" w:rsidRDefault="00F64761" w:rsidP="00327B7D">
                  <w:pPr>
                    <w:widowControl/>
                    <w:jc w:val="center"/>
                    <w:rPr>
                      <w:rFonts w:ascii="Times New Roman" w:hAnsi="Times New Roman" w:cs="Times New Roman"/>
                      <w:sz w:val="20"/>
                      <w:szCs w:val="20"/>
                      <w:lang w:eastAsia="es-HN"/>
                    </w:rPr>
                  </w:pPr>
                  <w:r w:rsidRPr="00F64761">
                    <w:rPr>
                      <w:rFonts w:ascii="Times New Roman" w:hAnsi="Times New Roman" w:cs="Times New Roman"/>
                      <w:sz w:val="20"/>
                      <w:szCs w:val="20"/>
                      <w:lang w:eastAsia="es-HN"/>
                    </w:rPr>
                    <w:t>Proyecto</w:t>
                  </w:r>
                </w:p>
              </w:tc>
              <w:tc>
                <w:tcPr>
                  <w:tcW w:w="1084" w:type="dxa"/>
                  <w:tcBorders>
                    <w:top w:val="nil"/>
                    <w:left w:val="nil"/>
                    <w:bottom w:val="single" w:sz="4" w:space="0" w:color="auto"/>
                    <w:right w:val="single" w:sz="4" w:space="0" w:color="auto"/>
                  </w:tcBorders>
                  <w:shd w:val="clear" w:color="auto" w:fill="auto"/>
                  <w:vAlign w:val="center"/>
                  <w:hideMark/>
                </w:tcPr>
                <w:p w14:paraId="4F1035E0" w14:textId="77777777" w:rsidR="00F64761" w:rsidRPr="00F64761" w:rsidRDefault="00F64761" w:rsidP="00327B7D">
                  <w:pPr>
                    <w:widowControl/>
                    <w:jc w:val="center"/>
                    <w:rPr>
                      <w:rFonts w:ascii="Times New Roman" w:hAnsi="Times New Roman" w:cs="Times New Roman"/>
                      <w:sz w:val="20"/>
                      <w:szCs w:val="20"/>
                      <w:lang w:eastAsia="es-HN"/>
                    </w:rPr>
                  </w:pPr>
                  <w:r w:rsidRPr="00F64761">
                    <w:rPr>
                      <w:rFonts w:ascii="Times New Roman" w:hAnsi="Times New Roman" w:cs="Times New Roman"/>
                      <w:sz w:val="20"/>
                      <w:szCs w:val="20"/>
                      <w:lang w:eastAsia="es-HN"/>
                    </w:rPr>
                    <w:t>Tegucigalpa, Honduras</w:t>
                  </w:r>
                </w:p>
              </w:tc>
              <w:tc>
                <w:tcPr>
                  <w:tcW w:w="1260" w:type="dxa"/>
                  <w:tcBorders>
                    <w:top w:val="nil"/>
                    <w:left w:val="nil"/>
                    <w:bottom w:val="single" w:sz="4" w:space="0" w:color="auto"/>
                    <w:right w:val="single" w:sz="4" w:space="0" w:color="auto"/>
                  </w:tcBorders>
                  <w:shd w:val="clear" w:color="auto" w:fill="auto"/>
                  <w:vAlign w:val="center"/>
                  <w:hideMark/>
                </w:tcPr>
                <w:p w14:paraId="3BEF9F7A" w14:textId="77777777" w:rsidR="00F64761" w:rsidRPr="00F64761" w:rsidRDefault="00F64761" w:rsidP="00327B7D">
                  <w:pPr>
                    <w:widowControl/>
                    <w:jc w:val="center"/>
                    <w:rPr>
                      <w:rFonts w:ascii="Times New Roman" w:hAnsi="Times New Roman" w:cs="Times New Roman"/>
                      <w:sz w:val="20"/>
                      <w:szCs w:val="20"/>
                      <w:lang w:eastAsia="es-HN"/>
                    </w:rPr>
                  </w:pPr>
                  <w:r w:rsidRPr="00F64761">
                    <w:rPr>
                      <w:rFonts w:ascii="Times New Roman" w:hAnsi="Times New Roman" w:cs="Times New Roman"/>
                      <w:sz w:val="20"/>
                      <w:szCs w:val="20"/>
                      <w:lang w:eastAsia="es-HN"/>
                    </w:rPr>
                    <w:t>Diseño y supervisión</w:t>
                  </w:r>
                </w:p>
              </w:tc>
              <w:tc>
                <w:tcPr>
                  <w:tcW w:w="857" w:type="dxa"/>
                  <w:tcBorders>
                    <w:top w:val="nil"/>
                    <w:left w:val="nil"/>
                    <w:bottom w:val="single" w:sz="4" w:space="0" w:color="auto"/>
                    <w:right w:val="single" w:sz="4" w:space="0" w:color="auto"/>
                  </w:tcBorders>
                  <w:shd w:val="clear" w:color="auto" w:fill="auto"/>
                  <w:vAlign w:val="center"/>
                  <w:hideMark/>
                </w:tcPr>
                <w:p w14:paraId="72C5E1A3" w14:textId="77777777" w:rsidR="00F64761" w:rsidRPr="00F64761" w:rsidRDefault="00F64761" w:rsidP="00327B7D">
                  <w:pPr>
                    <w:widowControl/>
                    <w:jc w:val="center"/>
                    <w:rPr>
                      <w:rFonts w:ascii="Times New Roman" w:hAnsi="Times New Roman" w:cs="Times New Roman"/>
                      <w:sz w:val="20"/>
                      <w:szCs w:val="20"/>
                      <w:lang w:eastAsia="es-HN"/>
                    </w:rPr>
                  </w:pPr>
                  <w:r w:rsidRPr="00F64761">
                    <w:rPr>
                      <w:rFonts w:ascii="Times New Roman" w:hAnsi="Times New Roman" w:cs="Times New Roman"/>
                      <w:sz w:val="20"/>
                      <w:szCs w:val="20"/>
                      <w:lang w:eastAsia="es-HN"/>
                    </w:rPr>
                    <w:t>[correo], [teléfono]</w:t>
                  </w:r>
                </w:p>
              </w:tc>
              <w:tc>
                <w:tcPr>
                  <w:tcW w:w="615" w:type="dxa"/>
                  <w:tcBorders>
                    <w:top w:val="nil"/>
                    <w:left w:val="nil"/>
                    <w:bottom w:val="single" w:sz="4" w:space="0" w:color="auto"/>
                    <w:right w:val="single" w:sz="4" w:space="0" w:color="auto"/>
                  </w:tcBorders>
                  <w:shd w:val="clear" w:color="auto" w:fill="auto"/>
                  <w:vAlign w:val="center"/>
                  <w:hideMark/>
                </w:tcPr>
                <w:p w14:paraId="2C6E0DA5" w14:textId="77777777" w:rsidR="00F64761" w:rsidRPr="00F64761" w:rsidRDefault="00F64761" w:rsidP="00327B7D">
                  <w:pPr>
                    <w:widowControl/>
                    <w:jc w:val="center"/>
                    <w:rPr>
                      <w:rFonts w:ascii="Times New Roman" w:hAnsi="Times New Roman" w:cs="Times New Roman"/>
                      <w:sz w:val="20"/>
                      <w:szCs w:val="20"/>
                      <w:lang w:eastAsia="es-HN"/>
                    </w:rPr>
                  </w:pPr>
                  <w:r w:rsidRPr="00F64761">
                    <w:rPr>
                      <w:rFonts w:ascii="Times New Roman" w:hAnsi="Times New Roman" w:cs="Times New Roman"/>
                      <w:sz w:val="20"/>
                      <w:szCs w:val="20"/>
                      <w:lang w:eastAsia="es-HN"/>
                    </w:rPr>
                    <w:t>Medio</w:t>
                  </w:r>
                </w:p>
              </w:tc>
              <w:tc>
                <w:tcPr>
                  <w:tcW w:w="615" w:type="dxa"/>
                  <w:tcBorders>
                    <w:top w:val="nil"/>
                    <w:left w:val="nil"/>
                    <w:bottom w:val="single" w:sz="4" w:space="0" w:color="auto"/>
                    <w:right w:val="single" w:sz="4" w:space="0" w:color="auto"/>
                  </w:tcBorders>
                  <w:shd w:val="clear" w:color="auto" w:fill="auto"/>
                  <w:vAlign w:val="center"/>
                  <w:hideMark/>
                </w:tcPr>
                <w:p w14:paraId="150E4E48" w14:textId="77777777" w:rsidR="00F64761" w:rsidRPr="00F64761" w:rsidRDefault="00F64761" w:rsidP="00327B7D">
                  <w:pPr>
                    <w:widowControl/>
                    <w:jc w:val="center"/>
                    <w:rPr>
                      <w:rFonts w:ascii="Times New Roman" w:hAnsi="Times New Roman" w:cs="Times New Roman"/>
                      <w:sz w:val="20"/>
                      <w:szCs w:val="20"/>
                      <w:lang w:eastAsia="es-HN"/>
                    </w:rPr>
                  </w:pPr>
                  <w:r w:rsidRPr="00F64761">
                    <w:rPr>
                      <w:rFonts w:ascii="Times New Roman" w:hAnsi="Times New Roman" w:cs="Times New Roman"/>
                      <w:sz w:val="20"/>
                      <w:szCs w:val="20"/>
                      <w:lang w:eastAsia="es-HN"/>
                    </w:rPr>
                    <w:t>Alto</w:t>
                  </w:r>
                </w:p>
              </w:tc>
              <w:tc>
                <w:tcPr>
                  <w:tcW w:w="1199" w:type="dxa"/>
                  <w:tcBorders>
                    <w:top w:val="nil"/>
                    <w:left w:val="nil"/>
                    <w:bottom w:val="single" w:sz="4" w:space="0" w:color="auto"/>
                    <w:right w:val="single" w:sz="4" w:space="0" w:color="auto"/>
                  </w:tcBorders>
                  <w:shd w:val="clear" w:color="auto" w:fill="auto"/>
                  <w:vAlign w:val="center"/>
                  <w:hideMark/>
                </w:tcPr>
                <w:p w14:paraId="60DDE3BD" w14:textId="77777777" w:rsidR="00F64761" w:rsidRPr="00F64761" w:rsidRDefault="00F64761" w:rsidP="00327B7D">
                  <w:pPr>
                    <w:widowControl/>
                    <w:jc w:val="center"/>
                    <w:rPr>
                      <w:rFonts w:ascii="Times New Roman" w:hAnsi="Times New Roman" w:cs="Times New Roman"/>
                      <w:sz w:val="20"/>
                      <w:szCs w:val="20"/>
                      <w:lang w:eastAsia="es-HN"/>
                    </w:rPr>
                  </w:pPr>
                  <w:r w:rsidRPr="00F64761">
                    <w:rPr>
                      <w:rFonts w:ascii="Times New Roman" w:hAnsi="Times New Roman" w:cs="Times New Roman"/>
                      <w:sz w:val="20"/>
                      <w:szCs w:val="20"/>
                      <w:lang w:eastAsia="es-HN"/>
                    </w:rPr>
                    <w:t>Medio</w:t>
                  </w:r>
                </w:p>
              </w:tc>
              <w:tc>
                <w:tcPr>
                  <w:tcW w:w="1321" w:type="dxa"/>
                  <w:tcBorders>
                    <w:top w:val="nil"/>
                    <w:left w:val="nil"/>
                    <w:bottom w:val="single" w:sz="4" w:space="0" w:color="auto"/>
                    <w:right w:val="single" w:sz="4" w:space="0" w:color="auto"/>
                  </w:tcBorders>
                  <w:shd w:val="clear" w:color="auto" w:fill="auto"/>
                  <w:vAlign w:val="center"/>
                  <w:hideMark/>
                </w:tcPr>
                <w:p w14:paraId="3B76C3B8" w14:textId="77777777" w:rsidR="00F64761" w:rsidRPr="00F64761" w:rsidRDefault="00F64761" w:rsidP="00327B7D">
                  <w:pPr>
                    <w:widowControl/>
                    <w:jc w:val="center"/>
                    <w:rPr>
                      <w:rFonts w:ascii="Times New Roman" w:hAnsi="Times New Roman" w:cs="Times New Roman"/>
                      <w:sz w:val="20"/>
                      <w:szCs w:val="20"/>
                      <w:lang w:eastAsia="es-HN"/>
                    </w:rPr>
                  </w:pPr>
                  <w:r w:rsidRPr="00F64761">
                    <w:rPr>
                      <w:rFonts w:ascii="Times New Roman" w:hAnsi="Times New Roman" w:cs="Times New Roman"/>
                      <w:sz w:val="20"/>
                      <w:szCs w:val="20"/>
                      <w:lang w:eastAsia="es-HN"/>
                    </w:rPr>
                    <w:t>Diseño y ejecución</w:t>
                  </w:r>
                </w:p>
              </w:tc>
            </w:tr>
            <w:tr w:rsidR="00F64761" w:rsidRPr="00F64761" w14:paraId="558E1D1E" w14:textId="77777777" w:rsidTr="00327B7D">
              <w:trPr>
                <w:trHeight w:val="1122"/>
                <w:jc w:val="center"/>
              </w:trPr>
              <w:tc>
                <w:tcPr>
                  <w:tcW w:w="231" w:type="dxa"/>
                  <w:tcBorders>
                    <w:top w:val="nil"/>
                    <w:left w:val="single" w:sz="4" w:space="0" w:color="auto"/>
                    <w:bottom w:val="single" w:sz="4" w:space="0" w:color="auto"/>
                    <w:right w:val="single" w:sz="4" w:space="0" w:color="auto"/>
                  </w:tcBorders>
                  <w:shd w:val="clear" w:color="auto" w:fill="auto"/>
                  <w:vAlign w:val="center"/>
                  <w:hideMark/>
                </w:tcPr>
                <w:p w14:paraId="5376495C" w14:textId="77777777" w:rsidR="00F64761" w:rsidRPr="00F64761" w:rsidRDefault="00F64761" w:rsidP="00327B7D">
                  <w:pPr>
                    <w:widowControl/>
                    <w:jc w:val="center"/>
                    <w:rPr>
                      <w:rFonts w:ascii="Times New Roman" w:hAnsi="Times New Roman" w:cs="Times New Roman"/>
                      <w:sz w:val="20"/>
                      <w:szCs w:val="20"/>
                      <w:lang w:eastAsia="es-HN"/>
                    </w:rPr>
                  </w:pPr>
                  <w:r w:rsidRPr="00F64761">
                    <w:rPr>
                      <w:rFonts w:ascii="Times New Roman" w:hAnsi="Times New Roman" w:cs="Times New Roman"/>
                      <w:sz w:val="20"/>
                      <w:szCs w:val="20"/>
                      <w:lang w:eastAsia="es-HN"/>
                    </w:rPr>
                    <w:t>5</w:t>
                  </w:r>
                </w:p>
              </w:tc>
              <w:tc>
                <w:tcPr>
                  <w:tcW w:w="1220" w:type="dxa"/>
                  <w:tcBorders>
                    <w:top w:val="nil"/>
                    <w:left w:val="nil"/>
                    <w:bottom w:val="single" w:sz="4" w:space="0" w:color="auto"/>
                    <w:right w:val="single" w:sz="4" w:space="0" w:color="auto"/>
                  </w:tcBorders>
                  <w:shd w:val="clear" w:color="auto" w:fill="auto"/>
                  <w:vAlign w:val="center"/>
                  <w:hideMark/>
                </w:tcPr>
                <w:p w14:paraId="7BE92449" w14:textId="77777777" w:rsidR="00F64761" w:rsidRPr="00F64761" w:rsidRDefault="00F64761" w:rsidP="00327B7D">
                  <w:pPr>
                    <w:widowControl/>
                    <w:jc w:val="center"/>
                    <w:rPr>
                      <w:rFonts w:ascii="Times New Roman" w:hAnsi="Times New Roman" w:cs="Times New Roman"/>
                      <w:sz w:val="20"/>
                      <w:szCs w:val="20"/>
                      <w:lang w:eastAsia="es-HN"/>
                    </w:rPr>
                  </w:pPr>
                  <w:r w:rsidRPr="00F64761">
                    <w:rPr>
                      <w:rFonts w:ascii="Times New Roman" w:hAnsi="Times New Roman" w:cs="Times New Roman"/>
                      <w:sz w:val="20"/>
                      <w:szCs w:val="20"/>
                      <w:lang w:eastAsia="es-HN"/>
                    </w:rPr>
                    <w:t>Gremios profesionales de construcción</w:t>
                  </w:r>
                </w:p>
              </w:tc>
              <w:tc>
                <w:tcPr>
                  <w:tcW w:w="1069" w:type="dxa"/>
                  <w:tcBorders>
                    <w:top w:val="nil"/>
                    <w:left w:val="nil"/>
                    <w:bottom w:val="single" w:sz="4" w:space="0" w:color="auto"/>
                    <w:right w:val="single" w:sz="4" w:space="0" w:color="auto"/>
                  </w:tcBorders>
                  <w:shd w:val="clear" w:color="auto" w:fill="auto"/>
                  <w:vAlign w:val="center"/>
                  <w:hideMark/>
                </w:tcPr>
                <w:p w14:paraId="3A220ADE" w14:textId="77777777" w:rsidR="00F64761" w:rsidRPr="00F64761" w:rsidRDefault="00F64761" w:rsidP="00327B7D">
                  <w:pPr>
                    <w:widowControl/>
                    <w:jc w:val="center"/>
                    <w:rPr>
                      <w:rFonts w:ascii="Times New Roman" w:hAnsi="Times New Roman" w:cs="Times New Roman"/>
                      <w:sz w:val="20"/>
                      <w:szCs w:val="20"/>
                      <w:lang w:eastAsia="es-HN"/>
                    </w:rPr>
                  </w:pPr>
                  <w:r w:rsidRPr="00F64761">
                    <w:rPr>
                      <w:rFonts w:ascii="Times New Roman" w:hAnsi="Times New Roman" w:cs="Times New Roman"/>
                      <w:sz w:val="20"/>
                      <w:szCs w:val="20"/>
                      <w:lang w:eastAsia="es-HN"/>
                    </w:rPr>
                    <w:t>Asociación</w:t>
                  </w:r>
                </w:p>
              </w:tc>
              <w:tc>
                <w:tcPr>
                  <w:tcW w:w="1084" w:type="dxa"/>
                  <w:tcBorders>
                    <w:top w:val="nil"/>
                    <w:left w:val="nil"/>
                    <w:bottom w:val="single" w:sz="4" w:space="0" w:color="auto"/>
                    <w:right w:val="single" w:sz="4" w:space="0" w:color="auto"/>
                  </w:tcBorders>
                  <w:shd w:val="clear" w:color="auto" w:fill="auto"/>
                  <w:vAlign w:val="center"/>
                  <w:hideMark/>
                </w:tcPr>
                <w:p w14:paraId="4707B459" w14:textId="77777777" w:rsidR="00F64761" w:rsidRPr="00F64761" w:rsidRDefault="00F64761" w:rsidP="00327B7D">
                  <w:pPr>
                    <w:widowControl/>
                    <w:jc w:val="center"/>
                    <w:rPr>
                      <w:rFonts w:ascii="Times New Roman" w:hAnsi="Times New Roman" w:cs="Times New Roman"/>
                      <w:sz w:val="20"/>
                      <w:szCs w:val="20"/>
                      <w:lang w:eastAsia="es-HN"/>
                    </w:rPr>
                  </w:pPr>
                  <w:r w:rsidRPr="00F64761">
                    <w:rPr>
                      <w:rFonts w:ascii="Times New Roman" w:hAnsi="Times New Roman" w:cs="Times New Roman"/>
                      <w:sz w:val="20"/>
                      <w:szCs w:val="20"/>
                      <w:lang w:eastAsia="es-HN"/>
                    </w:rPr>
                    <w:t>Tegucigalpa, Honduras</w:t>
                  </w:r>
                </w:p>
              </w:tc>
              <w:tc>
                <w:tcPr>
                  <w:tcW w:w="1260" w:type="dxa"/>
                  <w:tcBorders>
                    <w:top w:val="nil"/>
                    <w:left w:val="nil"/>
                    <w:bottom w:val="single" w:sz="4" w:space="0" w:color="auto"/>
                    <w:right w:val="single" w:sz="4" w:space="0" w:color="auto"/>
                  </w:tcBorders>
                  <w:shd w:val="clear" w:color="auto" w:fill="auto"/>
                  <w:vAlign w:val="center"/>
                  <w:hideMark/>
                </w:tcPr>
                <w:p w14:paraId="0D9EA209" w14:textId="77777777" w:rsidR="00F64761" w:rsidRPr="00F64761" w:rsidRDefault="00F64761" w:rsidP="00327B7D">
                  <w:pPr>
                    <w:widowControl/>
                    <w:jc w:val="center"/>
                    <w:rPr>
                      <w:rFonts w:ascii="Times New Roman" w:hAnsi="Times New Roman" w:cs="Times New Roman"/>
                      <w:sz w:val="20"/>
                      <w:szCs w:val="20"/>
                      <w:lang w:eastAsia="es-HN"/>
                    </w:rPr>
                  </w:pPr>
                  <w:r w:rsidRPr="00F64761">
                    <w:rPr>
                      <w:rFonts w:ascii="Times New Roman" w:hAnsi="Times New Roman" w:cs="Times New Roman"/>
                      <w:sz w:val="20"/>
                      <w:szCs w:val="20"/>
                      <w:lang w:eastAsia="es-HN"/>
                    </w:rPr>
                    <w:t>Representación de trabajadores</w:t>
                  </w:r>
                </w:p>
              </w:tc>
              <w:tc>
                <w:tcPr>
                  <w:tcW w:w="857" w:type="dxa"/>
                  <w:tcBorders>
                    <w:top w:val="nil"/>
                    <w:left w:val="nil"/>
                    <w:bottom w:val="single" w:sz="4" w:space="0" w:color="auto"/>
                    <w:right w:val="single" w:sz="4" w:space="0" w:color="auto"/>
                  </w:tcBorders>
                  <w:shd w:val="clear" w:color="auto" w:fill="auto"/>
                  <w:vAlign w:val="center"/>
                  <w:hideMark/>
                </w:tcPr>
                <w:p w14:paraId="19BAF5BC" w14:textId="77777777" w:rsidR="00F64761" w:rsidRPr="00F64761" w:rsidRDefault="00F64761" w:rsidP="00327B7D">
                  <w:pPr>
                    <w:widowControl/>
                    <w:jc w:val="center"/>
                    <w:rPr>
                      <w:rFonts w:ascii="Times New Roman" w:hAnsi="Times New Roman" w:cs="Times New Roman"/>
                      <w:sz w:val="20"/>
                      <w:szCs w:val="20"/>
                      <w:lang w:eastAsia="es-HN"/>
                    </w:rPr>
                  </w:pPr>
                  <w:r w:rsidRPr="00F64761">
                    <w:rPr>
                      <w:rFonts w:ascii="Times New Roman" w:hAnsi="Times New Roman" w:cs="Times New Roman"/>
                      <w:sz w:val="20"/>
                      <w:szCs w:val="20"/>
                      <w:lang w:eastAsia="es-HN"/>
                    </w:rPr>
                    <w:t>[correo], [teléfono]</w:t>
                  </w:r>
                </w:p>
              </w:tc>
              <w:tc>
                <w:tcPr>
                  <w:tcW w:w="615" w:type="dxa"/>
                  <w:tcBorders>
                    <w:top w:val="nil"/>
                    <w:left w:val="nil"/>
                    <w:bottom w:val="single" w:sz="4" w:space="0" w:color="auto"/>
                    <w:right w:val="single" w:sz="4" w:space="0" w:color="auto"/>
                  </w:tcBorders>
                  <w:shd w:val="clear" w:color="auto" w:fill="auto"/>
                  <w:vAlign w:val="center"/>
                  <w:hideMark/>
                </w:tcPr>
                <w:p w14:paraId="3471E532" w14:textId="77777777" w:rsidR="00F64761" w:rsidRPr="00F64761" w:rsidRDefault="00F64761" w:rsidP="00327B7D">
                  <w:pPr>
                    <w:widowControl/>
                    <w:jc w:val="center"/>
                    <w:rPr>
                      <w:rFonts w:ascii="Times New Roman" w:hAnsi="Times New Roman" w:cs="Times New Roman"/>
                      <w:sz w:val="20"/>
                      <w:szCs w:val="20"/>
                      <w:lang w:eastAsia="es-HN"/>
                    </w:rPr>
                  </w:pPr>
                  <w:r w:rsidRPr="00F64761">
                    <w:rPr>
                      <w:rFonts w:ascii="Times New Roman" w:hAnsi="Times New Roman" w:cs="Times New Roman"/>
                      <w:sz w:val="20"/>
                      <w:szCs w:val="20"/>
                      <w:lang w:eastAsia="es-HN"/>
                    </w:rPr>
                    <w:t>Medio</w:t>
                  </w:r>
                </w:p>
              </w:tc>
              <w:tc>
                <w:tcPr>
                  <w:tcW w:w="615" w:type="dxa"/>
                  <w:tcBorders>
                    <w:top w:val="nil"/>
                    <w:left w:val="nil"/>
                    <w:bottom w:val="single" w:sz="4" w:space="0" w:color="auto"/>
                    <w:right w:val="single" w:sz="4" w:space="0" w:color="auto"/>
                  </w:tcBorders>
                  <w:shd w:val="clear" w:color="auto" w:fill="auto"/>
                  <w:vAlign w:val="center"/>
                  <w:hideMark/>
                </w:tcPr>
                <w:p w14:paraId="107275F9" w14:textId="77777777" w:rsidR="00F64761" w:rsidRPr="00F64761" w:rsidRDefault="00F64761" w:rsidP="00327B7D">
                  <w:pPr>
                    <w:widowControl/>
                    <w:jc w:val="center"/>
                    <w:rPr>
                      <w:rFonts w:ascii="Times New Roman" w:hAnsi="Times New Roman" w:cs="Times New Roman"/>
                      <w:sz w:val="20"/>
                      <w:szCs w:val="20"/>
                      <w:lang w:eastAsia="es-HN"/>
                    </w:rPr>
                  </w:pPr>
                  <w:r w:rsidRPr="00F64761">
                    <w:rPr>
                      <w:rFonts w:ascii="Times New Roman" w:hAnsi="Times New Roman" w:cs="Times New Roman"/>
                      <w:sz w:val="20"/>
                      <w:szCs w:val="20"/>
                      <w:lang w:eastAsia="es-HN"/>
                    </w:rPr>
                    <w:t>Medio</w:t>
                  </w:r>
                </w:p>
              </w:tc>
              <w:tc>
                <w:tcPr>
                  <w:tcW w:w="1199" w:type="dxa"/>
                  <w:tcBorders>
                    <w:top w:val="nil"/>
                    <w:left w:val="nil"/>
                    <w:bottom w:val="single" w:sz="4" w:space="0" w:color="auto"/>
                    <w:right w:val="single" w:sz="4" w:space="0" w:color="auto"/>
                  </w:tcBorders>
                  <w:shd w:val="clear" w:color="auto" w:fill="auto"/>
                  <w:vAlign w:val="center"/>
                  <w:hideMark/>
                </w:tcPr>
                <w:p w14:paraId="12249DE3" w14:textId="77777777" w:rsidR="00F64761" w:rsidRPr="00F64761" w:rsidRDefault="00F64761" w:rsidP="00327B7D">
                  <w:pPr>
                    <w:widowControl/>
                    <w:jc w:val="center"/>
                    <w:rPr>
                      <w:rFonts w:ascii="Times New Roman" w:hAnsi="Times New Roman" w:cs="Times New Roman"/>
                      <w:sz w:val="20"/>
                      <w:szCs w:val="20"/>
                      <w:lang w:eastAsia="es-HN"/>
                    </w:rPr>
                  </w:pPr>
                  <w:r w:rsidRPr="00F64761">
                    <w:rPr>
                      <w:rFonts w:ascii="Times New Roman" w:hAnsi="Times New Roman" w:cs="Times New Roman"/>
                      <w:sz w:val="20"/>
                      <w:szCs w:val="20"/>
                      <w:lang w:eastAsia="es-HN"/>
                    </w:rPr>
                    <w:t>Medio</w:t>
                  </w:r>
                </w:p>
              </w:tc>
              <w:tc>
                <w:tcPr>
                  <w:tcW w:w="1321" w:type="dxa"/>
                  <w:tcBorders>
                    <w:top w:val="nil"/>
                    <w:left w:val="nil"/>
                    <w:bottom w:val="single" w:sz="4" w:space="0" w:color="auto"/>
                    <w:right w:val="single" w:sz="4" w:space="0" w:color="auto"/>
                  </w:tcBorders>
                  <w:shd w:val="clear" w:color="auto" w:fill="auto"/>
                  <w:vAlign w:val="center"/>
                  <w:hideMark/>
                </w:tcPr>
                <w:p w14:paraId="21C9CB6F" w14:textId="77777777" w:rsidR="00F64761" w:rsidRPr="00F64761" w:rsidRDefault="00F64761" w:rsidP="00327B7D">
                  <w:pPr>
                    <w:widowControl/>
                    <w:jc w:val="center"/>
                    <w:rPr>
                      <w:rFonts w:ascii="Times New Roman" w:hAnsi="Times New Roman" w:cs="Times New Roman"/>
                      <w:sz w:val="20"/>
                      <w:szCs w:val="20"/>
                      <w:lang w:eastAsia="es-HN"/>
                    </w:rPr>
                  </w:pPr>
                  <w:r w:rsidRPr="00F64761">
                    <w:rPr>
                      <w:rFonts w:ascii="Times New Roman" w:hAnsi="Times New Roman" w:cs="Times New Roman"/>
                      <w:sz w:val="20"/>
                      <w:szCs w:val="20"/>
                      <w:lang w:eastAsia="es-HN"/>
                    </w:rPr>
                    <w:t>Ejecución</w:t>
                  </w:r>
                </w:p>
              </w:tc>
            </w:tr>
            <w:tr w:rsidR="00F64761" w:rsidRPr="00F64761" w14:paraId="327A5A15" w14:textId="77777777" w:rsidTr="00327B7D">
              <w:trPr>
                <w:trHeight w:val="1122"/>
                <w:jc w:val="center"/>
              </w:trPr>
              <w:tc>
                <w:tcPr>
                  <w:tcW w:w="231" w:type="dxa"/>
                  <w:tcBorders>
                    <w:top w:val="nil"/>
                    <w:left w:val="single" w:sz="4" w:space="0" w:color="auto"/>
                    <w:bottom w:val="single" w:sz="4" w:space="0" w:color="auto"/>
                    <w:right w:val="single" w:sz="4" w:space="0" w:color="auto"/>
                  </w:tcBorders>
                  <w:shd w:val="clear" w:color="auto" w:fill="auto"/>
                  <w:vAlign w:val="center"/>
                  <w:hideMark/>
                </w:tcPr>
                <w:p w14:paraId="47FFDFCA" w14:textId="77777777" w:rsidR="00F64761" w:rsidRPr="00F64761" w:rsidRDefault="00F64761" w:rsidP="00327B7D">
                  <w:pPr>
                    <w:widowControl/>
                    <w:jc w:val="center"/>
                    <w:rPr>
                      <w:rFonts w:ascii="Times New Roman" w:hAnsi="Times New Roman" w:cs="Times New Roman"/>
                      <w:sz w:val="20"/>
                      <w:szCs w:val="20"/>
                      <w:lang w:eastAsia="es-HN"/>
                    </w:rPr>
                  </w:pPr>
                  <w:r w:rsidRPr="00F64761">
                    <w:rPr>
                      <w:rFonts w:ascii="Times New Roman" w:hAnsi="Times New Roman" w:cs="Times New Roman"/>
                      <w:sz w:val="20"/>
                      <w:szCs w:val="20"/>
                      <w:lang w:eastAsia="es-HN"/>
                    </w:rPr>
                    <w:t>6</w:t>
                  </w:r>
                </w:p>
              </w:tc>
              <w:tc>
                <w:tcPr>
                  <w:tcW w:w="1220" w:type="dxa"/>
                  <w:tcBorders>
                    <w:top w:val="nil"/>
                    <w:left w:val="nil"/>
                    <w:bottom w:val="single" w:sz="4" w:space="0" w:color="auto"/>
                    <w:right w:val="single" w:sz="4" w:space="0" w:color="auto"/>
                  </w:tcBorders>
                  <w:shd w:val="clear" w:color="auto" w:fill="auto"/>
                  <w:vAlign w:val="center"/>
                  <w:hideMark/>
                </w:tcPr>
                <w:p w14:paraId="3E3924B2" w14:textId="77777777" w:rsidR="00F64761" w:rsidRPr="00F64761" w:rsidRDefault="00F64761" w:rsidP="00327B7D">
                  <w:pPr>
                    <w:widowControl/>
                    <w:jc w:val="center"/>
                    <w:rPr>
                      <w:rFonts w:ascii="Times New Roman" w:hAnsi="Times New Roman" w:cs="Times New Roman"/>
                      <w:sz w:val="20"/>
                      <w:szCs w:val="20"/>
                      <w:lang w:eastAsia="es-HN"/>
                    </w:rPr>
                  </w:pPr>
                  <w:r w:rsidRPr="00F64761">
                    <w:rPr>
                      <w:rFonts w:ascii="Times New Roman" w:hAnsi="Times New Roman" w:cs="Times New Roman"/>
                      <w:sz w:val="20"/>
                      <w:szCs w:val="20"/>
                      <w:lang w:eastAsia="es-HN"/>
                    </w:rPr>
                    <w:t>Instituciones académicas y centros educativos</w:t>
                  </w:r>
                </w:p>
              </w:tc>
              <w:tc>
                <w:tcPr>
                  <w:tcW w:w="1069" w:type="dxa"/>
                  <w:tcBorders>
                    <w:top w:val="nil"/>
                    <w:left w:val="nil"/>
                    <w:bottom w:val="single" w:sz="4" w:space="0" w:color="auto"/>
                    <w:right w:val="single" w:sz="4" w:space="0" w:color="auto"/>
                  </w:tcBorders>
                  <w:shd w:val="clear" w:color="auto" w:fill="auto"/>
                  <w:vAlign w:val="center"/>
                  <w:hideMark/>
                </w:tcPr>
                <w:p w14:paraId="3141921D" w14:textId="77777777" w:rsidR="00F64761" w:rsidRPr="00F64761" w:rsidRDefault="00F64761" w:rsidP="00327B7D">
                  <w:pPr>
                    <w:widowControl/>
                    <w:jc w:val="center"/>
                    <w:rPr>
                      <w:rFonts w:ascii="Times New Roman" w:hAnsi="Times New Roman" w:cs="Times New Roman"/>
                      <w:sz w:val="20"/>
                      <w:szCs w:val="20"/>
                      <w:lang w:eastAsia="es-HN"/>
                    </w:rPr>
                  </w:pPr>
                  <w:r w:rsidRPr="00F64761">
                    <w:rPr>
                      <w:rFonts w:ascii="Times New Roman" w:hAnsi="Times New Roman" w:cs="Times New Roman"/>
                      <w:sz w:val="20"/>
                      <w:szCs w:val="20"/>
                      <w:lang w:eastAsia="es-HN"/>
                    </w:rPr>
                    <w:t>Educación</w:t>
                  </w:r>
                </w:p>
              </w:tc>
              <w:tc>
                <w:tcPr>
                  <w:tcW w:w="1084" w:type="dxa"/>
                  <w:tcBorders>
                    <w:top w:val="nil"/>
                    <w:left w:val="nil"/>
                    <w:bottom w:val="single" w:sz="4" w:space="0" w:color="auto"/>
                    <w:right w:val="single" w:sz="4" w:space="0" w:color="auto"/>
                  </w:tcBorders>
                  <w:shd w:val="clear" w:color="auto" w:fill="auto"/>
                  <w:vAlign w:val="center"/>
                  <w:hideMark/>
                </w:tcPr>
                <w:p w14:paraId="3B8F2705" w14:textId="77777777" w:rsidR="00F64761" w:rsidRPr="00F64761" w:rsidRDefault="00F64761" w:rsidP="00327B7D">
                  <w:pPr>
                    <w:widowControl/>
                    <w:jc w:val="center"/>
                    <w:rPr>
                      <w:rFonts w:ascii="Times New Roman" w:hAnsi="Times New Roman" w:cs="Times New Roman"/>
                      <w:sz w:val="20"/>
                      <w:szCs w:val="20"/>
                      <w:lang w:eastAsia="es-HN"/>
                    </w:rPr>
                  </w:pPr>
                  <w:r w:rsidRPr="00F64761">
                    <w:rPr>
                      <w:rFonts w:ascii="Times New Roman" w:hAnsi="Times New Roman" w:cs="Times New Roman"/>
                      <w:sz w:val="20"/>
                      <w:szCs w:val="20"/>
                      <w:lang w:eastAsia="es-HN"/>
                    </w:rPr>
                    <w:t>Tegucigalpa, Honduras</w:t>
                  </w:r>
                </w:p>
              </w:tc>
              <w:tc>
                <w:tcPr>
                  <w:tcW w:w="1260" w:type="dxa"/>
                  <w:tcBorders>
                    <w:top w:val="nil"/>
                    <w:left w:val="nil"/>
                    <w:bottom w:val="single" w:sz="4" w:space="0" w:color="auto"/>
                    <w:right w:val="single" w:sz="4" w:space="0" w:color="auto"/>
                  </w:tcBorders>
                  <w:shd w:val="clear" w:color="auto" w:fill="auto"/>
                  <w:vAlign w:val="center"/>
                  <w:hideMark/>
                </w:tcPr>
                <w:p w14:paraId="7DD8C567" w14:textId="77777777" w:rsidR="00F64761" w:rsidRPr="00F64761" w:rsidRDefault="00F64761" w:rsidP="00327B7D">
                  <w:pPr>
                    <w:widowControl/>
                    <w:jc w:val="center"/>
                    <w:rPr>
                      <w:rFonts w:ascii="Times New Roman" w:hAnsi="Times New Roman" w:cs="Times New Roman"/>
                      <w:sz w:val="20"/>
                      <w:szCs w:val="20"/>
                      <w:lang w:eastAsia="es-HN"/>
                    </w:rPr>
                  </w:pPr>
                  <w:r w:rsidRPr="00F64761">
                    <w:rPr>
                      <w:rFonts w:ascii="Times New Roman" w:hAnsi="Times New Roman" w:cs="Times New Roman"/>
                      <w:sz w:val="20"/>
                      <w:szCs w:val="20"/>
                      <w:lang w:eastAsia="es-HN"/>
                    </w:rPr>
                    <w:t>Investigación y formación</w:t>
                  </w:r>
                </w:p>
              </w:tc>
              <w:tc>
                <w:tcPr>
                  <w:tcW w:w="857" w:type="dxa"/>
                  <w:tcBorders>
                    <w:top w:val="nil"/>
                    <w:left w:val="nil"/>
                    <w:bottom w:val="single" w:sz="4" w:space="0" w:color="auto"/>
                    <w:right w:val="single" w:sz="4" w:space="0" w:color="auto"/>
                  </w:tcBorders>
                  <w:shd w:val="clear" w:color="auto" w:fill="auto"/>
                  <w:vAlign w:val="center"/>
                  <w:hideMark/>
                </w:tcPr>
                <w:p w14:paraId="0019F16A" w14:textId="77777777" w:rsidR="00F64761" w:rsidRPr="00F64761" w:rsidRDefault="00F64761" w:rsidP="00327B7D">
                  <w:pPr>
                    <w:widowControl/>
                    <w:jc w:val="center"/>
                    <w:rPr>
                      <w:rFonts w:ascii="Times New Roman" w:hAnsi="Times New Roman" w:cs="Times New Roman"/>
                      <w:sz w:val="20"/>
                      <w:szCs w:val="20"/>
                      <w:lang w:eastAsia="es-HN"/>
                    </w:rPr>
                  </w:pPr>
                  <w:r w:rsidRPr="00F64761">
                    <w:rPr>
                      <w:rFonts w:ascii="Times New Roman" w:hAnsi="Times New Roman" w:cs="Times New Roman"/>
                      <w:sz w:val="20"/>
                      <w:szCs w:val="20"/>
                      <w:lang w:eastAsia="es-HN"/>
                    </w:rPr>
                    <w:t>[correo], [teléfono]</w:t>
                  </w:r>
                </w:p>
              </w:tc>
              <w:tc>
                <w:tcPr>
                  <w:tcW w:w="615" w:type="dxa"/>
                  <w:tcBorders>
                    <w:top w:val="nil"/>
                    <w:left w:val="nil"/>
                    <w:bottom w:val="single" w:sz="4" w:space="0" w:color="auto"/>
                    <w:right w:val="single" w:sz="4" w:space="0" w:color="auto"/>
                  </w:tcBorders>
                  <w:shd w:val="clear" w:color="auto" w:fill="auto"/>
                  <w:vAlign w:val="center"/>
                  <w:hideMark/>
                </w:tcPr>
                <w:p w14:paraId="7E4F1FAF" w14:textId="77777777" w:rsidR="00F64761" w:rsidRPr="00F64761" w:rsidRDefault="00F64761" w:rsidP="00327B7D">
                  <w:pPr>
                    <w:widowControl/>
                    <w:jc w:val="center"/>
                    <w:rPr>
                      <w:rFonts w:ascii="Times New Roman" w:hAnsi="Times New Roman" w:cs="Times New Roman"/>
                      <w:sz w:val="20"/>
                      <w:szCs w:val="20"/>
                      <w:lang w:eastAsia="es-HN"/>
                    </w:rPr>
                  </w:pPr>
                  <w:r w:rsidRPr="00F64761">
                    <w:rPr>
                      <w:rFonts w:ascii="Times New Roman" w:hAnsi="Times New Roman" w:cs="Times New Roman"/>
                      <w:sz w:val="20"/>
                      <w:szCs w:val="20"/>
                      <w:lang w:eastAsia="es-HN"/>
                    </w:rPr>
                    <w:t>Bajo</w:t>
                  </w:r>
                </w:p>
              </w:tc>
              <w:tc>
                <w:tcPr>
                  <w:tcW w:w="615" w:type="dxa"/>
                  <w:tcBorders>
                    <w:top w:val="nil"/>
                    <w:left w:val="nil"/>
                    <w:bottom w:val="single" w:sz="4" w:space="0" w:color="auto"/>
                    <w:right w:val="single" w:sz="4" w:space="0" w:color="auto"/>
                  </w:tcBorders>
                  <w:shd w:val="clear" w:color="auto" w:fill="auto"/>
                  <w:vAlign w:val="center"/>
                  <w:hideMark/>
                </w:tcPr>
                <w:p w14:paraId="3C7F74E9" w14:textId="77777777" w:rsidR="00F64761" w:rsidRPr="00F64761" w:rsidRDefault="00F64761" w:rsidP="00327B7D">
                  <w:pPr>
                    <w:widowControl/>
                    <w:jc w:val="center"/>
                    <w:rPr>
                      <w:rFonts w:ascii="Times New Roman" w:hAnsi="Times New Roman" w:cs="Times New Roman"/>
                      <w:sz w:val="20"/>
                      <w:szCs w:val="20"/>
                      <w:lang w:eastAsia="es-HN"/>
                    </w:rPr>
                  </w:pPr>
                  <w:r w:rsidRPr="00F64761">
                    <w:rPr>
                      <w:rFonts w:ascii="Times New Roman" w:hAnsi="Times New Roman" w:cs="Times New Roman"/>
                      <w:sz w:val="20"/>
                      <w:szCs w:val="20"/>
                      <w:lang w:eastAsia="es-HN"/>
                    </w:rPr>
                    <w:t>Medio</w:t>
                  </w:r>
                </w:p>
              </w:tc>
              <w:tc>
                <w:tcPr>
                  <w:tcW w:w="1199" w:type="dxa"/>
                  <w:tcBorders>
                    <w:top w:val="nil"/>
                    <w:left w:val="nil"/>
                    <w:bottom w:val="single" w:sz="4" w:space="0" w:color="auto"/>
                    <w:right w:val="single" w:sz="4" w:space="0" w:color="auto"/>
                  </w:tcBorders>
                  <w:shd w:val="clear" w:color="auto" w:fill="auto"/>
                  <w:vAlign w:val="center"/>
                  <w:hideMark/>
                </w:tcPr>
                <w:p w14:paraId="00B4EB56" w14:textId="77777777" w:rsidR="00F64761" w:rsidRPr="00F64761" w:rsidRDefault="00F64761" w:rsidP="00327B7D">
                  <w:pPr>
                    <w:widowControl/>
                    <w:jc w:val="center"/>
                    <w:rPr>
                      <w:rFonts w:ascii="Times New Roman" w:hAnsi="Times New Roman" w:cs="Times New Roman"/>
                      <w:sz w:val="20"/>
                      <w:szCs w:val="20"/>
                      <w:lang w:eastAsia="es-HN"/>
                    </w:rPr>
                  </w:pPr>
                  <w:r w:rsidRPr="00F64761">
                    <w:rPr>
                      <w:rFonts w:ascii="Times New Roman" w:hAnsi="Times New Roman" w:cs="Times New Roman"/>
                      <w:sz w:val="20"/>
                      <w:szCs w:val="20"/>
                      <w:lang w:eastAsia="es-HN"/>
                    </w:rPr>
                    <w:t>Bajo</w:t>
                  </w:r>
                </w:p>
              </w:tc>
              <w:tc>
                <w:tcPr>
                  <w:tcW w:w="1321" w:type="dxa"/>
                  <w:tcBorders>
                    <w:top w:val="nil"/>
                    <w:left w:val="nil"/>
                    <w:bottom w:val="single" w:sz="4" w:space="0" w:color="auto"/>
                    <w:right w:val="single" w:sz="4" w:space="0" w:color="auto"/>
                  </w:tcBorders>
                  <w:shd w:val="clear" w:color="auto" w:fill="auto"/>
                  <w:vAlign w:val="center"/>
                  <w:hideMark/>
                </w:tcPr>
                <w:p w14:paraId="37B4E9CE" w14:textId="77777777" w:rsidR="00F64761" w:rsidRPr="00F64761" w:rsidRDefault="00F64761" w:rsidP="00327B7D">
                  <w:pPr>
                    <w:widowControl/>
                    <w:jc w:val="center"/>
                    <w:rPr>
                      <w:rFonts w:ascii="Times New Roman" w:hAnsi="Times New Roman" w:cs="Times New Roman"/>
                      <w:sz w:val="20"/>
                      <w:szCs w:val="20"/>
                      <w:lang w:eastAsia="es-HN"/>
                    </w:rPr>
                  </w:pPr>
                  <w:r w:rsidRPr="00F64761">
                    <w:rPr>
                      <w:rFonts w:ascii="Times New Roman" w:hAnsi="Times New Roman" w:cs="Times New Roman"/>
                      <w:sz w:val="20"/>
                      <w:szCs w:val="20"/>
                      <w:lang w:eastAsia="es-HN"/>
                    </w:rPr>
                    <w:t>Diseño y ejecución</w:t>
                  </w:r>
                </w:p>
              </w:tc>
            </w:tr>
            <w:tr w:rsidR="00F64761" w:rsidRPr="00F64761" w14:paraId="3B8F7CB7" w14:textId="77777777" w:rsidTr="00327B7D">
              <w:trPr>
                <w:trHeight w:val="1402"/>
                <w:jc w:val="center"/>
              </w:trPr>
              <w:tc>
                <w:tcPr>
                  <w:tcW w:w="231" w:type="dxa"/>
                  <w:tcBorders>
                    <w:top w:val="nil"/>
                    <w:left w:val="single" w:sz="4" w:space="0" w:color="auto"/>
                    <w:bottom w:val="single" w:sz="4" w:space="0" w:color="auto"/>
                    <w:right w:val="single" w:sz="4" w:space="0" w:color="auto"/>
                  </w:tcBorders>
                  <w:shd w:val="clear" w:color="auto" w:fill="auto"/>
                  <w:vAlign w:val="center"/>
                  <w:hideMark/>
                </w:tcPr>
                <w:p w14:paraId="1ADE9932" w14:textId="77777777" w:rsidR="00F64761" w:rsidRPr="00F64761" w:rsidRDefault="00F64761" w:rsidP="00327B7D">
                  <w:pPr>
                    <w:widowControl/>
                    <w:jc w:val="center"/>
                    <w:rPr>
                      <w:rFonts w:ascii="Times New Roman" w:hAnsi="Times New Roman" w:cs="Times New Roman"/>
                      <w:sz w:val="20"/>
                      <w:szCs w:val="20"/>
                      <w:lang w:eastAsia="es-HN"/>
                    </w:rPr>
                  </w:pPr>
                  <w:r w:rsidRPr="00F64761">
                    <w:rPr>
                      <w:rFonts w:ascii="Times New Roman" w:hAnsi="Times New Roman" w:cs="Times New Roman"/>
                      <w:sz w:val="20"/>
                      <w:szCs w:val="20"/>
                      <w:lang w:eastAsia="es-HN"/>
                    </w:rPr>
                    <w:t>7</w:t>
                  </w:r>
                </w:p>
              </w:tc>
              <w:tc>
                <w:tcPr>
                  <w:tcW w:w="1220" w:type="dxa"/>
                  <w:tcBorders>
                    <w:top w:val="nil"/>
                    <w:left w:val="nil"/>
                    <w:bottom w:val="single" w:sz="4" w:space="0" w:color="auto"/>
                    <w:right w:val="single" w:sz="4" w:space="0" w:color="auto"/>
                  </w:tcBorders>
                  <w:shd w:val="clear" w:color="auto" w:fill="auto"/>
                  <w:vAlign w:val="center"/>
                  <w:hideMark/>
                </w:tcPr>
                <w:p w14:paraId="68A7C42A" w14:textId="77777777" w:rsidR="00F64761" w:rsidRPr="00F64761" w:rsidRDefault="00F64761" w:rsidP="00327B7D">
                  <w:pPr>
                    <w:widowControl/>
                    <w:jc w:val="center"/>
                    <w:rPr>
                      <w:rFonts w:ascii="Times New Roman" w:hAnsi="Times New Roman" w:cs="Times New Roman"/>
                      <w:sz w:val="20"/>
                      <w:szCs w:val="20"/>
                      <w:lang w:eastAsia="es-HN"/>
                    </w:rPr>
                  </w:pPr>
                  <w:r w:rsidRPr="00F64761">
                    <w:rPr>
                      <w:rFonts w:ascii="Times New Roman" w:hAnsi="Times New Roman" w:cs="Times New Roman"/>
                      <w:sz w:val="20"/>
                      <w:szCs w:val="20"/>
                      <w:lang w:eastAsia="es-HN"/>
                    </w:rPr>
                    <w:t>Propietarios y usuarios finales de las construcciones</w:t>
                  </w:r>
                </w:p>
              </w:tc>
              <w:tc>
                <w:tcPr>
                  <w:tcW w:w="1069" w:type="dxa"/>
                  <w:tcBorders>
                    <w:top w:val="nil"/>
                    <w:left w:val="nil"/>
                    <w:bottom w:val="single" w:sz="4" w:space="0" w:color="auto"/>
                    <w:right w:val="single" w:sz="4" w:space="0" w:color="auto"/>
                  </w:tcBorders>
                  <w:shd w:val="clear" w:color="auto" w:fill="auto"/>
                  <w:vAlign w:val="center"/>
                  <w:hideMark/>
                </w:tcPr>
                <w:p w14:paraId="071D7786" w14:textId="77777777" w:rsidR="00F64761" w:rsidRPr="00F64761" w:rsidRDefault="00F64761" w:rsidP="00327B7D">
                  <w:pPr>
                    <w:widowControl/>
                    <w:jc w:val="center"/>
                    <w:rPr>
                      <w:rFonts w:ascii="Times New Roman" w:hAnsi="Times New Roman" w:cs="Times New Roman"/>
                      <w:sz w:val="20"/>
                      <w:szCs w:val="20"/>
                      <w:lang w:eastAsia="es-HN"/>
                    </w:rPr>
                  </w:pPr>
                  <w:r w:rsidRPr="00F64761">
                    <w:rPr>
                      <w:rFonts w:ascii="Times New Roman" w:hAnsi="Times New Roman" w:cs="Times New Roman"/>
                      <w:sz w:val="20"/>
                      <w:szCs w:val="20"/>
                      <w:lang w:eastAsia="es-HN"/>
                    </w:rPr>
                    <w:t>Propietarios/</w:t>
                  </w:r>
                </w:p>
                <w:p w14:paraId="107EF140" w14:textId="77777777" w:rsidR="00F64761" w:rsidRPr="00F64761" w:rsidRDefault="00F64761" w:rsidP="00327B7D">
                  <w:pPr>
                    <w:widowControl/>
                    <w:jc w:val="center"/>
                    <w:rPr>
                      <w:rFonts w:ascii="Times New Roman" w:hAnsi="Times New Roman" w:cs="Times New Roman"/>
                      <w:sz w:val="20"/>
                      <w:szCs w:val="20"/>
                      <w:lang w:eastAsia="es-HN"/>
                    </w:rPr>
                  </w:pPr>
                  <w:r w:rsidRPr="00F64761">
                    <w:rPr>
                      <w:rFonts w:ascii="Times New Roman" w:hAnsi="Times New Roman" w:cs="Times New Roman"/>
                      <w:sz w:val="20"/>
                      <w:szCs w:val="20"/>
                      <w:lang w:eastAsia="es-HN"/>
                    </w:rPr>
                    <w:t>Usuarios</w:t>
                  </w:r>
                </w:p>
              </w:tc>
              <w:tc>
                <w:tcPr>
                  <w:tcW w:w="1084" w:type="dxa"/>
                  <w:tcBorders>
                    <w:top w:val="nil"/>
                    <w:left w:val="nil"/>
                    <w:bottom w:val="single" w:sz="4" w:space="0" w:color="auto"/>
                    <w:right w:val="single" w:sz="4" w:space="0" w:color="auto"/>
                  </w:tcBorders>
                  <w:shd w:val="clear" w:color="auto" w:fill="auto"/>
                  <w:vAlign w:val="center"/>
                  <w:hideMark/>
                </w:tcPr>
                <w:p w14:paraId="70F9E61C" w14:textId="77777777" w:rsidR="00F64761" w:rsidRPr="00F64761" w:rsidRDefault="00F64761" w:rsidP="00327B7D">
                  <w:pPr>
                    <w:widowControl/>
                    <w:jc w:val="center"/>
                    <w:rPr>
                      <w:rFonts w:ascii="Times New Roman" w:hAnsi="Times New Roman" w:cs="Times New Roman"/>
                      <w:sz w:val="20"/>
                      <w:szCs w:val="20"/>
                      <w:lang w:eastAsia="es-HN"/>
                    </w:rPr>
                  </w:pPr>
                  <w:r w:rsidRPr="00F64761">
                    <w:rPr>
                      <w:rFonts w:ascii="Times New Roman" w:hAnsi="Times New Roman" w:cs="Times New Roman"/>
                      <w:sz w:val="20"/>
                      <w:szCs w:val="20"/>
                      <w:lang w:eastAsia="es-HN"/>
                    </w:rPr>
                    <w:t>Tegucigalpa, Honduras</w:t>
                  </w:r>
                </w:p>
              </w:tc>
              <w:tc>
                <w:tcPr>
                  <w:tcW w:w="1260" w:type="dxa"/>
                  <w:tcBorders>
                    <w:top w:val="nil"/>
                    <w:left w:val="nil"/>
                    <w:bottom w:val="single" w:sz="4" w:space="0" w:color="auto"/>
                    <w:right w:val="single" w:sz="4" w:space="0" w:color="auto"/>
                  </w:tcBorders>
                  <w:shd w:val="clear" w:color="auto" w:fill="auto"/>
                  <w:vAlign w:val="center"/>
                  <w:hideMark/>
                </w:tcPr>
                <w:p w14:paraId="3DFDB369" w14:textId="77777777" w:rsidR="00F64761" w:rsidRPr="00F64761" w:rsidRDefault="00F64761" w:rsidP="00327B7D">
                  <w:pPr>
                    <w:widowControl/>
                    <w:jc w:val="center"/>
                    <w:rPr>
                      <w:rFonts w:ascii="Times New Roman" w:hAnsi="Times New Roman" w:cs="Times New Roman"/>
                      <w:sz w:val="20"/>
                      <w:szCs w:val="20"/>
                      <w:lang w:eastAsia="es-HN"/>
                    </w:rPr>
                  </w:pPr>
                  <w:r w:rsidRPr="00F64761">
                    <w:rPr>
                      <w:rFonts w:ascii="Times New Roman" w:hAnsi="Times New Roman" w:cs="Times New Roman"/>
                      <w:sz w:val="20"/>
                      <w:szCs w:val="20"/>
                      <w:lang w:eastAsia="es-HN"/>
                    </w:rPr>
                    <w:t>Uso final de las construcciones</w:t>
                  </w:r>
                </w:p>
              </w:tc>
              <w:tc>
                <w:tcPr>
                  <w:tcW w:w="857" w:type="dxa"/>
                  <w:tcBorders>
                    <w:top w:val="nil"/>
                    <w:left w:val="nil"/>
                    <w:bottom w:val="single" w:sz="4" w:space="0" w:color="auto"/>
                    <w:right w:val="single" w:sz="4" w:space="0" w:color="auto"/>
                  </w:tcBorders>
                  <w:shd w:val="clear" w:color="auto" w:fill="auto"/>
                  <w:vAlign w:val="center"/>
                  <w:hideMark/>
                </w:tcPr>
                <w:p w14:paraId="48D8AB12" w14:textId="77777777" w:rsidR="00F64761" w:rsidRPr="00F64761" w:rsidRDefault="00F64761" w:rsidP="00327B7D">
                  <w:pPr>
                    <w:widowControl/>
                    <w:jc w:val="center"/>
                    <w:rPr>
                      <w:rFonts w:ascii="Times New Roman" w:hAnsi="Times New Roman" w:cs="Times New Roman"/>
                      <w:sz w:val="20"/>
                      <w:szCs w:val="20"/>
                      <w:lang w:eastAsia="es-HN"/>
                    </w:rPr>
                  </w:pPr>
                  <w:r w:rsidRPr="00F64761">
                    <w:rPr>
                      <w:rFonts w:ascii="Times New Roman" w:hAnsi="Times New Roman" w:cs="Times New Roman"/>
                      <w:sz w:val="20"/>
                      <w:szCs w:val="20"/>
                      <w:lang w:eastAsia="es-HN"/>
                    </w:rPr>
                    <w:t>[correo], [teléfono]</w:t>
                  </w:r>
                </w:p>
              </w:tc>
              <w:tc>
                <w:tcPr>
                  <w:tcW w:w="615" w:type="dxa"/>
                  <w:tcBorders>
                    <w:top w:val="nil"/>
                    <w:left w:val="nil"/>
                    <w:bottom w:val="single" w:sz="4" w:space="0" w:color="auto"/>
                    <w:right w:val="single" w:sz="4" w:space="0" w:color="auto"/>
                  </w:tcBorders>
                  <w:shd w:val="clear" w:color="auto" w:fill="auto"/>
                  <w:vAlign w:val="center"/>
                  <w:hideMark/>
                </w:tcPr>
                <w:p w14:paraId="3B27A8E8" w14:textId="77777777" w:rsidR="00F64761" w:rsidRPr="00F64761" w:rsidRDefault="00F64761" w:rsidP="00327B7D">
                  <w:pPr>
                    <w:widowControl/>
                    <w:jc w:val="center"/>
                    <w:rPr>
                      <w:rFonts w:ascii="Times New Roman" w:hAnsi="Times New Roman" w:cs="Times New Roman"/>
                      <w:sz w:val="20"/>
                      <w:szCs w:val="20"/>
                      <w:lang w:eastAsia="es-HN"/>
                    </w:rPr>
                  </w:pPr>
                  <w:r w:rsidRPr="00F64761">
                    <w:rPr>
                      <w:rFonts w:ascii="Times New Roman" w:hAnsi="Times New Roman" w:cs="Times New Roman"/>
                      <w:sz w:val="20"/>
                      <w:szCs w:val="20"/>
                      <w:lang w:eastAsia="es-HN"/>
                    </w:rPr>
                    <w:t>Medio</w:t>
                  </w:r>
                </w:p>
              </w:tc>
              <w:tc>
                <w:tcPr>
                  <w:tcW w:w="615" w:type="dxa"/>
                  <w:tcBorders>
                    <w:top w:val="nil"/>
                    <w:left w:val="nil"/>
                    <w:bottom w:val="single" w:sz="4" w:space="0" w:color="auto"/>
                    <w:right w:val="single" w:sz="4" w:space="0" w:color="auto"/>
                  </w:tcBorders>
                  <w:shd w:val="clear" w:color="auto" w:fill="auto"/>
                  <w:vAlign w:val="center"/>
                  <w:hideMark/>
                </w:tcPr>
                <w:p w14:paraId="7B879E2D" w14:textId="77777777" w:rsidR="00F64761" w:rsidRPr="00F64761" w:rsidRDefault="00F64761" w:rsidP="00327B7D">
                  <w:pPr>
                    <w:widowControl/>
                    <w:jc w:val="center"/>
                    <w:rPr>
                      <w:rFonts w:ascii="Times New Roman" w:hAnsi="Times New Roman" w:cs="Times New Roman"/>
                      <w:sz w:val="20"/>
                      <w:szCs w:val="20"/>
                      <w:lang w:eastAsia="es-HN"/>
                    </w:rPr>
                  </w:pPr>
                  <w:r w:rsidRPr="00F64761">
                    <w:rPr>
                      <w:rFonts w:ascii="Times New Roman" w:hAnsi="Times New Roman" w:cs="Times New Roman"/>
                      <w:sz w:val="20"/>
                      <w:szCs w:val="20"/>
                      <w:lang w:eastAsia="es-HN"/>
                    </w:rPr>
                    <w:t>Alto</w:t>
                  </w:r>
                </w:p>
              </w:tc>
              <w:tc>
                <w:tcPr>
                  <w:tcW w:w="1199" w:type="dxa"/>
                  <w:tcBorders>
                    <w:top w:val="nil"/>
                    <w:left w:val="nil"/>
                    <w:bottom w:val="single" w:sz="4" w:space="0" w:color="auto"/>
                    <w:right w:val="single" w:sz="4" w:space="0" w:color="auto"/>
                  </w:tcBorders>
                  <w:shd w:val="clear" w:color="auto" w:fill="auto"/>
                  <w:vAlign w:val="center"/>
                  <w:hideMark/>
                </w:tcPr>
                <w:p w14:paraId="1CCC12A5" w14:textId="77777777" w:rsidR="00F64761" w:rsidRPr="00F64761" w:rsidRDefault="00F64761" w:rsidP="00327B7D">
                  <w:pPr>
                    <w:widowControl/>
                    <w:jc w:val="center"/>
                    <w:rPr>
                      <w:rFonts w:ascii="Times New Roman" w:hAnsi="Times New Roman" w:cs="Times New Roman"/>
                      <w:sz w:val="20"/>
                      <w:szCs w:val="20"/>
                      <w:lang w:eastAsia="es-HN"/>
                    </w:rPr>
                  </w:pPr>
                  <w:r w:rsidRPr="00F64761">
                    <w:rPr>
                      <w:rFonts w:ascii="Times New Roman" w:hAnsi="Times New Roman" w:cs="Times New Roman"/>
                      <w:sz w:val="20"/>
                      <w:szCs w:val="20"/>
                      <w:lang w:eastAsia="es-HN"/>
                    </w:rPr>
                    <w:t>Medio</w:t>
                  </w:r>
                </w:p>
              </w:tc>
              <w:tc>
                <w:tcPr>
                  <w:tcW w:w="1321" w:type="dxa"/>
                  <w:tcBorders>
                    <w:top w:val="nil"/>
                    <w:left w:val="nil"/>
                    <w:bottom w:val="single" w:sz="4" w:space="0" w:color="auto"/>
                    <w:right w:val="single" w:sz="4" w:space="0" w:color="auto"/>
                  </w:tcBorders>
                  <w:shd w:val="clear" w:color="auto" w:fill="auto"/>
                  <w:vAlign w:val="center"/>
                  <w:hideMark/>
                </w:tcPr>
                <w:p w14:paraId="5BF405CD" w14:textId="77777777" w:rsidR="00F64761" w:rsidRPr="00F64761" w:rsidRDefault="00F64761" w:rsidP="00327B7D">
                  <w:pPr>
                    <w:widowControl/>
                    <w:jc w:val="center"/>
                    <w:rPr>
                      <w:rFonts w:ascii="Times New Roman" w:hAnsi="Times New Roman" w:cs="Times New Roman"/>
                      <w:sz w:val="20"/>
                      <w:szCs w:val="20"/>
                      <w:lang w:eastAsia="es-HN"/>
                    </w:rPr>
                  </w:pPr>
                  <w:r w:rsidRPr="00F64761">
                    <w:rPr>
                      <w:rFonts w:ascii="Times New Roman" w:hAnsi="Times New Roman" w:cs="Times New Roman"/>
                      <w:sz w:val="20"/>
                      <w:szCs w:val="20"/>
                      <w:lang w:eastAsia="es-HN"/>
                    </w:rPr>
                    <w:t>Finalización</w:t>
                  </w:r>
                </w:p>
              </w:tc>
            </w:tr>
            <w:tr w:rsidR="00F64761" w:rsidRPr="00F64761" w14:paraId="33D0BB84" w14:textId="77777777" w:rsidTr="00327B7D">
              <w:trPr>
                <w:trHeight w:val="841"/>
                <w:jc w:val="center"/>
              </w:trPr>
              <w:tc>
                <w:tcPr>
                  <w:tcW w:w="231" w:type="dxa"/>
                  <w:tcBorders>
                    <w:top w:val="nil"/>
                    <w:left w:val="single" w:sz="4" w:space="0" w:color="auto"/>
                    <w:bottom w:val="single" w:sz="4" w:space="0" w:color="auto"/>
                    <w:right w:val="single" w:sz="4" w:space="0" w:color="auto"/>
                  </w:tcBorders>
                  <w:shd w:val="clear" w:color="auto" w:fill="auto"/>
                  <w:vAlign w:val="center"/>
                  <w:hideMark/>
                </w:tcPr>
                <w:p w14:paraId="0AB039E5" w14:textId="77777777" w:rsidR="00F64761" w:rsidRPr="00F64761" w:rsidRDefault="00F64761" w:rsidP="00327B7D">
                  <w:pPr>
                    <w:widowControl/>
                    <w:jc w:val="center"/>
                    <w:rPr>
                      <w:rFonts w:ascii="Times New Roman" w:hAnsi="Times New Roman" w:cs="Times New Roman"/>
                      <w:sz w:val="20"/>
                      <w:szCs w:val="20"/>
                      <w:lang w:eastAsia="es-HN"/>
                    </w:rPr>
                  </w:pPr>
                  <w:r w:rsidRPr="00F64761">
                    <w:rPr>
                      <w:rFonts w:ascii="Times New Roman" w:hAnsi="Times New Roman" w:cs="Times New Roman"/>
                      <w:sz w:val="20"/>
                      <w:szCs w:val="20"/>
                      <w:lang w:eastAsia="es-HN"/>
                    </w:rPr>
                    <w:t>8</w:t>
                  </w:r>
                </w:p>
              </w:tc>
              <w:tc>
                <w:tcPr>
                  <w:tcW w:w="1220" w:type="dxa"/>
                  <w:tcBorders>
                    <w:top w:val="nil"/>
                    <w:left w:val="nil"/>
                    <w:bottom w:val="single" w:sz="4" w:space="0" w:color="auto"/>
                    <w:right w:val="single" w:sz="4" w:space="0" w:color="auto"/>
                  </w:tcBorders>
                  <w:shd w:val="clear" w:color="auto" w:fill="auto"/>
                  <w:vAlign w:val="center"/>
                  <w:hideMark/>
                </w:tcPr>
                <w:p w14:paraId="25A9CFA0" w14:textId="77777777" w:rsidR="00F64761" w:rsidRPr="00F64761" w:rsidRDefault="00F64761" w:rsidP="00327B7D">
                  <w:pPr>
                    <w:widowControl/>
                    <w:jc w:val="center"/>
                    <w:rPr>
                      <w:rFonts w:ascii="Times New Roman" w:hAnsi="Times New Roman" w:cs="Times New Roman"/>
                      <w:sz w:val="20"/>
                      <w:szCs w:val="20"/>
                      <w:lang w:eastAsia="es-HN"/>
                    </w:rPr>
                  </w:pPr>
                  <w:r w:rsidRPr="00F64761">
                    <w:rPr>
                      <w:rFonts w:ascii="Times New Roman" w:hAnsi="Times New Roman" w:cs="Times New Roman"/>
                      <w:sz w:val="20"/>
                      <w:szCs w:val="20"/>
                      <w:lang w:eastAsia="es-HN"/>
                    </w:rPr>
                    <w:t>Empresas de materiales de construcción</w:t>
                  </w:r>
                </w:p>
              </w:tc>
              <w:tc>
                <w:tcPr>
                  <w:tcW w:w="1069" w:type="dxa"/>
                  <w:tcBorders>
                    <w:top w:val="nil"/>
                    <w:left w:val="nil"/>
                    <w:bottom w:val="single" w:sz="4" w:space="0" w:color="auto"/>
                    <w:right w:val="single" w:sz="4" w:space="0" w:color="auto"/>
                  </w:tcBorders>
                  <w:shd w:val="clear" w:color="auto" w:fill="auto"/>
                  <w:vAlign w:val="center"/>
                  <w:hideMark/>
                </w:tcPr>
                <w:p w14:paraId="7E8EE0E6" w14:textId="77777777" w:rsidR="00F64761" w:rsidRPr="00F64761" w:rsidRDefault="00F64761" w:rsidP="00327B7D">
                  <w:pPr>
                    <w:widowControl/>
                    <w:jc w:val="center"/>
                    <w:rPr>
                      <w:rFonts w:ascii="Times New Roman" w:hAnsi="Times New Roman" w:cs="Times New Roman"/>
                      <w:sz w:val="20"/>
                      <w:szCs w:val="20"/>
                      <w:lang w:eastAsia="es-HN"/>
                    </w:rPr>
                  </w:pPr>
                  <w:r w:rsidRPr="00F64761">
                    <w:rPr>
                      <w:rFonts w:ascii="Times New Roman" w:hAnsi="Times New Roman" w:cs="Times New Roman"/>
                      <w:sz w:val="20"/>
                      <w:szCs w:val="20"/>
                      <w:lang w:eastAsia="es-HN"/>
                    </w:rPr>
                    <w:t>Gerencia</w:t>
                  </w:r>
                </w:p>
              </w:tc>
              <w:tc>
                <w:tcPr>
                  <w:tcW w:w="1084" w:type="dxa"/>
                  <w:tcBorders>
                    <w:top w:val="nil"/>
                    <w:left w:val="nil"/>
                    <w:bottom w:val="single" w:sz="4" w:space="0" w:color="auto"/>
                    <w:right w:val="single" w:sz="4" w:space="0" w:color="auto"/>
                  </w:tcBorders>
                  <w:shd w:val="clear" w:color="auto" w:fill="auto"/>
                  <w:vAlign w:val="center"/>
                  <w:hideMark/>
                </w:tcPr>
                <w:p w14:paraId="4A56C519" w14:textId="77777777" w:rsidR="00F64761" w:rsidRPr="00F64761" w:rsidRDefault="00F64761" w:rsidP="00327B7D">
                  <w:pPr>
                    <w:widowControl/>
                    <w:jc w:val="center"/>
                    <w:rPr>
                      <w:rFonts w:ascii="Times New Roman" w:hAnsi="Times New Roman" w:cs="Times New Roman"/>
                      <w:sz w:val="20"/>
                      <w:szCs w:val="20"/>
                      <w:lang w:eastAsia="es-HN"/>
                    </w:rPr>
                  </w:pPr>
                  <w:r w:rsidRPr="00F64761">
                    <w:rPr>
                      <w:rFonts w:ascii="Times New Roman" w:hAnsi="Times New Roman" w:cs="Times New Roman"/>
                      <w:sz w:val="20"/>
                      <w:szCs w:val="20"/>
                      <w:lang w:eastAsia="es-HN"/>
                    </w:rPr>
                    <w:t>Tegucigalpa, Honduras</w:t>
                  </w:r>
                </w:p>
              </w:tc>
              <w:tc>
                <w:tcPr>
                  <w:tcW w:w="1260" w:type="dxa"/>
                  <w:tcBorders>
                    <w:top w:val="nil"/>
                    <w:left w:val="nil"/>
                    <w:bottom w:val="single" w:sz="4" w:space="0" w:color="auto"/>
                    <w:right w:val="single" w:sz="4" w:space="0" w:color="auto"/>
                  </w:tcBorders>
                  <w:shd w:val="clear" w:color="auto" w:fill="auto"/>
                  <w:vAlign w:val="center"/>
                  <w:hideMark/>
                </w:tcPr>
                <w:p w14:paraId="7DD43F7F" w14:textId="77777777" w:rsidR="00F64761" w:rsidRPr="00F64761" w:rsidRDefault="00F64761" w:rsidP="00327B7D">
                  <w:pPr>
                    <w:widowControl/>
                    <w:jc w:val="center"/>
                    <w:rPr>
                      <w:rFonts w:ascii="Times New Roman" w:hAnsi="Times New Roman" w:cs="Times New Roman"/>
                      <w:sz w:val="20"/>
                      <w:szCs w:val="20"/>
                      <w:lang w:eastAsia="es-HN"/>
                    </w:rPr>
                  </w:pPr>
                  <w:r w:rsidRPr="00F64761">
                    <w:rPr>
                      <w:rFonts w:ascii="Times New Roman" w:hAnsi="Times New Roman" w:cs="Times New Roman"/>
                      <w:sz w:val="20"/>
                      <w:szCs w:val="20"/>
                      <w:lang w:eastAsia="es-HN"/>
                    </w:rPr>
                    <w:t>Suministro de materiales</w:t>
                  </w:r>
                </w:p>
              </w:tc>
              <w:tc>
                <w:tcPr>
                  <w:tcW w:w="857" w:type="dxa"/>
                  <w:tcBorders>
                    <w:top w:val="nil"/>
                    <w:left w:val="nil"/>
                    <w:bottom w:val="single" w:sz="4" w:space="0" w:color="auto"/>
                    <w:right w:val="single" w:sz="4" w:space="0" w:color="auto"/>
                  </w:tcBorders>
                  <w:shd w:val="clear" w:color="auto" w:fill="auto"/>
                  <w:vAlign w:val="center"/>
                  <w:hideMark/>
                </w:tcPr>
                <w:p w14:paraId="5294EF29" w14:textId="77777777" w:rsidR="00F64761" w:rsidRPr="00F64761" w:rsidRDefault="00F64761" w:rsidP="00327B7D">
                  <w:pPr>
                    <w:widowControl/>
                    <w:jc w:val="center"/>
                    <w:rPr>
                      <w:rFonts w:ascii="Times New Roman" w:hAnsi="Times New Roman" w:cs="Times New Roman"/>
                      <w:sz w:val="20"/>
                      <w:szCs w:val="20"/>
                      <w:lang w:eastAsia="es-HN"/>
                    </w:rPr>
                  </w:pPr>
                  <w:r w:rsidRPr="00F64761">
                    <w:rPr>
                      <w:rFonts w:ascii="Times New Roman" w:hAnsi="Times New Roman" w:cs="Times New Roman"/>
                      <w:sz w:val="20"/>
                      <w:szCs w:val="20"/>
                      <w:lang w:eastAsia="es-HN"/>
                    </w:rPr>
                    <w:t>[correo], [teléfono]</w:t>
                  </w:r>
                </w:p>
              </w:tc>
              <w:tc>
                <w:tcPr>
                  <w:tcW w:w="615" w:type="dxa"/>
                  <w:tcBorders>
                    <w:top w:val="nil"/>
                    <w:left w:val="nil"/>
                    <w:bottom w:val="single" w:sz="4" w:space="0" w:color="auto"/>
                    <w:right w:val="single" w:sz="4" w:space="0" w:color="auto"/>
                  </w:tcBorders>
                  <w:shd w:val="clear" w:color="auto" w:fill="auto"/>
                  <w:vAlign w:val="center"/>
                  <w:hideMark/>
                </w:tcPr>
                <w:p w14:paraId="36A7D3D5" w14:textId="77777777" w:rsidR="00F64761" w:rsidRPr="00F64761" w:rsidRDefault="00F64761" w:rsidP="00327B7D">
                  <w:pPr>
                    <w:widowControl/>
                    <w:jc w:val="center"/>
                    <w:rPr>
                      <w:rFonts w:ascii="Times New Roman" w:hAnsi="Times New Roman" w:cs="Times New Roman"/>
                      <w:sz w:val="20"/>
                      <w:szCs w:val="20"/>
                      <w:lang w:eastAsia="es-HN"/>
                    </w:rPr>
                  </w:pPr>
                  <w:r w:rsidRPr="00F64761">
                    <w:rPr>
                      <w:rFonts w:ascii="Times New Roman" w:hAnsi="Times New Roman" w:cs="Times New Roman"/>
                      <w:sz w:val="20"/>
                      <w:szCs w:val="20"/>
                      <w:lang w:eastAsia="es-HN"/>
                    </w:rPr>
                    <w:t>Medio</w:t>
                  </w:r>
                </w:p>
              </w:tc>
              <w:tc>
                <w:tcPr>
                  <w:tcW w:w="615" w:type="dxa"/>
                  <w:tcBorders>
                    <w:top w:val="nil"/>
                    <w:left w:val="nil"/>
                    <w:bottom w:val="single" w:sz="4" w:space="0" w:color="auto"/>
                    <w:right w:val="single" w:sz="4" w:space="0" w:color="auto"/>
                  </w:tcBorders>
                  <w:shd w:val="clear" w:color="auto" w:fill="auto"/>
                  <w:vAlign w:val="center"/>
                  <w:hideMark/>
                </w:tcPr>
                <w:p w14:paraId="5F766759" w14:textId="77777777" w:rsidR="00F64761" w:rsidRPr="00F64761" w:rsidRDefault="00F64761" w:rsidP="00327B7D">
                  <w:pPr>
                    <w:widowControl/>
                    <w:jc w:val="center"/>
                    <w:rPr>
                      <w:rFonts w:ascii="Times New Roman" w:hAnsi="Times New Roman" w:cs="Times New Roman"/>
                      <w:sz w:val="20"/>
                      <w:szCs w:val="20"/>
                      <w:lang w:eastAsia="es-HN"/>
                    </w:rPr>
                  </w:pPr>
                  <w:r w:rsidRPr="00F64761">
                    <w:rPr>
                      <w:rFonts w:ascii="Times New Roman" w:hAnsi="Times New Roman" w:cs="Times New Roman"/>
                      <w:sz w:val="20"/>
                      <w:szCs w:val="20"/>
                      <w:lang w:eastAsia="es-HN"/>
                    </w:rPr>
                    <w:t>Medio</w:t>
                  </w:r>
                </w:p>
              </w:tc>
              <w:tc>
                <w:tcPr>
                  <w:tcW w:w="1199" w:type="dxa"/>
                  <w:tcBorders>
                    <w:top w:val="nil"/>
                    <w:left w:val="nil"/>
                    <w:bottom w:val="single" w:sz="4" w:space="0" w:color="auto"/>
                    <w:right w:val="single" w:sz="4" w:space="0" w:color="auto"/>
                  </w:tcBorders>
                  <w:shd w:val="clear" w:color="auto" w:fill="auto"/>
                  <w:vAlign w:val="center"/>
                  <w:hideMark/>
                </w:tcPr>
                <w:p w14:paraId="5C679A6C" w14:textId="77777777" w:rsidR="00F64761" w:rsidRPr="00F64761" w:rsidRDefault="00F64761" w:rsidP="00327B7D">
                  <w:pPr>
                    <w:widowControl/>
                    <w:jc w:val="center"/>
                    <w:rPr>
                      <w:rFonts w:ascii="Times New Roman" w:hAnsi="Times New Roman" w:cs="Times New Roman"/>
                      <w:sz w:val="20"/>
                      <w:szCs w:val="20"/>
                      <w:lang w:eastAsia="es-HN"/>
                    </w:rPr>
                  </w:pPr>
                  <w:r w:rsidRPr="00F64761">
                    <w:rPr>
                      <w:rFonts w:ascii="Times New Roman" w:hAnsi="Times New Roman" w:cs="Times New Roman"/>
                      <w:sz w:val="20"/>
                      <w:szCs w:val="20"/>
                      <w:lang w:eastAsia="es-HN"/>
                    </w:rPr>
                    <w:t>Medio</w:t>
                  </w:r>
                </w:p>
              </w:tc>
              <w:tc>
                <w:tcPr>
                  <w:tcW w:w="1321" w:type="dxa"/>
                  <w:tcBorders>
                    <w:top w:val="nil"/>
                    <w:left w:val="nil"/>
                    <w:bottom w:val="single" w:sz="4" w:space="0" w:color="auto"/>
                    <w:right w:val="single" w:sz="4" w:space="0" w:color="auto"/>
                  </w:tcBorders>
                  <w:shd w:val="clear" w:color="auto" w:fill="auto"/>
                  <w:vAlign w:val="center"/>
                  <w:hideMark/>
                </w:tcPr>
                <w:p w14:paraId="0D9BF9F4" w14:textId="77777777" w:rsidR="00F64761" w:rsidRPr="00F64761" w:rsidRDefault="00F64761" w:rsidP="00327B7D">
                  <w:pPr>
                    <w:widowControl/>
                    <w:jc w:val="center"/>
                    <w:rPr>
                      <w:rFonts w:ascii="Times New Roman" w:hAnsi="Times New Roman" w:cs="Times New Roman"/>
                      <w:sz w:val="20"/>
                      <w:szCs w:val="20"/>
                      <w:lang w:eastAsia="es-HN"/>
                    </w:rPr>
                  </w:pPr>
                  <w:r w:rsidRPr="00F64761">
                    <w:rPr>
                      <w:rFonts w:ascii="Times New Roman" w:hAnsi="Times New Roman" w:cs="Times New Roman"/>
                      <w:sz w:val="20"/>
                      <w:szCs w:val="20"/>
                      <w:lang w:eastAsia="es-HN"/>
                    </w:rPr>
                    <w:t>Ejecución</w:t>
                  </w:r>
                </w:p>
              </w:tc>
            </w:tr>
            <w:tr w:rsidR="00F64761" w:rsidRPr="00F64761" w14:paraId="355F18D7" w14:textId="77777777" w:rsidTr="00327B7D">
              <w:trPr>
                <w:trHeight w:val="561"/>
                <w:jc w:val="center"/>
              </w:trPr>
              <w:tc>
                <w:tcPr>
                  <w:tcW w:w="231" w:type="dxa"/>
                  <w:tcBorders>
                    <w:top w:val="nil"/>
                    <w:left w:val="single" w:sz="4" w:space="0" w:color="auto"/>
                    <w:bottom w:val="single" w:sz="4" w:space="0" w:color="auto"/>
                    <w:right w:val="single" w:sz="4" w:space="0" w:color="auto"/>
                  </w:tcBorders>
                  <w:shd w:val="clear" w:color="auto" w:fill="auto"/>
                  <w:vAlign w:val="center"/>
                  <w:hideMark/>
                </w:tcPr>
                <w:p w14:paraId="69B6816E" w14:textId="77777777" w:rsidR="00F64761" w:rsidRPr="00F64761" w:rsidRDefault="00F64761" w:rsidP="00327B7D">
                  <w:pPr>
                    <w:widowControl/>
                    <w:jc w:val="center"/>
                    <w:rPr>
                      <w:rFonts w:ascii="Times New Roman" w:hAnsi="Times New Roman" w:cs="Times New Roman"/>
                      <w:sz w:val="20"/>
                      <w:szCs w:val="20"/>
                      <w:lang w:eastAsia="es-HN"/>
                    </w:rPr>
                  </w:pPr>
                  <w:r w:rsidRPr="00F64761">
                    <w:rPr>
                      <w:rFonts w:ascii="Times New Roman" w:hAnsi="Times New Roman" w:cs="Times New Roman"/>
                      <w:sz w:val="20"/>
                      <w:szCs w:val="20"/>
                      <w:lang w:eastAsia="es-HN"/>
                    </w:rPr>
                    <w:t>9</w:t>
                  </w:r>
                </w:p>
              </w:tc>
              <w:tc>
                <w:tcPr>
                  <w:tcW w:w="1220" w:type="dxa"/>
                  <w:tcBorders>
                    <w:top w:val="nil"/>
                    <w:left w:val="nil"/>
                    <w:bottom w:val="single" w:sz="4" w:space="0" w:color="auto"/>
                    <w:right w:val="single" w:sz="4" w:space="0" w:color="auto"/>
                  </w:tcBorders>
                  <w:shd w:val="clear" w:color="auto" w:fill="auto"/>
                  <w:vAlign w:val="center"/>
                  <w:hideMark/>
                </w:tcPr>
                <w:p w14:paraId="199047EF" w14:textId="77777777" w:rsidR="00F64761" w:rsidRPr="00F64761" w:rsidRDefault="00F64761" w:rsidP="00327B7D">
                  <w:pPr>
                    <w:widowControl/>
                    <w:jc w:val="center"/>
                    <w:rPr>
                      <w:rFonts w:ascii="Times New Roman" w:hAnsi="Times New Roman" w:cs="Times New Roman"/>
                      <w:sz w:val="20"/>
                      <w:szCs w:val="20"/>
                      <w:lang w:eastAsia="es-HN"/>
                    </w:rPr>
                  </w:pPr>
                  <w:r w:rsidRPr="00F64761">
                    <w:rPr>
                      <w:rFonts w:ascii="Times New Roman" w:hAnsi="Times New Roman" w:cs="Times New Roman"/>
                      <w:sz w:val="20"/>
                      <w:szCs w:val="20"/>
                      <w:lang w:eastAsia="es-HN"/>
                    </w:rPr>
                    <w:t>Empresas de seguros</w:t>
                  </w:r>
                </w:p>
              </w:tc>
              <w:tc>
                <w:tcPr>
                  <w:tcW w:w="1069" w:type="dxa"/>
                  <w:tcBorders>
                    <w:top w:val="nil"/>
                    <w:left w:val="nil"/>
                    <w:bottom w:val="single" w:sz="4" w:space="0" w:color="auto"/>
                    <w:right w:val="single" w:sz="4" w:space="0" w:color="auto"/>
                  </w:tcBorders>
                  <w:shd w:val="clear" w:color="auto" w:fill="auto"/>
                  <w:vAlign w:val="center"/>
                  <w:hideMark/>
                </w:tcPr>
                <w:p w14:paraId="4F244FAD" w14:textId="77777777" w:rsidR="00F64761" w:rsidRPr="00F64761" w:rsidRDefault="00F64761" w:rsidP="00327B7D">
                  <w:pPr>
                    <w:widowControl/>
                    <w:jc w:val="center"/>
                    <w:rPr>
                      <w:rFonts w:ascii="Times New Roman" w:hAnsi="Times New Roman" w:cs="Times New Roman"/>
                      <w:sz w:val="20"/>
                      <w:szCs w:val="20"/>
                      <w:lang w:eastAsia="es-HN"/>
                    </w:rPr>
                  </w:pPr>
                  <w:r w:rsidRPr="00F64761">
                    <w:rPr>
                      <w:rFonts w:ascii="Times New Roman" w:hAnsi="Times New Roman" w:cs="Times New Roman"/>
                      <w:sz w:val="20"/>
                      <w:szCs w:val="20"/>
                      <w:lang w:eastAsia="es-HN"/>
                    </w:rPr>
                    <w:t>Gerencia</w:t>
                  </w:r>
                </w:p>
              </w:tc>
              <w:tc>
                <w:tcPr>
                  <w:tcW w:w="1084" w:type="dxa"/>
                  <w:tcBorders>
                    <w:top w:val="nil"/>
                    <w:left w:val="nil"/>
                    <w:bottom w:val="single" w:sz="4" w:space="0" w:color="auto"/>
                    <w:right w:val="single" w:sz="4" w:space="0" w:color="auto"/>
                  </w:tcBorders>
                  <w:shd w:val="clear" w:color="auto" w:fill="auto"/>
                  <w:vAlign w:val="center"/>
                  <w:hideMark/>
                </w:tcPr>
                <w:p w14:paraId="3F116E00" w14:textId="77777777" w:rsidR="00F64761" w:rsidRPr="00F64761" w:rsidRDefault="00F64761" w:rsidP="00327B7D">
                  <w:pPr>
                    <w:widowControl/>
                    <w:jc w:val="center"/>
                    <w:rPr>
                      <w:rFonts w:ascii="Times New Roman" w:hAnsi="Times New Roman" w:cs="Times New Roman"/>
                      <w:sz w:val="20"/>
                      <w:szCs w:val="20"/>
                      <w:lang w:eastAsia="es-HN"/>
                    </w:rPr>
                  </w:pPr>
                  <w:r w:rsidRPr="00F64761">
                    <w:rPr>
                      <w:rFonts w:ascii="Times New Roman" w:hAnsi="Times New Roman" w:cs="Times New Roman"/>
                      <w:sz w:val="20"/>
                      <w:szCs w:val="20"/>
                      <w:lang w:eastAsia="es-HN"/>
                    </w:rPr>
                    <w:t>Tegucigalpa, Honduras</w:t>
                  </w:r>
                </w:p>
              </w:tc>
              <w:tc>
                <w:tcPr>
                  <w:tcW w:w="1260" w:type="dxa"/>
                  <w:tcBorders>
                    <w:top w:val="nil"/>
                    <w:left w:val="nil"/>
                    <w:bottom w:val="single" w:sz="4" w:space="0" w:color="auto"/>
                    <w:right w:val="single" w:sz="4" w:space="0" w:color="auto"/>
                  </w:tcBorders>
                  <w:shd w:val="clear" w:color="auto" w:fill="auto"/>
                  <w:vAlign w:val="center"/>
                  <w:hideMark/>
                </w:tcPr>
                <w:p w14:paraId="1AB5BAC9" w14:textId="77777777" w:rsidR="00F64761" w:rsidRPr="00F64761" w:rsidRDefault="00F64761" w:rsidP="00327B7D">
                  <w:pPr>
                    <w:widowControl/>
                    <w:jc w:val="center"/>
                    <w:rPr>
                      <w:rFonts w:ascii="Times New Roman" w:hAnsi="Times New Roman" w:cs="Times New Roman"/>
                      <w:sz w:val="20"/>
                      <w:szCs w:val="20"/>
                      <w:lang w:eastAsia="es-HN"/>
                    </w:rPr>
                  </w:pPr>
                  <w:r w:rsidRPr="00F64761">
                    <w:rPr>
                      <w:rFonts w:ascii="Times New Roman" w:hAnsi="Times New Roman" w:cs="Times New Roman"/>
                      <w:sz w:val="20"/>
                      <w:szCs w:val="20"/>
                      <w:lang w:eastAsia="es-HN"/>
                    </w:rPr>
                    <w:t>Provisión de seguros</w:t>
                  </w:r>
                </w:p>
              </w:tc>
              <w:tc>
                <w:tcPr>
                  <w:tcW w:w="857" w:type="dxa"/>
                  <w:tcBorders>
                    <w:top w:val="nil"/>
                    <w:left w:val="nil"/>
                    <w:bottom w:val="single" w:sz="4" w:space="0" w:color="auto"/>
                    <w:right w:val="single" w:sz="4" w:space="0" w:color="auto"/>
                  </w:tcBorders>
                  <w:shd w:val="clear" w:color="auto" w:fill="auto"/>
                  <w:vAlign w:val="center"/>
                  <w:hideMark/>
                </w:tcPr>
                <w:p w14:paraId="48CB811E" w14:textId="77777777" w:rsidR="00F64761" w:rsidRPr="00F64761" w:rsidRDefault="00F64761" w:rsidP="00327B7D">
                  <w:pPr>
                    <w:widowControl/>
                    <w:jc w:val="center"/>
                    <w:rPr>
                      <w:rFonts w:ascii="Times New Roman" w:hAnsi="Times New Roman" w:cs="Times New Roman"/>
                      <w:sz w:val="20"/>
                      <w:szCs w:val="20"/>
                      <w:lang w:eastAsia="es-HN"/>
                    </w:rPr>
                  </w:pPr>
                  <w:r w:rsidRPr="00F64761">
                    <w:rPr>
                      <w:rFonts w:ascii="Times New Roman" w:hAnsi="Times New Roman" w:cs="Times New Roman"/>
                      <w:sz w:val="20"/>
                      <w:szCs w:val="20"/>
                      <w:lang w:eastAsia="es-HN"/>
                    </w:rPr>
                    <w:t>[correo], [teléfono]</w:t>
                  </w:r>
                </w:p>
              </w:tc>
              <w:tc>
                <w:tcPr>
                  <w:tcW w:w="615" w:type="dxa"/>
                  <w:tcBorders>
                    <w:top w:val="nil"/>
                    <w:left w:val="nil"/>
                    <w:bottom w:val="single" w:sz="4" w:space="0" w:color="auto"/>
                    <w:right w:val="single" w:sz="4" w:space="0" w:color="auto"/>
                  </w:tcBorders>
                  <w:shd w:val="clear" w:color="auto" w:fill="auto"/>
                  <w:vAlign w:val="center"/>
                  <w:hideMark/>
                </w:tcPr>
                <w:p w14:paraId="42253C68" w14:textId="77777777" w:rsidR="00F64761" w:rsidRPr="00F64761" w:rsidRDefault="00F64761" w:rsidP="00327B7D">
                  <w:pPr>
                    <w:widowControl/>
                    <w:jc w:val="center"/>
                    <w:rPr>
                      <w:rFonts w:ascii="Times New Roman" w:hAnsi="Times New Roman" w:cs="Times New Roman"/>
                      <w:sz w:val="20"/>
                      <w:szCs w:val="20"/>
                      <w:lang w:eastAsia="es-HN"/>
                    </w:rPr>
                  </w:pPr>
                  <w:r w:rsidRPr="00F64761">
                    <w:rPr>
                      <w:rFonts w:ascii="Times New Roman" w:hAnsi="Times New Roman" w:cs="Times New Roman"/>
                      <w:sz w:val="20"/>
                      <w:szCs w:val="20"/>
                      <w:lang w:eastAsia="es-HN"/>
                    </w:rPr>
                    <w:t>Bajo</w:t>
                  </w:r>
                </w:p>
              </w:tc>
              <w:tc>
                <w:tcPr>
                  <w:tcW w:w="615" w:type="dxa"/>
                  <w:tcBorders>
                    <w:top w:val="nil"/>
                    <w:left w:val="nil"/>
                    <w:bottom w:val="single" w:sz="4" w:space="0" w:color="auto"/>
                    <w:right w:val="single" w:sz="4" w:space="0" w:color="auto"/>
                  </w:tcBorders>
                  <w:shd w:val="clear" w:color="auto" w:fill="auto"/>
                  <w:vAlign w:val="center"/>
                  <w:hideMark/>
                </w:tcPr>
                <w:p w14:paraId="298B39D3" w14:textId="77777777" w:rsidR="00F64761" w:rsidRPr="00F64761" w:rsidRDefault="00F64761" w:rsidP="00327B7D">
                  <w:pPr>
                    <w:widowControl/>
                    <w:jc w:val="center"/>
                    <w:rPr>
                      <w:rFonts w:ascii="Times New Roman" w:hAnsi="Times New Roman" w:cs="Times New Roman"/>
                      <w:sz w:val="20"/>
                      <w:szCs w:val="20"/>
                      <w:lang w:eastAsia="es-HN"/>
                    </w:rPr>
                  </w:pPr>
                  <w:r w:rsidRPr="00F64761">
                    <w:rPr>
                      <w:rFonts w:ascii="Times New Roman" w:hAnsi="Times New Roman" w:cs="Times New Roman"/>
                      <w:sz w:val="20"/>
                      <w:szCs w:val="20"/>
                      <w:lang w:eastAsia="es-HN"/>
                    </w:rPr>
                    <w:t>Medio</w:t>
                  </w:r>
                </w:p>
              </w:tc>
              <w:tc>
                <w:tcPr>
                  <w:tcW w:w="1199" w:type="dxa"/>
                  <w:tcBorders>
                    <w:top w:val="nil"/>
                    <w:left w:val="nil"/>
                    <w:bottom w:val="single" w:sz="4" w:space="0" w:color="auto"/>
                    <w:right w:val="single" w:sz="4" w:space="0" w:color="auto"/>
                  </w:tcBorders>
                  <w:shd w:val="clear" w:color="auto" w:fill="auto"/>
                  <w:vAlign w:val="center"/>
                  <w:hideMark/>
                </w:tcPr>
                <w:p w14:paraId="5D361789" w14:textId="77777777" w:rsidR="00F64761" w:rsidRPr="00F64761" w:rsidRDefault="00F64761" w:rsidP="00327B7D">
                  <w:pPr>
                    <w:widowControl/>
                    <w:jc w:val="center"/>
                    <w:rPr>
                      <w:rFonts w:ascii="Times New Roman" w:hAnsi="Times New Roman" w:cs="Times New Roman"/>
                      <w:sz w:val="20"/>
                      <w:szCs w:val="20"/>
                      <w:lang w:eastAsia="es-HN"/>
                    </w:rPr>
                  </w:pPr>
                  <w:r w:rsidRPr="00F64761">
                    <w:rPr>
                      <w:rFonts w:ascii="Times New Roman" w:hAnsi="Times New Roman" w:cs="Times New Roman"/>
                      <w:sz w:val="20"/>
                      <w:szCs w:val="20"/>
                      <w:lang w:eastAsia="es-HN"/>
                    </w:rPr>
                    <w:t>Bajo</w:t>
                  </w:r>
                </w:p>
              </w:tc>
              <w:tc>
                <w:tcPr>
                  <w:tcW w:w="1321" w:type="dxa"/>
                  <w:tcBorders>
                    <w:top w:val="nil"/>
                    <w:left w:val="nil"/>
                    <w:bottom w:val="single" w:sz="4" w:space="0" w:color="auto"/>
                    <w:right w:val="single" w:sz="4" w:space="0" w:color="auto"/>
                  </w:tcBorders>
                  <w:shd w:val="clear" w:color="auto" w:fill="auto"/>
                  <w:vAlign w:val="center"/>
                  <w:hideMark/>
                </w:tcPr>
                <w:p w14:paraId="7F31D256" w14:textId="77777777" w:rsidR="00F64761" w:rsidRPr="00F64761" w:rsidRDefault="00F64761" w:rsidP="00327B7D">
                  <w:pPr>
                    <w:widowControl/>
                    <w:jc w:val="center"/>
                    <w:rPr>
                      <w:rFonts w:ascii="Times New Roman" w:hAnsi="Times New Roman" w:cs="Times New Roman"/>
                      <w:sz w:val="20"/>
                      <w:szCs w:val="20"/>
                      <w:lang w:eastAsia="es-HN"/>
                    </w:rPr>
                  </w:pPr>
                  <w:r w:rsidRPr="00F64761">
                    <w:rPr>
                      <w:rFonts w:ascii="Times New Roman" w:hAnsi="Times New Roman" w:cs="Times New Roman"/>
                      <w:sz w:val="20"/>
                      <w:szCs w:val="20"/>
                      <w:lang w:eastAsia="es-HN"/>
                    </w:rPr>
                    <w:t>Diseño y ejecución</w:t>
                  </w:r>
                </w:p>
              </w:tc>
            </w:tr>
          </w:tbl>
          <w:p w14:paraId="1C48C3A7" w14:textId="77777777" w:rsidR="00F64761" w:rsidRPr="00F64761" w:rsidRDefault="00F64761" w:rsidP="00327B7D">
            <w:pPr>
              <w:widowControl/>
              <w:adjustRightInd w:val="0"/>
              <w:spacing w:before="120" w:after="120"/>
              <w:ind w:left="226"/>
              <w:jc w:val="both"/>
              <w:rPr>
                <w:rFonts w:ascii="Times New Roman" w:hAnsi="Times New Roman" w:cs="Times New Roman"/>
                <w:sz w:val="20"/>
                <w:szCs w:val="20"/>
              </w:rPr>
            </w:pPr>
          </w:p>
        </w:tc>
      </w:tr>
    </w:tbl>
    <w:p w14:paraId="7E860710" w14:textId="77777777" w:rsidR="00F64761" w:rsidRPr="00436700" w:rsidRDefault="00F64761" w:rsidP="00F64761"/>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350"/>
      </w:tblGrid>
      <w:tr w:rsidR="00F64761" w:rsidRPr="00F64761" w14:paraId="3B7AE046" w14:textId="77777777" w:rsidTr="00327B7D">
        <w:trPr>
          <w:trHeight w:val="396"/>
          <w:jc w:val="center"/>
        </w:trPr>
        <w:tc>
          <w:tcPr>
            <w:tcW w:w="5000" w:type="pct"/>
            <w:tcBorders>
              <w:top w:val="single" w:sz="4" w:space="0" w:color="auto"/>
              <w:left w:val="single" w:sz="4" w:space="0" w:color="auto"/>
              <w:bottom w:val="single" w:sz="4" w:space="0" w:color="auto"/>
              <w:right w:val="single" w:sz="4" w:space="0" w:color="auto"/>
            </w:tcBorders>
            <w:shd w:val="clear" w:color="auto" w:fill="E0E0E0"/>
            <w:vAlign w:val="center"/>
          </w:tcPr>
          <w:p w14:paraId="76C9EC4B" w14:textId="77777777" w:rsidR="00F64761" w:rsidRPr="00F64761" w:rsidRDefault="00F64761" w:rsidP="00327B7D">
            <w:pPr>
              <w:adjustRightInd w:val="0"/>
              <w:spacing w:line="236" w:lineRule="exact"/>
              <w:ind w:left="123" w:right="-110"/>
              <w:rPr>
                <w:rFonts w:ascii="Times New Roman" w:hAnsi="Times New Roman" w:cs="Times New Roman"/>
                <w:b/>
                <w:sz w:val="20"/>
                <w:szCs w:val="20"/>
              </w:rPr>
            </w:pPr>
            <w:r w:rsidRPr="00F64761">
              <w:rPr>
                <w:rFonts w:ascii="Times New Roman" w:hAnsi="Times New Roman" w:cs="Times New Roman"/>
                <w:b/>
                <w:sz w:val="20"/>
                <w:szCs w:val="20"/>
              </w:rPr>
              <w:t xml:space="preserve">PROCESO PARA GESTIONAR EL COMPROMISO DE LOS INTERESADOS: </w:t>
            </w:r>
          </w:p>
        </w:tc>
      </w:tr>
      <w:tr w:rsidR="00F64761" w:rsidRPr="00F64761" w14:paraId="72F133C6" w14:textId="77777777" w:rsidTr="00327B7D">
        <w:trPr>
          <w:trHeight w:val="361"/>
          <w:jc w:val="center"/>
        </w:trPr>
        <w:tc>
          <w:tcPr>
            <w:tcW w:w="5000" w:type="pct"/>
            <w:tcBorders>
              <w:top w:val="single" w:sz="4" w:space="0" w:color="auto"/>
              <w:left w:val="single" w:sz="4" w:space="0" w:color="auto"/>
              <w:bottom w:val="single" w:sz="4" w:space="0" w:color="auto"/>
              <w:right w:val="single" w:sz="4" w:space="0" w:color="auto"/>
            </w:tcBorders>
            <w:vAlign w:val="center"/>
          </w:tcPr>
          <w:p w14:paraId="73FAADFA" w14:textId="77777777" w:rsidR="00F64761" w:rsidRPr="00F64761" w:rsidRDefault="00F64761" w:rsidP="00327B7D">
            <w:pPr>
              <w:ind w:left="181"/>
              <w:rPr>
                <w:rFonts w:ascii="Times New Roman" w:hAnsi="Times New Roman" w:cs="Times New Roman"/>
                <w:sz w:val="20"/>
                <w:szCs w:val="20"/>
              </w:rPr>
            </w:pPr>
            <w:r w:rsidRPr="00F64761">
              <w:rPr>
                <w:rFonts w:ascii="Times New Roman" w:hAnsi="Times New Roman" w:cs="Times New Roman"/>
                <w:sz w:val="20"/>
                <w:szCs w:val="20"/>
              </w:rPr>
              <w:t xml:space="preserve"> La creación del proceso para gestionar el compromiso de los interesados del proyecto se realizará de la siguiente manera:</w:t>
            </w:r>
          </w:p>
        </w:tc>
      </w:tr>
      <w:tr w:rsidR="00F64761" w:rsidRPr="00F64761" w14:paraId="544AEDC8" w14:textId="77777777" w:rsidTr="00327B7D">
        <w:trPr>
          <w:trHeight w:val="361"/>
          <w:jc w:val="center"/>
        </w:trPr>
        <w:tc>
          <w:tcPr>
            <w:tcW w:w="5000" w:type="pct"/>
            <w:tcBorders>
              <w:top w:val="single" w:sz="4" w:space="0" w:color="auto"/>
              <w:left w:val="single" w:sz="4" w:space="0" w:color="auto"/>
              <w:bottom w:val="single" w:sz="4" w:space="0" w:color="auto"/>
              <w:right w:val="single" w:sz="4" w:space="0" w:color="auto"/>
            </w:tcBorders>
          </w:tcPr>
          <w:p w14:paraId="2A5C18C2" w14:textId="77777777" w:rsidR="00F64761" w:rsidRPr="00F64761" w:rsidRDefault="00F64761" w:rsidP="0076678D">
            <w:pPr>
              <w:widowControl/>
              <w:numPr>
                <w:ilvl w:val="0"/>
                <w:numId w:val="54"/>
              </w:numPr>
              <w:autoSpaceDE w:val="0"/>
              <w:autoSpaceDN w:val="0"/>
              <w:adjustRightInd w:val="0"/>
              <w:jc w:val="both"/>
              <w:rPr>
                <w:rFonts w:ascii="Times New Roman" w:hAnsi="Times New Roman" w:cs="Times New Roman"/>
                <w:sz w:val="20"/>
                <w:szCs w:val="20"/>
              </w:rPr>
            </w:pPr>
            <w:r w:rsidRPr="00F64761">
              <w:rPr>
                <w:rFonts w:ascii="Times New Roman" w:hAnsi="Times New Roman" w:cs="Times New Roman"/>
                <w:sz w:val="20"/>
                <w:szCs w:val="20"/>
              </w:rPr>
              <w:t>En reunión de equipo se definirá el proceso de gestión del compromiso de interesados del proyecto el cual deberá contener:</w:t>
            </w:r>
          </w:p>
          <w:p w14:paraId="2A2E9E9F" w14:textId="77777777" w:rsidR="00F64761" w:rsidRPr="00F64761" w:rsidRDefault="00F64761" w:rsidP="0076678D">
            <w:pPr>
              <w:widowControl/>
              <w:numPr>
                <w:ilvl w:val="1"/>
                <w:numId w:val="54"/>
              </w:numPr>
              <w:autoSpaceDE w:val="0"/>
              <w:autoSpaceDN w:val="0"/>
              <w:adjustRightInd w:val="0"/>
              <w:jc w:val="both"/>
              <w:rPr>
                <w:rFonts w:ascii="Times New Roman" w:hAnsi="Times New Roman" w:cs="Times New Roman"/>
                <w:sz w:val="20"/>
                <w:szCs w:val="20"/>
              </w:rPr>
            </w:pPr>
            <w:r w:rsidRPr="00F64761">
              <w:rPr>
                <w:rFonts w:ascii="Times New Roman" w:hAnsi="Times New Roman" w:cs="Times New Roman"/>
                <w:sz w:val="20"/>
                <w:szCs w:val="20"/>
              </w:rPr>
              <w:t>Este proceso deberá tener en cuenta el plan de gestión de las comunicaciones para ver cómo se comunican los diferentes interesados en el proyecto.</w:t>
            </w:r>
          </w:p>
          <w:p w14:paraId="598812ED" w14:textId="77777777" w:rsidR="00F64761" w:rsidRPr="00F64761" w:rsidRDefault="00F64761" w:rsidP="0076678D">
            <w:pPr>
              <w:widowControl/>
              <w:numPr>
                <w:ilvl w:val="1"/>
                <w:numId w:val="54"/>
              </w:numPr>
              <w:autoSpaceDE w:val="0"/>
              <w:autoSpaceDN w:val="0"/>
              <w:adjustRightInd w:val="0"/>
              <w:jc w:val="both"/>
              <w:rPr>
                <w:rFonts w:ascii="Times New Roman" w:hAnsi="Times New Roman" w:cs="Times New Roman"/>
                <w:sz w:val="20"/>
                <w:szCs w:val="20"/>
              </w:rPr>
            </w:pPr>
            <w:r w:rsidRPr="00F64761">
              <w:rPr>
                <w:rFonts w:ascii="Times New Roman" w:hAnsi="Times New Roman" w:cs="Times New Roman"/>
                <w:sz w:val="20"/>
                <w:szCs w:val="20"/>
              </w:rPr>
              <w:t>El plan de involucramiento de los Interesados</w:t>
            </w:r>
          </w:p>
        </w:tc>
      </w:tr>
      <w:tr w:rsidR="00F64761" w:rsidRPr="00F64761" w14:paraId="09C1A9D3" w14:textId="77777777" w:rsidTr="00327B7D">
        <w:trPr>
          <w:trHeight w:val="361"/>
          <w:jc w:val="center"/>
        </w:trPr>
        <w:tc>
          <w:tcPr>
            <w:tcW w:w="5000" w:type="pct"/>
            <w:tcBorders>
              <w:top w:val="single" w:sz="4" w:space="0" w:color="auto"/>
              <w:left w:val="single" w:sz="4" w:space="0" w:color="auto"/>
              <w:bottom w:val="single" w:sz="4" w:space="0" w:color="auto"/>
              <w:right w:val="single" w:sz="4" w:space="0" w:color="auto"/>
            </w:tcBorders>
          </w:tcPr>
          <w:p w14:paraId="5990E9C5" w14:textId="77777777" w:rsidR="00F64761" w:rsidRPr="00F64761" w:rsidRDefault="00F64761" w:rsidP="0076678D">
            <w:pPr>
              <w:widowControl/>
              <w:numPr>
                <w:ilvl w:val="0"/>
                <w:numId w:val="54"/>
              </w:numPr>
              <w:autoSpaceDE w:val="0"/>
              <w:autoSpaceDN w:val="0"/>
              <w:adjustRightInd w:val="0"/>
              <w:jc w:val="both"/>
              <w:rPr>
                <w:rFonts w:ascii="Times New Roman" w:hAnsi="Times New Roman" w:cs="Times New Roman"/>
                <w:sz w:val="20"/>
                <w:szCs w:val="20"/>
              </w:rPr>
            </w:pPr>
            <w:r w:rsidRPr="00F64761">
              <w:rPr>
                <w:rFonts w:ascii="Times New Roman" w:hAnsi="Times New Roman" w:cs="Times New Roman"/>
                <w:sz w:val="20"/>
                <w:szCs w:val="20"/>
              </w:rPr>
              <w:t xml:space="preserve">FORMATO DE SALIDA: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320"/>
              <w:gridCol w:w="2129"/>
              <w:gridCol w:w="567"/>
              <w:gridCol w:w="569"/>
              <w:gridCol w:w="583"/>
              <w:gridCol w:w="692"/>
              <w:gridCol w:w="1340"/>
            </w:tblGrid>
            <w:tr w:rsidR="00F64761" w:rsidRPr="00F64761" w14:paraId="1F513951" w14:textId="77777777" w:rsidTr="00327B7D">
              <w:trPr>
                <w:cantSplit/>
                <w:trHeight w:val="1405"/>
              </w:trPr>
              <w:tc>
                <w:tcPr>
                  <w:tcW w:w="1804" w:type="pct"/>
                  <w:shd w:val="clear" w:color="000000" w:fill="9CC2E5"/>
                  <w:vAlign w:val="center"/>
                  <w:hideMark/>
                </w:tcPr>
                <w:p w14:paraId="27651BC9" w14:textId="77777777" w:rsidR="00F64761" w:rsidRPr="00F64761" w:rsidRDefault="00F64761" w:rsidP="00327B7D">
                  <w:pPr>
                    <w:widowControl/>
                    <w:jc w:val="center"/>
                    <w:rPr>
                      <w:rFonts w:ascii="Times New Roman" w:hAnsi="Times New Roman" w:cs="Times New Roman"/>
                      <w:b/>
                      <w:bCs/>
                      <w:color w:val="000000"/>
                      <w:sz w:val="20"/>
                      <w:szCs w:val="20"/>
                      <w:lang w:eastAsia="es-HN"/>
                    </w:rPr>
                  </w:pPr>
                  <w:r w:rsidRPr="00F64761">
                    <w:rPr>
                      <w:rFonts w:ascii="Times New Roman" w:hAnsi="Times New Roman" w:cs="Times New Roman"/>
                      <w:b/>
                      <w:bCs/>
                      <w:color w:val="000000"/>
                      <w:sz w:val="20"/>
                      <w:szCs w:val="20"/>
                      <w:lang w:eastAsia="es-HN"/>
                    </w:rPr>
                    <w:t>Entregable</w:t>
                  </w:r>
                </w:p>
              </w:tc>
              <w:tc>
                <w:tcPr>
                  <w:tcW w:w="1157" w:type="pct"/>
                  <w:shd w:val="clear" w:color="000000" w:fill="9CC2E5"/>
                  <w:vAlign w:val="center"/>
                  <w:hideMark/>
                </w:tcPr>
                <w:p w14:paraId="6CE7B31A" w14:textId="77777777" w:rsidR="00F64761" w:rsidRPr="00F64761" w:rsidRDefault="00F64761" w:rsidP="00327B7D">
                  <w:pPr>
                    <w:widowControl/>
                    <w:jc w:val="center"/>
                    <w:rPr>
                      <w:rFonts w:ascii="Times New Roman" w:hAnsi="Times New Roman" w:cs="Times New Roman"/>
                      <w:b/>
                      <w:bCs/>
                      <w:color w:val="000000"/>
                      <w:sz w:val="20"/>
                      <w:szCs w:val="20"/>
                      <w:lang w:eastAsia="es-HN"/>
                    </w:rPr>
                  </w:pPr>
                  <w:r w:rsidRPr="00F64761">
                    <w:rPr>
                      <w:rFonts w:ascii="Times New Roman" w:hAnsi="Times New Roman" w:cs="Times New Roman"/>
                      <w:b/>
                      <w:bCs/>
                      <w:color w:val="000000"/>
                      <w:sz w:val="20"/>
                      <w:szCs w:val="20"/>
                      <w:lang w:eastAsia="es-HN"/>
                    </w:rPr>
                    <w:t>Interesado</w:t>
                  </w:r>
                </w:p>
              </w:tc>
              <w:tc>
                <w:tcPr>
                  <w:tcW w:w="308" w:type="pct"/>
                  <w:shd w:val="clear" w:color="000000" w:fill="9CC2E5"/>
                  <w:textDirection w:val="btLr"/>
                  <w:vAlign w:val="center"/>
                  <w:hideMark/>
                </w:tcPr>
                <w:p w14:paraId="0FCED86C" w14:textId="77777777" w:rsidR="00F64761" w:rsidRPr="00F64761" w:rsidRDefault="00F64761" w:rsidP="00327B7D">
                  <w:pPr>
                    <w:widowControl/>
                    <w:jc w:val="center"/>
                    <w:rPr>
                      <w:rFonts w:ascii="Times New Roman" w:hAnsi="Times New Roman" w:cs="Times New Roman"/>
                      <w:b/>
                      <w:bCs/>
                      <w:color w:val="000000"/>
                      <w:sz w:val="20"/>
                      <w:szCs w:val="20"/>
                      <w:lang w:eastAsia="es-HN"/>
                    </w:rPr>
                  </w:pPr>
                  <w:r w:rsidRPr="00F64761">
                    <w:rPr>
                      <w:rFonts w:ascii="Times New Roman" w:hAnsi="Times New Roman" w:cs="Times New Roman"/>
                      <w:b/>
                      <w:bCs/>
                      <w:color w:val="000000"/>
                      <w:sz w:val="20"/>
                      <w:szCs w:val="20"/>
                      <w:lang w:eastAsia="es-HN"/>
                    </w:rPr>
                    <w:t>Poder/interés</w:t>
                  </w:r>
                </w:p>
              </w:tc>
              <w:tc>
                <w:tcPr>
                  <w:tcW w:w="309" w:type="pct"/>
                  <w:shd w:val="clear" w:color="000000" w:fill="9CC2E5"/>
                  <w:textDirection w:val="btLr"/>
                  <w:vAlign w:val="center"/>
                  <w:hideMark/>
                </w:tcPr>
                <w:p w14:paraId="0D5150F9" w14:textId="77777777" w:rsidR="00F64761" w:rsidRPr="00F64761" w:rsidRDefault="00F64761" w:rsidP="00327B7D">
                  <w:pPr>
                    <w:widowControl/>
                    <w:jc w:val="center"/>
                    <w:rPr>
                      <w:rFonts w:ascii="Times New Roman" w:hAnsi="Times New Roman" w:cs="Times New Roman"/>
                      <w:b/>
                      <w:bCs/>
                      <w:color w:val="000000"/>
                      <w:sz w:val="20"/>
                      <w:szCs w:val="20"/>
                      <w:lang w:eastAsia="es-HN"/>
                    </w:rPr>
                  </w:pPr>
                  <w:r w:rsidRPr="00F64761">
                    <w:rPr>
                      <w:rFonts w:ascii="Times New Roman" w:hAnsi="Times New Roman" w:cs="Times New Roman"/>
                      <w:b/>
                      <w:bCs/>
                      <w:color w:val="000000"/>
                      <w:sz w:val="20"/>
                      <w:szCs w:val="20"/>
                      <w:lang w:eastAsia="es-HN"/>
                    </w:rPr>
                    <w:t>Influencia/ Impacto</w:t>
                  </w:r>
                </w:p>
              </w:tc>
              <w:tc>
                <w:tcPr>
                  <w:tcW w:w="317" w:type="pct"/>
                  <w:shd w:val="clear" w:color="000000" w:fill="9CC2E5"/>
                  <w:textDirection w:val="btLr"/>
                  <w:vAlign w:val="center"/>
                  <w:hideMark/>
                </w:tcPr>
                <w:p w14:paraId="039C1A9B" w14:textId="77777777" w:rsidR="00F64761" w:rsidRPr="00F64761" w:rsidRDefault="00F64761" w:rsidP="00327B7D">
                  <w:pPr>
                    <w:widowControl/>
                    <w:jc w:val="center"/>
                    <w:rPr>
                      <w:rFonts w:ascii="Times New Roman" w:hAnsi="Times New Roman" w:cs="Times New Roman"/>
                      <w:b/>
                      <w:bCs/>
                      <w:color w:val="000000"/>
                      <w:sz w:val="20"/>
                      <w:szCs w:val="20"/>
                      <w:lang w:eastAsia="es-HN"/>
                    </w:rPr>
                  </w:pPr>
                  <w:r w:rsidRPr="00F64761">
                    <w:rPr>
                      <w:rFonts w:ascii="Times New Roman" w:hAnsi="Times New Roman" w:cs="Times New Roman"/>
                      <w:b/>
                      <w:bCs/>
                      <w:color w:val="000000"/>
                      <w:sz w:val="20"/>
                      <w:szCs w:val="20"/>
                      <w:lang w:eastAsia="es-HN"/>
                    </w:rPr>
                    <w:t>Participación actual</w:t>
                  </w:r>
                </w:p>
              </w:tc>
              <w:tc>
                <w:tcPr>
                  <w:tcW w:w="376" w:type="pct"/>
                  <w:shd w:val="clear" w:color="000000" w:fill="9CC2E5"/>
                  <w:textDirection w:val="btLr"/>
                  <w:vAlign w:val="center"/>
                  <w:hideMark/>
                </w:tcPr>
                <w:p w14:paraId="16B55DFD" w14:textId="77777777" w:rsidR="00F64761" w:rsidRPr="00F64761" w:rsidRDefault="00F64761" w:rsidP="00327B7D">
                  <w:pPr>
                    <w:widowControl/>
                    <w:jc w:val="center"/>
                    <w:rPr>
                      <w:rFonts w:ascii="Times New Roman" w:hAnsi="Times New Roman" w:cs="Times New Roman"/>
                      <w:b/>
                      <w:bCs/>
                      <w:color w:val="000000"/>
                      <w:sz w:val="20"/>
                      <w:szCs w:val="20"/>
                      <w:lang w:eastAsia="es-HN"/>
                    </w:rPr>
                  </w:pPr>
                  <w:r w:rsidRPr="00F64761">
                    <w:rPr>
                      <w:rFonts w:ascii="Times New Roman" w:hAnsi="Times New Roman" w:cs="Times New Roman"/>
                      <w:b/>
                      <w:bCs/>
                      <w:color w:val="000000"/>
                      <w:sz w:val="20"/>
                      <w:szCs w:val="20"/>
                      <w:lang w:eastAsia="es-HN"/>
                    </w:rPr>
                    <w:t>Participación deseada</w:t>
                  </w:r>
                </w:p>
              </w:tc>
              <w:tc>
                <w:tcPr>
                  <w:tcW w:w="728" w:type="pct"/>
                  <w:shd w:val="clear" w:color="000000" w:fill="9CC2E5"/>
                  <w:vAlign w:val="center"/>
                  <w:hideMark/>
                </w:tcPr>
                <w:p w14:paraId="46E376CC" w14:textId="77777777" w:rsidR="00F64761" w:rsidRPr="00F64761" w:rsidRDefault="00F64761" w:rsidP="00327B7D">
                  <w:pPr>
                    <w:widowControl/>
                    <w:jc w:val="center"/>
                    <w:rPr>
                      <w:rFonts w:ascii="Times New Roman" w:hAnsi="Times New Roman" w:cs="Times New Roman"/>
                      <w:b/>
                      <w:bCs/>
                      <w:color w:val="000000"/>
                      <w:sz w:val="20"/>
                      <w:szCs w:val="20"/>
                      <w:lang w:eastAsia="es-HN"/>
                    </w:rPr>
                  </w:pPr>
                  <w:r w:rsidRPr="00F64761">
                    <w:rPr>
                      <w:rFonts w:ascii="Times New Roman" w:hAnsi="Times New Roman" w:cs="Times New Roman"/>
                      <w:b/>
                      <w:bCs/>
                      <w:color w:val="000000"/>
                      <w:sz w:val="20"/>
                      <w:szCs w:val="20"/>
                      <w:lang w:eastAsia="es-HN"/>
                    </w:rPr>
                    <w:t>Estrategia Preliminar</w:t>
                  </w:r>
                </w:p>
              </w:tc>
            </w:tr>
            <w:tr w:rsidR="00F64761" w:rsidRPr="00F64761" w14:paraId="3BC75755" w14:textId="77777777" w:rsidTr="00327B7D">
              <w:trPr>
                <w:cantSplit/>
                <w:trHeight w:val="1141"/>
              </w:trPr>
              <w:tc>
                <w:tcPr>
                  <w:tcW w:w="1804" w:type="pct"/>
                  <w:shd w:val="clear" w:color="auto" w:fill="auto"/>
                  <w:vAlign w:val="center"/>
                  <w:hideMark/>
                </w:tcPr>
                <w:p w14:paraId="0A109DAA"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lastRenderedPageBreak/>
                    <w:t>Desarrollo de un Programa de Capacitación</w:t>
                  </w:r>
                </w:p>
              </w:tc>
              <w:tc>
                <w:tcPr>
                  <w:tcW w:w="1157" w:type="pct"/>
                  <w:shd w:val="clear" w:color="auto" w:fill="auto"/>
                  <w:vAlign w:val="center"/>
                  <w:hideMark/>
                </w:tcPr>
                <w:p w14:paraId="3A7D2FF1"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Gobierno Municipal de Tegucigalpa</w:t>
                  </w:r>
                </w:p>
              </w:tc>
              <w:tc>
                <w:tcPr>
                  <w:tcW w:w="308" w:type="pct"/>
                  <w:shd w:val="clear" w:color="000000" w:fill="FFFFFF"/>
                  <w:textDirection w:val="btLr"/>
                  <w:vAlign w:val="center"/>
                  <w:hideMark/>
                </w:tcPr>
                <w:p w14:paraId="6FA4F854"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Alto</w:t>
                  </w:r>
                </w:p>
              </w:tc>
              <w:tc>
                <w:tcPr>
                  <w:tcW w:w="309" w:type="pct"/>
                  <w:shd w:val="clear" w:color="auto" w:fill="auto"/>
                  <w:textDirection w:val="btLr"/>
                  <w:vAlign w:val="center"/>
                  <w:hideMark/>
                </w:tcPr>
                <w:p w14:paraId="26D7AF2B"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Alto</w:t>
                  </w:r>
                </w:p>
              </w:tc>
              <w:tc>
                <w:tcPr>
                  <w:tcW w:w="317" w:type="pct"/>
                  <w:shd w:val="clear" w:color="auto" w:fill="auto"/>
                  <w:textDirection w:val="btLr"/>
                  <w:vAlign w:val="center"/>
                  <w:hideMark/>
                </w:tcPr>
                <w:p w14:paraId="3B67D9D1"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Neutral</w:t>
                  </w:r>
                </w:p>
              </w:tc>
              <w:tc>
                <w:tcPr>
                  <w:tcW w:w="376" w:type="pct"/>
                  <w:shd w:val="clear" w:color="auto" w:fill="auto"/>
                  <w:textDirection w:val="btLr"/>
                  <w:vAlign w:val="center"/>
                  <w:hideMark/>
                </w:tcPr>
                <w:p w14:paraId="1A1BEE8F"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Neutral</w:t>
                  </w:r>
                </w:p>
              </w:tc>
              <w:tc>
                <w:tcPr>
                  <w:tcW w:w="728" w:type="pct"/>
                  <w:shd w:val="clear" w:color="auto" w:fill="auto"/>
                  <w:vAlign w:val="center"/>
                  <w:hideMark/>
                </w:tcPr>
                <w:p w14:paraId="3C9BB04D"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Involucrar y mantener satisfecha</w:t>
                  </w:r>
                </w:p>
              </w:tc>
            </w:tr>
            <w:tr w:rsidR="00F64761" w:rsidRPr="00F64761" w14:paraId="13804B96" w14:textId="77777777" w:rsidTr="00327B7D">
              <w:trPr>
                <w:cantSplit/>
                <w:trHeight w:val="1087"/>
              </w:trPr>
              <w:tc>
                <w:tcPr>
                  <w:tcW w:w="1804" w:type="pct"/>
                  <w:shd w:val="clear" w:color="auto" w:fill="auto"/>
                  <w:vAlign w:val="center"/>
                  <w:hideMark/>
                </w:tcPr>
                <w:p w14:paraId="696E3E27"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Desarrollo de un Programa de Capacitación</w:t>
                  </w:r>
                </w:p>
              </w:tc>
              <w:tc>
                <w:tcPr>
                  <w:tcW w:w="1157" w:type="pct"/>
                  <w:shd w:val="clear" w:color="000000" w:fill="FFFFFF"/>
                  <w:vAlign w:val="center"/>
                  <w:hideMark/>
                </w:tcPr>
                <w:p w14:paraId="45535C0C"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Gremios profesionales de construcción</w:t>
                  </w:r>
                </w:p>
                <w:p w14:paraId="29FF1832" w14:textId="77777777" w:rsidR="00F64761" w:rsidRPr="00F64761" w:rsidRDefault="00F64761" w:rsidP="00327B7D">
                  <w:pPr>
                    <w:autoSpaceDE w:val="0"/>
                    <w:autoSpaceDN w:val="0"/>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 </w:t>
                  </w:r>
                </w:p>
              </w:tc>
              <w:tc>
                <w:tcPr>
                  <w:tcW w:w="308" w:type="pct"/>
                  <w:shd w:val="clear" w:color="000000" w:fill="FFFFFF"/>
                  <w:textDirection w:val="btLr"/>
                  <w:vAlign w:val="center"/>
                  <w:hideMark/>
                </w:tcPr>
                <w:p w14:paraId="3A4FF5DB"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Medio</w:t>
                  </w:r>
                </w:p>
              </w:tc>
              <w:tc>
                <w:tcPr>
                  <w:tcW w:w="309" w:type="pct"/>
                  <w:shd w:val="clear" w:color="000000" w:fill="FFFFFF"/>
                  <w:textDirection w:val="btLr"/>
                  <w:vAlign w:val="center"/>
                  <w:hideMark/>
                </w:tcPr>
                <w:p w14:paraId="2897952C"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Medio</w:t>
                  </w:r>
                </w:p>
              </w:tc>
              <w:tc>
                <w:tcPr>
                  <w:tcW w:w="317" w:type="pct"/>
                  <w:shd w:val="clear" w:color="auto" w:fill="auto"/>
                  <w:textDirection w:val="btLr"/>
                  <w:vAlign w:val="center"/>
                  <w:hideMark/>
                </w:tcPr>
                <w:p w14:paraId="5A427ED1"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De apoyo</w:t>
                  </w:r>
                </w:p>
              </w:tc>
              <w:tc>
                <w:tcPr>
                  <w:tcW w:w="376" w:type="pct"/>
                  <w:shd w:val="clear" w:color="auto" w:fill="auto"/>
                  <w:textDirection w:val="btLr"/>
                  <w:vAlign w:val="center"/>
                  <w:hideMark/>
                </w:tcPr>
                <w:p w14:paraId="4407FCDB"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De apoyo</w:t>
                  </w:r>
                </w:p>
              </w:tc>
              <w:tc>
                <w:tcPr>
                  <w:tcW w:w="728" w:type="pct"/>
                  <w:shd w:val="clear" w:color="auto" w:fill="auto"/>
                  <w:vAlign w:val="center"/>
                  <w:hideMark/>
                </w:tcPr>
                <w:p w14:paraId="017C2ABD"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Mantener informadas</w:t>
                  </w:r>
                </w:p>
              </w:tc>
            </w:tr>
            <w:tr w:rsidR="00F64761" w:rsidRPr="00F64761" w14:paraId="11992E2C" w14:textId="77777777" w:rsidTr="00327B7D">
              <w:trPr>
                <w:cantSplit/>
                <w:trHeight w:val="970"/>
              </w:trPr>
              <w:tc>
                <w:tcPr>
                  <w:tcW w:w="1804" w:type="pct"/>
                  <w:shd w:val="clear" w:color="auto" w:fill="auto"/>
                  <w:vAlign w:val="center"/>
                  <w:hideMark/>
                </w:tcPr>
                <w:p w14:paraId="3BE07270"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Desarrollo de un Programa de Capacitación</w:t>
                  </w:r>
                </w:p>
              </w:tc>
              <w:tc>
                <w:tcPr>
                  <w:tcW w:w="1157" w:type="pct"/>
                  <w:shd w:val="clear" w:color="auto" w:fill="auto"/>
                  <w:vAlign w:val="center"/>
                  <w:hideMark/>
                </w:tcPr>
                <w:p w14:paraId="2C9319D4"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Consultores en gestión de calidad</w:t>
                  </w:r>
                </w:p>
              </w:tc>
              <w:tc>
                <w:tcPr>
                  <w:tcW w:w="308" w:type="pct"/>
                  <w:shd w:val="clear" w:color="000000" w:fill="FFFFFF"/>
                  <w:textDirection w:val="btLr"/>
                  <w:vAlign w:val="center"/>
                  <w:hideMark/>
                </w:tcPr>
                <w:p w14:paraId="2252A1CD"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Medio</w:t>
                  </w:r>
                </w:p>
              </w:tc>
              <w:tc>
                <w:tcPr>
                  <w:tcW w:w="309" w:type="pct"/>
                  <w:shd w:val="clear" w:color="000000" w:fill="FFFFFF"/>
                  <w:textDirection w:val="btLr"/>
                  <w:vAlign w:val="center"/>
                  <w:hideMark/>
                </w:tcPr>
                <w:p w14:paraId="5715E966"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Medio</w:t>
                  </w:r>
                </w:p>
              </w:tc>
              <w:tc>
                <w:tcPr>
                  <w:tcW w:w="317" w:type="pct"/>
                  <w:shd w:val="clear" w:color="auto" w:fill="auto"/>
                  <w:textDirection w:val="btLr"/>
                  <w:vAlign w:val="center"/>
                  <w:hideMark/>
                </w:tcPr>
                <w:p w14:paraId="7EA7C32B"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Líder</w:t>
                  </w:r>
                </w:p>
              </w:tc>
              <w:tc>
                <w:tcPr>
                  <w:tcW w:w="376" w:type="pct"/>
                  <w:shd w:val="clear" w:color="auto" w:fill="auto"/>
                  <w:textDirection w:val="btLr"/>
                  <w:vAlign w:val="center"/>
                  <w:hideMark/>
                </w:tcPr>
                <w:p w14:paraId="04F75604"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Líder</w:t>
                  </w:r>
                </w:p>
              </w:tc>
              <w:tc>
                <w:tcPr>
                  <w:tcW w:w="728" w:type="pct"/>
                  <w:shd w:val="clear" w:color="auto" w:fill="auto"/>
                  <w:vAlign w:val="center"/>
                  <w:hideMark/>
                </w:tcPr>
                <w:p w14:paraId="1FAB81A4"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Involucrar y Atraer activamente</w:t>
                  </w:r>
                </w:p>
              </w:tc>
            </w:tr>
            <w:tr w:rsidR="00F64761" w:rsidRPr="00F64761" w14:paraId="3E807A3C" w14:textId="77777777" w:rsidTr="00327B7D">
              <w:trPr>
                <w:cantSplit/>
                <w:trHeight w:val="1252"/>
              </w:trPr>
              <w:tc>
                <w:tcPr>
                  <w:tcW w:w="1804" w:type="pct"/>
                  <w:shd w:val="clear" w:color="auto" w:fill="auto"/>
                  <w:vAlign w:val="center"/>
                  <w:hideMark/>
                </w:tcPr>
                <w:p w14:paraId="3C8D0D4D"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Desarrollo de un Programa de Capacitación</w:t>
                  </w:r>
                </w:p>
              </w:tc>
              <w:tc>
                <w:tcPr>
                  <w:tcW w:w="1157" w:type="pct"/>
                  <w:shd w:val="clear" w:color="000000" w:fill="FFFFFF"/>
                  <w:vAlign w:val="center"/>
                  <w:hideMark/>
                </w:tcPr>
                <w:p w14:paraId="0A44091C"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Instituciones académicas y centros educativos</w:t>
                  </w:r>
                </w:p>
              </w:tc>
              <w:tc>
                <w:tcPr>
                  <w:tcW w:w="308" w:type="pct"/>
                  <w:shd w:val="clear" w:color="000000" w:fill="FFFFFF"/>
                  <w:textDirection w:val="btLr"/>
                  <w:vAlign w:val="center"/>
                  <w:hideMark/>
                </w:tcPr>
                <w:p w14:paraId="6F1E2B3F"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Bajo</w:t>
                  </w:r>
                </w:p>
              </w:tc>
              <w:tc>
                <w:tcPr>
                  <w:tcW w:w="309" w:type="pct"/>
                  <w:shd w:val="clear" w:color="000000" w:fill="FFFFFF"/>
                  <w:textDirection w:val="btLr"/>
                  <w:vAlign w:val="center"/>
                  <w:hideMark/>
                </w:tcPr>
                <w:p w14:paraId="736DF2F0"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Bajo</w:t>
                  </w:r>
                </w:p>
              </w:tc>
              <w:tc>
                <w:tcPr>
                  <w:tcW w:w="317" w:type="pct"/>
                  <w:shd w:val="clear" w:color="auto" w:fill="auto"/>
                  <w:textDirection w:val="btLr"/>
                  <w:vAlign w:val="center"/>
                  <w:hideMark/>
                </w:tcPr>
                <w:p w14:paraId="5C0DE67C"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De apoyo</w:t>
                  </w:r>
                </w:p>
              </w:tc>
              <w:tc>
                <w:tcPr>
                  <w:tcW w:w="376" w:type="pct"/>
                  <w:shd w:val="clear" w:color="auto" w:fill="auto"/>
                  <w:textDirection w:val="btLr"/>
                  <w:vAlign w:val="center"/>
                  <w:hideMark/>
                </w:tcPr>
                <w:p w14:paraId="1C500249"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De apoyo</w:t>
                  </w:r>
                </w:p>
              </w:tc>
              <w:tc>
                <w:tcPr>
                  <w:tcW w:w="728" w:type="pct"/>
                  <w:shd w:val="clear" w:color="auto" w:fill="auto"/>
                  <w:vAlign w:val="center"/>
                  <w:hideMark/>
                </w:tcPr>
                <w:p w14:paraId="447458D3"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Mantener informadas</w:t>
                  </w:r>
                </w:p>
              </w:tc>
            </w:tr>
            <w:tr w:rsidR="00F64761" w:rsidRPr="00F64761" w14:paraId="58B68588" w14:textId="77777777" w:rsidTr="00327B7D">
              <w:trPr>
                <w:cantSplit/>
                <w:trHeight w:val="1111"/>
              </w:trPr>
              <w:tc>
                <w:tcPr>
                  <w:tcW w:w="1804" w:type="pct"/>
                  <w:shd w:val="clear" w:color="auto" w:fill="auto"/>
                  <w:vAlign w:val="center"/>
                  <w:hideMark/>
                </w:tcPr>
                <w:p w14:paraId="61DE12A2"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Desarrollo de un Programa de Capacitación</w:t>
                  </w:r>
                </w:p>
              </w:tc>
              <w:tc>
                <w:tcPr>
                  <w:tcW w:w="1157" w:type="pct"/>
                  <w:shd w:val="clear" w:color="000000" w:fill="FFFFFF"/>
                  <w:vAlign w:val="center"/>
                  <w:hideMark/>
                </w:tcPr>
                <w:p w14:paraId="1F7DAB98"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Propietarios y usuarios finales de las construcciones</w:t>
                  </w:r>
                </w:p>
              </w:tc>
              <w:tc>
                <w:tcPr>
                  <w:tcW w:w="308" w:type="pct"/>
                  <w:shd w:val="clear" w:color="000000" w:fill="FFFFFF"/>
                  <w:textDirection w:val="btLr"/>
                  <w:vAlign w:val="center"/>
                  <w:hideMark/>
                </w:tcPr>
                <w:p w14:paraId="332C986C"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Medio</w:t>
                  </w:r>
                </w:p>
              </w:tc>
              <w:tc>
                <w:tcPr>
                  <w:tcW w:w="309" w:type="pct"/>
                  <w:shd w:val="clear" w:color="000000" w:fill="FFFFFF"/>
                  <w:textDirection w:val="btLr"/>
                  <w:vAlign w:val="center"/>
                  <w:hideMark/>
                </w:tcPr>
                <w:p w14:paraId="50E03589"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Medio</w:t>
                  </w:r>
                </w:p>
              </w:tc>
              <w:tc>
                <w:tcPr>
                  <w:tcW w:w="317" w:type="pct"/>
                  <w:shd w:val="clear" w:color="auto" w:fill="auto"/>
                  <w:textDirection w:val="btLr"/>
                  <w:vAlign w:val="center"/>
                  <w:hideMark/>
                </w:tcPr>
                <w:p w14:paraId="44729B7E"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Neutral</w:t>
                  </w:r>
                </w:p>
              </w:tc>
              <w:tc>
                <w:tcPr>
                  <w:tcW w:w="376" w:type="pct"/>
                  <w:shd w:val="clear" w:color="auto" w:fill="auto"/>
                  <w:textDirection w:val="btLr"/>
                  <w:vAlign w:val="center"/>
                  <w:hideMark/>
                </w:tcPr>
                <w:p w14:paraId="7BC3F8A0"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Neutral</w:t>
                  </w:r>
                </w:p>
              </w:tc>
              <w:tc>
                <w:tcPr>
                  <w:tcW w:w="728" w:type="pct"/>
                  <w:shd w:val="clear" w:color="auto" w:fill="auto"/>
                  <w:vAlign w:val="center"/>
                  <w:hideMark/>
                </w:tcPr>
                <w:p w14:paraId="282619BF"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Monitorear Evolución</w:t>
                  </w:r>
                </w:p>
              </w:tc>
            </w:tr>
            <w:tr w:rsidR="00F64761" w:rsidRPr="00F64761" w14:paraId="77534942" w14:textId="77777777" w:rsidTr="00327B7D">
              <w:trPr>
                <w:cantSplit/>
                <w:trHeight w:val="1140"/>
              </w:trPr>
              <w:tc>
                <w:tcPr>
                  <w:tcW w:w="1804" w:type="pct"/>
                  <w:shd w:val="clear" w:color="auto" w:fill="auto"/>
                  <w:vAlign w:val="center"/>
                  <w:hideMark/>
                </w:tcPr>
                <w:p w14:paraId="6D2DA7BE"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Desarrollo de un Programa de Capacitación</w:t>
                  </w:r>
                </w:p>
              </w:tc>
              <w:tc>
                <w:tcPr>
                  <w:tcW w:w="1157" w:type="pct"/>
                  <w:shd w:val="clear" w:color="000000" w:fill="FFFFFF"/>
                  <w:vAlign w:val="center"/>
                  <w:hideMark/>
                </w:tcPr>
                <w:p w14:paraId="0B890F19"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val="es-PE" w:eastAsia="es-HN"/>
                    </w:rPr>
                    <w:t>Constructores y empresas del sector</w:t>
                  </w:r>
                </w:p>
              </w:tc>
              <w:tc>
                <w:tcPr>
                  <w:tcW w:w="308" w:type="pct"/>
                  <w:shd w:val="clear" w:color="000000" w:fill="FFFFFF"/>
                  <w:textDirection w:val="btLr"/>
                  <w:vAlign w:val="center"/>
                  <w:hideMark/>
                </w:tcPr>
                <w:p w14:paraId="2414FB4A"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Medio</w:t>
                  </w:r>
                </w:p>
              </w:tc>
              <w:tc>
                <w:tcPr>
                  <w:tcW w:w="309" w:type="pct"/>
                  <w:shd w:val="clear" w:color="auto" w:fill="auto"/>
                  <w:textDirection w:val="btLr"/>
                  <w:vAlign w:val="center"/>
                  <w:hideMark/>
                </w:tcPr>
                <w:p w14:paraId="53F90B1E"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Alto</w:t>
                  </w:r>
                </w:p>
              </w:tc>
              <w:tc>
                <w:tcPr>
                  <w:tcW w:w="317" w:type="pct"/>
                  <w:shd w:val="clear" w:color="auto" w:fill="auto"/>
                  <w:textDirection w:val="btLr"/>
                  <w:vAlign w:val="center"/>
                  <w:hideMark/>
                </w:tcPr>
                <w:p w14:paraId="142C5172"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Neutral</w:t>
                  </w:r>
                </w:p>
              </w:tc>
              <w:tc>
                <w:tcPr>
                  <w:tcW w:w="376" w:type="pct"/>
                  <w:shd w:val="clear" w:color="auto" w:fill="auto"/>
                  <w:textDirection w:val="btLr"/>
                  <w:vAlign w:val="center"/>
                  <w:hideMark/>
                </w:tcPr>
                <w:p w14:paraId="033D4A33"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De apoyo</w:t>
                  </w:r>
                </w:p>
              </w:tc>
              <w:tc>
                <w:tcPr>
                  <w:tcW w:w="728" w:type="pct"/>
                  <w:shd w:val="clear" w:color="auto" w:fill="auto"/>
                  <w:vAlign w:val="center"/>
                  <w:hideMark/>
                </w:tcPr>
                <w:p w14:paraId="61543A73"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 xml:space="preserve">Involucrar y mantener satisfecha </w:t>
                  </w:r>
                </w:p>
              </w:tc>
            </w:tr>
            <w:tr w:rsidR="00F64761" w:rsidRPr="00F64761" w14:paraId="4CD89875" w14:textId="77777777" w:rsidTr="00327B7D">
              <w:trPr>
                <w:cantSplit/>
                <w:trHeight w:val="972"/>
              </w:trPr>
              <w:tc>
                <w:tcPr>
                  <w:tcW w:w="1804" w:type="pct"/>
                  <w:shd w:val="clear" w:color="auto" w:fill="auto"/>
                  <w:vAlign w:val="center"/>
                  <w:hideMark/>
                </w:tcPr>
                <w:p w14:paraId="512E6701"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Desarrollo de Procedimientos de Calidad</w:t>
                  </w:r>
                </w:p>
              </w:tc>
              <w:tc>
                <w:tcPr>
                  <w:tcW w:w="1157" w:type="pct"/>
                  <w:shd w:val="clear" w:color="auto" w:fill="auto"/>
                  <w:vAlign w:val="center"/>
                  <w:hideMark/>
                </w:tcPr>
                <w:p w14:paraId="7C327F48"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Consultores en gestión de calidad</w:t>
                  </w:r>
                </w:p>
              </w:tc>
              <w:tc>
                <w:tcPr>
                  <w:tcW w:w="308" w:type="pct"/>
                  <w:shd w:val="clear" w:color="000000" w:fill="FFFFFF"/>
                  <w:textDirection w:val="btLr"/>
                  <w:vAlign w:val="center"/>
                  <w:hideMark/>
                </w:tcPr>
                <w:p w14:paraId="3849D8E7"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Medio</w:t>
                  </w:r>
                </w:p>
              </w:tc>
              <w:tc>
                <w:tcPr>
                  <w:tcW w:w="309" w:type="pct"/>
                  <w:shd w:val="clear" w:color="000000" w:fill="FFFFFF"/>
                  <w:textDirection w:val="btLr"/>
                  <w:vAlign w:val="center"/>
                  <w:hideMark/>
                </w:tcPr>
                <w:p w14:paraId="0412F78E"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Medio</w:t>
                  </w:r>
                </w:p>
              </w:tc>
              <w:tc>
                <w:tcPr>
                  <w:tcW w:w="317" w:type="pct"/>
                  <w:shd w:val="clear" w:color="auto" w:fill="auto"/>
                  <w:textDirection w:val="btLr"/>
                  <w:vAlign w:val="center"/>
                  <w:hideMark/>
                </w:tcPr>
                <w:p w14:paraId="66AFA9B2"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Líder</w:t>
                  </w:r>
                </w:p>
              </w:tc>
              <w:tc>
                <w:tcPr>
                  <w:tcW w:w="376" w:type="pct"/>
                  <w:shd w:val="clear" w:color="auto" w:fill="auto"/>
                  <w:textDirection w:val="btLr"/>
                  <w:vAlign w:val="center"/>
                  <w:hideMark/>
                </w:tcPr>
                <w:p w14:paraId="7C0E0AD2"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Líder</w:t>
                  </w:r>
                </w:p>
              </w:tc>
              <w:tc>
                <w:tcPr>
                  <w:tcW w:w="728" w:type="pct"/>
                  <w:shd w:val="clear" w:color="auto" w:fill="auto"/>
                  <w:vAlign w:val="center"/>
                  <w:hideMark/>
                </w:tcPr>
                <w:p w14:paraId="41C20F7A"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 xml:space="preserve">Involucrar y atraer activamente </w:t>
                  </w:r>
                </w:p>
              </w:tc>
            </w:tr>
            <w:tr w:rsidR="00F64761" w:rsidRPr="00F64761" w14:paraId="059FFA98" w14:textId="77777777" w:rsidTr="00327B7D">
              <w:trPr>
                <w:cantSplit/>
                <w:trHeight w:val="1259"/>
              </w:trPr>
              <w:tc>
                <w:tcPr>
                  <w:tcW w:w="1804" w:type="pct"/>
                  <w:shd w:val="clear" w:color="auto" w:fill="auto"/>
                  <w:vAlign w:val="center"/>
                  <w:hideMark/>
                </w:tcPr>
                <w:p w14:paraId="2C5D91E1"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Desarrollo de Procedimientos de Calidad</w:t>
                  </w:r>
                </w:p>
              </w:tc>
              <w:tc>
                <w:tcPr>
                  <w:tcW w:w="1157" w:type="pct"/>
                  <w:shd w:val="clear" w:color="auto" w:fill="auto"/>
                  <w:vAlign w:val="center"/>
                  <w:hideMark/>
                </w:tcPr>
                <w:p w14:paraId="1CB22242"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Gobierno Municipal de Tegucigalpa</w:t>
                  </w:r>
                </w:p>
              </w:tc>
              <w:tc>
                <w:tcPr>
                  <w:tcW w:w="308" w:type="pct"/>
                  <w:shd w:val="clear" w:color="000000" w:fill="FFFFFF"/>
                  <w:textDirection w:val="btLr"/>
                  <w:vAlign w:val="center"/>
                  <w:hideMark/>
                </w:tcPr>
                <w:p w14:paraId="78D8F652"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Alto</w:t>
                  </w:r>
                </w:p>
              </w:tc>
              <w:tc>
                <w:tcPr>
                  <w:tcW w:w="309" w:type="pct"/>
                  <w:shd w:val="clear" w:color="auto" w:fill="auto"/>
                  <w:textDirection w:val="btLr"/>
                  <w:vAlign w:val="center"/>
                  <w:hideMark/>
                </w:tcPr>
                <w:p w14:paraId="366E9868"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Alto</w:t>
                  </w:r>
                </w:p>
              </w:tc>
              <w:tc>
                <w:tcPr>
                  <w:tcW w:w="317" w:type="pct"/>
                  <w:shd w:val="clear" w:color="auto" w:fill="auto"/>
                  <w:textDirection w:val="btLr"/>
                  <w:vAlign w:val="center"/>
                  <w:hideMark/>
                </w:tcPr>
                <w:p w14:paraId="4BD9A7EB"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Neutral</w:t>
                  </w:r>
                </w:p>
              </w:tc>
              <w:tc>
                <w:tcPr>
                  <w:tcW w:w="376" w:type="pct"/>
                  <w:shd w:val="clear" w:color="auto" w:fill="auto"/>
                  <w:textDirection w:val="btLr"/>
                  <w:vAlign w:val="center"/>
                  <w:hideMark/>
                </w:tcPr>
                <w:p w14:paraId="780BCFEA"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De apoyo</w:t>
                  </w:r>
                </w:p>
              </w:tc>
              <w:tc>
                <w:tcPr>
                  <w:tcW w:w="728" w:type="pct"/>
                  <w:shd w:val="clear" w:color="auto" w:fill="auto"/>
                  <w:vAlign w:val="center"/>
                  <w:hideMark/>
                </w:tcPr>
                <w:p w14:paraId="78343346" w14:textId="77777777" w:rsidR="00F64761" w:rsidRPr="00F64761" w:rsidRDefault="00F64761" w:rsidP="00327B7D">
                  <w:pPr>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Involucrar y mantener satisfecha</w:t>
                  </w:r>
                </w:p>
              </w:tc>
            </w:tr>
            <w:tr w:rsidR="00F64761" w:rsidRPr="00F64761" w14:paraId="7F86AD41" w14:textId="77777777" w:rsidTr="00327B7D">
              <w:trPr>
                <w:cantSplit/>
                <w:trHeight w:val="1119"/>
              </w:trPr>
              <w:tc>
                <w:tcPr>
                  <w:tcW w:w="1804" w:type="pct"/>
                  <w:shd w:val="clear" w:color="auto" w:fill="auto"/>
                  <w:vAlign w:val="center"/>
                  <w:hideMark/>
                </w:tcPr>
                <w:p w14:paraId="655D5DED"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Desarrollo de Procedimientos de Calidad</w:t>
                  </w:r>
                </w:p>
              </w:tc>
              <w:tc>
                <w:tcPr>
                  <w:tcW w:w="1157" w:type="pct"/>
                  <w:shd w:val="clear" w:color="000000" w:fill="FFFFFF"/>
                  <w:vAlign w:val="center"/>
                  <w:hideMark/>
                </w:tcPr>
                <w:p w14:paraId="49E93C97"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Gremios profesionales de construcción</w:t>
                  </w:r>
                </w:p>
                <w:p w14:paraId="13C6517D" w14:textId="77777777" w:rsidR="00F64761" w:rsidRPr="00F64761" w:rsidRDefault="00F64761" w:rsidP="00327B7D">
                  <w:pPr>
                    <w:autoSpaceDE w:val="0"/>
                    <w:autoSpaceDN w:val="0"/>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 </w:t>
                  </w:r>
                </w:p>
              </w:tc>
              <w:tc>
                <w:tcPr>
                  <w:tcW w:w="308" w:type="pct"/>
                  <w:shd w:val="clear" w:color="000000" w:fill="FFFFFF"/>
                  <w:textDirection w:val="btLr"/>
                  <w:vAlign w:val="center"/>
                  <w:hideMark/>
                </w:tcPr>
                <w:p w14:paraId="3A30D9B7"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Medio</w:t>
                  </w:r>
                </w:p>
              </w:tc>
              <w:tc>
                <w:tcPr>
                  <w:tcW w:w="309" w:type="pct"/>
                  <w:shd w:val="clear" w:color="000000" w:fill="FFFFFF"/>
                  <w:textDirection w:val="btLr"/>
                  <w:vAlign w:val="center"/>
                  <w:hideMark/>
                </w:tcPr>
                <w:p w14:paraId="7F1D08E2"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Medio</w:t>
                  </w:r>
                </w:p>
              </w:tc>
              <w:tc>
                <w:tcPr>
                  <w:tcW w:w="317" w:type="pct"/>
                  <w:shd w:val="clear" w:color="auto" w:fill="auto"/>
                  <w:textDirection w:val="btLr"/>
                  <w:vAlign w:val="center"/>
                  <w:hideMark/>
                </w:tcPr>
                <w:p w14:paraId="17EACA47"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De apoyo</w:t>
                  </w:r>
                </w:p>
              </w:tc>
              <w:tc>
                <w:tcPr>
                  <w:tcW w:w="376" w:type="pct"/>
                  <w:shd w:val="clear" w:color="auto" w:fill="auto"/>
                  <w:textDirection w:val="btLr"/>
                  <w:vAlign w:val="center"/>
                  <w:hideMark/>
                </w:tcPr>
                <w:p w14:paraId="255EC928"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De apoyo</w:t>
                  </w:r>
                </w:p>
              </w:tc>
              <w:tc>
                <w:tcPr>
                  <w:tcW w:w="728" w:type="pct"/>
                  <w:shd w:val="clear" w:color="auto" w:fill="auto"/>
                  <w:vAlign w:val="center"/>
                  <w:hideMark/>
                </w:tcPr>
                <w:p w14:paraId="4057C252"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 </w:t>
                  </w:r>
                </w:p>
                <w:p w14:paraId="01C6A5E0"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Mantener Informadas</w:t>
                  </w:r>
                </w:p>
                <w:p w14:paraId="3CD62CEF" w14:textId="77777777" w:rsidR="00F64761" w:rsidRPr="00F64761" w:rsidRDefault="00F64761" w:rsidP="00327B7D">
                  <w:pPr>
                    <w:autoSpaceDE w:val="0"/>
                    <w:autoSpaceDN w:val="0"/>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 </w:t>
                  </w:r>
                </w:p>
              </w:tc>
            </w:tr>
            <w:tr w:rsidR="00F64761" w:rsidRPr="00F64761" w14:paraId="734A3D5E" w14:textId="77777777" w:rsidTr="00327B7D">
              <w:trPr>
                <w:cantSplit/>
                <w:trHeight w:val="1036"/>
              </w:trPr>
              <w:tc>
                <w:tcPr>
                  <w:tcW w:w="1804" w:type="pct"/>
                  <w:shd w:val="clear" w:color="auto" w:fill="auto"/>
                  <w:vAlign w:val="center"/>
                  <w:hideMark/>
                </w:tcPr>
                <w:p w14:paraId="6CB1A50D"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Desarrollo de Procedimientos de Calidad</w:t>
                  </w:r>
                </w:p>
              </w:tc>
              <w:tc>
                <w:tcPr>
                  <w:tcW w:w="1157" w:type="pct"/>
                  <w:shd w:val="clear" w:color="000000" w:fill="FFFFFF"/>
                  <w:vAlign w:val="center"/>
                  <w:hideMark/>
                </w:tcPr>
                <w:p w14:paraId="7615C919"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val="es-MX" w:eastAsia="es-HN"/>
                    </w:rPr>
                    <w:t>Arquitectos e ingenieros civiles</w:t>
                  </w:r>
                </w:p>
              </w:tc>
              <w:tc>
                <w:tcPr>
                  <w:tcW w:w="308" w:type="pct"/>
                  <w:shd w:val="clear" w:color="000000" w:fill="FFFFFF"/>
                  <w:textDirection w:val="btLr"/>
                  <w:vAlign w:val="center"/>
                  <w:hideMark/>
                </w:tcPr>
                <w:p w14:paraId="3CD0BB25"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Medio</w:t>
                  </w:r>
                </w:p>
              </w:tc>
              <w:tc>
                <w:tcPr>
                  <w:tcW w:w="309" w:type="pct"/>
                  <w:shd w:val="clear" w:color="000000" w:fill="FFFFFF"/>
                  <w:textDirection w:val="btLr"/>
                  <w:vAlign w:val="center"/>
                  <w:hideMark/>
                </w:tcPr>
                <w:p w14:paraId="2EA8460C"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Medio</w:t>
                  </w:r>
                </w:p>
              </w:tc>
              <w:tc>
                <w:tcPr>
                  <w:tcW w:w="317" w:type="pct"/>
                  <w:shd w:val="clear" w:color="auto" w:fill="auto"/>
                  <w:textDirection w:val="btLr"/>
                  <w:vAlign w:val="center"/>
                  <w:hideMark/>
                </w:tcPr>
                <w:p w14:paraId="0893F867"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Líder</w:t>
                  </w:r>
                </w:p>
              </w:tc>
              <w:tc>
                <w:tcPr>
                  <w:tcW w:w="376" w:type="pct"/>
                  <w:shd w:val="clear" w:color="auto" w:fill="auto"/>
                  <w:textDirection w:val="btLr"/>
                  <w:vAlign w:val="center"/>
                  <w:hideMark/>
                </w:tcPr>
                <w:p w14:paraId="2FAD4A2E"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Líder</w:t>
                  </w:r>
                </w:p>
              </w:tc>
              <w:tc>
                <w:tcPr>
                  <w:tcW w:w="728" w:type="pct"/>
                  <w:shd w:val="clear" w:color="auto" w:fill="auto"/>
                  <w:vAlign w:val="center"/>
                  <w:hideMark/>
                </w:tcPr>
                <w:p w14:paraId="26039A7C"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Monitorear evolución</w:t>
                  </w:r>
                </w:p>
              </w:tc>
            </w:tr>
            <w:tr w:rsidR="00F64761" w:rsidRPr="00F64761" w14:paraId="345D055F" w14:textId="77777777" w:rsidTr="00327B7D">
              <w:trPr>
                <w:cantSplit/>
                <w:trHeight w:val="1131"/>
              </w:trPr>
              <w:tc>
                <w:tcPr>
                  <w:tcW w:w="1804" w:type="pct"/>
                  <w:shd w:val="clear" w:color="auto" w:fill="auto"/>
                  <w:vAlign w:val="center"/>
                  <w:hideMark/>
                </w:tcPr>
                <w:p w14:paraId="02213371"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Desarrollo de Procedimientos de Calidad</w:t>
                  </w:r>
                </w:p>
              </w:tc>
              <w:tc>
                <w:tcPr>
                  <w:tcW w:w="1157" w:type="pct"/>
                  <w:shd w:val="clear" w:color="000000" w:fill="FFFFFF"/>
                  <w:vAlign w:val="center"/>
                  <w:hideMark/>
                </w:tcPr>
                <w:p w14:paraId="4EBF25EE"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Empresas de materiales de construcción</w:t>
                  </w:r>
                </w:p>
              </w:tc>
              <w:tc>
                <w:tcPr>
                  <w:tcW w:w="308" w:type="pct"/>
                  <w:shd w:val="clear" w:color="000000" w:fill="FFFFFF"/>
                  <w:textDirection w:val="btLr"/>
                  <w:vAlign w:val="center"/>
                  <w:hideMark/>
                </w:tcPr>
                <w:p w14:paraId="161EF7ED"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Medio</w:t>
                  </w:r>
                </w:p>
              </w:tc>
              <w:tc>
                <w:tcPr>
                  <w:tcW w:w="309" w:type="pct"/>
                  <w:shd w:val="clear" w:color="000000" w:fill="FFFFFF"/>
                  <w:textDirection w:val="btLr"/>
                  <w:vAlign w:val="center"/>
                  <w:hideMark/>
                </w:tcPr>
                <w:p w14:paraId="3D1A0F1F"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Medio</w:t>
                  </w:r>
                </w:p>
              </w:tc>
              <w:tc>
                <w:tcPr>
                  <w:tcW w:w="317" w:type="pct"/>
                  <w:shd w:val="clear" w:color="auto" w:fill="auto"/>
                  <w:textDirection w:val="btLr"/>
                  <w:vAlign w:val="center"/>
                  <w:hideMark/>
                </w:tcPr>
                <w:p w14:paraId="2BC2F1CD"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De apoyo</w:t>
                  </w:r>
                </w:p>
              </w:tc>
              <w:tc>
                <w:tcPr>
                  <w:tcW w:w="376" w:type="pct"/>
                  <w:shd w:val="clear" w:color="auto" w:fill="auto"/>
                  <w:textDirection w:val="btLr"/>
                  <w:vAlign w:val="center"/>
                  <w:hideMark/>
                </w:tcPr>
                <w:p w14:paraId="70C321A2"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De apoyo</w:t>
                  </w:r>
                </w:p>
              </w:tc>
              <w:tc>
                <w:tcPr>
                  <w:tcW w:w="728" w:type="pct"/>
                  <w:shd w:val="clear" w:color="auto" w:fill="auto"/>
                  <w:vAlign w:val="center"/>
                  <w:hideMark/>
                </w:tcPr>
                <w:p w14:paraId="08EE2DBB"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Monitorear evolución</w:t>
                  </w:r>
                </w:p>
              </w:tc>
            </w:tr>
            <w:tr w:rsidR="00F64761" w:rsidRPr="00F64761" w14:paraId="44CC2A31" w14:textId="77777777" w:rsidTr="00327B7D">
              <w:trPr>
                <w:cantSplit/>
                <w:trHeight w:val="1186"/>
              </w:trPr>
              <w:tc>
                <w:tcPr>
                  <w:tcW w:w="1804" w:type="pct"/>
                  <w:shd w:val="clear" w:color="auto" w:fill="auto"/>
                  <w:vAlign w:val="center"/>
                  <w:hideMark/>
                </w:tcPr>
                <w:p w14:paraId="6FA3EE51" w14:textId="26EBC8F7" w:rsidR="00F64761" w:rsidRPr="00D6091C" w:rsidRDefault="00F64761" w:rsidP="00327B7D">
                  <w:pPr>
                    <w:widowControl/>
                    <w:jc w:val="center"/>
                    <w:rPr>
                      <w:rFonts w:ascii="Times New Roman" w:hAnsi="Times New Roman" w:cs="Times New Roman"/>
                      <w:color w:val="000000"/>
                      <w:sz w:val="20"/>
                      <w:szCs w:val="20"/>
                      <w:lang w:eastAsia="es-HN"/>
                    </w:rPr>
                  </w:pPr>
                  <w:r w:rsidRPr="00D6091C">
                    <w:rPr>
                      <w:rFonts w:ascii="Times New Roman" w:hAnsi="Times New Roman" w:cs="Times New Roman"/>
                      <w:color w:val="000000"/>
                      <w:sz w:val="20"/>
                      <w:szCs w:val="20"/>
                      <w:lang w:eastAsia="es-HN"/>
                    </w:rPr>
                    <w:lastRenderedPageBreak/>
                    <w:t xml:space="preserve">Establecer procedimientos de Mitigación de patologías </w:t>
                  </w:r>
                  <w:r w:rsidR="00C96998" w:rsidRPr="00D6091C">
                    <w:rPr>
                      <w:rFonts w:ascii="Times New Roman" w:hAnsi="Times New Roman" w:cs="Times New Roman"/>
                      <w:color w:val="000000"/>
                      <w:sz w:val="20"/>
                      <w:szCs w:val="20"/>
                      <w:lang w:eastAsia="es-HN"/>
                    </w:rPr>
                    <w:t xml:space="preserve">constructivas </w:t>
                  </w:r>
                  <w:r w:rsidRPr="00D6091C">
                    <w:rPr>
                      <w:rFonts w:ascii="Times New Roman" w:hAnsi="Times New Roman" w:cs="Times New Roman"/>
                      <w:color w:val="000000"/>
                      <w:sz w:val="20"/>
                      <w:szCs w:val="20"/>
                      <w:lang w:eastAsia="es-HN"/>
                    </w:rPr>
                    <w:t>en Proyectos</w:t>
                  </w:r>
                </w:p>
              </w:tc>
              <w:tc>
                <w:tcPr>
                  <w:tcW w:w="1157" w:type="pct"/>
                  <w:shd w:val="clear" w:color="000000" w:fill="FFFFFF"/>
                  <w:vAlign w:val="center"/>
                  <w:hideMark/>
                </w:tcPr>
                <w:p w14:paraId="7EFA8D56"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val="es-PE" w:eastAsia="es-HN"/>
                    </w:rPr>
                    <w:t>Constructores y empresas del sector</w:t>
                  </w:r>
                </w:p>
              </w:tc>
              <w:tc>
                <w:tcPr>
                  <w:tcW w:w="308" w:type="pct"/>
                  <w:shd w:val="clear" w:color="000000" w:fill="FFFFFF"/>
                  <w:textDirection w:val="btLr"/>
                  <w:vAlign w:val="center"/>
                  <w:hideMark/>
                </w:tcPr>
                <w:p w14:paraId="6D0D1C71"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Medio</w:t>
                  </w:r>
                </w:p>
              </w:tc>
              <w:tc>
                <w:tcPr>
                  <w:tcW w:w="309" w:type="pct"/>
                  <w:shd w:val="clear" w:color="auto" w:fill="auto"/>
                  <w:textDirection w:val="btLr"/>
                  <w:vAlign w:val="center"/>
                  <w:hideMark/>
                </w:tcPr>
                <w:p w14:paraId="2B09132A"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Alto</w:t>
                  </w:r>
                </w:p>
              </w:tc>
              <w:tc>
                <w:tcPr>
                  <w:tcW w:w="317" w:type="pct"/>
                  <w:shd w:val="clear" w:color="auto" w:fill="auto"/>
                  <w:textDirection w:val="btLr"/>
                  <w:vAlign w:val="center"/>
                  <w:hideMark/>
                </w:tcPr>
                <w:p w14:paraId="1630EC55"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De apoyo</w:t>
                  </w:r>
                </w:p>
              </w:tc>
              <w:tc>
                <w:tcPr>
                  <w:tcW w:w="376" w:type="pct"/>
                  <w:shd w:val="clear" w:color="auto" w:fill="auto"/>
                  <w:textDirection w:val="btLr"/>
                  <w:vAlign w:val="center"/>
                  <w:hideMark/>
                </w:tcPr>
                <w:p w14:paraId="6DE72396"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De apoyo</w:t>
                  </w:r>
                </w:p>
              </w:tc>
              <w:tc>
                <w:tcPr>
                  <w:tcW w:w="728" w:type="pct"/>
                  <w:shd w:val="clear" w:color="auto" w:fill="auto"/>
                  <w:vAlign w:val="center"/>
                  <w:hideMark/>
                </w:tcPr>
                <w:p w14:paraId="574D1FDC"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Monitorear evolución</w:t>
                  </w:r>
                </w:p>
              </w:tc>
            </w:tr>
            <w:tr w:rsidR="00F64761" w:rsidRPr="00F64761" w14:paraId="707EF51C" w14:textId="77777777" w:rsidTr="00327B7D">
              <w:trPr>
                <w:cantSplit/>
                <w:trHeight w:val="1020"/>
              </w:trPr>
              <w:tc>
                <w:tcPr>
                  <w:tcW w:w="1804" w:type="pct"/>
                  <w:shd w:val="clear" w:color="auto" w:fill="auto"/>
                  <w:vAlign w:val="center"/>
                  <w:hideMark/>
                </w:tcPr>
                <w:p w14:paraId="677B6986" w14:textId="51C88408" w:rsidR="00F64761" w:rsidRPr="00D6091C" w:rsidRDefault="00F64761" w:rsidP="00327B7D">
                  <w:pPr>
                    <w:widowControl/>
                    <w:jc w:val="center"/>
                    <w:rPr>
                      <w:rFonts w:ascii="Times New Roman" w:hAnsi="Times New Roman" w:cs="Times New Roman"/>
                      <w:color w:val="000000"/>
                      <w:sz w:val="20"/>
                      <w:szCs w:val="20"/>
                      <w:lang w:eastAsia="es-HN"/>
                    </w:rPr>
                  </w:pPr>
                  <w:r w:rsidRPr="00D6091C">
                    <w:rPr>
                      <w:rFonts w:ascii="Times New Roman" w:hAnsi="Times New Roman" w:cs="Times New Roman"/>
                      <w:color w:val="000000"/>
                      <w:sz w:val="20"/>
                      <w:szCs w:val="20"/>
                      <w:lang w:eastAsia="es-HN"/>
                    </w:rPr>
                    <w:t xml:space="preserve">Establecer procedimientos de Mitigación de patologías </w:t>
                  </w:r>
                  <w:r w:rsidR="00C96998" w:rsidRPr="00D6091C">
                    <w:rPr>
                      <w:rFonts w:ascii="Times New Roman" w:hAnsi="Times New Roman" w:cs="Times New Roman"/>
                      <w:color w:val="000000"/>
                      <w:sz w:val="20"/>
                      <w:szCs w:val="20"/>
                      <w:lang w:eastAsia="es-HN"/>
                    </w:rPr>
                    <w:t xml:space="preserve">constructivas </w:t>
                  </w:r>
                  <w:r w:rsidRPr="00D6091C">
                    <w:rPr>
                      <w:rFonts w:ascii="Times New Roman" w:hAnsi="Times New Roman" w:cs="Times New Roman"/>
                      <w:color w:val="000000"/>
                      <w:sz w:val="20"/>
                      <w:szCs w:val="20"/>
                      <w:lang w:eastAsia="es-HN"/>
                    </w:rPr>
                    <w:t>en Proyectos</w:t>
                  </w:r>
                </w:p>
              </w:tc>
              <w:tc>
                <w:tcPr>
                  <w:tcW w:w="1157" w:type="pct"/>
                  <w:shd w:val="clear" w:color="auto" w:fill="auto"/>
                  <w:vAlign w:val="center"/>
                  <w:hideMark/>
                </w:tcPr>
                <w:p w14:paraId="048C1DB7"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Consultores en gestión de calidad</w:t>
                  </w:r>
                </w:p>
              </w:tc>
              <w:tc>
                <w:tcPr>
                  <w:tcW w:w="308" w:type="pct"/>
                  <w:shd w:val="clear" w:color="000000" w:fill="FFFFFF"/>
                  <w:textDirection w:val="btLr"/>
                  <w:vAlign w:val="center"/>
                  <w:hideMark/>
                </w:tcPr>
                <w:p w14:paraId="0E5C9567"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Medio</w:t>
                  </w:r>
                </w:p>
              </w:tc>
              <w:tc>
                <w:tcPr>
                  <w:tcW w:w="309" w:type="pct"/>
                  <w:shd w:val="clear" w:color="000000" w:fill="FFFFFF"/>
                  <w:textDirection w:val="btLr"/>
                  <w:vAlign w:val="center"/>
                  <w:hideMark/>
                </w:tcPr>
                <w:p w14:paraId="10DC526F"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Medio</w:t>
                  </w:r>
                </w:p>
              </w:tc>
              <w:tc>
                <w:tcPr>
                  <w:tcW w:w="317" w:type="pct"/>
                  <w:shd w:val="clear" w:color="auto" w:fill="auto"/>
                  <w:textDirection w:val="btLr"/>
                  <w:vAlign w:val="center"/>
                  <w:hideMark/>
                </w:tcPr>
                <w:p w14:paraId="6F5320C5"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Líder</w:t>
                  </w:r>
                </w:p>
              </w:tc>
              <w:tc>
                <w:tcPr>
                  <w:tcW w:w="376" w:type="pct"/>
                  <w:shd w:val="clear" w:color="auto" w:fill="auto"/>
                  <w:textDirection w:val="btLr"/>
                  <w:vAlign w:val="center"/>
                  <w:hideMark/>
                </w:tcPr>
                <w:p w14:paraId="631D2B76"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Líder</w:t>
                  </w:r>
                </w:p>
              </w:tc>
              <w:tc>
                <w:tcPr>
                  <w:tcW w:w="728" w:type="pct"/>
                  <w:shd w:val="clear" w:color="auto" w:fill="auto"/>
                  <w:vAlign w:val="center"/>
                  <w:hideMark/>
                </w:tcPr>
                <w:p w14:paraId="71193E7B"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Mantener informadas</w:t>
                  </w:r>
                </w:p>
              </w:tc>
            </w:tr>
            <w:tr w:rsidR="00F64761" w:rsidRPr="00F64761" w14:paraId="46B81ABB" w14:textId="77777777" w:rsidTr="00327B7D">
              <w:trPr>
                <w:cantSplit/>
                <w:trHeight w:val="1210"/>
              </w:trPr>
              <w:tc>
                <w:tcPr>
                  <w:tcW w:w="1804" w:type="pct"/>
                  <w:shd w:val="clear" w:color="auto" w:fill="auto"/>
                  <w:vAlign w:val="center"/>
                  <w:hideMark/>
                </w:tcPr>
                <w:p w14:paraId="518E19E6" w14:textId="659D4C5E" w:rsidR="00F64761" w:rsidRPr="00D6091C" w:rsidRDefault="00F64761" w:rsidP="00327B7D">
                  <w:pPr>
                    <w:widowControl/>
                    <w:jc w:val="center"/>
                    <w:rPr>
                      <w:rFonts w:ascii="Times New Roman" w:hAnsi="Times New Roman" w:cs="Times New Roman"/>
                      <w:color w:val="000000"/>
                      <w:sz w:val="20"/>
                      <w:szCs w:val="20"/>
                      <w:lang w:eastAsia="es-HN"/>
                    </w:rPr>
                  </w:pPr>
                  <w:r w:rsidRPr="00D6091C">
                    <w:rPr>
                      <w:rFonts w:ascii="Times New Roman" w:hAnsi="Times New Roman" w:cs="Times New Roman"/>
                      <w:color w:val="000000"/>
                      <w:sz w:val="20"/>
                      <w:szCs w:val="20"/>
                      <w:lang w:eastAsia="es-HN"/>
                    </w:rPr>
                    <w:t>Establecer procedimientos de Mitigación de patologías</w:t>
                  </w:r>
                  <w:r w:rsidR="004E45B4" w:rsidRPr="00D6091C">
                    <w:rPr>
                      <w:rFonts w:ascii="Times New Roman" w:hAnsi="Times New Roman" w:cs="Times New Roman"/>
                      <w:color w:val="000000"/>
                      <w:sz w:val="20"/>
                      <w:szCs w:val="20"/>
                      <w:lang w:eastAsia="es-HN"/>
                    </w:rPr>
                    <w:t xml:space="preserve"> constructivas</w:t>
                  </w:r>
                  <w:r w:rsidRPr="00D6091C">
                    <w:rPr>
                      <w:rFonts w:ascii="Times New Roman" w:hAnsi="Times New Roman" w:cs="Times New Roman"/>
                      <w:color w:val="000000"/>
                      <w:sz w:val="20"/>
                      <w:szCs w:val="20"/>
                      <w:lang w:eastAsia="es-HN"/>
                    </w:rPr>
                    <w:t xml:space="preserve"> en Proyectos</w:t>
                  </w:r>
                </w:p>
              </w:tc>
              <w:tc>
                <w:tcPr>
                  <w:tcW w:w="1157" w:type="pct"/>
                  <w:shd w:val="clear" w:color="auto" w:fill="auto"/>
                  <w:vAlign w:val="center"/>
                  <w:hideMark/>
                </w:tcPr>
                <w:p w14:paraId="53846797"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Gobierno Municipal de Tegucigalpa</w:t>
                  </w:r>
                </w:p>
              </w:tc>
              <w:tc>
                <w:tcPr>
                  <w:tcW w:w="308" w:type="pct"/>
                  <w:shd w:val="clear" w:color="000000" w:fill="FFFFFF"/>
                  <w:textDirection w:val="btLr"/>
                  <w:vAlign w:val="center"/>
                  <w:hideMark/>
                </w:tcPr>
                <w:p w14:paraId="1987004C"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Alto</w:t>
                  </w:r>
                </w:p>
              </w:tc>
              <w:tc>
                <w:tcPr>
                  <w:tcW w:w="309" w:type="pct"/>
                  <w:shd w:val="clear" w:color="auto" w:fill="auto"/>
                  <w:textDirection w:val="btLr"/>
                  <w:vAlign w:val="center"/>
                  <w:hideMark/>
                </w:tcPr>
                <w:p w14:paraId="6B23216C"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Alto</w:t>
                  </w:r>
                </w:p>
              </w:tc>
              <w:tc>
                <w:tcPr>
                  <w:tcW w:w="317" w:type="pct"/>
                  <w:shd w:val="clear" w:color="auto" w:fill="auto"/>
                  <w:textDirection w:val="btLr"/>
                  <w:vAlign w:val="center"/>
                  <w:hideMark/>
                </w:tcPr>
                <w:p w14:paraId="3DC626D1"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De apoyo</w:t>
                  </w:r>
                </w:p>
              </w:tc>
              <w:tc>
                <w:tcPr>
                  <w:tcW w:w="376" w:type="pct"/>
                  <w:shd w:val="clear" w:color="auto" w:fill="auto"/>
                  <w:textDirection w:val="btLr"/>
                  <w:vAlign w:val="center"/>
                  <w:hideMark/>
                </w:tcPr>
                <w:p w14:paraId="75CC000E"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De apoyo</w:t>
                  </w:r>
                </w:p>
              </w:tc>
              <w:tc>
                <w:tcPr>
                  <w:tcW w:w="728" w:type="pct"/>
                  <w:shd w:val="clear" w:color="auto" w:fill="auto"/>
                  <w:vAlign w:val="center"/>
                  <w:hideMark/>
                </w:tcPr>
                <w:p w14:paraId="2E2B1B03"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Involucrar y mantener satisfecha</w:t>
                  </w:r>
                </w:p>
              </w:tc>
            </w:tr>
            <w:tr w:rsidR="00F64761" w:rsidRPr="00F64761" w14:paraId="4157A836" w14:textId="77777777" w:rsidTr="00327B7D">
              <w:trPr>
                <w:cantSplit/>
                <w:trHeight w:val="1390"/>
              </w:trPr>
              <w:tc>
                <w:tcPr>
                  <w:tcW w:w="1804" w:type="pct"/>
                  <w:shd w:val="clear" w:color="auto" w:fill="auto"/>
                  <w:vAlign w:val="center"/>
                  <w:hideMark/>
                </w:tcPr>
                <w:p w14:paraId="1FE64D34" w14:textId="4BE20BE5" w:rsidR="00F64761" w:rsidRPr="00D6091C" w:rsidRDefault="00F64761" w:rsidP="00327B7D">
                  <w:pPr>
                    <w:widowControl/>
                    <w:jc w:val="center"/>
                    <w:rPr>
                      <w:rFonts w:ascii="Times New Roman" w:hAnsi="Times New Roman" w:cs="Times New Roman"/>
                      <w:color w:val="000000"/>
                      <w:sz w:val="20"/>
                      <w:szCs w:val="20"/>
                      <w:lang w:eastAsia="es-HN"/>
                    </w:rPr>
                  </w:pPr>
                  <w:r w:rsidRPr="00D6091C">
                    <w:rPr>
                      <w:rFonts w:ascii="Times New Roman" w:hAnsi="Times New Roman" w:cs="Times New Roman"/>
                      <w:color w:val="000000"/>
                      <w:sz w:val="20"/>
                      <w:szCs w:val="20"/>
                      <w:lang w:eastAsia="es-HN"/>
                    </w:rPr>
                    <w:t xml:space="preserve">Establecer procedimientos de Mitigación de patologías </w:t>
                  </w:r>
                  <w:r w:rsidR="004E45B4" w:rsidRPr="00D6091C">
                    <w:rPr>
                      <w:rFonts w:ascii="Times New Roman" w:hAnsi="Times New Roman" w:cs="Times New Roman"/>
                      <w:color w:val="000000"/>
                      <w:sz w:val="20"/>
                      <w:szCs w:val="20"/>
                      <w:lang w:eastAsia="es-HN"/>
                    </w:rPr>
                    <w:t xml:space="preserve">constructivas </w:t>
                  </w:r>
                  <w:r w:rsidRPr="00D6091C">
                    <w:rPr>
                      <w:rFonts w:ascii="Times New Roman" w:hAnsi="Times New Roman" w:cs="Times New Roman"/>
                      <w:color w:val="000000"/>
                      <w:sz w:val="20"/>
                      <w:szCs w:val="20"/>
                      <w:lang w:eastAsia="es-HN"/>
                    </w:rPr>
                    <w:t>en Proyectos</w:t>
                  </w:r>
                </w:p>
              </w:tc>
              <w:tc>
                <w:tcPr>
                  <w:tcW w:w="1157" w:type="pct"/>
                  <w:shd w:val="clear" w:color="000000" w:fill="FFFFFF"/>
                  <w:vAlign w:val="center"/>
                  <w:hideMark/>
                </w:tcPr>
                <w:p w14:paraId="612C927D"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Gremios profesionales de construcción</w:t>
                  </w:r>
                </w:p>
              </w:tc>
              <w:tc>
                <w:tcPr>
                  <w:tcW w:w="308" w:type="pct"/>
                  <w:shd w:val="clear" w:color="000000" w:fill="FFFFFF"/>
                  <w:textDirection w:val="btLr"/>
                  <w:vAlign w:val="center"/>
                  <w:hideMark/>
                </w:tcPr>
                <w:p w14:paraId="05FCB402"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Medio</w:t>
                  </w:r>
                </w:p>
              </w:tc>
              <w:tc>
                <w:tcPr>
                  <w:tcW w:w="309" w:type="pct"/>
                  <w:shd w:val="clear" w:color="000000" w:fill="FFFFFF"/>
                  <w:textDirection w:val="btLr"/>
                  <w:vAlign w:val="center"/>
                  <w:hideMark/>
                </w:tcPr>
                <w:p w14:paraId="4A926819"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Medio</w:t>
                  </w:r>
                </w:p>
              </w:tc>
              <w:tc>
                <w:tcPr>
                  <w:tcW w:w="317" w:type="pct"/>
                  <w:shd w:val="clear" w:color="auto" w:fill="auto"/>
                  <w:textDirection w:val="btLr"/>
                  <w:vAlign w:val="center"/>
                  <w:hideMark/>
                </w:tcPr>
                <w:p w14:paraId="6DB069D6"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De apoyo</w:t>
                  </w:r>
                </w:p>
              </w:tc>
              <w:tc>
                <w:tcPr>
                  <w:tcW w:w="376" w:type="pct"/>
                  <w:shd w:val="clear" w:color="auto" w:fill="auto"/>
                  <w:textDirection w:val="btLr"/>
                  <w:vAlign w:val="center"/>
                  <w:hideMark/>
                </w:tcPr>
                <w:p w14:paraId="23D92005"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De apoyo</w:t>
                  </w:r>
                </w:p>
              </w:tc>
              <w:tc>
                <w:tcPr>
                  <w:tcW w:w="728" w:type="pct"/>
                  <w:shd w:val="clear" w:color="auto" w:fill="auto"/>
                  <w:vAlign w:val="center"/>
                  <w:hideMark/>
                </w:tcPr>
                <w:p w14:paraId="5BAE1B3C"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Monitorear evolución</w:t>
                  </w:r>
                </w:p>
              </w:tc>
            </w:tr>
            <w:tr w:rsidR="00F64761" w:rsidRPr="00F64761" w14:paraId="260DF2B1" w14:textId="77777777" w:rsidTr="00327B7D">
              <w:trPr>
                <w:cantSplit/>
                <w:trHeight w:val="1116"/>
              </w:trPr>
              <w:tc>
                <w:tcPr>
                  <w:tcW w:w="1804" w:type="pct"/>
                  <w:shd w:val="clear" w:color="auto" w:fill="auto"/>
                  <w:vAlign w:val="center"/>
                  <w:hideMark/>
                </w:tcPr>
                <w:p w14:paraId="5ADCEA2B" w14:textId="6B999926" w:rsidR="00F64761" w:rsidRPr="00D6091C" w:rsidRDefault="00F64761" w:rsidP="00327B7D">
                  <w:pPr>
                    <w:widowControl/>
                    <w:jc w:val="center"/>
                    <w:rPr>
                      <w:rFonts w:ascii="Times New Roman" w:hAnsi="Times New Roman" w:cs="Times New Roman"/>
                      <w:color w:val="000000"/>
                      <w:sz w:val="20"/>
                      <w:szCs w:val="20"/>
                      <w:lang w:eastAsia="es-HN"/>
                    </w:rPr>
                  </w:pPr>
                  <w:r w:rsidRPr="00D6091C">
                    <w:rPr>
                      <w:rFonts w:ascii="Times New Roman" w:hAnsi="Times New Roman" w:cs="Times New Roman"/>
                      <w:color w:val="000000"/>
                      <w:sz w:val="20"/>
                      <w:szCs w:val="20"/>
                      <w:lang w:eastAsia="es-HN"/>
                    </w:rPr>
                    <w:t>Establecer procedimientos de Mitigación de patologías</w:t>
                  </w:r>
                  <w:r w:rsidR="004E45B4" w:rsidRPr="00D6091C">
                    <w:rPr>
                      <w:rFonts w:ascii="Times New Roman" w:hAnsi="Times New Roman" w:cs="Times New Roman"/>
                      <w:color w:val="000000"/>
                      <w:sz w:val="20"/>
                      <w:szCs w:val="20"/>
                      <w:lang w:eastAsia="es-HN"/>
                    </w:rPr>
                    <w:t xml:space="preserve"> </w:t>
                  </w:r>
                  <w:r w:rsidR="00D6091C" w:rsidRPr="00D6091C">
                    <w:rPr>
                      <w:rFonts w:ascii="Times New Roman" w:hAnsi="Times New Roman" w:cs="Times New Roman"/>
                      <w:color w:val="000000"/>
                      <w:sz w:val="20"/>
                      <w:szCs w:val="20"/>
                      <w:lang w:eastAsia="es-HN"/>
                    </w:rPr>
                    <w:t>constructivas en</w:t>
                  </w:r>
                  <w:r w:rsidRPr="00D6091C">
                    <w:rPr>
                      <w:rFonts w:ascii="Times New Roman" w:hAnsi="Times New Roman" w:cs="Times New Roman"/>
                      <w:color w:val="000000"/>
                      <w:sz w:val="20"/>
                      <w:szCs w:val="20"/>
                      <w:lang w:eastAsia="es-HN"/>
                    </w:rPr>
                    <w:t xml:space="preserve"> Proyectos</w:t>
                  </w:r>
                </w:p>
              </w:tc>
              <w:tc>
                <w:tcPr>
                  <w:tcW w:w="1157" w:type="pct"/>
                  <w:shd w:val="clear" w:color="000000" w:fill="FFFFFF"/>
                  <w:vAlign w:val="center"/>
                  <w:hideMark/>
                </w:tcPr>
                <w:p w14:paraId="6810698E"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Empresas de seguros</w:t>
                  </w:r>
                </w:p>
              </w:tc>
              <w:tc>
                <w:tcPr>
                  <w:tcW w:w="308" w:type="pct"/>
                  <w:shd w:val="clear" w:color="000000" w:fill="FFFFFF"/>
                  <w:textDirection w:val="btLr"/>
                  <w:vAlign w:val="center"/>
                  <w:hideMark/>
                </w:tcPr>
                <w:p w14:paraId="58AE690A"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Bajo</w:t>
                  </w:r>
                </w:p>
              </w:tc>
              <w:tc>
                <w:tcPr>
                  <w:tcW w:w="309" w:type="pct"/>
                  <w:shd w:val="clear" w:color="auto" w:fill="auto"/>
                  <w:textDirection w:val="btLr"/>
                  <w:vAlign w:val="center"/>
                  <w:hideMark/>
                </w:tcPr>
                <w:p w14:paraId="36009986"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Bajo</w:t>
                  </w:r>
                </w:p>
              </w:tc>
              <w:tc>
                <w:tcPr>
                  <w:tcW w:w="317" w:type="pct"/>
                  <w:shd w:val="clear" w:color="auto" w:fill="auto"/>
                  <w:textDirection w:val="btLr"/>
                  <w:vAlign w:val="center"/>
                  <w:hideMark/>
                </w:tcPr>
                <w:p w14:paraId="500E6AF1"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Neutral</w:t>
                  </w:r>
                </w:p>
              </w:tc>
              <w:tc>
                <w:tcPr>
                  <w:tcW w:w="376" w:type="pct"/>
                  <w:shd w:val="clear" w:color="auto" w:fill="auto"/>
                  <w:textDirection w:val="btLr"/>
                  <w:vAlign w:val="center"/>
                  <w:hideMark/>
                </w:tcPr>
                <w:p w14:paraId="54298168"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Neutral</w:t>
                  </w:r>
                </w:p>
              </w:tc>
              <w:tc>
                <w:tcPr>
                  <w:tcW w:w="728" w:type="pct"/>
                  <w:shd w:val="clear" w:color="auto" w:fill="auto"/>
                  <w:vAlign w:val="center"/>
                  <w:hideMark/>
                </w:tcPr>
                <w:p w14:paraId="57565529" w14:textId="77777777" w:rsidR="00F64761" w:rsidRPr="00F64761" w:rsidRDefault="00F64761" w:rsidP="00327B7D">
                  <w:pPr>
                    <w:widowControl/>
                    <w:jc w:val="center"/>
                    <w:rPr>
                      <w:rFonts w:ascii="Times New Roman" w:hAnsi="Times New Roman" w:cs="Times New Roman"/>
                      <w:color w:val="000000"/>
                      <w:sz w:val="20"/>
                      <w:szCs w:val="20"/>
                      <w:lang w:eastAsia="es-HN"/>
                    </w:rPr>
                  </w:pPr>
                  <w:r w:rsidRPr="00F64761">
                    <w:rPr>
                      <w:rFonts w:ascii="Times New Roman" w:hAnsi="Times New Roman" w:cs="Times New Roman"/>
                      <w:color w:val="000000"/>
                      <w:sz w:val="20"/>
                      <w:szCs w:val="20"/>
                      <w:lang w:eastAsia="es-HN"/>
                    </w:rPr>
                    <w:t xml:space="preserve">Monitorear evolución </w:t>
                  </w:r>
                </w:p>
              </w:tc>
            </w:tr>
          </w:tbl>
          <w:p w14:paraId="00244041" w14:textId="77777777" w:rsidR="00F64761" w:rsidRPr="00F64761" w:rsidRDefault="00F64761" w:rsidP="00327B7D">
            <w:pPr>
              <w:widowControl/>
              <w:adjustRightInd w:val="0"/>
              <w:spacing w:before="120" w:after="120"/>
              <w:jc w:val="both"/>
              <w:rPr>
                <w:rFonts w:ascii="Times New Roman" w:hAnsi="Times New Roman" w:cs="Times New Roman"/>
                <w:sz w:val="20"/>
                <w:szCs w:val="20"/>
              </w:rPr>
            </w:pPr>
          </w:p>
        </w:tc>
      </w:tr>
    </w:tbl>
    <w:p w14:paraId="659CBD92" w14:textId="77777777" w:rsidR="00F64761" w:rsidRPr="00436700" w:rsidRDefault="00F64761" w:rsidP="00F64761"/>
    <w:p w14:paraId="7CC8EC5F" w14:textId="77777777" w:rsidR="00F64761" w:rsidRDefault="00F64761" w:rsidP="000A1BA2">
      <w:pPr>
        <w:pStyle w:val="TextoPrincipal"/>
        <w:spacing w:after="0" w:line="360" w:lineRule="auto"/>
        <w:ind w:firstLine="567"/>
      </w:pPr>
    </w:p>
    <w:p w14:paraId="5F93FD06" w14:textId="77777777" w:rsidR="00F64761" w:rsidRDefault="00F64761" w:rsidP="000A1BA2">
      <w:pPr>
        <w:pStyle w:val="TextoPrincipal"/>
        <w:spacing w:after="0" w:line="360" w:lineRule="auto"/>
        <w:ind w:firstLine="567"/>
      </w:pPr>
    </w:p>
    <w:p w14:paraId="209548FA" w14:textId="77777777" w:rsidR="00646ADE" w:rsidRDefault="00646ADE" w:rsidP="000A1BA2">
      <w:pPr>
        <w:pStyle w:val="TextoPrincipal"/>
        <w:spacing w:after="0" w:line="360" w:lineRule="auto"/>
        <w:ind w:firstLine="567"/>
      </w:pPr>
    </w:p>
    <w:p w14:paraId="7301D2BC" w14:textId="77777777" w:rsidR="00646ADE" w:rsidRDefault="00646ADE" w:rsidP="000A1BA2">
      <w:pPr>
        <w:pStyle w:val="TextoPrincipal"/>
        <w:spacing w:after="0" w:line="360" w:lineRule="auto"/>
        <w:ind w:firstLine="567"/>
      </w:pPr>
    </w:p>
    <w:p w14:paraId="65999AE7" w14:textId="5F6C4907" w:rsidR="00042AB0" w:rsidRDefault="00042AB0">
      <w:pPr>
        <w:widowControl/>
        <w:spacing w:after="160" w:line="259" w:lineRule="auto"/>
        <w:rPr>
          <w:rFonts w:ascii="Times New Roman" w:hAnsi="Times New Roman" w:cs="Times New Roman"/>
          <w:sz w:val="24"/>
          <w:szCs w:val="24"/>
        </w:rPr>
      </w:pPr>
      <w:r>
        <w:br w:type="page"/>
      </w:r>
    </w:p>
    <w:p w14:paraId="3B8F93CB" w14:textId="109668A8" w:rsidR="00F10C8C" w:rsidRDefault="00F10C8C" w:rsidP="000A1BA2">
      <w:pPr>
        <w:pStyle w:val="TextoPrincipal"/>
        <w:spacing w:after="0" w:line="360" w:lineRule="auto"/>
        <w:ind w:firstLine="567"/>
      </w:pPr>
      <w:r>
        <w:lastRenderedPageBreak/>
        <w:t xml:space="preserve">6.4.10. GESTIÓN DE LA CALIDAD </w:t>
      </w:r>
    </w:p>
    <w:p w14:paraId="3F42F96A" w14:textId="35D94299" w:rsidR="00E54924" w:rsidRDefault="00D828CC" w:rsidP="00D828CC">
      <w:pPr>
        <w:pStyle w:val="TextoPrincipal"/>
        <w:spacing w:after="0" w:line="360" w:lineRule="auto"/>
        <w:ind w:firstLine="567"/>
      </w:pPr>
      <w:r>
        <w:t>Este plan establece un compromiso con altos estándares de calidad desde el inicio del proyecto. Define claramente los requisitos del proyecto, los responsables para llevar a cabo las actividades de planificación, aseguramiento y control, definiendo la línea base para los objetivos de la gestión de calidad, los documentos normativos aplicables y la metodología definida por el PMI.</w:t>
      </w:r>
    </w:p>
    <w:tbl>
      <w:tblPr>
        <w:tblW w:w="5000" w:type="pct"/>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70" w:type="dxa"/>
          <w:right w:w="70" w:type="dxa"/>
        </w:tblCellMar>
        <w:tblLook w:val="0000" w:firstRow="0" w:lastRow="0" w:firstColumn="0" w:lastColumn="0" w:noHBand="0" w:noVBand="0"/>
      </w:tblPr>
      <w:tblGrid>
        <w:gridCol w:w="991"/>
        <w:gridCol w:w="1218"/>
        <w:gridCol w:w="1531"/>
        <w:gridCol w:w="1562"/>
        <w:gridCol w:w="1194"/>
        <w:gridCol w:w="2848"/>
      </w:tblGrid>
      <w:tr w:rsidR="0076678D" w:rsidRPr="003517FE" w14:paraId="5CC487C6" w14:textId="77777777" w:rsidTr="005D5DE3">
        <w:trPr>
          <w:trHeight w:val="284"/>
          <w:jc w:val="center"/>
        </w:trPr>
        <w:tc>
          <w:tcPr>
            <w:tcW w:w="5000" w:type="pct"/>
            <w:gridSpan w:val="6"/>
            <w:tcBorders>
              <w:bottom w:val="single" w:sz="6" w:space="0" w:color="auto"/>
            </w:tcBorders>
            <w:shd w:val="clear" w:color="auto" w:fill="D9D9D9" w:themeFill="background1" w:themeFillShade="D9"/>
            <w:vAlign w:val="center"/>
          </w:tcPr>
          <w:p w14:paraId="0FBCE5B2" w14:textId="77777777" w:rsidR="0076678D" w:rsidRPr="003517FE" w:rsidRDefault="0076678D" w:rsidP="00327B7D">
            <w:pPr>
              <w:jc w:val="center"/>
              <w:rPr>
                <w:rFonts w:ascii="Times New Roman" w:hAnsi="Times New Roman" w:cs="Times New Roman"/>
                <w:b/>
                <w:sz w:val="20"/>
                <w:szCs w:val="20"/>
              </w:rPr>
            </w:pPr>
            <w:r w:rsidRPr="003517FE">
              <w:rPr>
                <w:rFonts w:ascii="Times New Roman" w:hAnsi="Times New Roman" w:cs="Times New Roman"/>
                <w:b/>
                <w:sz w:val="20"/>
                <w:szCs w:val="20"/>
              </w:rPr>
              <w:t>CONTROL DE VERSIONES</w:t>
            </w:r>
          </w:p>
        </w:tc>
      </w:tr>
      <w:tr w:rsidR="0076678D" w:rsidRPr="003517FE" w14:paraId="3FC57C11" w14:textId="77777777" w:rsidTr="0076678D">
        <w:trPr>
          <w:trHeight w:val="284"/>
          <w:jc w:val="center"/>
        </w:trPr>
        <w:tc>
          <w:tcPr>
            <w:tcW w:w="530" w:type="pct"/>
            <w:shd w:val="clear" w:color="auto" w:fill="F2F2F2" w:themeFill="background1" w:themeFillShade="F2"/>
            <w:vAlign w:val="center"/>
          </w:tcPr>
          <w:p w14:paraId="7A9993EA" w14:textId="77777777" w:rsidR="0076678D" w:rsidRPr="003517FE" w:rsidRDefault="0076678D" w:rsidP="00327B7D">
            <w:pPr>
              <w:jc w:val="center"/>
              <w:rPr>
                <w:rFonts w:ascii="Times New Roman" w:hAnsi="Times New Roman" w:cs="Times New Roman"/>
                <w:b/>
                <w:sz w:val="20"/>
                <w:szCs w:val="20"/>
              </w:rPr>
            </w:pPr>
            <w:r w:rsidRPr="003517FE">
              <w:rPr>
                <w:rFonts w:ascii="Times New Roman" w:hAnsi="Times New Roman" w:cs="Times New Roman"/>
                <w:b/>
                <w:sz w:val="20"/>
                <w:szCs w:val="20"/>
              </w:rPr>
              <w:t>Versión</w:t>
            </w:r>
          </w:p>
        </w:tc>
        <w:tc>
          <w:tcPr>
            <w:tcW w:w="652" w:type="pct"/>
            <w:shd w:val="clear" w:color="auto" w:fill="F2F2F2" w:themeFill="background1" w:themeFillShade="F2"/>
            <w:vAlign w:val="center"/>
          </w:tcPr>
          <w:p w14:paraId="70CC61CE" w14:textId="77777777" w:rsidR="0076678D" w:rsidRPr="003517FE" w:rsidRDefault="0076678D" w:rsidP="00327B7D">
            <w:pPr>
              <w:jc w:val="center"/>
              <w:rPr>
                <w:rFonts w:ascii="Times New Roman" w:hAnsi="Times New Roman" w:cs="Times New Roman"/>
                <w:b/>
                <w:sz w:val="20"/>
                <w:szCs w:val="20"/>
              </w:rPr>
            </w:pPr>
            <w:r w:rsidRPr="003517FE">
              <w:rPr>
                <w:rFonts w:ascii="Times New Roman" w:hAnsi="Times New Roman" w:cs="Times New Roman"/>
                <w:b/>
                <w:sz w:val="20"/>
                <w:szCs w:val="20"/>
              </w:rPr>
              <w:t>Hecha por</w:t>
            </w:r>
          </w:p>
        </w:tc>
        <w:tc>
          <w:tcPr>
            <w:tcW w:w="819" w:type="pct"/>
            <w:shd w:val="clear" w:color="auto" w:fill="F2F2F2" w:themeFill="background1" w:themeFillShade="F2"/>
            <w:vAlign w:val="center"/>
          </w:tcPr>
          <w:p w14:paraId="6BD107F5" w14:textId="77777777" w:rsidR="0076678D" w:rsidRPr="003517FE" w:rsidRDefault="0076678D" w:rsidP="00327B7D">
            <w:pPr>
              <w:jc w:val="center"/>
              <w:rPr>
                <w:rFonts w:ascii="Times New Roman" w:hAnsi="Times New Roman" w:cs="Times New Roman"/>
                <w:b/>
                <w:sz w:val="20"/>
                <w:szCs w:val="20"/>
              </w:rPr>
            </w:pPr>
            <w:r w:rsidRPr="003517FE">
              <w:rPr>
                <w:rFonts w:ascii="Times New Roman" w:hAnsi="Times New Roman" w:cs="Times New Roman"/>
                <w:b/>
                <w:sz w:val="20"/>
                <w:szCs w:val="20"/>
              </w:rPr>
              <w:t>Revisada por</w:t>
            </w:r>
          </w:p>
        </w:tc>
        <w:tc>
          <w:tcPr>
            <w:tcW w:w="836" w:type="pct"/>
            <w:shd w:val="clear" w:color="auto" w:fill="F2F2F2" w:themeFill="background1" w:themeFillShade="F2"/>
            <w:vAlign w:val="center"/>
          </w:tcPr>
          <w:p w14:paraId="4D2B200A" w14:textId="77777777" w:rsidR="0076678D" w:rsidRPr="003517FE" w:rsidRDefault="0076678D" w:rsidP="00327B7D">
            <w:pPr>
              <w:jc w:val="center"/>
              <w:rPr>
                <w:rFonts w:ascii="Times New Roman" w:hAnsi="Times New Roman" w:cs="Times New Roman"/>
                <w:b/>
                <w:sz w:val="20"/>
                <w:szCs w:val="20"/>
              </w:rPr>
            </w:pPr>
            <w:r w:rsidRPr="003517FE">
              <w:rPr>
                <w:rFonts w:ascii="Times New Roman" w:hAnsi="Times New Roman" w:cs="Times New Roman"/>
                <w:b/>
                <w:sz w:val="20"/>
                <w:szCs w:val="20"/>
              </w:rPr>
              <w:t>Aprobada por</w:t>
            </w:r>
          </w:p>
        </w:tc>
        <w:tc>
          <w:tcPr>
            <w:tcW w:w="639" w:type="pct"/>
            <w:shd w:val="clear" w:color="auto" w:fill="F2F2F2" w:themeFill="background1" w:themeFillShade="F2"/>
            <w:vAlign w:val="center"/>
          </w:tcPr>
          <w:p w14:paraId="0A78F7FA" w14:textId="77777777" w:rsidR="0076678D" w:rsidRPr="003517FE" w:rsidRDefault="0076678D" w:rsidP="00327B7D">
            <w:pPr>
              <w:jc w:val="center"/>
              <w:rPr>
                <w:rFonts w:ascii="Times New Roman" w:hAnsi="Times New Roman" w:cs="Times New Roman"/>
                <w:b/>
                <w:sz w:val="20"/>
                <w:szCs w:val="20"/>
              </w:rPr>
            </w:pPr>
            <w:r w:rsidRPr="003517FE">
              <w:rPr>
                <w:rFonts w:ascii="Times New Roman" w:hAnsi="Times New Roman" w:cs="Times New Roman"/>
                <w:b/>
                <w:sz w:val="20"/>
                <w:szCs w:val="20"/>
              </w:rPr>
              <w:t>Fecha</w:t>
            </w:r>
          </w:p>
        </w:tc>
        <w:tc>
          <w:tcPr>
            <w:tcW w:w="1524" w:type="pct"/>
            <w:shd w:val="clear" w:color="auto" w:fill="F2F2F2" w:themeFill="background1" w:themeFillShade="F2"/>
            <w:vAlign w:val="center"/>
          </w:tcPr>
          <w:p w14:paraId="5DCDEB37" w14:textId="77777777" w:rsidR="0076678D" w:rsidRPr="003517FE" w:rsidRDefault="0076678D" w:rsidP="00327B7D">
            <w:pPr>
              <w:jc w:val="center"/>
              <w:rPr>
                <w:rFonts w:ascii="Times New Roman" w:hAnsi="Times New Roman" w:cs="Times New Roman"/>
                <w:b/>
                <w:sz w:val="20"/>
                <w:szCs w:val="20"/>
              </w:rPr>
            </w:pPr>
            <w:r w:rsidRPr="003517FE">
              <w:rPr>
                <w:rFonts w:ascii="Times New Roman" w:hAnsi="Times New Roman" w:cs="Times New Roman"/>
                <w:b/>
                <w:sz w:val="20"/>
                <w:szCs w:val="20"/>
              </w:rPr>
              <w:t>Motivo</w:t>
            </w:r>
          </w:p>
        </w:tc>
      </w:tr>
      <w:tr w:rsidR="0076678D" w:rsidRPr="003517FE" w14:paraId="0BE48459" w14:textId="77777777" w:rsidTr="0076678D">
        <w:trPr>
          <w:trHeight w:val="227"/>
          <w:jc w:val="center"/>
        </w:trPr>
        <w:tc>
          <w:tcPr>
            <w:tcW w:w="530" w:type="pct"/>
            <w:vAlign w:val="center"/>
          </w:tcPr>
          <w:p w14:paraId="16355EE9" w14:textId="77777777" w:rsidR="0076678D" w:rsidRPr="003517FE" w:rsidRDefault="0076678D" w:rsidP="00327B7D">
            <w:pPr>
              <w:jc w:val="center"/>
              <w:rPr>
                <w:rFonts w:ascii="Times New Roman" w:hAnsi="Times New Roman" w:cs="Times New Roman"/>
                <w:sz w:val="20"/>
                <w:szCs w:val="20"/>
              </w:rPr>
            </w:pPr>
            <w:r w:rsidRPr="003517FE">
              <w:rPr>
                <w:rFonts w:ascii="Times New Roman" w:hAnsi="Times New Roman" w:cs="Times New Roman"/>
                <w:sz w:val="20"/>
                <w:szCs w:val="20"/>
              </w:rPr>
              <w:t>1.0</w:t>
            </w:r>
          </w:p>
        </w:tc>
        <w:tc>
          <w:tcPr>
            <w:tcW w:w="652" w:type="pct"/>
            <w:vAlign w:val="center"/>
          </w:tcPr>
          <w:p w14:paraId="1886D61B" w14:textId="77777777" w:rsidR="0076678D" w:rsidRPr="003517FE" w:rsidRDefault="0076678D" w:rsidP="00327B7D">
            <w:pPr>
              <w:jc w:val="center"/>
              <w:rPr>
                <w:rFonts w:ascii="Times New Roman" w:hAnsi="Times New Roman" w:cs="Times New Roman"/>
                <w:sz w:val="20"/>
                <w:szCs w:val="20"/>
              </w:rPr>
            </w:pPr>
            <w:r w:rsidRPr="003517FE">
              <w:rPr>
                <w:rFonts w:ascii="Times New Roman" w:hAnsi="Times New Roman" w:cs="Times New Roman"/>
                <w:sz w:val="20"/>
                <w:szCs w:val="20"/>
              </w:rPr>
              <w:t>Francis Mejía</w:t>
            </w:r>
          </w:p>
          <w:p w14:paraId="07D08BE6" w14:textId="77777777" w:rsidR="0076678D" w:rsidRPr="003517FE" w:rsidRDefault="0076678D" w:rsidP="00327B7D">
            <w:pPr>
              <w:jc w:val="center"/>
              <w:rPr>
                <w:rFonts w:ascii="Times New Roman" w:hAnsi="Times New Roman" w:cs="Times New Roman"/>
                <w:sz w:val="20"/>
                <w:szCs w:val="20"/>
              </w:rPr>
            </w:pPr>
            <w:r w:rsidRPr="003517FE">
              <w:rPr>
                <w:rFonts w:ascii="Times New Roman" w:hAnsi="Times New Roman" w:cs="Times New Roman"/>
                <w:sz w:val="20"/>
                <w:szCs w:val="20"/>
              </w:rPr>
              <w:t>Kevin Valeriano</w:t>
            </w:r>
          </w:p>
        </w:tc>
        <w:tc>
          <w:tcPr>
            <w:tcW w:w="819" w:type="pct"/>
            <w:vAlign w:val="center"/>
          </w:tcPr>
          <w:p w14:paraId="6693B1F9" w14:textId="77777777" w:rsidR="0076678D" w:rsidRPr="003517FE" w:rsidRDefault="0076678D" w:rsidP="00327B7D">
            <w:pPr>
              <w:jc w:val="center"/>
              <w:rPr>
                <w:rFonts w:ascii="Times New Roman" w:hAnsi="Times New Roman" w:cs="Times New Roman"/>
                <w:sz w:val="20"/>
                <w:szCs w:val="20"/>
              </w:rPr>
            </w:pPr>
            <w:r w:rsidRPr="003517FE">
              <w:rPr>
                <w:rFonts w:ascii="Times New Roman" w:hAnsi="Times New Roman" w:cs="Times New Roman"/>
                <w:sz w:val="20"/>
                <w:szCs w:val="20"/>
              </w:rPr>
              <w:t>Mina García</w:t>
            </w:r>
          </w:p>
        </w:tc>
        <w:tc>
          <w:tcPr>
            <w:tcW w:w="836" w:type="pct"/>
            <w:vAlign w:val="center"/>
          </w:tcPr>
          <w:p w14:paraId="4B1F78DF" w14:textId="77777777" w:rsidR="0076678D" w:rsidRPr="003517FE" w:rsidRDefault="0076678D" w:rsidP="00327B7D">
            <w:pPr>
              <w:jc w:val="center"/>
              <w:rPr>
                <w:rFonts w:ascii="Times New Roman" w:hAnsi="Times New Roman" w:cs="Times New Roman"/>
                <w:sz w:val="20"/>
                <w:szCs w:val="20"/>
              </w:rPr>
            </w:pPr>
            <w:r w:rsidRPr="003517FE">
              <w:rPr>
                <w:rFonts w:ascii="Times New Roman" w:hAnsi="Times New Roman" w:cs="Times New Roman"/>
                <w:sz w:val="20"/>
                <w:szCs w:val="20"/>
              </w:rPr>
              <w:t>Mina García</w:t>
            </w:r>
          </w:p>
        </w:tc>
        <w:tc>
          <w:tcPr>
            <w:tcW w:w="639" w:type="pct"/>
            <w:vAlign w:val="center"/>
          </w:tcPr>
          <w:p w14:paraId="116CCD92" w14:textId="2CDE3B54" w:rsidR="0076678D" w:rsidRPr="003517FE" w:rsidRDefault="0076678D" w:rsidP="00327B7D">
            <w:pPr>
              <w:jc w:val="center"/>
              <w:rPr>
                <w:rFonts w:ascii="Times New Roman" w:hAnsi="Times New Roman" w:cs="Times New Roman"/>
                <w:sz w:val="20"/>
                <w:szCs w:val="20"/>
              </w:rPr>
            </w:pPr>
            <w:r w:rsidRPr="003517FE">
              <w:rPr>
                <w:rFonts w:ascii="Times New Roman" w:hAnsi="Times New Roman" w:cs="Times New Roman"/>
                <w:sz w:val="20"/>
                <w:szCs w:val="20"/>
              </w:rPr>
              <w:t>2</w:t>
            </w:r>
            <w:r w:rsidR="00BF488A">
              <w:rPr>
                <w:rFonts w:ascii="Times New Roman" w:hAnsi="Times New Roman" w:cs="Times New Roman"/>
                <w:sz w:val="20"/>
                <w:szCs w:val="20"/>
              </w:rPr>
              <w:t>3</w:t>
            </w:r>
            <w:r w:rsidRPr="003517FE">
              <w:rPr>
                <w:rFonts w:ascii="Times New Roman" w:hAnsi="Times New Roman" w:cs="Times New Roman"/>
                <w:sz w:val="20"/>
                <w:szCs w:val="20"/>
              </w:rPr>
              <w:t>/03/24</w:t>
            </w:r>
          </w:p>
        </w:tc>
        <w:tc>
          <w:tcPr>
            <w:tcW w:w="1524" w:type="pct"/>
            <w:shd w:val="clear" w:color="auto" w:fill="auto"/>
            <w:vAlign w:val="center"/>
          </w:tcPr>
          <w:p w14:paraId="16170341" w14:textId="77777777" w:rsidR="0076678D" w:rsidRPr="003517FE" w:rsidRDefault="0076678D" w:rsidP="00327B7D">
            <w:pPr>
              <w:jc w:val="center"/>
              <w:rPr>
                <w:rFonts w:ascii="Times New Roman" w:hAnsi="Times New Roman" w:cs="Times New Roman"/>
                <w:sz w:val="20"/>
                <w:szCs w:val="20"/>
              </w:rPr>
            </w:pPr>
            <w:r w:rsidRPr="003517FE">
              <w:rPr>
                <w:rFonts w:ascii="Times New Roman" w:hAnsi="Times New Roman" w:cs="Times New Roman"/>
                <w:sz w:val="20"/>
                <w:szCs w:val="20"/>
              </w:rPr>
              <w:t>Creación del plan de gestión de la Calidad</w:t>
            </w:r>
          </w:p>
        </w:tc>
      </w:tr>
    </w:tbl>
    <w:p w14:paraId="58B5F27E" w14:textId="77777777" w:rsidR="0076678D" w:rsidRPr="00F81BDC" w:rsidRDefault="0076678D" w:rsidP="0076678D">
      <w:pPr>
        <w:pStyle w:val="Textoindependiente"/>
        <w:jc w:val="both"/>
        <w:rPr>
          <w:rFonts w:ascii="Verdana" w:hAnsi="Verdana"/>
          <w:sz w:val="18"/>
        </w:rPr>
      </w:pPr>
    </w:p>
    <w:p w14:paraId="5724B366" w14:textId="77777777" w:rsidR="0076678D" w:rsidRPr="008C7013" w:rsidRDefault="0076678D" w:rsidP="0076678D">
      <w:pPr>
        <w:jc w:val="center"/>
        <w:rPr>
          <w:rFonts w:ascii="Times New Roman" w:hAnsi="Times New Roman" w:cs="Times New Roman"/>
          <w:b/>
          <w:sz w:val="24"/>
          <w:szCs w:val="24"/>
        </w:rPr>
      </w:pPr>
      <w:r w:rsidRPr="008C7013">
        <w:rPr>
          <w:rFonts w:ascii="Times New Roman" w:hAnsi="Times New Roman" w:cs="Times New Roman"/>
          <w:b/>
          <w:sz w:val="24"/>
          <w:szCs w:val="24"/>
        </w:rPr>
        <w:t>PLAN DE GESTION DE LA CALIDAD</w:t>
      </w:r>
    </w:p>
    <w:p w14:paraId="360331E9" w14:textId="77777777" w:rsidR="0076678D" w:rsidRPr="00F81BDC" w:rsidRDefault="0076678D" w:rsidP="0076678D">
      <w:pPr>
        <w:pStyle w:val="Textoindependiente"/>
        <w:jc w:val="both"/>
        <w:rPr>
          <w:rFonts w:ascii="Verdana" w:hAnsi="Verdana"/>
          <w:sz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672"/>
        <w:gridCol w:w="3678"/>
      </w:tblGrid>
      <w:tr w:rsidR="0076678D" w:rsidRPr="0076678D" w14:paraId="019C7AC6" w14:textId="77777777" w:rsidTr="0076678D">
        <w:trPr>
          <w:trHeight w:val="284"/>
          <w:jc w:val="center"/>
        </w:trPr>
        <w:tc>
          <w:tcPr>
            <w:tcW w:w="3033" w:type="pct"/>
            <w:shd w:val="clear" w:color="auto" w:fill="D9D9D9" w:themeFill="background1" w:themeFillShade="D9"/>
            <w:vAlign w:val="center"/>
          </w:tcPr>
          <w:p w14:paraId="339E9A07" w14:textId="77777777" w:rsidR="0076678D" w:rsidRPr="0076678D" w:rsidRDefault="0076678D" w:rsidP="00327B7D">
            <w:pPr>
              <w:pStyle w:val="Textoindependiente"/>
              <w:ind w:left="170" w:right="170"/>
              <w:jc w:val="center"/>
              <w:rPr>
                <w:rFonts w:cs="Times New Roman"/>
                <w:b/>
                <w:smallCaps/>
                <w:sz w:val="20"/>
                <w:szCs w:val="14"/>
              </w:rPr>
            </w:pPr>
            <w:r w:rsidRPr="0076678D">
              <w:rPr>
                <w:rFonts w:cs="Times New Roman"/>
                <w:b/>
                <w:smallCaps/>
                <w:sz w:val="20"/>
                <w:szCs w:val="14"/>
              </w:rPr>
              <w:t>Nombre del Proyecto</w:t>
            </w:r>
          </w:p>
        </w:tc>
        <w:tc>
          <w:tcPr>
            <w:tcW w:w="1967" w:type="pct"/>
            <w:shd w:val="clear" w:color="auto" w:fill="D9D9D9" w:themeFill="background1" w:themeFillShade="D9"/>
            <w:vAlign w:val="center"/>
          </w:tcPr>
          <w:p w14:paraId="6687C4F9" w14:textId="77777777" w:rsidR="0076678D" w:rsidRPr="0076678D" w:rsidRDefault="0076678D" w:rsidP="00327B7D">
            <w:pPr>
              <w:pStyle w:val="Textoindependiente"/>
              <w:ind w:left="170" w:right="170"/>
              <w:jc w:val="center"/>
              <w:rPr>
                <w:rFonts w:cs="Times New Roman"/>
                <w:b/>
                <w:smallCaps/>
                <w:sz w:val="20"/>
                <w:szCs w:val="14"/>
              </w:rPr>
            </w:pPr>
            <w:r w:rsidRPr="0076678D">
              <w:rPr>
                <w:rFonts w:cs="Times New Roman"/>
                <w:b/>
                <w:smallCaps/>
                <w:sz w:val="20"/>
                <w:szCs w:val="14"/>
              </w:rPr>
              <w:t>Siglas del Proyecto</w:t>
            </w:r>
          </w:p>
        </w:tc>
      </w:tr>
      <w:tr w:rsidR="0076678D" w:rsidRPr="00D6091C" w14:paraId="35D18BC0" w14:textId="77777777" w:rsidTr="0076678D">
        <w:trPr>
          <w:trHeight w:val="340"/>
          <w:jc w:val="center"/>
        </w:trPr>
        <w:tc>
          <w:tcPr>
            <w:tcW w:w="3033" w:type="pct"/>
            <w:vAlign w:val="center"/>
          </w:tcPr>
          <w:p w14:paraId="6B1EAA23" w14:textId="450685FF" w:rsidR="0076678D" w:rsidRPr="00D6091C" w:rsidRDefault="00BF488A" w:rsidP="00327B7D">
            <w:pPr>
              <w:pStyle w:val="Textoindependiente"/>
              <w:ind w:right="170"/>
              <w:jc w:val="center"/>
              <w:rPr>
                <w:rFonts w:cs="Times New Roman"/>
                <w:b/>
                <w:sz w:val="20"/>
                <w:szCs w:val="14"/>
              </w:rPr>
            </w:pPr>
            <w:r w:rsidRPr="00D6091C">
              <w:rPr>
                <w:rFonts w:cs="Times New Roman"/>
                <w:bCs/>
                <w:sz w:val="20"/>
                <w:szCs w:val="14"/>
              </w:rPr>
              <w:t xml:space="preserve">PLAN DE GESTIÓN DE CALIDAD PARA PREVENIR PATOLOGÍAS </w:t>
            </w:r>
            <w:r w:rsidR="00BB51B0" w:rsidRPr="00D6091C">
              <w:rPr>
                <w:rFonts w:cs="Times New Roman"/>
                <w:bCs/>
                <w:sz w:val="20"/>
                <w:szCs w:val="14"/>
              </w:rPr>
              <w:t xml:space="preserve">CONSTRUCTIVAS </w:t>
            </w:r>
            <w:r w:rsidRPr="00D6091C">
              <w:rPr>
                <w:rFonts w:cs="Times New Roman"/>
                <w:bCs/>
                <w:sz w:val="20"/>
                <w:szCs w:val="14"/>
              </w:rPr>
              <w:t>EN OBRAS CIVILES</w:t>
            </w:r>
          </w:p>
        </w:tc>
        <w:tc>
          <w:tcPr>
            <w:tcW w:w="1967" w:type="pct"/>
            <w:vAlign w:val="center"/>
          </w:tcPr>
          <w:p w14:paraId="1271E101" w14:textId="77777777" w:rsidR="0076678D" w:rsidRPr="00D6091C" w:rsidRDefault="0076678D" w:rsidP="00327B7D">
            <w:pPr>
              <w:pStyle w:val="Textoindependiente"/>
              <w:ind w:right="170"/>
              <w:jc w:val="center"/>
              <w:rPr>
                <w:rFonts w:cs="Times New Roman"/>
                <w:b/>
                <w:sz w:val="20"/>
                <w:szCs w:val="14"/>
              </w:rPr>
            </w:pPr>
            <w:r w:rsidRPr="00D6091C">
              <w:rPr>
                <w:rFonts w:cs="Times New Roman"/>
                <w:bCs/>
                <w:sz w:val="20"/>
                <w:szCs w:val="14"/>
              </w:rPr>
              <w:t>P.G.C.P.P.O.C.</w:t>
            </w:r>
          </w:p>
        </w:tc>
      </w:tr>
    </w:tbl>
    <w:p w14:paraId="42EB1AEB" w14:textId="77777777" w:rsidR="0076678D" w:rsidRPr="00D6091C" w:rsidRDefault="0076678D" w:rsidP="0076678D">
      <w:pPr>
        <w:pStyle w:val="Textoindependiente"/>
        <w:rPr>
          <w:rFonts w:ascii="Verdana" w:hAnsi="Verdana"/>
          <w:sz w:val="16"/>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939"/>
        <w:gridCol w:w="505"/>
        <w:gridCol w:w="138"/>
        <w:gridCol w:w="978"/>
        <w:gridCol w:w="1199"/>
        <w:gridCol w:w="724"/>
        <w:gridCol w:w="1436"/>
        <w:gridCol w:w="451"/>
        <w:gridCol w:w="1980"/>
      </w:tblGrid>
      <w:tr w:rsidR="0076678D" w:rsidRPr="00D6091C" w14:paraId="2033C7CB" w14:textId="77777777" w:rsidTr="0076678D">
        <w:trPr>
          <w:cantSplit/>
          <w:jc w:val="center"/>
        </w:trPr>
        <w:tc>
          <w:tcPr>
            <w:tcW w:w="5000" w:type="pct"/>
            <w:gridSpan w:val="9"/>
            <w:shd w:val="clear" w:color="auto" w:fill="D9D9D9" w:themeFill="background1" w:themeFillShade="D9"/>
          </w:tcPr>
          <w:p w14:paraId="50747EDD" w14:textId="77777777" w:rsidR="0076678D" w:rsidRPr="00D6091C" w:rsidRDefault="0076678D" w:rsidP="00327B7D">
            <w:pPr>
              <w:pStyle w:val="Textoindependiente"/>
              <w:jc w:val="both"/>
              <w:rPr>
                <w:rFonts w:cs="Times New Roman"/>
                <w:b/>
                <w:smallCaps/>
                <w:sz w:val="20"/>
                <w:szCs w:val="20"/>
              </w:rPr>
            </w:pPr>
            <w:r w:rsidRPr="00D6091C">
              <w:rPr>
                <w:rFonts w:cs="Times New Roman"/>
                <w:b/>
                <w:smallCaps/>
                <w:sz w:val="20"/>
                <w:szCs w:val="20"/>
              </w:rPr>
              <w:t>Política de Calidad del Proyecto:</w:t>
            </w:r>
          </w:p>
        </w:tc>
      </w:tr>
      <w:tr w:rsidR="0076678D" w:rsidRPr="0076678D" w14:paraId="5D2DCFE5" w14:textId="77777777" w:rsidTr="0076678D">
        <w:trPr>
          <w:cantSplit/>
          <w:trHeight w:val="1190"/>
          <w:jc w:val="center"/>
        </w:trPr>
        <w:tc>
          <w:tcPr>
            <w:tcW w:w="5000" w:type="pct"/>
            <w:gridSpan w:val="9"/>
            <w:tcBorders>
              <w:bottom w:val="single" w:sz="4" w:space="0" w:color="auto"/>
            </w:tcBorders>
            <w:vAlign w:val="center"/>
          </w:tcPr>
          <w:p w14:paraId="7D84729C" w14:textId="349230AB" w:rsidR="0076678D" w:rsidRPr="0076678D" w:rsidRDefault="0076678D" w:rsidP="0076678D">
            <w:pPr>
              <w:pStyle w:val="Textoindependiente"/>
              <w:ind w:left="57" w:right="57" w:firstLine="0"/>
              <w:rPr>
                <w:rFonts w:cs="Times New Roman"/>
                <w:sz w:val="20"/>
                <w:szCs w:val="20"/>
              </w:rPr>
            </w:pPr>
            <w:r w:rsidRPr="00D6091C">
              <w:rPr>
                <w:rFonts w:cs="Times New Roman"/>
                <w:bCs/>
                <w:sz w:val="20"/>
                <w:szCs w:val="20"/>
              </w:rPr>
              <w:t xml:space="preserve">Este proyecto debe cumplir con los requisitos de calidad desde el punto de vista de un Plan de Gestión de Calidad para Prevenir Patologías </w:t>
            </w:r>
            <w:r w:rsidR="00BB51B0" w:rsidRPr="00D6091C">
              <w:rPr>
                <w:rFonts w:cs="Times New Roman"/>
                <w:bCs/>
                <w:sz w:val="20"/>
                <w:szCs w:val="20"/>
              </w:rPr>
              <w:t xml:space="preserve">Constructivas </w:t>
            </w:r>
            <w:r w:rsidRPr="00D6091C">
              <w:rPr>
                <w:rFonts w:cs="Times New Roman"/>
                <w:bCs/>
                <w:sz w:val="20"/>
                <w:szCs w:val="20"/>
              </w:rPr>
              <w:t xml:space="preserve">en Obras Civiles, es decir cumplir el con el proceso de Gestión de calidad que incluye: El desarrollo de un programa de capacitación Técnica, Desarrollo de procedimientos de calidad que se integren a procedimientos constructivos y Procedimientos de Mitigación de patologías </w:t>
            </w:r>
            <w:r w:rsidR="00BB51B0" w:rsidRPr="00D6091C">
              <w:rPr>
                <w:rFonts w:cs="Times New Roman"/>
                <w:bCs/>
                <w:sz w:val="20"/>
                <w:szCs w:val="20"/>
              </w:rPr>
              <w:t>constructivas</w:t>
            </w:r>
            <w:r w:rsidRPr="00D6091C">
              <w:rPr>
                <w:rFonts w:cs="Times New Roman"/>
                <w:bCs/>
                <w:sz w:val="20"/>
                <w:szCs w:val="20"/>
              </w:rPr>
              <w:t>.</w:t>
            </w:r>
            <w:r w:rsidRPr="0076678D">
              <w:rPr>
                <w:rFonts w:cs="Times New Roman"/>
                <w:sz w:val="20"/>
                <w:szCs w:val="20"/>
              </w:rPr>
              <w:t xml:space="preserve"> </w:t>
            </w:r>
          </w:p>
        </w:tc>
      </w:tr>
      <w:tr w:rsidR="0076678D" w:rsidRPr="0076678D" w14:paraId="6723AD2A" w14:textId="77777777" w:rsidTr="0076678D">
        <w:trPr>
          <w:cantSplit/>
          <w:trHeight w:val="470"/>
          <w:jc w:val="center"/>
        </w:trPr>
        <w:tc>
          <w:tcPr>
            <w:tcW w:w="5000" w:type="pct"/>
            <w:gridSpan w:val="9"/>
            <w:tcBorders>
              <w:bottom w:val="single" w:sz="4" w:space="0" w:color="auto"/>
            </w:tcBorders>
            <w:shd w:val="clear" w:color="auto" w:fill="D9D9D9" w:themeFill="background1" w:themeFillShade="D9"/>
          </w:tcPr>
          <w:p w14:paraId="418D5C88" w14:textId="77777777" w:rsidR="0076678D" w:rsidRPr="0076678D" w:rsidRDefault="0076678D" w:rsidP="00327B7D">
            <w:pPr>
              <w:pStyle w:val="Textoindependiente"/>
              <w:jc w:val="both"/>
              <w:rPr>
                <w:rFonts w:cs="Times New Roman"/>
                <w:smallCaps/>
                <w:sz w:val="20"/>
                <w:szCs w:val="20"/>
              </w:rPr>
            </w:pPr>
            <w:r w:rsidRPr="0076678D">
              <w:rPr>
                <w:rFonts w:cs="Times New Roman"/>
                <w:b/>
                <w:smallCaps/>
                <w:sz w:val="20"/>
                <w:szCs w:val="20"/>
              </w:rPr>
              <w:t xml:space="preserve">Línea Base de Calidad del Proyecto: </w:t>
            </w:r>
          </w:p>
        </w:tc>
      </w:tr>
      <w:tr w:rsidR="0076678D" w:rsidRPr="0076678D" w14:paraId="4953D99A" w14:textId="77777777" w:rsidTr="00AA067F">
        <w:trPr>
          <w:cantSplit/>
          <w:jc w:val="center"/>
        </w:trPr>
        <w:tc>
          <w:tcPr>
            <w:tcW w:w="1037" w:type="pct"/>
            <w:shd w:val="clear" w:color="auto" w:fill="F2F2F2" w:themeFill="background1" w:themeFillShade="F2"/>
            <w:vAlign w:val="center"/>
          </w:tcPr>
          <w:p w14:paraId="5EB70357" w14:textId="77777777" w:rsidR="0076678D" w:rsidRPr="0076678D" w:rsidRDefault="0076678D" w:rsidP="0076678D">
            <w:pPr>
              <w:pStyle w:val="Textoindependiente"/>
              <w:ind w:firstLine="0"/>
              <w:rPr>
                <w:rFonts w:cs="Times New Roman"/>
                <w:b/>
                <w:smallCaps/>
                <w:sz w:val="20"/>
                <w:szCs w:val="20"/>
              </w:rPr>
            </w:pPr>
            <w:r w:rsidRPr="0076678D">
              <w:rPr>
                <w:rFonts w:cs="Times New Roman"/>
                <w:b/>
                <w:smallCaps/>
                <w:sz w:val="20"/>
                <w:szCs w:val="20"/>
              </w:rPr>
              <w:t>Factor de Calidad Relevante</w:t>
            </w:r>
          </w:p>
        </w:tc>
        <w:tc>
          <w:tcPr>
            <w:tcW w:w="867" w:type="pct"/>
            <w:gridSpan w:val="3"/>
            <w:shd w:val="clear" w:color="auto" w:fill="F2F2F2" w:themeFill="background1" w:themeFillShade="F2"/>
            <w:vAlign w:val="center"/>
          </w:tcPr>
          <w:p w14:paraId="2E080DB4" w14:textId="77777777" w:rsidR="0076678D" w:rsidRPr="0076678D" w:rsidRDefault="0076678D" w:rsidP="0076678D">
            <w:pPr>
              <w:pStyle w:val="Textoindependiente"/>
              <w:ind w:left="0" w:firstLine="0"/>
              <w:rPr>
                <w:rFonts w:cs="Times New Roman"/>
                <w:b/>
                <w:smallCaps/>
                <w:sz w:val="20"/>
                <w:szCs w:val="20"/>
              </w:rPr>
            </w:pPr>
            <w:r w:rsidRPr="0076678D">
              <w:rPr>
                <w:rFonts w:cs="Times New Roman"/>
                <w:b/>
                <w:smallCaps/>
                <w:sz w:val="20"/>
                <w:szCs w:val="20"/>
              </w:rPr>
              <w:t>Objetivo de Calidad</w:t>
            </w:r>
          </w:p>
        </w:tc>
        <w:tc>
          <w:tcPr>
            <w:tcW w:w="1028" w:type="pct"/>
            <w:gridSpan w:val="2"/>
            <w:shd w:val="clear" w:color="auto" w:fill="F2F2F2" w:themeFill="background1" w:themeFillShade="F2"/>
            <w:vAlign w:val="center"/>
          </w:tcPr>
          <w:p w14:paraId="060277DA" w14:textId="6193CB49" w:rsidR="0076678D" w:rsidRPr="0076678D" w:rsidRDefault="00C218E0" w:rsidP="0076678D">
            <w:pPr>
              <w:pStyle w:val="Textoindependiente"/>
              <w:ind w:firstLine="0"/>
              <w:rPr>
                <w:rFonts w:cs="Times New Roman"/>
                <w:b/>
                <w:smallCaps/>
                <w:sz w:val="20"/>
                <w:szCs w:val="20"/>
              </w:rPr>
            </w:pPr>
            <w:r w:rsidRPr="0076678D">
              <w:rPr>
                <w:rFonts w:cs="Times New Roman"/>
                <w:b/>
                <w:smallCaps/>
                <w:sz w:val="20"/>
                <w:szCs w:val="20"/>
              </w:rPr>
              <w:t>MÉTRICA POR UTILIZAR</w:t>
            </w:r>
          </w:p>
        </w:tc>
        <w:tc>
          <w:tcPr>
            <w:tcW w:w="1009" w:type="pct"/>
            <w:gridSpan w:val="2"/>
            <w:shd w:val="clear" w:color="auto" w:fill="F2F2F2" w:themeFill="background1" w:themeFillShade="F2"/>
            <w:vAlign w:val="center"/>
          </w:tcPr>
          <w:p w14:paraId="27BCA849" w14:textId="77777777" w:rsidR="0076678D" w:rsidRPr="0076678D" w:rsidRDefault="0076678D" w:rsidP="0076678D">
            <w:pPr>
              <w:pStyle w:val="Textoindependiente"/>
              <w:ind w:firstLine="0"/>
              <w:rPr>
                <w:rFonts w:cs="Times New Roman"/>
                <w:b/>
                <w:smallCaps/>
                <w:sz w:val="20"/>
                <w:szCs w:val="20"/>
              </w:rPr>
            </w:pPr>
            <w:r w:rsidRPr="0076678D">
              <w:rPr>
                <w:rFonts w:cs="Times New Roman"/>
                <w:b/>
                <w:smallCaps/>
                <w:sz w:val="20"/>
                <w:szCs w:val="20"/>
              </w:rPr>
              <w:t>Frecuencia y momento de medición</w:t>
            </w:r>
          </w:p>
        </w:tc>
        <w:tc>
          <w:tcPr>
            <w:tcW w:w="1059" w:type="pct"/>
            <w:shd w:val="clear" w:color="auto" w:fill="F2F2F2" w:themeFill="background1" w:themeFillShade="F2"/>
            <w:vAlign w:val="center"/>
          </w:tcPr>
          <w:p w14:paraId="0B90B3F1" w14:textId="77777777" w:rsidR="0076678D" w:rsidRPr="0076678D" w:rsidRDefault="0076678D" w:rsidP="0076678D">
            <w:pPr>
              <w:pStyle w:val="Textoindependiente"/>
              <w:ind w:firstLine="0"/>
              <w:rPr>
                <w:rFonts w:cs="Times New Roman"/>
                <w:b/>
                <w:smallCaps/>
                <w:sz w:val="20"/>
                <w:szCs w:val="20"/>
              </w:rPr>
            </w:pPr>
            <w:r w:rsidRPr="0076678D">
              <w:rPr>
                <w:rFonts w:cs="Times New Roman"/>
                <w:b/>
                <w:smallCaps/>
                <w:sz w:val="20"/>
                <w:szCs w:val="20"/>
              </w:rPr>
              <w:t>Frecuencia y momento de reporte</w:t>
            </w:r>
          </w:p>
        </w:tc>
      </w:tr>
      <w:tr w:rsidR="007B44DB" w:rsidRPr="0076678D" w14:paraId="79924FEE" w14:textId="77777777" w:rsidTr="00AA067F">
        <w:trPr>
          <w:cantSplit/>
          <w:jc w:val="center"/>
        </w:trPr>
        <w:tc>
          <w:tcPr>
            <w:tcW w:w="1037" w:type="pct"/>
            <w:vAlign w:val="center"/>
          </w:tcPr>
          <w:p w14:paraId="30CFB380" w14:textId="77777777" w:rsidR="0076678D" w:rsidRPr="0076678D" w:rsidRDefault="0076678D" w:rsidP="0076678D">
            <w:pPr>
              <w:pStyle w:val="Textoindependiente"/>
              <w:ind w:firstLine="0"/>
              <w:rPr>
                <w:rFonts w:cs="Times New Roman"/>
                <w:sz w:val="20"/>
                <w:szCs w:val="20"/>
              </w:rPr>
            </w:pPr>
            <w:r w:rsidRPr="0076678D">
              <w:rPr>
                <w:rFonts w:cs="Times New Roman"/>
                <w:sz w:val="20"/>
                <w:szCs w:val="20"/>
              </w:rPr>
              <w:t>Programa de Capacitación Especializado para la Gestión de Calidad</w:t>
            </w:r>
          </w:p>
        </w:tc>
        <w:tc>
          <w:tcPr>
            <w:tcW w:w="867" w:type="pct"/>
            <w:gridSpan w:val="3"/>
            <w:vAlign w:val="center"/>
          </w:tcPr>
          <w:p w14:paraId="2B260513" w14:textId="77777777" w:rsidR="0076678D" w:rsidRPr="0076678D" w:rsidRDefault="0076678D" w:rsidP="00E00EF9">
            <w:pPr>
              <w:pStyle w:val="Textoindependiente"/>
              <w:ind w:firstLine="0"/>
              <w:rPr>
                <w:rFonts w:cs="Times New Roman"/>
                <w:sz w:val="20"/>
                <w:szCs w:val="20"/>
              </w:rPr>
            </w:pPr>
            <w:r w:rsidRPr="0076678D">
              <w:rPr>
                <w:rFonts w:cs="Times New Roman"/>
                <w:sz w:val="20"/>
                <w:szCs w:val="20"/>
              </w:rPr>
              <w:t>Alcanzar una satisfacción del 90% o más en todas las sesiones de capacitación.</w:t>
            </w:r>
          </w:p>
        </w:tc>
        <w:tc>
          <w:tcPr>
            <w:tcW w:w="1028" w:type="pct"/>
            <w:gridSpan w:val="2"/>
            <w:vAlign w:val="center"/>
          </w:tcPr>
          <w:p w14:paraId="6C9D7FFE" w14:textId="77777777" w:rsidR="0076678D" w:rsidRPr="0076678D" w:rsidRDefault="0076678D" w:rsidP="00327B7D">
            <w:pPr>
              <w:pStyle w:val="Textoindependiente"/>
              <w:jc w:val="center"/>
              <w:rPr>
                <w:rFonts w:cs="Times New Roman"/>
                <w:sz w:val="20"/>
                <w:szCs w:val="20"/>
              </w:rPr>
            </w:pPr>
            <w:r w:rsidRPr="0076678D">
              <w:rPr>
                <w:rFonts w:cs="Times New Roman"/>
                <w:sz w:val="20"/>
                <w:szCs w:val="20"/>
              </w:rPr>
              <w:t>ˊ</w:t>
            </w:r>
          </w:p>
          <w:p w14:paraId="71442829" w14:textId="77777777" w:rsidR="0076678D" w:rsidRPr="0076678D" w:rsidRDefault="0076678D" w:rsidP="00E00EF9">
            <w:pPr>
              <w:pStyle w:val="Textoindependiente"/>
              <w:ind w:firstLine="0"/>
              <w:rPr>
                <w:rFonts w:cs="Times New Roman"/>
                <w:sz w:val="20"/>
                <w:szCs w:val="20"/>
              </w:rPr>
            </w:pPr>
            <w:r w:rsidRPr="0076678D">
              <w:rPr>
                <w:rFonts w:cs="Times New Roman"/>
                <w:sz w:val="20"/>
                <w:szCs w:val="20"/>
              </w:rPr>
              <w:t xml:space="preserve"> índice de Participación=</w:t>
            </w:r>
          </w:p>
          <w:p w14:paraId="5EC59485" w14:textId="77777777" w:rsidR="0076678D" w:rsidRPr="0076678D" w:rsidRDefault="0076678D" w:rsidP="00E00EF9">
            <w:pPr>
              <w:pStyle w:val="Textoindependiente"/>
              <w:ind w:firstLine="0"/>
              <w:rPr>
                <w:rFonts w:cs="Times New Roman"/>
                <w:sz w:val="20"/>
                <w:szCs w:val="20"/>
              </w:rPr>
            </w:pPr>
            <w:r w:rsidRPr="0076678D">
              <w:rPr>
                <w:rFonts w:cs="Times New Roman"/>
                <w:sz w:val="20"/>
                <w:szCs w:val="20"/>
              </w:rPr>
              <w:t>(N° Participantes Satisfechos/ Total de participantes encuestados) *100</w:t>
            </w:r>
          </w:p>
          <w:p w14:paraId="5CDF943F" w14:textId="77777777" w:rsidR="0076678D" w:rsidRPr="0076678D" w:rsidRDefault="0076678D" w:rsidP="00327B7D">
            <w:pPr>
              <w:pStyle w:val="Textoindependiente"/>
              <w:rPr>
                <w:rFonts w:cs="Times New Roman"/>
                <w:sz w:val="20"/>
                <w:szCs w:val="20"/>
              </w:rPr>
            </w:pPr>
          </w:p>
        </w:tc>
        <w:tc>
          <w:tcPr>
            <w:tcW w:w="1009" w:type="pct"/>
            <w:gridSpan w:val="2"/>
          </w:tcPr>
          <w:p w14:paraId="08471E3D" w14:textId="77777777" w:rsidR="0076678D" w:rsidRPr="0076678D" w:rsidRDefault="0076678D" w:rsidP="0076678D">
            <w:pPr>
              <w:pStyle w:val="Textoindependiente"/>
              <w:widowControl/>
              <w:numPr>
                <w:ilvl w:val="0"/>
                <w:numId w:val="55"/>
              </w:numPr>
              <w:overflowPunct w:val="0"/>
              <w:autoSpaceDE w:val="0"/>
              <w:autoSpaceDN w:val="0"/>
              <w:adjustRightInd w:val="0"/>
              <w:jc w:val="both"/>
              <w:textAlignment w:val="baseline"/>
              <w:rPr>
                <w:rFonts w:cs="Times New Roman"/>
                <w:sz w:val="20"/>
                <w:szCs w:val="20"/>
              </w:rPr>
            </w:pPr>
            <w:r w:rsidRPr="0076678D">
              <w:rPr>
                <w:rFonts w:cs="Times New Roman"/>
                <w:sz w:val="20"/>
                <w:szCs w:val="20"/>
              </w:rPr>
              <w:t>Frecuencia, una encuesta por cada sesión</w:t>
            </w:r>
          </w:p>
          <w:p w14:paraId="2B5FCC79" w14:textId="77777777" w:rsidR="0076678D" w:rsidRPr="0076678D" w:rsidRDefault="0076678D" w:rsidP="0076678D">
            <w:pPr>
              <w:pStyle w:val="Textoindependiente"/>
              <w:widowControl/>
              <w:numPr>
                <w:ilvl w:val="0"/>
                <w:numId w:val="55"/>
              </w:numPr>
              <w:overflowPunct w:val="0"/>
              <w:autoSpaceDE w:val="0"/>
              <w:autoSpaceDN w:val="0"/>
              <w:adjustRightInd w:val="0"/>
              <w:jc w:val="both"/>
              <w:textAlignment w:val="baseline"/>
              <w:rPr>
                <w:rFonts w:cs="Times New Roman"/>
                <w:sz w:val="20"/>
                <w:szCs w:val="20"/>
              </w:rPr>
            </w:pPr>
            <w:r w:rsidRPr="0076678D">
              <w:rPr>
                <w:rFonts w:cs="Times New Roman"/>
                <w:sz w:val="20"/>
                <w:szCs w:val="20"/>
              </w:rPr>
              <w:t>Medición, al día siguiente de la encuesta</w:t>
            </w:r>
          </w:p>
        </w:tc>
        <w:tc>
          <w:tcPr>
            <w:tcW w:w="1059" w:type="pct"/>
          </w:tcPr>
          <w:p w14:paraId="15340E48" w14:textId="77777777" w:rsidR="0076678D" w:rsidRPr="0076678D" w:rsidRDefault="0076678D" w:rsidP="0076678D">
            <w:pPr>
              <w:pStyle w:val="Textoindependiente"/>
              <w:widowControl/>
              <w:numPr>
                <w:ilvl w:val="0"/>
                <w:numId w:val="55"/>
              </w:numPr>
              <w:overflowPunct w:val="0"/>
              <w:autoSpaceDE w:val="0"/>
              <w:autoSpaceDN w:val="0"/>
              <w:adjustRightInd w:val="0"/>
              <w:jc w:val="both"/>
              <w:textAlignment w:val="baseline"/>
              <w:rPr>
                <w:rFonts w:cs="Times New Roman"/>
                <w:sz w:val="20"/>
                <w:szCs w:val="20"/>
              </w:rPr>
            </w:pPr>
            <w:r w:rsidRPr="0076678D">
              <w:rPr>
                <w:rFonts w:cs="Times New Roman"/>
                <w:sz w:val="20"/>
                <w:szCs w:val="20"/>
              </w:rPr>
              <w:t>Frecuencia, una vez por cada sesión</w:t>
            </w:r>
          </w:p>
          <w:p w14:paraId="0914AF36" w14:textId="77777777" w:rsidR="0076678D" w:rsidRPr="0076678D" w:rsidRDefault="0076678D" w:rsidP="0076678D">
            <w:pPr>
              <w:pStyle w:val="Textoindependiente"/>
              <w:widowControl/>
              <w:numPr>
                <w:ilvl w:val="0"/>
                <w:numId w:val="55"/>
              </w:numPr>
              <w:overflowPunct w:val="0"/>
              <w:autoSpaceDE w:val="0"/>
              <w:autoSpaceDN w:val="0"/>
              <w:adjustRightInd w:val="0"/>
              <w:jc w:val="both"/>
              <w:textAlignment w:val="baseline"/>
              <w:rPr>
                <w:rFonts w:cs="Times New Roman"/>
                <w:sz w:val="20"/>
                <w:szCs w:val="20"/>
              </w:rPr>
            </w:pPr>
            <w:r w:rsidRPr="0076678D">
              <w:rPr>
                <w:rFonts w:cs="Times New Roman"/>
                <w:sz w:val="20"/>
                <w:szCs w:val="20"/>
              </w:rPr>
              <w:t>Reporte, al día siguiente de la medición</w:t>
            </w:r>
          </w:p>
        </w:tc>
      </w:tr>
      <w:tr w:rsidR="007B44DB" w:rsidRPr="0076678D" w14:paraId="7F52CCDD" w14:textId="77777777" w:rsidTr="00AA067F">
        <w:trPr>
          <w:cantSplit/>
          <w:jc w:val="center"/>
        </w:trPr>
        <w:tc>
          <w:tcPr>
            <w:tcW w:w="1037" w:type="pct"/>
            <w:vAlign w:val="center"/>
          </w:tcPr>
          <w:p w14:paraId="7D1148D4" w14:textId="77777777" w:rsidR="0076678D" w:rsidRPr="0076678D" w:rsidRDefault="0076678D" w:rsidP="0076678D">
            <w:pPr>
              <w:pStyle w:val="Textoindependiente"/>
              <w:ind w:firstLine="0"/>
              <w:rPr>
                <w:rFonts w:cs="Times New Roman"/>
                <w:sz w:val="20"/>
                <w:szCs w:val="20"/>
              </w:rPr>
            </w:pPr>
            <w:r w:rsidRPr="0076678D">
              <w:rPr>
                <w:rFonts w:cs="Times New Roman"/>
                <w:sz w:val="20"/>
                <w:szCs w:val="20"/>
              </w:rPr>
              <w:t>Desarrollo de Procedimientos de Calidad</w:t>
            </w:r>
          </w:p>
        </w:tc>
        <w:tc>
          <w:tcPr>
            <w:tcW w:w="867" w:type="pct"/>
            <w:gridSpan w:val="3"/>
            <w:vAlign w:val="center"/>
          </w:tcPr>
          <w:p w14:paraId="1B23F876" w14:textId="77777777" w:rsidR="0076678D" w:rsidRPr="0076678D" w:rsidRDefault="0076678D" w:rsidP="00E00EF9">
            <w:pPr>
              <w:pStyle w:val="Textoindependiente"/>
              <w:ind w:firstLine="0"/>
              <w:rPr>
                <w:rFonts w:cs="Times New Roman"/>
                <w:sz w:val="20"/>
                <w:szCs w:val="20"/>
              </w:rPr>
            </w:pPr>
            <w:r w:rsidRPr="0076678D">
              <w:rPr>
                <w:rFonts w:cs="Times New Roman"/>
                <w:sz w:val="20"/>
                <w:szCs w:val="20"/>
              </w:rPr>
              <w:t xml:space="preserve">Aprobar el 100% de los procedimientos de calidad </w:t>
            </w:r>
          </w:p>
        </w:tc>
        <w:tc>
          <w:tcPr>
            <w:tcW w:w="1028" w:type="pct"/>
            <w:gridSpan w:val="2"/>
            <w:vAlign w:val="center"/>
          </w:tcPr>
          <w:p w14:paraId="4DFF7BB1" w14:textId="77777777" w:rsidR="0076678D" w:rsidRPr="0076678D" w:rsidRDefault="0076678D" w:rsidP="00E00EF9">
            <w:pPr>
              <w:pStyle w:val="Textoindependiente"/>
              <w:ind w:firstLine="0"/>
              <w:rPr>
                <w:rFonts w:cs="Times New Roman"/>
                <w:sz w:val="20"/>
                <w:szCs w:val="20"/>
              </w:rPr>
            </w:pPr>
            <w:r w:rsidRPr="0076678D">
              <w:rPr>
                <w:rFonts w:cs="Times New Roman"/>
                <w:sz w:val="20"/>
                <w:szCs w:val="20"/>
              </w:rPr>
              <w:t>Tasa de Cumplimiento=</w:t>
            </w:r>
          </w:p>
          <w:p w14:paraId="5D391150" w14:textId="77777777" w:rsidR="0076678D" w:rsidRPr="0076678D" w:rsidRDefault="0076678D" w:rsidP="00E00EF9">
            <w:pPr>
              <w:pStyle w:val="Textoindependiente"/>
              <w:ind w:firstLine="0"/>
              <w:rPr>
                <w:rFonts w:cs="Times New Roman"/>
                <w:sz w:val="20"/>
                <w:szCs w:val="20"/>
              </w:rPr>
            </w:pPr>
            <w:r w:rsidRPr="0076678D">
              <w:rPr>
                <w:rFonts w:cs="Times New Roman"/>
                <w:sz w:val="20"/>
                <w:szCs w:val="20"/>
              </w:rPr>
              <w:t>(N° veces que sigue un procedimiento/</w:t>
            </w:r>
          </w:p>
          <w:p w14:paraId="715A05FF" w14:textId="77777777" w:rsidR="0076678D" w:rsidRPr="0076678D" w:rsidRDefault="0076678D" w:rsidP="00E00EF9">
            <w:pPr>
              <w:pStyle w:val="Textoindependiente"/>
              <w:ind w:firstLine="0"/>
              <w:rPr>
                <w:rFonts w:cs="Times New Roman"/>
                <w:sz w:val="20"/>
                <w:szCs w:val="20"/>
              </w:rPr>
            </w:pPr>
            <w:r w:rsidRPr="0076678D">
              <w:rPr>
                <w:rFonts w:cs="Times New Roman"/>
                <w:sz w:val="20"/>
                <w:szCs w:val="20"/>
              </w:rPr>
              <w:t>N° total de oportunidades para seguir un procedimiento)​</w:t>
            </w:r>
          </w:p>
          <w:p w14:paraId="25A502F8" w14:textId="77777777" w:rsidR="0076678D" w:rsidRPr="0076678D" w:rsidRDefault="0076678D" w:rsidP="00E00EF9">
            <w:pPr>
              <w:pStyle w:val="Textoindependiente"/>
              <w:ind w:firstLine="0"/>
              <w:rPr>
                <w:rFonts w:cs="Times New Roman"/>
                <w:sz w:val="20"/>
                <w:szCs w:val="20"/>
              </w:rPr>
            </w:pPr>
            <w:r w:rsidRPr="0076678D">
              <w:rPr>
                <w:rFonts w:cs="Times New Roman"/>
                <w:sz w:val="20"/>
                <w:szCs w:val="20"/>
              </w:rPr>
              <w:t xml:space="preserve"> ×100%</w:t>
            </w:r>
          </w:p>
        </w:tc>
        <w:tc>
          <w:tcPr>
            <w:tcW w:w="1009" w:type="pct"/>
            <w:gridSpan w:val="2"/>
          </w:tcPr>
          <w:p w14:paraId="466FBD55" w14:textId="77777777" w:rsidR="0076678D" w:rsidRPr="0076678D" w:rsidRDefault="0076678D" w:rsidP="0076678D">
            <w:pPr>
              <w:pStyle w:val="Textoindependiente"/>
              <w:widowControl/>
              <w:numPr>
                <w:ilvl w:val="0"/>
                <w:numId w:val="55"/>
              </w:numPr>
              <w:overflowPunct w:val="0"/>
              <w:autoSpaceDE w:val="0"/>
              <w:autoSpaceDN w:val="0"/>
              <w:adjustRightInd w:val="0"/>
              <w:jc w:val="both"/>
              <w:textAlignment w:val="baseline"/>
              <w:rPr>
                <w:rFonts w:cs="Times New Roman"/>
                <w:sz w:val="20"/>
                <w:szCs w:val="20"/>
              </w:rPr>
            </w:pPr>
            <w:r w:rsidRPr="0076678D">
              <w:rPr>
                <w:rFonts w:cs="Times New Roman"/>
                <w:sz w:val="20"/>
                <w:szCs w:val="20"/>
              </w:rPr>
              <w:t>Revisión mensual del progreso en el desarrollo de procedimientos</w:t>
            </w:r>
          </w:p>
          <w:p w14:paraId="47BF4C88" w14:textId="77777777" w:rsidR="0076678D" w:rsidRPr="0076678D" w:rsidRDefault="0076678D" w:rsidP="0076678D">
            <w:pPr>
              <w:pStyle w:val="Textoindependiente"/>
              <w:widowControl/>
              <w:numPr>
                <w:ilvl w:val="0"/>
                <w:numId w:val="55"/>
              </w:numPr>
              <w:overflowPunct w:val="0"/>
              <w:autoSpaceDE w:val="0"/>
              <w:autoSpaceDN w:val="0"/>
              <w:adjustRightInd w:val="0"/>
              <w:jc w:val="both"/>
              <w:textAlignment w:val="baseline"/>
              <w:rPr>
                <w:rFonts w:cs="Times New Roman"/>
                <w:sz w:val="20"/>
                <w:szCs w:val="20"/>
              </w:rPr>
            </w:pPr>
            <w:r w:rsidRPr="0076678D">
              <w:rPr>
                <w:rFonts w:cs="Times New Roman"/>
                <w:sz w:val="20"/>
                <w:szCs w:val="20"/>
              </w:rPr>
              <w:t>Evaluación semestral de la conformidad con los mismos.</w:t>
            </w:r>
          </w:p>
        </w:tc>
        <w:tc>
          <w:tcPr>
            <w:tcW w:w="1059" w:type="pct"/>
          </w:tcPr>
          <w:p w14:paraId="10E7D167" w14:textId="77777777" w:rsidR="0076678D" w:rsidRPr="0076678D" w:rsidRDefault="0076678D" w:rsidP="0076678D">
            <w:pPr>
              <w:pStyle w:val="Textoindependiente"/>
              <w:widowControl/>
              <w:numPr>
                <w:ilvl w:val="0"/>
                <w:numId w:val="55"/>
              </w:numPr>
              <w:overflowPunct w:val="0"/>
              <w:autoSpaceDE w:val="0"/>
              <w:autoSpaceDN w:val="0"/>
              <w:adjustRightInd w:val="0"/>
              <w:jc w:val="both"/>
              <w:textAlignment w:val="baseline"/>
              <w:rPr>
                <w:rFonts w:cs="Times New Roman"/>
                <w:sz w:val="20"/>
                <w:szCs w:val="20"/>
              </w:rPr>
            </w:pPr>
            <w:r w:rsidRPr="0076678D">
              <w:rPr>
                <w:rFonts w:cs="Times New Roman"/>
                <w:sz w:val="20"/>
                <w:szCs w:val="20"/>
              </w:rPr>
              <w:t>Revisión mensual del progreso en el desarrollo de procedimientos</w:t>
            </w:r>
          </w:p>
          <w:p w14:paraId="285927A6" w14:textId="77777777" w:rsidR="0076678D" w:rsidRPr="0076678D" w:rsidRDefault="0076678D" w:rsidP="0076678D">
            <w:pPr>
              <w:pStyle w:val="Textoindependiente"/>
              <w:widowControl/>
              <w:numPr>
                <w:ilvl w:val="0"/>
                <w:numId w:val="55"/>
              </w:numPr>
              <w:overflowPunct w:val="0"/>
              <w:autoSpaceDE w:val="0"/>
              <w:autoSpaceDN w:val="0"/>
              <w:adjustRightInd w:val="0"/>
              <w:jc w:val="both"/>
              <w:textAlignment w:val="baseline"/>
              <w:rPr>
                <w:rFonts w:cs="Times New Roman"/>
                <w:sz w:val="20"/>
                <w:szCs w:val="20"/>
              </w:rPr>
            </w:pPr>
            <w:r w:rsidRPr="0076678D">
              <w:rPr>
                <w:rFonts w:cs="Times New Roman"/>
                <w:sz w:val="20"/>
                <w:szCs w:val="20"/>
              </w:rPr>
              <w:t>Evaluación semestral de la conformidad con los mismos.</w:t>
            </w:r>
          </w:p>
        </w:tc>
      </w:tr>
      <w:tr w:rsidR="007B44DB" w:rsidRPr="0076678D" w14:paraId="27C64614" w14:textId="77777777" w:rsidTr="00AA067F">
        <w:trPr>
          <w:cantSplit/>
          <w:jc w:val="center"/>
        </w:trPr>
        <w:tc>
          <w:tcPr>
            <w:tcW w:w="1037" w:type="pct"/>
            <w:vAlign w:val="center"/>
          </w:tcPr>
          <w:p w14:paraId="268A3804" w14:textId="0C5D9FD1" w:rsidR="0076678D" w:rsidRPr="00D6091C" w:rsidRDefault="0076678D" w:rsidP="0076678D">
            <w:pPr>
              <w:pStyle w:val="Textoindependiente"/>
              <w:ind w:left="0" w:firstLine="0"/>
              <w:rPr>
                <w:rFonts w:cs="Times New Roman"/>
                <w:sz w:val="20"/>
                <w:szCs w:val="20"/>
              </w:rPr>
            </w:pPr>
            <w:r w:rsidRPr="00D6091C">
              <w:rPr>
                <w:rFonts w:cs="Times New Roman"/>
                <w:sz w:val="20"/>
                <w:szCs w:val="20"/>
              </w:rPr>
              <w:lastRenderedPageBreak/>
              <w:t>Procedimientos de Mitigación de Patologías</w:t>
            </w:r>
            <w:r w:rsidR="00C6734A" w:rsidRPr="00D6091C">
              <w:rPr>
                <w:rFonts w:cs="Times New Roman"/>
                <w:sz w:val="20"/>
                <w:szCs w:val="20"/>
              </w:rPr>
              <w:t xml:space="preserve"> constructivas </w:t>
            </w:r>
            <w:r w:rsidRPr="00D6091C">
              <w:rPr>
                <w:rFonts w:cs="Times New Roman"/>
                <w:sz w:val="20"/>
                <w:szCs w:val="20"/>
              </w:rPr>
              <w:t>en Proyectos</w:t>
            </w:r>
          </w:p>
        </w:tc>
        <w:tc>
          <w:tcPr>
            <w:tcW w:w="867" w:type="pct"/>
            <w:gridSpan w:val="3"/>
            <w:vAlign w:val="center"/>
          </w:tcPr>
          <w:p w14:paraId="1F93C380" w14:textId="77777777" w:rsidR="0076678D" w:rsidRPr="00D6091C" w:rsidRDefault="0076678D" w:rsidP="00E00EF9">
            <w:pPr>
              <w:pStyle w:val="Textoindependiente"/>
              <w:ind w:firstLine="0"/>
              <w:rPr>
                <w:rFonts w:cs="Times New Roman"/>
                <w:sz w:val="20"/>
                <w:szCs w:val="20"/>
              </w:rPr>
            </w:pPr>
            <w:r w:rsidRPr="00D6091C">
              <w:rPr>
                <w:rFonts w:cs="Times New Roman"/>
                <w:sz w:val="20"/>
                <w:szCs w:val="20"/>
              </w:rPr>
              <w:t xml:space="preserve">Eficacia del 95% </w:t>
            </w:r>
          </w:p>
        </w:tc>
        <w:tc>
          <w:tcPr>
            <w:tcW w:w="1028" w:type="pct"/>
            <w:gridSpan w:val="2"/>
          </w:tcPr>
          <w:p w14:paraId="02BFDB5F" w14:textId="77777777" w:rsidR="0076678D" w:rsidRPr="00D6091C" w:rsidRDefault="0076678D" w:rsidP="00E00EF9">
            <w:pPr>
              <w:pStyle w:val="Textoindependiente"/>
              <w:ind w:firstLine="0"/>
              <w:rPr>
                <w:rFonts w:cs="Times New Roman"/>
                <w:sz w:val="20"/>
                <w:szCs w:val="20"/>
              </w:rPr>
            </w:pPr>
            <w:r w:rsidRPr="00D6091C">
              <w:rPr>
                <w:rFonts w:cs="Times New Roman"/>
                <w:sz w:val="20"/>
                <w:szCs w:val="20"/>
              </w:rPr>
              <w:t>Reducción de</w:t>
            </w:r>
          </w:p>
          <w:p w14:paraId="154F8522" w14:textId="77777777" w:rsidR="0076678D" w:rsidRPr="00D6091C" w:rsidRDefault="0076678D" w:rsidP="00E00EF9">
            <w:pPr>
              <w:pStyle w:val="Textoindependiente"/>
              <w:ind w:firstLine="0"/>
              <w:rPr>
                <w:rFonts w:cs="Times New Roman"/>
                <w:sz w:val="20"/>
                <w:szCs w:val="20"/>
              </w:rPr>
            </w:pPr>
            <w:r w:rsidRPr="00D6091C">
              <w:rPr>
                <w:rFonts w:cs="Times New Roman"/>
                <w:sz w:val="20"/>
                <w:szCs w:val="20"/>
              </w:rPr>
              <w:t>Incidencias=</w:t>
            </w:r>
          </w:p>
          <w:p w14:paraId="26B336FB" w14:textId="765C8483" w:rsidR="0076678D" w:rsidRPr="00D6091C" w:rsidRDefault="0076678D" w:rsidP="00E00EF9">
            <w:pPr>
              <w:pStyle w:val="Textoindependiente"/>
              <w:ind w:firstLine="0"/>
              <w:rPr>
                <w:rFonts w:cs="Times New Roman"/>
                <w:sz w:val="20"/>
                <w:szCs w:val="20"/>
              </w:rPr>
            </w:pPr>
            <w:r w:rsidRPr="00D6091C">
              <w:rPr>
                <w:rFonts w:cs="Times New Roman"/>
                <w:sz w:val="20"/>
                <w:szCs w:val="20"/>
              </w:rPr>
              <w:t>(N° de patologías</w:t>
            </w:r>
            <w:r w:rsidR="00C6734A" w:rsidRPr="00D6091C">
              <w:rPr>
                <w:rFonts w:cs="Times New Roman"/>
                <w:sz w:val="20"/>
                <w:szCs w:val="20"/>
              </w:rPr>
              <w:t xml:space="preserve"> constructivas</w:t>
            </w:r>
            <w:r w:rsidRPr="00D6091C">
              <w:rPr>
                <w:rFonts w:cs="Times New Roman"/>
                <w:sz w:val="20"/>
                <w:szCs w:val="20"/>
              </w:rPr>
              <w:t xml:space="preserve"> antes de los procesos – N° de patologías </w:t>
            </w:r>
            <w:r w:rsidR="00C6734A" w:rsidRPr="00D6091C">
              <w:rPr>
                <w:rFonts w:cs="Times New Roman"/>
                <w:sz w:val="20"/>
                <w:szCs w:val="20"/>
              </w:rPr>
              <w:t xml:space="preserve">constructivas </w:t>
            </w:r>
            <w:r w:rsidRPr="00D6091C">
              <w:rPr>
                <w:rFonts w:cs="Times New Roman"/>
                <w:sz w:val="20"/>
                <w:szCs w:val="20"/>
              </w:rPr>
              <w:t>después los procesos/</w:t>
            </w:r>
          </w:p>
          <w:p w14:paraId="44510C8E" w14:textId="47956752" w:rsidR="0076678D" w:rsidRPr="00D6091C" w:rsidRDefault="0076678D" w:rsidP="00E00EF9">
            <w:pPr>
              <w:pStyle w:val="Textoindependiente"/>
              <w:ind w:firstLine="0"/>
              <w:rPr>
                <w:rFonts w:cs="Times New Roman"/>
                <w:sz w:val="20"/>
                <w:szCs w:val="20"/>
              </w:rPr>
            </w:pPr>
            <w:r w:rsidRPr="00D6091C">
              <w:rPr>
                <w:rFonts w:cs="Times New Roman"/>
                <w:sz w:val="20"/>
                <w:szCs w:val="20"/>
              </w:rPr>
              <w:t>N° patologías</w:t>
            </w:r>
            <w:r w:rsidR="00C6734A" w:rsidRPr="00D6091C">
              <w:rPr>
                <w:rFonts w:cs="Times New Roman"/>
                <w:sz w:val="20"/>
                <w:szCs w:val="20"/>
              </w:rPr>
              <w:t xml:space="preserve"> constructivas</w:t>
            </w:r>
            <w:r w:rsidRPr="00D6091C">
              <w:rPr>
                <w:rFonts w:cs="Times New Roman"/>
                <w:sz w:val="20"/>
                <w:szCs w:val="20"/>
              </w:rPr>
              <w:t xml:space="preserve"> antes de los </w:t>
            </w:r>
            <w:r w:rsidR="00C218E0" w:rsidRPr="00D6091C">
              <w:rPr>
                <w:rFonts w:cs="Times New Roman"/>
                <w:sz w:val="20"/>
                <w:szCs w:val="20"/>
              </w:rPr>
              <w:t>procesos) *</w:t>
            </w:r>
            <w:r w:rsidRPr="00D6091C">
              <w:rPr>
                <w:rFonts w:cs="Times New Roman"/>
                <w:sz w:val="20"/>
                <w:szCs w:val="20"/>
              </w:rPr>
              <w:t>100</w:t>
            </w:r>
          </w:p>
        </w:tc>
        <w:tc>
          <w:tcPr>
            <w:tcW w:w="1009" w:type="pct"/>
            <w:gridSpan w:val="2"/>
          </w:tcPr>
          <w:p w14:paraId="745B8776" w14:textId="77777777" w:rsidR="0076678D" w:rsidRPr="00D6091C" w:rsidRDefault="0076678D" w:rsidP="0076678D">
            <w:pPr>
              <w:pStyle w:val="Textoindependiente"/>
              <w:widowControl/>
              <w:numPr>
                <w:ilvl w:val="0"/>
                <w:numId w:val="58"/>
              </w:numPr>
              <w:overflowPunct w:val="0"/>
              <w:autoSpaceDE w:val="0"/>
              <w:autoSpaceDN w:val="0"/>
              <w:adjustRightInd w:val="0"/>
              <w:jc w:val="both"/>
              <w:textAlignment w:val="baseline"/>
              <w:rPr>
                <w:rFonts w:cs="Times New Roman"/>
                <w:sz w:val="20"/>
                <w:szCs w:val="20"/>
              </w:rPr>
            </w:pPr>
            <w:r w:rsidRPr="00D6091C">
              <w:rPr>
                <w:rFonts w:cs="Times New Roman"/>
                <w:sz w:val="20"/>
                <w:szCs w:val="20"/>
              </w:rPr>
              <w:t xml:space="preserve">Evaluación trimestral de la efectividad de los procedimientos </w:t>
            </w:r>
          </w:p>
          <w:p w14:paraId="7668BEF0" w14:textId="01C2AE6D" w:rsidR="0076678D" w:rsidRPr="00D6091C" w:rsidRDefault="0076678D" w:rsidP="0076678D">
            <w:pPr>
              <w:pStyle w:val="Textoindependiente"/>
              <w:widowControl/>
              <w:numPr>
                <w:ilvl w:val="0"/>
                <w:numId w:val="58"/>
              </w:numPr>
              <w:overflowPunct w:val="0"/>
              <w:autoSpaceDE w:val="0"/>
              <w:autoSpaceDN w:val="0"/>
              <w:adjustRightInd w:val="0"/>
              <w:jc w:val="both"/>
              <w:textAlignment w:val="baseline"/>
              <w:rPr>
                <w:rFonts w:cs="Times New Roman"/>
                <w:sz w:val="20"/>
                <w:szCs w:val="20"/>
              </w:rPr>
            </w:pPr>
            <w:r w:rsidRPr="00D6091C">
              <w:rPr>
                <w:rFonts w:cs="Times New Roman"/>
                <w:sz w:val="20"/>
                <w:szCs w:val="20"/>
              </w:rPr>
              <w:t xml:space="preserve">Seguimiento continuo de la incidencia de patologías </w:t>
            </w:r>
            <w:r w:rsidR="00C6734A" w:rsidRPr="00D6091C">
              <w:rPr>
                <w:rFonts w:cs="Times New Roman"/>
                <w:sz w:val="20"/>
                <w:szCs w:val="20"/>
              </w:rPr>
              <w:t xml:space="preserve">constructivas </w:t>
            </w:r>
            <w:r w:rsidRPr="00D6091C">
              <w:rPr>
                <w:rFonts w:cs="Times New Roman"/>
                <w:sz w:val="20"/>
                <w:szCs w:val="20"/>
              </w:rPr>
              <w:t>durante todo el proyecto.</w:t>
            </w:r>
          </w:p>
        </w:tc>
        <w:tc>
          <w:tcPr>
            <w:tcW w:w="1059" w:type="pct"/>
          </w:tcPr>
          <w:p w14:paraId="2B71EDCE" w14:textId="77777777" w:rsidR="0076678D" w:rsidRPr="00D6091C" w:rsidRDefault="0076678D" w:rsidP="0076678D">
            <w:pPr>
              <w:pStyle w:val="Textoindependiente"/>
              <w:widowControl/>
              <w:numPr>
                <w:ilvl w:val="0"/>
                <w:numId w:val="58"/>
              </w:numPr>
              <w:overflowPunct w:val="0"/>
              <w:autoSpaceDE w:val="0"/>
              <w:autoSpaceDN w:val="0"/>
              <w:adjustRightInd w:val="0"/>
              <w:jc w:val="both"/>
              <w:textAlignment w:val="baseline"/>
              <w:rPr>
                <w:rFonts w:cs="Times New Roman"/>
                <w:sz w:val="20"/>
                <w:szCs w:val="20"/>
              </w:rPr>
            </w:pPr>
            <w:r w:rsidRPr="00D6091C">
              <w:rPr>
                <w:rFonts w:cs="Times New Roman"/>
                <w:sz w:val="20"/>
                <w:szCs w:val="20"/>
              </w:rPr>
              <w:t xml:space="preserve">Evaluación trimestral de la efectividad de los procedimientos </w:t>
            </w:r>
          </w:p>
          <w:p w14:paraId="4CBCD1F9" w14:textId="324F796F" w:rsidR="0076678D" w:rsidRPr="00D6091C" w:rsidRDefault="0076678D" w:rsidP="0076678D">
            <w:pPr>
              <w:pStyle w:val="Textoindependiente"/>
              <w:widowControl/>
              <w:numPr>
                <w:ilvl w:val="0"/>
                <w:numId w:val="56"/>
              </w:numPr>
              <w:overflowPunct w:val="0"/>
              <w:autoSpaceDE w:val="0"/>
              <w:autoSpaceDN w:val="0"/>
              <w:adjustRightInd w:val="0"/>
              <w:jc w:val="both"/>
              <w:textAlignment w:val="baseline"/>
              <w:rPr>
                <w:rFonts w:cs="Times New Roman"/>
                <w:sz w:val="20"/>
                <w:szCs w:val="20"/>
              </w:rPr>
            </w:pPr>
            <w:r w:rsidRPr="00D6091C">
              <w:rPr>
                <w:rFonts w:cs="Times New Roman"/>
                <w:sz w:val="20"/>
                <w:szCs w:val="20"/>
              </w:rPr>
              <w:t>Reporte continuo de la incidencia de patologías</w:t>
            </w:r>
            <w:r w:rsidR="00C6734A" w:rsidRPr="00D6091C">
              <w:rPr>
                <w:rFonts w:cs="Times New Roman"/>
                <w:sz w:val="20"/>
                <w:szCs w:val="20"/>
              </w:rPr>
              <w:t xml:space="preserve"> constructivas</w:t>
            </w:r>
            <w:r w:rsidRPr="00D6091C">
              <w:rPr>
                <w:rFonts w:cs="Times New Roman"/>
                <w:sz w:val="20"/>
                <w:szCs w:val="20"/>
              </w:rPr>
              <w:t xml:space="preserve"> durante todo el proyecto.</w:t>
            </w:r>
          </w:p>
          <w:p w14:paraId="02D02B02" w14:textId="77777777" w:rsidR="0076678D" w:rsidRPr="00D6091C" w:rsidRDefault="0076678D" w:rsidP="00327B7D">
            <w:pPr>
              <w:pStyle w:val="Textoindependiente"/>
              <w:jc w:val="both"/>
              <w:rPr>
                <w:rFonts w:cs="Times New Roman"/>
                <w:sz w:val="20"/>
                <w:szCs w:val="20"/>
              </w:rPr>
            </w:pPr>
          </w:p>
          <w:p w14:paraId="070E8E46" w14:textId="77777777" w:rsidR="0076678D" w:rsidRPr="00D6091C" w:rsidRDefault="0076678D" w:rsidP="00327B7D">
            <w:pPr>
              <w:pStyle w:val="Textoindependiente"/>
              <w:jc w:val="both"/>
              <w:rPr>
                <w:rFonts w:cs="Times New Roman"/>
                <w:sz w:val="20"/>
                <w:szCs w:val="20"/>
              </w:rPr>
            </w:pPr>
          </w:p>
          <w:p w14:paraId="5474BCCB" w14:textId="77777777" w:rsidR="0076678D" w:rsidRPr="00D6091C" w:rsidRDefault="0076678D" w:rsidP="00327B7D">
            <w:pPr>
              <w:pStyle w:val="Textoindependiente"/>
              <w:jc w:val="both"/>
              <w:rPr>
                <w:rFonts w:cs="Times New Roman"/>
                <w:sz w:val="20"/>
                <w:szCs w:val="20"/>
              </w:rPr>
            </w:pPr>
          </w:p>
          <w:p w14:paraId="1D7B8C68" w14:textId="77777777" w:rsidR="0076678D" w:rsidRPr="00D6091C" w:rsidRDefault="0076678D" w:rsidP="00327B7D">
            <w:pPr>
              <w:pStyle w:val="Textoindependiente"/>
              <w:jc w:val="both"/>
              <w:rPr>
                <w:rFonts w:cs="Times New Roman"/>
                <w:sz w:val="20"/>
                <w:szCs w:val="20"/>
              </w:rPr>
            </w:pPr>
          </w:p>
        </w:tc>
      </w:tr>
      <w:tr w:rsidR="0076678D" w:rsidRPr="0076678D" w14:paraId="1CA0B3CF" w14:textId="77777777" w:rsidTr="0076678D">
        <w:trPr>
          <w:cantSplit/>
          <w:jc w:val="center"/>
        </w:trPr>
        <w:tc>
          <w:tcPr>
            <w:tcW w:w="5000" w:type="pct"/>
            <w:gridSpan w:val="9"/>
            <w:shd w:val="clear" w:color="auto" w:fill="D9D9D9" w:themeFill="background1" w:themeFillShade="D9"/>
          </w:tcPr>
          <w:p w14:paraId="7C7B2E00" w14:textId="77777777" w:rsidR="0076678D" w:rsidRPr="0076678D" w:rsidRDefault="0076678D" w:rsidP="00327B7D">
            <w:pPr>
              <w:pStyle w:val="Textoindependiente"/>
              <w:jc w:val="both"/>
              <w:rPr>
                <w:rFonts w:cs="Times New Roman"/>
                <w:b/>
                <w:smallCaps/>
                <w:sz w:val="20"/>
                <w:szCs w:val="20"/>
              </w:rPr>
            </w:pPr>
            <w:r w:rsidRPr="0076678D">
              <w:rPr>
                <w:rFonts w:cs="Times New Roman"/>
                <w:b/>
                <w:smallCaps/>
                <w:sz w:val="20"/>
                <w:szCs w:val="20"/>
              </w:rPr>
              <w:t>Plan de Mejora de PROCESOS:</w:t>
            </w:r>
          </w:p>
        </w:tc>
      </w:tr>
      <w:tr w:rsidR="0076678D" w:rsidRPr="0076678D" w14:paraId="7883D396" w14:textId="77777777" w:rsidTr="0076678D">
        <w:trPr>
          <w:cantSplit/>
          <w:trHeight w:val="227"/>
          <w:jc w:val="center"/>
        </w:trPr>
        <w:tc>
          <w:tcPr>
            <w:tcW w:w="5000" w:type="pct"/>
            <w:gridSpan w:val="9"/>
            <w:tcBorders>
              <w:bottom w:val="single" w:sz="4" w:space="0" w:color="auto"/>
            </w:tcBorders>
          </w:tcPr>
          <w:p w14:paraId="2289A313" w14:textId="77777777" w:rsidR="0076678D" w:rsidRPr="0076678D" w:rsidRDefault="0076678D" w:rsidP="00327B7D">
            <w:pPr>
              <w:pStyle w:val="Textoindependiente"/>
              <w:jc w:val="both"/>
              <w:rPr>
                <w:rFonts w:cs="Times New Roman"/>
                <w:sz w:val="20"/>
                <w:szCs w:val="20"/>
              </w:rPr>
            </w:pPr>
            <w:r w:rsidRPr="0076678D">
              <w:rPr>
                <w:rFonts w:cs="Times New Roman"/>
                <w:sz w:val="20"/>
                <w:szCs w:val="20"/>
              </w:rPr>
              <w:t>Cada vez que se deba mejorar un proceso se seguirán los siguientes pasos:</w:t>
            </w:r>
          </w:p>
          <w:p w14:paraId="1541CE05" w14:textId="77777777" w:rsidR="0076678D" w:rsidRPr="0076678D" w:rsidRDefault="0076678D" w:rsidP="0076678D">
            <w:pPr>
              <w:pStyle w:val="Textoindependiente"/>
              <w:widowControl/>
              <w:numPr>
                <w:ilvl w:val="0"/>
                <w:numId w:val="57"/>
              </w:numPr>
              <w:overflowPunct w:val="0"/>
              <w:autoSpaceDE w:val="0"/>
              <w:autoSpaceDN w:val="0"/>
              <w:adjustRightInd w:val="0"/>
              <w:jc w:val="both"/>
              <w:textAlignment w:val="baseline"/>
              <w:rPr>
                <w:rFonts w:cs="Times New Roman"/>
                <w:sz w:val="20"/>
                <w:szCs w:val="20"/>
              </w:rPr>
            </w:pPr>
            <w:r w:rsidRPr="0076678D">
              <w:rPr>
                <w:rFonts w:cs="Times New Roman"/>
                <w:sz w:val="20"/>
                <w:szCs w:val="20"/>
              </w:rPr>
              <w:t>Identificar los Objetivos de Mejora</w:t>
            </w:r>
          </w:p>
          <w:p w14:paraId="18895F8C" w14:textId="77777777" w:rsidR="0076678D" w:rsidRPr="0076678D" w:rsidRDefault="0076678D" w:rsidP="0076678D">
            <w:pPr>
              <w:pStyle w:val="Textoindependiente"/>
              <w:widowControl/>
              <w:numPr>
                <w:ilvl w:val="0"/>
                <w:numId w:val="57"/>
              </w:numPr>
              <w:overflowPunct w:val="0"/>
              <w:autoSpaceDE w:val="0"/>
              <w:autoSpaceDN w:val="0"/>
              <w:adjustRightInd w:val="0"/>
              <w:jc w:val="both"/>
              <w:textAlignment w:val="baseline"/>
              <w:rPr>
                <w:rFonts w:cs="Times New Roman"/>
                <w:sz w:val="20"/>
                <w:szCs w:val="20"/>
              </w:rPr>
            </w:pPr>
            <w:r w:rsidRPr="0076678D">
              <w:rPr>
                <w:rFonts w:cs="Times New Roman"/>
                <w:sz w:val="20"/>
                <w:szCs w:val="20"/>
              </w:rPr>
              <w:t>Seleccionar el Proceso a Analizar</w:t>
            </w:r>
          </w:p>
          <w:p w14:paraId="69234D82" w14:textId="77777777" w:rsidR="0076678D" w:rsidRPr="0076678D" w:rsidRDefault="0076678D" w:rsidP="0076678D">
            <w:pPr>
              <w:pStyle w:val="Textoindependiente"/>
              <w:widowControl/>
              <w:numPr>
                <w:ilvl w:val="0"/>
                <w:numId w:val="57"/>
              </w:numPr>
              <w:overflowPunct w:val="0"/>
              <w:autoSpaceDE w:val="0"/>
              <w:autoSpaceDN w:val="0"/>
              <w:adjustRightInd w:val="0"/>
              <w:jc w:val="both"/>
              <w:textAlignment w:val="baseline"/>
              <w:rPr>
                <w:rFonts w:cs="Times New Roman"/>
                <w:sz w:val="20"/>
                <w:szCs w:val="20"/>
              </w:rPr>
            </w:pPr>
            <w:r w:rsidRPr="0076678D">
              <w:rPr>
                <w:rFonts w:cs="Times New Roman"/>
                <w:sz w:val="20"/>
                <w:szCs w:val="20"/>
              </w:rPr>
              <w:t>Mapeo del Proceso Actual</w:t>
            </w:r>
          </w:p>
          <w:p w14:paraId="0A61514B" w14:textId="77777777" w:rsidR="0076678D" w:rsidRPr="0076678D" w:rsidRDefault="0076678D" w:rsidP="0076678D">
            <w:pPr>
              <w:pStyle w:val="Textoindependiente"/>
              <w:widowControl/>
              <w:numPr>
                <w:ilvl w:val="0"/>
                <w:numId w:val="57"/>
              </w:numPr>
              <w:overflowPunct w:val="0"/>
              <w:autoSpaceDE w:val="0"/>
              <w:autoSpaceDN w:val="0"/>
              <w:adjustRightInd w:val="0"/>
              <w:jc w:val="both"/>
              <w:textAlignment w:val="baseline"/>
              <w:rPr>
                <w:rFonts w:cs="Times New Roman"/>
                <w:sz w:val="20"/>
                <w:szCs w:val="20"/>
              </w:rPr>
            </w:pPr>
            <w:r w:rsidRPr="0076678D">
              <w:rPr>
                <w:rFonts w:cs="Times New Roman"/>
                <w:sz w:val="20"/>
                <w:szCs w:val="20"/>
              </w:rPr>
              <w:t>Identificar Actividades que Generan Desperdicio o No Agregan Valor</w:t>
            </w:r>
          </w:p>
          <w:p w14:paraId="52784E49" w14:textId="77777777" w:rsidR="0076678D" w:rsidRPr="0076678D" w:rsidRDefault="0076678D" w:rsidP="0076678D">
            <w:pPr>
              <w:pStyle w:val="Textoindependiente"/>
              <w:widowControl/>
              <w:numPr>
                <w:ilvl w:val="0"/>
                <w:numId w:val="57"/>
              </w:numPr>
              <w:overflowPunct w:val="0"/>
              <w:autoSpaceDE w:val="0"/>
              <w:autoSpaceDN w:val="0"/>
              <w:adjustRightInd w:val="0"/>
              <w:jc w:val="both"/>
              <w:textAlignment w:val="baseline"/>
              <w:rPr>
                <w:rFonts w:cs="Times New Roman"/>
                <w:sz w:val="20"/>
                <w:szCs w:val="20"/>
              </w:rPr>
            </w:pPr>
            <w:r w:rsidRPr="0076678D">
              <w:rPr>
                <w:rFonts w:cs="Times New Roman"/>
                <w:sz w:val="20"/>
                <w:szCs w:val="20"/>
              </w:rPr>
              <w:t>Análisis de Datos y Métricas</w:t>
            </w:r>
          </w:p>
          <w:p w14:paraId="6C602E85" w14:textId="77777777" w:rsidR="0076678D" w:rsidRPr="0076678D" w:rsidRDefault="0076678D" w:rsidP="0076678D">
            <w:pPr>
              <w:pStyle w:val="Textoindependiente"/>
              <w:widowControl/>
              <w:numPr>
                <w:ilvl w:val="0"/>
                <w:numId w:val="57"/>
              </w:numPr>
              <w:overflowPunct w:val="0"/>
              <w:autoSpaceDE w:val="0"/>
              <w:autoSpaceDN w:val="0"/>
              <w:adjustRightInd w:val="0"/>
              <w:jc w:val="both"/>
              <w:textAlignment w:val="baseline"/>
              <w:rPr>
                <w:rFonts w:cs="Times New Roman"/>
                <w:sz w:val="20"/>
                <w:szCs w:val="20"/>
              </w:rPr>
            </w:pPr>
            <w:r w:rsidRPr="0076678D">
              <w:rPr>
                <w:rFonts w:cs="Times New Roman"/>
                <w:sz w:val="20"/>
                <w:szCs w:val="20"/>
              </w:rPr>
              <w:t>Análisis de Causa Raíz</w:t>
            </w:r>
          </w:p>
          <w:p w14:paraId="40E582A7" w14:textId="77777777" w:rsidR="0076678D" w:rsidRPr="0076678D" w:rsidRDefault="0076678D" w:rsidP="0076678D">
            <w:pPr>
              <w:pStyle w:val="Textoindependiente"/>
              <w:widowControl/>
              <w:numPr>
                <w:ilvl w:val="0"/>
                <w:numId w:val="57"/>
              </w:numPr>
              <w:overflowPunct w:val="0"/>
              <w:autoSpaceDE w:val="0"/>
              <w:autoSpaceDN w:val="0"/>
              <w:adjustRightInd w:val="0"/>
              <w:jc w:val="both"/>
              <w:textAlignment w:val="baseline"/>
              <w:rPr>
                <w:rFonts w:cs="Times New Roman"/>
                <w:sz w:val="20"/>
                <w:szCs w:val="20"/>
              </w:rPr>
            </w:pPr>
            <w:r w:rsidRPr="0076678D">
              <w:rPr>
                <w:rFonts w:cs="Times New Roman"/>
                <w:sz w:val="20"/>
                <w:szCs w:val="20"/>
              </w:rPr>
              <w:t>Desarrollar e implementar Propuestas de Mejora</w:t>
            </w:r>
          </w:p>
          <w:p w14:paraId="3FD20E85" w14:textId="77777777" w:rsidR="0076678D" w:rsidRPr="0076678D" w:rsidRDefault="0076678D" w:rsidP="0076678D">
            <w:pPr>
              <w:pStyle w:val="Textoindependiente"/>
              <w:widowControl/>
              <w:numPr>
                <w:ilvl w:val="0"/>
                <w:numId w:val="57"/>
              </w:numPr>
              <w:overflowPunct w:val="0"/>
              <w:autoSpaceDE w:val="0"/>
              <w:autoSpaceDN w:val="0"/>
              <w:adjustRightInd w:val="0"/>
              <w:jc w:val="both"/>
              <w:textAlignment w:val="baseline"/>
              <w:rPr>
                <w:rFonts w:cs="Times New Roman"/>
                <w:b/>
                <w:sz w:val="20"/>
                <w:szCs w:val="20"/>
              </w:rPr>
            </w:pPr>
            <w:r w:rsidRPr="0076678D">
              <w:rPr>
                <w:rFonts w:cs="Times New Roman"/>
                <w:sz w:val="20"/>
                <w:szCs w:val="20"/>
              </w:rPr>
              <w:t>Seguimiento y Evaluación</w:t>
            </w:r>
          </w:p>
        </w:tc>
      </w:tr>
      <w:tr w:rsidR="0076678D" w:rsidRPr="0076678D" w14:paraId="1B712FC6" w14:textId="77777777" w:rsidTr="0076678D">
        <w:trPr>
          <w:cantSplit/>
          <w:jc w:val="center"/>
        </w:trPr>
        <w:tc>
          <w:tcPr>
            <w:tcW w:w="5000" w:type="pct"/>
            <w:gridSpan w:val="9"/>
            <w:tcBorders>
              <w:bottom w:val="single" w:sz="4" w:space="0" w:color="auto"/>
            </w:tcBorders>
            <w:shd w:val="clear" w:color="auto" w:fill="D9D9D9" w:themeFill="background1" w:themeFillShade="D9"/>
          </w:tcPr>
          <w:p w14:paraId="7459286F" w14:textId="77777777" w:rsidR="0076678D" w:rsidRPr="0076678D" w:rsidRDefault="0076678D" w:rsidP="00327B7D">
            <w:pPr>
              <w:pStyle w:val="Textoindependiente"/>
              <w:jc w:val="both"/>
              <w:rPr>
                <w:rFonts w:cs="Times New Roman"/>
                <w:smallCaps/>
                <w:sz w:val="20"/>
                <w:szCs w:val="20"/>
              </w:rPr>
            </w:pPr>
            <w:r w:rsidRPr="0076678D">
              <w:rPr>
                <w:rFonts w:cs="Times New Roman"/>
                <w:b/>
                <w:smallCaps/>
                <w:sz w:val="20"/>
                <w:szCs w:val="20"/>
              </w:rPr>
              <w:t xml:space="preserve">Matriz de Actividades de </w:t>
            </w:r>
            <w:r w:rsidRPr="0076678D">
              <w:rPr>
                <w:rFonts w:cs="Times New Roman"/>
                <w:b/>
                <w:smallCaps/>
                <w:sz w:val="20"/>
                <w:szCs w:val="20"/>
                <w:shd w:val="clear" w:color="auto" w:fill="D9D9D9" w:themeFill="background1" w:themeFillShade="D9"/>
              </w:rPr>
              <w:t>Calidad:</w:t>
            </w:r>
            <w:r w:rsidRPr="0076678D">
              <w:rPr>
                <w:rFonts w:cs="Times New Roman"/>
                <w:smallCaps/>
                <w:sz w:val="20"/>
                <w:szCs w:val="20"/>
              </w:rPr>
              <w:t xml:space="preserve"> </w:t>
            </w:r>
          </w:p>
        </w:tc>
      </w:tr>
      <w:tr w:rsidR="000E1E79" w:rsidRPr="0076678D" w14:paraId="61B77AC0" w14:textId="77777777" w:rsidTr="00AA067F">
        <w:trPr>
          <w:cantSplit/>
          <w:jc w:val="center"/>
        </w:trPr>
        <w:tc>
          <w:tcPr>
            <w:tcW w:w="1381" w:type="pct"/>
            <w:gridSpan w:val="3"/>
            <w:shd w:val="clear" w:color="auto" w:fill="F2F2F2" w:themeFill="background1" w:themeFillShade="F2"/>
            <w:vAlign w:val="center"/>
          </w:tcPr>
          <w:p w14:paraId="604285BC" w14:textId="77777777" w:rsidR="0076678D" w:rsidRPr="0076678D" w:rsidRDefault="0076678D" w:rsidP="00D828CC">
            <w:pPr>
              <w:pStyle w:val="Textoindependiente"/>
              <w:ind w:firstLine="0"/>
              <w:rPr>
                <w:rFonts w:cs="Times New Roman"/>
                <w:b/>
                <w:smallCaps/>
                <w:sz w:val="20"/>
                <w:szCs w:val="20"/>
              </w:rPr>
            </w:pPr>
            <w:r w:rsidRPr="0076678D">
              <w:rPr>
                <w:rFonts w:cs="Times New Roman"/>
                <w:b/>
                <w:smallCaps/>
                <w:sz w:val="20"/>
                <w:szCs w:val="20"/>
              </w:rPr>
              <w:t>Paquete de Trabajo</w:t>
            </w:r>
          </w:p>
        </w:tc>
        <w:tc>
          <w:tcPr>
            <w:tcW w:w="1164" w:type="pct"/>
            <w:gridSpan w:val="2"/>
            <w:shd w:val="clear" w:color="auto" w:fill="F2F2F2" w:themeFill="background1" w:themeFillShade="F2"/>
            <w:vAlign w:val="center"/>
          </w:tcPr>
          <w:p w14:paraId="73117016" w14:textId="77777777" w:rsidR="0076678D" w:rsidRPr="0076678D" w:rsidRDefault="0076678D" w:rsidP="00D828CC">
            <w:pPr>
              <w:pStyle w:val="Textoindependiente"/>
              <w:ind w:firstLine="0"/>
              <w:rPr>
                <w:rFonts w:cs="Times New Roman"/>
                <w:b/>
                <w:smallCaps/>
                <w:sz w:val="20"/>
                <w:szCs w:val="20"/>
              </w:rPr>
            </w:pPr>
            <w:r w:rsidRPr="0076678D">
              <w:rPr>
                <w:rFonts w:cs="Times New Roman"/>
                <w:b/>
                <w:smallCaps/>
                <w:sz w:val="20"/>
                <w:szCs w:val="20"/>
              </w:rPr>
              <w:t>Estándar o Norma de Calidad aplicable</w:t>
            </w:r>
          </w:p>
        </w:tc>
        <w:tc>
          <w:tcPr>
            <w:tcW w:w="1155" w:type="pct"/>
            <w:gridSpan w:val="2"/>
            <w:shd w:val="clear" w:color="auto" w:fill="F2F2F2" w:themeFill="background1" w:themeFillShade="F2"/>
            <w:vAlign w:val="center"/>
          </w:tcPr>
          <w:p w14:paraId="7F05E051" w14:textId="77777777" w:rsidR="0076678D" w:rsidRPr="0076678D" w:rsidRDefault="0076678D" w:rsidP="00D828CC">
            <w:pPr>
              <w:pStyle w:val="Textoindependiente"/>
              <w:ind w:firstLine="0"/>
              <w:rPr>
                <w:rFonts w:cs="Times New Roman"/>
                <w:b/>
                <w:smallCaps/>
                <w:sz w:val="20"/>
                <w:szCs w:val="20"/>
              </w:rPr>
            </w:pPr>
            <w:r w:rsidRPr="0076678D">
              <w:rPr>
                <w:rFonts w:cs="Times New Roman"/>
                <w:b/>
                <w:smallCaps/>
                <w:sz w:val="20"/>
                <w:szCs w:val="20"/>
              </w:rPr>
              <w:t>Actividades de Prevención</w:t>
            </w:r>
          </w:p>
        </w:tc>
        <w:tc>
          <w:tcPr>
            <w:tcW w:w="1301" w:type="pct"/>
            <w:gridSpan w:val="2"/>
            <w:shd w:val="clear" w:color="auto" w:fill="F2F2F2" w:themeFill="background1" w:themeFillShade="F2"/>
            <w:vAlign w:val="center"/>
          </w:tcPr>
          <w:p w14:paraId="1F7B8C06" w14:textId="77777777" w:rsidR="0076678D" w:rsidRPr="0076678D" w:rsidRDefault="0076678D" w:rsidP="00D828CC">
            <w:pPr>
              <w:pStyle w:val="Textoindependiente"/>
              <w:ind w:firstLine="0"/>
              <w:rPr>
                <w:rFonts w:cs="Times New Roman"/>
                <w:b/>
                <w:smallCaps/>
                <w:sz w:val="20"/>
                <w:szCs w:val="20"/>
              </w:rPr>
            </w:pPr>
            <w:r w:rsidRPr="0076678D">
              <w:rPr>
                <w:rFonts w:cs="Times New Roman"/>
                <w:b/>
                <w:smallCaps/>
                <w:sz w:val="20"/>
                <w:szCs w:val="20"/>
              </w:rPr>
              <w:t>Actividades de Control</w:t>
            </w:r>
          </w:p>
        </w:tc>
      </w:tr>
      <w:tr w:rsidR="0076678D" w:rsidRPr="0076678D" w14:paraId="78211027" w14:textId="77777777" w:rsidTr="00AA067F">
        <w:trPr>
          <w:cantSplit/>
          <w:trHeight w:val="227"/>
          <w:jc w:val="center"/>
        </w:trPr>
        <w:tc>
          <w:tcPr>
            <w:tcW w:w="1381" w:type="pct"/>
            <w:gridSpan w:val="3"/>
          </w:tcPr>
          <w:p w14:paraId="56ECF6E8" w14:textId="77777777" w:rsidR="0076678D" w:rsidRPr="0076678D" w:rsidRDefault="0076678D" w:rsidP="007B44DB">
            <w:pPr>
              <w:pStyle w:val="Textoindependiente"/>
              <w:widowControl/>
              <w:overflowPunct w:val="0"/>
              <w:autoSpaceDE w:val="0"/>
              <w:autoSpaceDN w:val="0"/>
              <w:adjustRightInd w:val="0"/>
              <w:ind w:left="91" w:firstLine="0"/>
              <w:textAlignment w:val="baseline"/>
              <w:rPr>
                <w:rFonts w:cs="Times New Roman"/>
                <w:sz w:val="20"/>
                <w:szCs w:val="20"/>
              </w:rPr>
            </w:pPr>
            <w:r w:rsidRPr="0076678D">
              <w:rPr>
                <w:rFonts w:cs="Times New Roman"/>
                <w:sz w:val="20"/>
                <w:szCs w:val="20"/>
              </w:rPr>
              <w:t>1.1.1.1. Identificación de competencias claves</w:t>
            </w:r>
          </w:p>
        </w:tc>
        <w:tc>
          <w:tcPr>
            <w:tcW w:w="1164" w:type="pct"/>
            <w:gridSpan w:val="2"/>
          </w:tcPr>
          <w:p w14:paraId="5BC91658" w14:textId="77777777" w:rsidR="0076678D" w:rsidRPr="0076678D" w:rsidRDefault="0076678D" w:rsidP="007B44DB">
            <w:pPr>
              <w:pStyle w:val="Textoindependiente"/>
              <w:widowControl/>
              <w:overflowPunct w:val="0"/>
              <w:autoSpaceDE w:val="0"/>
              <w:autoSpaceDN w:val="0"/>
              <w:adjustRightInd w:val="0"/>
              <w:ind w:left="91" w:firstLine="0"/>
              <w:textAlignment w:val="baseline"/>
              <w:rPr>
                <w:rFonts w:cs="Times New Roman"/>
                <w:sz w:val="20"/>
                <w:szCs w:val="20"/>
              </w:rPr>
            </w:pPr>
            <w:r w:rsidRPr="0076678D">
              <w:rPr>
                <w:rFonts w:cs="Times New Roman"/>
                <w:sz w:val="20"/>
                <w:szCs w:val="20"/>
              </w:rPr>
              <w:t>Metodología PMI Cap.9 Gestión de Recurso</w:t>
            </w:r>
          </w:p>
        </w:tc>
        <w:tc>
          <w:tcPr>
            <w:tcW w:w="1155" w:type="pct"/>
            <w:gridSpan w:val="2"/>
          </w:tcPr>
          <w:p w14:paraId="4C6B15AB" w14:textId="77777777" w:rsidR="0076678D" w:rsidRPr="0076678D" w:rsidRDefault="0076678D" w:rsidP="0076678D">
            <w:pPr>
              <w:pStyle w:val="Textoindependiente"/>
              <w:widowControl/>
              <w:numPr>
                <w:ilvl w:val="0"/>
                <w:numId w:val="59"/>
              </w:numPr>
              <w:overflowPunct w:val="0"/>
              <w:autoSpaceDE w:val="0"/>
              <w:autoSpaceDN w:val="0"/>
              <w:adjustRightInd w:val="0"/>
              <w:ind w:left="91" w:hanging="91"/>
              <w:textAlignment w:val="baseline"/>
              <w:rPr>
                <w:rFonts w:cs="Times New Roman"/>
                <w:sz w:val="20"/>
                <w:szCs w:val="20"/>
              </w:rPr>
            </w:pPr>
            <w:r w:rsidRPr="0076678D">
              <w:rPr>
                <w:rFonts w:cs="Times New Roman"/>
                <w:sz w:val="20"/>
                <w:szCs w:val="20"/>
              </w:rPr>
              <w:t>Definir criterios de selección</w:t>
            </w:r>
          </w:p>
          <w:p w14:paraId="432B29F2" w14:textId="77777777" w:rsidR="0076678D" w:rsidRPr="0076678D" w:rsidRDefault="0076678D" w:rsidP="0076678D">
            <w:pPr>
              <w:pStyle w:val="Textoindependiente"/>
              <w:widowControl/>
              <w:numPr>
                <w:ilvl w:val="0"/>
                <w:numId w:val="59"/>
              </w:numPr>
              <w:overflowPunct w:val="0"/>
              <w:autoSpaceDE w:val="0"/>
              <w:autoSpaceDN w:val="0"/>
              <w:adjustRightInd w:val="0"/>
              <w:ind w:left="91" w:hanging="91"/>
              <w:textAlignment w:val="baseline"/>
              <w:rPr>
                <w:rFonts w:cs="Times New Roman"/>
                <w:sz w:val="20"/>
                <w:szCs w:val="20"/>
              </w:rPr>
            </w:pPr>
            <w:r w:rsidRPr="0076678D">
              <w:rPr>
                <w:rFonts w:cs="Times New Roman"/>
                <w:sz w:val="20"/>
                <w:szCs w:val="20"/>
                <w:lang w:val="es-MX"/>
              </w:rPr>
              <w:t>Revisar regularmente los criterios</w:t>
            </w:r>
          </w:p>
        </w:tc>
        <w:tc>
          <w:tcPr>
            <w:tcW w:w="1301" w:type="pct"/>
            <w:gridSpan w:val="2"/>
          </w:tcPr>
          <w:p w14:paraId="69F5072C" w14:textId="77777777" w:rsidR="0076678D" w:rsidRPr="0076678D" w:rsidRDefault="0076678D" w:rsidP="007B44DB">
            <w:pPr>
              <w:pStyle w:val="Textoindependiente"/>
              <w:widowControl/>
              <w:overflowPunct w:val="0"/>
              <w:autoSpaceDE w:val="0"/>
              <w:autoSpaceDN w:val="0"/>
              <w:adjustRightInd w:val="0"/>
              <w:ind w:left="91" w:firstLine="0"/>
              <w:textAlignment w:val="baseline"/>
              <w:rPr>
                <w:rFonts w:cs="Times New Roman"/>
                <w:sz w:val="20"/>
                <w:szCs w:val="20"/>
              </w:rPr>
            </w:pPr>
            <w:r w:rsidRPr="0076678D">
              <w:rPr>
                <w:rFonts w:cs="Times New Roman"/>
                <w:sz w:val="20"/>
                <w:szCs w:val="20"/>
              </w:rPr>
              <w:t>Verificar la experiencia y habilidades de los expertos</w:t>
            </w:r>
          </w:p>
        </w:tc>
      </w:tr>
      <w:tr w:rsidR="0076678D" w:rsidRPr="0076678D" w14:paraId="3CF64DE0" w14:textId="77777777" w:rsidTr="00AA067F">
        <w:trPr>
          <w:cantSplit/>
          <w:trHeight w:val="227"/>
          <w:jc w:val="center"/>
        </w:trPr>
        <w:tc>
          <w:tcPr>
            <w:tcW w:w="1381" w:type="pct"/>
            <w:gridSpan w:val="3"/>
          </w:tcPr>
          <w:p w14:paraId="27759AF6" w14:textId="77777777" w:rsidR="0076678D" w:rsidRPr="0076678D" w:rsidRDefault="0076678D" w:rsidP="007B44DB">
            <w:pPr>
              <w:pStyle w:val="Textoindependiente"/>
              <w:widowControl/>
              <w:overflowPunct w:val="0"/>
              <w:autoSpaceDE w:val="0"/>
              <w:autoSpaceDN w:val="0"/>
              <w:adjustRightInd w:val="0"/>
              <w:ind w:left="91" w:firstLine="0"/>
              <w:textAlignment w:val="baseline"/>
              <w:rPr>
                <w:rFonts w:cs="Times New Roman"/>
                <w:sz w:val="20"/>
                <w:szCs w:val="20"/>
              </w:rPr>
            </w:pPr>
            <w:r w:rsidRPr="0076678D">
              <w:rPr>
                <w:rFonts w:cs="Times New Roman"/>
                <w:sz w:val="20"/>
                <w:szCs w:val="20"/>
              </w:rPr>
              <w:t>1.1.1.2. Desarrollo de módulos de capacitación</w:t>
            </w:r>
          </w:p>
        </w:tc>
        <w:tc>
          <w:tcPr>
            <w:tcW w:w="1164" w:type="pct"/>
            <w:gridSpan w:val="2"/>
          </w:tcPr>
          <w:p w14:paraId="65C68D55" w14:textId="77777777" w:rsidR="0076678D" w:rsidRPr="0076678D" w:rsidRDefault="0076678D" w:rsidP="00327B7D">
            <w:pPr>
              <w:rPr>
                <w:rFonts w:ascii="Times New Roman" w:hAnsi="Times New Roman" w:cs="Times New Roman"/>
                <w:sz w:val="20"/>
                <w:szCs w:val="20"/>
              </w:rPr>
            </w:pPr>
            <w:r w:rsidRPr="0076678D">
              <w:rPr>
                <w:rFonts w:ascii="Times New Roman" w:hAnsi="Times New Roman" w:cs="Times New Roman"/>
                <w:sz w:val="20"/>
                <w:szCs w:val="20"/>
              </w:rPr>
              <w:t>ISO 9001</w:t>
            </w:r>
          </w:p>
          <w:p w14:paraId="0D28D80A" w14:textId="77777777" w:rsidR="0076678D" w:rsidRPr="0076678D" w:rsidRDefault="0076678D" w:rsidP="00327B7D">
            <w:pPr>
              <w:rPr>
                <w:rFonts w:ascii="Times New Roman" w:hAnsi="Times New Roman" w:cs="Times New Roman"/>
                <w:sz w:val="20"/>
                <w:szCs w:val="20"/>
              </w:rPr>
            </w:pPr>
            <w:r w:rsidRPr="0076678D">
              <w:rPr>
                <w:rFonts w:ascii="Times New Roman" w:hAnsi="Times New Roman" w:cs="Times New Roman"/>
                <w:sz w:val="20"/>
                <w:szCs w:val="20"/>
              </w:rPr>
              <w:t>Metodología PMI Cap.9 Gestión de Recurso</w:t>
            </w:r>
          </w:p>
        </w:tc>
        <w:tc>
          <w:tcPr>
            <w:tcW w:w="1155" w:type="pct"/>
            <w:gridSpan w:val="2"/>
          </w:tcPr>
          <w:p w14:paraId="72F4A928" w14:textId="77777777" w:rsidR="0076678D" w:rsidRPr="0076678D" w:rsidRDefault="0076678D" w:rsidP="0076678D">
            <w:pPr>
              <w:pStyle w:val="Textoindependiente"/>
              <w:widowControl/>
              <w:numPr>
                <w:ilvl w:val="0"/>
                <w:numId w:val="59"/>
              </w:numPr>
              <w:overflowPunct w:val="0"/>
              <w:autoSpaceDE w:val="0"/>
              <w:autoSpaceDN w:val="0"/>
              <w:adjustRightInd w:val="0"/>
              <w:ind w:left="91" w:hanging="91"/>
              <w:textAlignment w:val="baseline"/>
              <w:rPr>
                <w:rFonts w:cs="Times New Roman"/>
                <w:sz w:val="20"/>
                <w:szCs w:val="20"/>
              </w:rPr>
            </w:pPr>
            <w:r w:rsidRPr="0076678D">
              <w:rPr>
                <w:rFonts w:cs="Times New Roman"/>
                <w:sz w:val="20"/>
                <w:szCs w:val="20"/>
              </w:rPr>
              <w:t>Establecer un plan de desarrollo</w:t>
            </w:r>
          </w:p>
          <w:p w14:paraId="2F0A6635" w14:textId="77777777" w:rsidR="0076678D" w:rsidRPr="0076678D" w:rsidRDefault="0076678D" w:rsidP="0076678D">
            <w:pPr>
              <w:pStyle w:val="Textoindependiente"/>
              <w:widowControl/>
              <w:numPr>
                <w:ilvl w:val="0"/>
                <w:numId w:val="59"/>
              </w:numPr>
              <w:overflowPunct w:val="0"/>
              <w:autoSpaceDE w:val="0"/>
              <w:autoSpaceDN w:val="0"/>
              <w:adjustRightInd w:val="0"/>
              <w:ind w:left="91" w:hanging="91"/>
              <w:textAlignment w:val="baseline"/>
              <w:rPr>
                <w:rFonts w:cs="Times New Roman"/>
                <w:sz w:val="20"/>
                <w:szCs w:val="20"/>
              </w:rPr>
            </w:pPr>
            <w:r w:rsidRPr="0076678D">
              <w:rPr>
                <w:rFonts w:cs="Times New Roman"/>
                <w:sz w:val="20"/>
                <w:szCs w:val="20"/>
                <w:lang w:val="es-MX"/>
              </w:rPr>
              <w:t xml:space="preserve"> Realizar revisiones periódicas</w:t>
            </w:r>
          </w:p>
        </w:tc>
        <w:tc>
          <w:tcPr>
            <w:tcW w:w="1301" w:type="pct"/>
            <w:gridSpan w:val="2"/>
          </w:tcPr>
          <w:p w14:paraId="3CFFD0B4" w14:textId="77777777" w:rsidR="0076678D" w:rsidRPr="0076678D" w:rsidRDefault="0076678D" w:rsidP="00327B7D">
            <w:pPr>
              <w:rPr>
                <w:rFonts w:ascii="Times New Roman" w:hAnsi="Times New Roman" w:cs="Times New Roman"/>
                <w:sz w:val="20"/>
                <w:szCs w:val="20"/>
              </w:rPr>
            </w:pPr>
            <w:r w:rsidRPr="0076678D">
              <w:rPr>
                <w:rFonts w:ascii="Times New Roman" w:hAnsi="Times New Roman" w:cs="Times New Roman"/>
                <w:sz w:val="20"/>
                <w:szCs w:val="20"/>
              </w:rPr>
              <w:t>Realizar revisiones periódicas de los módulos</w:t>
            </w:r>
          </w:p>
        </w:tc>
      </w:tr>
      <w:tr w:rsidR="0076678D" w:rsidRPr="0076678D" w14:paraId="2DD02026" w14:textId="77777777" w:rsidTr="00AA067F">
        <w:trPr>
          <w:cantSplit/>
          <w:trHeight w:val="227"/>
          <w:jc w:val="center"/>
        </w:trPr>
        <w:tc>
          <w:tcPr>
            <w:tcW w:w="1381" w:type="pct"/>
            <w:gridSpan w:val="3"/>
          </w:tcPr>
          <w:p w14:paraId="501664F6" w14:textId="77777777" w:rsidR="0076678D" w:rsidRPr="0076678D" w:rsidRDefault="0076678D" w:rsidP="007B44DB">
            <w:pPr>
              <w:pStyle w:val="Textoindependiente"/>
              <w:widowControl/>
              <w:overflowPunct w:val="0"/>
              <w:autoSpaceDE w:val="0"/>
              <w:autoSpaceDN w:val="0"/>
              <w:adjustRightInd w:val="0"/>
              <w:ind w:left="91" w:firstLine="0"/>
              <w:textAlignment w:val="baseline"/>
              <w:rPr>
                <w:rFonts w:cs="Times New Roman"/>
                <w:sz w:val="20"/>
                <w:szCs w:val="20"/>
              </w:rPr>
            </w:pPr>
            <w:r w:rsidRPr="0076678D">
              <w:rPr>
                <w:rFonts w:cs="Times New Roman"/>
                <w:sz w:val="20"/>
                <w:szCs w:val="20"/>
              </w:rPr>
              <w:t>1.2.1. Programación de sesiones de capacitación</w:t>
            </w:r>
          </w:p>
        </w:tc>
        <w:tc>
          <w:tcPr>
            <w:tcW w:w="1164" w:type="pct"/>
            <w:gridSpan w:val="2"/>
          </w:tcPr>
          <w:p w14:paraId="062C225D" w14:textId="77777777" w:rsidR="0076678D" w:rsidRPr="0076678D" w:rsidRDefault="0076678D" w:rsidP="00327B7D">
            <w:pPr>
              <w:rPr>
                <w:rFonts w:ascii="Times New Roman" w:hAnsi="Times New Roman" w:cs="Times New Roman"/>
                <w:sz w:val="20"/>
                <w:szCs w:val="20"/>
              </w:rPr>
            </w:pPr>
            <w:r w:rsidRPr="0076678D">
              <w:rPr>
                <w:rFonts w:ascii="Times New Roman" w:hAnsi="Times New Roman" w:cs="Times New Roman"/>
                <w:sz w:val="20"/>
                <w:szCs w:val="20"/>
              </w:rPr>
              <w:t>ISO 10015</w:t>
            </w:r>
          </w:p>
          <w:p w14:paraId="662EF9F6" w14:textId="77777777" w:rsidR="0076678D" w:rsidRPr="0076678D" w:rsidRDefault="0076678D" w:rsidP="00327B7D">
            <w:pPr>
              <w:rPr>
                <w:rFonts w:ascii="Times New Roman" w:hAnsi="Times New Roman" w:cs="Times New Roman"/>
                <w:sz w:val="20"/>
                <w:szCs w:val="20"/>
              </w:rPr>
            </w:pPr>
          </w:p>
          <w:p w14:paraId="33384AB4" w14:textId="77777777" w:rsidR="0076678D" w:rsidRPr="0076678D" w:rsidRDefault="0076678D" w:rsidP="00327B7D">
            <w:pPr>
              <w:rPr>
                <w:rFonts w:ascii="Times New Roman" w:hAnsi="Times New Roman" w:cs="Times New Roman"/>
                <w:sz w:val="20"/>
                <w:szCs w:val="20"/>
              </w:rPr>
            </w:pPr>
            <w:r w:rsidRPr="0076678D">
              <w:rPr>
                <w:rFonts w:ascii="Times New Roman" w:hAnsi="Times New Roman" w:cs="Times New Roman"/>
                <w:sz w:val="20"/>
                <w:szCs w:val="20"/>
              </w:rPr>
              <w:t>Metodología PMI Cap.9 Gestión de Recurso</w:t>
            </w:r>
          </w:p>
        </w:tc>
        <w:tc>
          <w:tcPr>
            <w:tcW w:w="1155" w:type="pct"/>
            <w:gridSpan w:val="2"/>
          </w:tcPr>
          <w:p w14:paraId="1196AA4B" w14:textId="77777777" w:rsidR="0076678D" w:rsidRPr="0076678D" w:rsidRDefault="0076678D" w:rsidP="0076678D">
            <w:pPr>
              <w:pStyle w:val="Textoindependiente"/>
              <w:widowControl/>
              <w:numPr>
                <w:ilvl w:val="0"/>
                <w:numId w:val="59"/>
              </w:numPr>
              <w:overflowPunct w:val="0"/>
              <w:autoSpaceDE w:val="0"/>
              <w:autoSpaceDN w:val="0"/>
              <w:adjustRightInd w:val="0"/>
              <w:ind w:left="91" w:hanging="91"/>
              <w:textAlignment w:val="baseline"/>
              <w:rPr>
                <w:rFonts w:cs="Times New Roman"/>
                <w:sz w:val="20"/>
                <w:szCs w:val="20"/>
              </w:rPr>
            </w:pPr>
            <w:r w:rsidRPr="0076678D">
              <w:rPr>
                <w:rFonts w:cs="Times New Roman"/>
                <w:sz w:val="20"/>
                <w:szCs w:val="20"/>
              </w:rPr>
              <w:t>Coordinar con los Stakeholder</w:t>
            </w:r>
          </w:p>
          <w:p w14:paraId="5C0FBCFC" w14:textId="77777777" w:rsidR="0076678D" w:rsidRPr="0076678D" w:rsidRDefault="0076678D" w:rsidP="0076678D">
            <w:pPr>
              <w:pStyle w:val="Textoindependiente"/>
              <w:widowControl/>
              <w:numPr>
                <w:ilvl w:val="0"/>
                <w:numId w:val="59"/>
              </w:numPr>
              <w:overflowPunct w:val="0"/>
              <w:autoSpaceDE w:val="0"/>
              <w:autoSpaceDN w:val="0"/>
              <w:adjustRightInd w:val="0"/>
              <w:ind w:left="91" w:hanging="91"/>
              <w:textAlignment w:val="baseline"/>
              <w:rPr>
                <w:rFonts w:cs="Times New Roman"/>
                <w:sz w:val="20"/>
                <w:szCs w:val="20"/>
              </w:rPr>
            </w:pPr>
            <w:r w:rsidRPr="0076678D">
              <w:rPr>
                <w:rFonts w:cs="Times New Roman"/>
                <w:sz w:val="20"/>
                <w:szCs w:val="20"/>
              </w:rPr>
              <w:t>Asignar recursos y espacios adecuados</w:t>
            </w:r>
          </w:p>
        </w:tc>
        <w:tc>
          <w:tcPr>
            <w:tcW w:w="1301" w:type="pct"/>
            <w:gridSpan w:val="2"/>
          </w:tcPr>
          <w:p w14:paraId="62D20329" w14:textId="77777777" w:rsidR="0076678D" w:rsidRPr="0076678D" w:rsidRDefault="0076678D" w:rsidP="00327B7D">
            <w:pPr>
              <w:rPr>
                <w:rFonts w:ascii="Times New Roman" w:hAnsi="Times New Roman" w:cs="Times New Roman"/>
                <w:sz w:val="20"/>
                <w:szCs w:val="20"/>
              </w:rPr>
            </w:pPr>
            <w:r w:rsidRPr="0076678D">
              <w:rPr>
                <w:rFonts w:ascii="Times New Roman" w:hAnsi="Times New Roman" w:cs="Times New Roman"/>
                <w:sz w:val="20"/>
                <w:szCs w:val="20"/>
              </w:rPr>
              <w:t>Asignar recursos y espacios adecuados</w:t>
            </w:r>
          </w:p>
        </w:tc>
      </w:tr>
      <w:tr w:rsidR="0076678D" w:rsidRPr="0076678D" w14:paraId="0E39DE24" w14:textId="77777777" w:rsidTr="00AA067F">
        <w:trPr>
          <w:cantSplit/>
          <w:trHeight w:val="227"/>
          <w:jc w:val="center"/>
        </w:trPr>
        <w:tc>
          <w:tcPr>
            <w:tcW w:w="1381" w:type="pct"/>
            <w:gridSpan w:val="3"/>
          </w:tcPr>
          <w:p w14:paraId="246E2CFF" w14:textId="77777777" w:rsidR="0076678D" w:rsidRPr="0076678D" w:rsidRDefault="0076678D" w:rsidP="007B44DB">
            <w:pPr>
              <w:pStyle w:val="Textoindependiente"/>
              <w:widowControl/>
              <w:overflowPunct w:val="0"/>
              <w:autoSpaceDE w:val="0"/>
              <w:autoSpaceDN w:val="0"/>
              <w:adjustRightInd w:val="0"/>
              <w:ind w:left="91" w:firstLine="0"/>
              <w:textAlignment w:val="baseline"/>
              <w:rPr>
                <w:rFonts w:cs="Times New Roman"/>
                <w:sz w:val="20"/>
                <w:szCs w:val="20"/>
              </w:rPr>
            </w:pPr>
            <w:r w:rsidRPr="0076678D">
              <w:rPr>
                <w:rFonts w:cs="Times New Roman"/>
                <w:sz w:val="20"/>
                <w:szCs w:val="20"/>
              </w:rPr>
              <w:t>1.1.2.2. Selección de instructores especializados</w:t>
            </w:r>
          </w:p>
        </w:tc>
        <w:tc>
          <w:tcPr>
            <w:tcW w:w="1164" w:type="pct"/>
            <w:gridSpan w:val="2"/>
          </w:tcPr>
          <w:p w14:paraId="31C0E849" w14:textId="77777777" w:rsidR="0076678D" w:rsidRPr="0076678D" w:rsidRDefault="0076678D" w:rsidP="00327B7D">
            <w:pPr>
              <w:rPr>
                <w:rFonts w:ascii="Times New Roman" w:hAnsi="Times New Roman" w:cs="Times New Roman"/>
                <w:sz w:val="20"/>
                <w:szCs w:val="20"/>
              </w:rPr>
            </w:pPr>
            <w:r w:rsidRPr="0076678D">
              <w:rPr>
                <w:rFonts w:ascii="Times New Roman" w:hAnsi="Times New Roman" w:cs="Times New Roman"/>
                <w:sz w:val="20"/>
                <w:szCs w:val="20"/>
              </w:rPr>
              <w:t>ISO 10015</w:t>
            </w:r>
          </w:p>
          <w:p w14:paraId="509C1475" w14:textId="77777777" w:rsidR="0076678D" w:rsidRPr="0076678D" w:rsidRDefault="0076678D" w:rsidP="00327B7D">
            <w:pPr>
              <w:rPr>
                <w:rFonts w:ascii="Times New Roman" w:hAnsi="Times New Roman" w:cs="Times New Roman"/>
                <w:sz w:val="20"/>
                <w:szCs w:val="20"/>
              </w:rPr>
            </w:pPr>
            <w:r w:rsidRPr="0076678D">
              <w:rPr>
                <w:rFonts w:ascii="Times New Roman" w:hAnsi="Times New Roman" w:cs="Times New Roman"/>
                <w:sz w:val="20"/>
                <w:szCs w:val="20"/>
              </w:rPr>
              <w:t>Metodología PMI Cap.12 Adquisición de Recursos</w:t>
            </w:r>
          </w:p>
        </w:tc>
        <w:tc>
          <w:tcPr>
            <w:tcW w:w="1155" w:type="pct"/>
            <w:gridSpan w:val="2"/>
          </w:tcPr>
          <w:p w14:paraId="0EC9A17A" w14:textId="77777777" w:rsidR="0076678D" w:rsidRPr="0076678D" w:rsidRDefault="0076678D" w:rsidP="00E00EF9">
            <w:pPr>
              <w:pStyle w:val="Textoindependiente"/>
              <w:widowControl/>
              <w:numPr>
                <w:ilvl w:val="0"/>
                <w:numId w:val="59"/>
              </w:numPr>
              <w:overflowPunct w:val="0"/>
              <w:autoSpaceDE w:val="0"/>
              <w:autoSpaceDN w:val="0"/>
              <w:adjustRightInd w:val="0"/>
              <w:ind w:left="91" w:hanging="91"/>
              <w:textAlignment w:val="baseline"/>
              <w:rPr>
                <w:rFonts w:cs="Times New Roman"/>
                <w:sz w:val="20"/>
                <w:szCs w:val="20"/>
              </w:rPr>
            </w:pPr>
            <w:r w:rsidRPr="0076678D">
              <w:rPr>
                <w:rFonts w:cs="Times New Roman"/>
                <w:sz w:val="20"/>
                <w:szCs w:val="20"/>
              </w:rPr>
              <w:t>- Establecer criterios de selección</w:t>
            </w:r>
          </w:p>
          <w:p w14:paraId="6844780B" w14:textId="77777777" w:rsidR="0076678D" w:rsidRPr="0076678D" w:rsidRDefault="0076678D" w:rsidP="00E00EF9">
            <w:pPr>
              <w:pStyle w:val="Textoindependiente"/>
              <w:widowControl/>
              <w:numPr>
                <w:ilvl w:val="0"/>
                <w:numId w:val="59"/>
              </w:numPr>
              <w:overflowPunct w:val="0"/>
              <w:autoSpaceDE w:val="0"/>
              <w:autoSpaceDN w:val="0"/>
              <w:adjustRightInd w:val="0"/>
              <w:ind w:left="91" w:hanging="91"/>
              <w:textAlignment w:val="baseline"/>
              <w:rPr>
                <w:rFonts w:cs="Times New Roman"/>
                <w:sz w:val="20"/>
                <w:szCs w:val="20"/>
              </w:rPr>
            </w:pPr>
            <w:r w:rsidRPr="0076678D">
              <w:rPr>
                <w:rFonts w:cs="Times New Roman"/>
                <w:sz w:val="20"/>
                <w:szCs w:val="20"/>
              </w:rPr>
              <w:t>- Evaluar regularmente el desempeño</w:t>
            </w:r>
          </w:p>
        </w:tc>
        <w:tc>
          <w:tcPr>
            <w:tcW w:w="1301" w:type="pct"/>
            <w:gridSpan w:val="2"/>
          </w:tcPr>
          <w:p w14:paraId="25BE3D14" w14:textId="77777777" w:rsidR="0076678D" w:rsidRPr="0076678D" w:rsidRDefault="0076678D" w:rsidP="00327B7D">
            <w:pPr>
              <w:rPr>
                <w:rFonts w:ascii="Times New Roman" w:hAnsi="Times New Roman" w:cs="Times New Roman"/>
                <w:sz w:val="20"/>
                <w:szCs w:val="20"/>
              </w:rPr>
            </w:pPr>
            <w:r w:rsidRPr="0076678D">
              <w:rPr>
                <w:rFonts w:ascii="Times New Roman" w:hAnsi="Times New Roman" w:cs="Times New Roman"/>
                <w:sz w:val="20"/>
                <w:szCs w:val="20"/>
              </w:rPr>
              <w:t>- Evaluar regularmente el desempeño de los instructores</w:t>
            </w:r>
          </w:p>
        </w:tc>
      </w:tr>
      <w:tr w:rsidR="0076678D" w:rsidRPr="0076678D" w14:paraId="0E7A3347" w14:textId="77777777" w:rsidTr="00AA067F">
        <w:trPr>
          <w:cantSplit/>
          <w:trHeight w:val="227"/>
          <w:jc w:val="center"/>
        </w:trPr>
        <w:tc>
          <w:tcPr>
            <w:tcW w:w="1381" w:type="pct"/>
            <w:gridSpan w:val="3"/>
          </w:tcPr>
          <w:p w14:paraId="5D0BD58E" w14:textId="77777777" w:rsidR="0076678D" w:rsidRPr="0076678D" w:rsidRDefault="0076678D" w:rsidP="007B44DB">
            <w:pPr>
              <w:pStyle w:val="Textoindependiente"/>
              <w:widowControl/>
              <w:overflowPunct w:val="0"/>
              <w:autoSpaceDE w:val="0"/>
              <w:autoSpaceDN w:val="0"/>
              <w:adjustRightInd w:val="0"/>
              <w:ind w:left="91" w:firstLine="0"/>
              <w:textAlignment w:val="baseline"/>
              <w:rPr>
                <w:rFonts w:cs="Times New Roman"/>
                <w:sz w:val="20"/>
                <w:szCs w:val="20"/>
              </w:rPr>
            </w:pPr>
            <w:r w:rsidRPr="0076678D">
              <w:rPr>
                <w:rFonts w:cs="Times New Roman"/>
                <w:sz w:val="20"/>
                <w:szCs w:val="20"/>
              </w:rPr>
              <w:t>1.1.3.1. Evaluación del desempeño de los participantes</w:t>
            </w:r>
          </w:p>
        </w:tc>
        <w:tc>
          <w:tcPr>
            <w:tcW w:w="1164" w:type="pct"/>
            <w:gridSpan w:val="2"/>
          </w:tcPr>
          <w:p w14:paraId="2A0C978E" w14:textId="77777777" w:rsidR="0076678D" w:rsidRPr="0076678D" w:rsidRDefault="0076678D" w:rsidP="00327B7D">
            <w:pPr>
              <w:rPr>
                <w:rFonts w:ascii="Times New Roman" w:hAnsi="Times New Roman" w:cs="Times New Roman"/>
                <w:sz w:val="20"/>
                <w:szCs w:val="20"/>
              </w:rPr>
            </w:pPr>
            <w:r w:rsidRPr="0076678D">
              <w:rPr>
                <w:rFonts w:ascii="Times New Roman" w:hAnsi="Times New Roman" w:cs="Times New Roman"/>
                <w:sz w:val="20"/>
                <w:szCs w:val="20"/>
              </w:rPr>
              <w:t>ISO 10015</w:t>
            </w:r>
          </w:p>
          <w:p w14:paraId="401EFCCD" w14:textId="77777777" w:rsidR="0076678D" w:rsidRPr="0076678D" w:rsidRDefault="0076678D" w:rsidP="00327B7D">
            <w:pPr>
              <w:rPr>
                <w:rFonts w:ascii="Times New Roman" w:hAnsi="Times New Roman" w:cs="Times New Roman"/>
                <w:sz w:val="20"/>
                <w:szCs w:val="20"/>
              </w:rPr>
            </w:pPr>
            <w:r w:rsidRPr="0076678D">
              <w:rPr>
                <w:rFonts w:ascii="Times New Roman" w:hAnsi="Times New Roman" w:cs="Times New Roman"/>
                <w:sz w:val="20"/>
                <w:szCs w:val="20"/>
              </w:rPr>
              <w:t>Metodología PMI Cap.9 Gestión de Recurso</w:t>
            </w:r>
          </w:p>
        </w:tc>
        <w:tc>
          <w:tcPr>
            <w:tcW w:w="1155" w:type="pct"/>
            <w:gridSpan w:val="2"/>
          </w:tcPr>
          <w:p w14:paraId="7FD5129F" w14:textId="77777777" w:rsidR="0076678D" w:rsidRPr="0076678D" w:rsidRDefault="0076678D" w:rsidP="00E00EF9">
            <w:pPr>
              <w:pStyle w:val="Textoindependiente"/>
              <w:widowControl/>
              <w:numPr>
                <w:ilvl w:val="0"/>
                <w:numId w:val="59"/>
              </w:numPr>
              <w:overflowPunct w:val="0"/>
              <w:autoSpaceDE w:val="0"/>
              <w:autoSpaceDN w:val="0"/>
              <w:adjustRightInd w:val="0"/>
              <w:ind w:left="91" w:hanging="91"/>
              <w:textAlignment w:val="baseline"/>
              <w:rPr>
                <w:rFonts w:cs="Times New Roman"/>
                <w:sz w:val="20"/>
                <w:szCs w:val="20"/>
              </w:rPr>
            </w:pPr>
            <w:r w:rsidRPr="0076678D">
              <w:rPr>
                <w:rFonts w:cs="Times New Roman"/>
                <w:sz w:val="20"/>
                <w:szCs w:val="20"/>
              </w:rPr>
              <w:t>- Diseñar instrumentos de evaluación</w:t>
            </w:r>
          </w:p>
          <w:p w14:paraId="2C3848E9" w14:textId="77777777" w:rsidR="0076678D" w:rsidRPr="0076678D" w:rsidRDefault="0076678D" w:rsidP="00E00EF9">
            <w:pPr>
              <w:pStyle w:val="Textoindependiente"/>
              <w:widowControl/>
              <w:numPr>
                <w:ilvl w:val="0"/>
                <w:numId w:val="59"/>
              </w:numPr>
              <w:overflowPunct w:val="0"/>
              <w:autoSpaceDE w:val="0"/>
              <w:autoSpaceDN w:val="0"/>
              <w:adjustRightInd w:val="0"/>
              <w:ind w:left="91" w:hanging="91"/>
              <w:textAlignment w:val="baseline"/>
              <w:rPr>
                <w:rFonts w:cs="Times New Roman"/>
                <w:sz w:val="20"/>
                <w:szCs w:val="20"/>
              </w:rPr>
            </w:pPr>
            <w:r w:rsidRPr="0076678D">
              <w:rPr>
                <w:rFonts w:cs="Times New Roman"/>
                <w:sz w:val="20"/>
                <w:szCs w:val="20"/>
              </w:rPr>
              <w:t>- Analizar los resultados de la evaluación</w:t>
            </w:r>
          </w:p>
        </w:tc>
        <w:tc>
          <w:tcPr>
            <w:tcW w:w="1301" w:type="pct"/>
            <w:gridSpan w:val="2"/>
          </w:tcPr>
          <w:p w14:paraId="0651E2E6" w14:textId="77777777" w:rsidR="0076678D" w:rsidRPr="0076678D" w:rsidRDefault="0076678D" w:rsidP="00327B7D">
            <w:pPr>
              <w:rPr>
                <w:rFonts w:ascii="Times New Roman" w:hAnsi="Times New Roman" w:cs="Times New Roman"/>
                <w:sz w:val="20"/>
                <w:szCs w:val="20"/>
              </w:rPr>
            </w:pPr>
            <w:r w:rsidRPr="0076678D">
              <w:rPr>
                <w:rFonts w:ascii="Times New Roman" w:hAnsi="Times New Roman" w:cs="Times New Roman"/>
                <w:sz w:val="20"/>
                <w:szCs w:val="20"/>
              </w:rPr>
              <w:t>- Analizar los resultados de la evaluación</w:t>
            </w:r>
          </w:p>
        </w:tc>
      </w:tr>
      <w:tr w:rsidR="0076678D" w:rsidRPr="0076678D" w14:paraId="54C40B48" w14:textId="77777777" w:rsidTr="00AA067F">
        <w:trPr>
          <w:cantSplit/>
          <w:trHeight w:val="227"/>
          <w:jc w:val="center"/>
        </w:trPr>
        <w:tc>
          <w:tcPr>
            <w:tcW w:w="1381" w:type="pct"/>
            <w:gridSpan w:val="3"/>
          </w:tcPr>
          <w:p w14:paraId="010DD43C" w14:textId="77777777" w:rsidR="0076678D" w:rsidRPr="0076678D" w:rsidRDefault="0076678D" w:rsidP="007B44DB">
            <w:pPr>
              <w:pStyle w:val="Textoindependiente"/>
              <w:widowControl/>
              <w:overflowPunct w:val="0"/>
              <w:autoSpaceDE w:val="0"/>
              <w:autoSpaceDN w:val="0"/>
              <w:adjustRightInd w:val="0"/>
              <w:ind w:left="91" w:firstLine="0"/>
              <w:textAlignment w:val="baseline"/>
              <w:rPr>
                <w:rFonts w:cs="Times New Roman"/>
                <w:sz w:val="20"/>
                <w:szCs w:val="20"/>
              </w:rPr>
            </w:pPr>
            <w:r w:rsidRPr="0076678D">
              <w:rPr>
                <w:rFonts w:cs="Times New Roman"/>
                <w:sz w:val="20"/>
                <w:szCs w:val="20"/>
              </w:rPr>
              <w:t>1.1.3.2. Recopilación de retroalimentación</w:t>
            </w:r>
          </w:p>
        </w:tc>
        <w:tc>
          <w:tcPr>
            <w:tcW w:w="1164" w:type="pct"/>
            <w:gridSpan w:val="2"/>
          </w:tcPr>
          <w:p w14:paraId="0A93A012" w14:textId="77777777" w:rsidR="0076678D" w:rsidRPr="0076678D" w:rsidRDefault="0076678D" w:rsidP="00327B7D">
            <w:pPr>
              <w:rPr>
                <w:rFonts w:ascii="Times New Roman" w:hAnsi="Times New Roman" w:cs="Times New Roman"/>
                <w:sz w:val="20"/>
                <w:szCs w:val="20"/>
              </w:rPr>
            </w:pPr>
            <w:r w:rsidRPr="0076678D">
              <w:rPr>
                <w:rFonts w:ascii="Times New Roman" w:hAnsi="Times New Roman" w:cs="Times New Roman"/>
                <w:sz w:val="20"/>
                <w:szCs w:val="20"/>
              </w:rPr>
              <w:t>ISO 10015</w:t>
            </w:r>
          </w:p>
          <w:p w14:paraId="5C7094B3" w14:textId="77777777" w:rsidR="0076678D" w:rsidRPr="0076678D" w:rsidRDefault="0076678D" w:rsidP="00327B7D">
            <w:pPr>
              <w:rPr>
                <w:rFonts w:ascii="Times New Roman" w:hAnsi="Times New Roman" w:cs="Times New Roman"/>
                <w:sz w:val="20"/>
                <w:szCs w:val="20"/>
              </w:rPr>
            </w:pPr>
            <w:r w:rsidRPr="0076678D">
              <w:rPr>
                <w:rFonts w:ascii="Times New Roman" w:hAnsi="Times New Roman" w:cs="Times New Roman"/>
                <w:sz w:val="20"/>
                <w:szCs w:val="20"/>
              </w:rPr>
              <w:t>Metodología PMI Cap.10 Gestión de la comunicación</w:t>
            </w:r>
          </w:p>
          <w:p w14:paraId="66058B47" w14:textId="77777777" w:rsidR="0076678D" w:rsidRPr="0076678D" w:rsidRDefault="0076678D" w:rsidP="00327B7D">
            <w:pPr>
              <w:rPr>
                <w:rFonts w:ascii="Times New Roman" w:hAnsi="Times New Roman" w:cs="Times New Roman"/>
                <w:sz w:val="20"/>
                <w:szCs w:val="20"/>
              </w:rPr>
            </w:pPr>
          </w:p>
        </w:tc>
        <w:tc>
          <w:tcPr>
            <w:tcW w:w="1155" w:type="pct"/>
            <w:gridSpan w:val="2"/>
          </w:tcPr>
          <w:p w14:paraId="7DBD08B1" w14:textId="77777777" w:rsidR="0076678D" w:rsidRPr="0076678D" w:rsidRDefault="0076678D" w:rsidP="00E00EF9">
            <w:pPr>
              <w:pStyle w:val="Textoindependiente"/>
              <w:widowControl/>
              <w:numPr>
                <w:ilvl w:val="0"/>
                <w:numId w:val="59"/>
              </w:numPr>
              <w:overflowPunct w:val="0"/>
              <w:autoSpaceDE w:val="0"/>
              <w:autoSpaceDN w:val="0"/>
              <w:adjustRightInd w:val="0"/>
              <w:ind w:left="91" w:hanging="91"/>
              <w:textAlignment w:val="baseline"/>
              <w:rPr>
                <w:rFonts w:cs="Times New Roman"/>
                <w:sz w:val="20"/>
                <w:szCs w:val="20"/>
              </w:rPr>
            </w:pPr>
            <w:r w:rsidRPr="0076678D">
              <w:rPr>
                <w:rFonts w:cs="Times New Roman"/>
                <w:sz w:val="20"/>
                <w:szCs w:val="20"/>
              </w:rPr>
              <w:t>- Implementar encuestas y entrevistas</w:t>
            </w:r>
          </w:p>
          <w:p w14:paraId="58036FB3" w14:textId="77777777" w:rsidR="0076678D" w:rsidRPr="0076678D" w:rsidRDefault="0076678D" w:rsidP="00E00EF9">
            <w:pPr>
              <w:pStyle w:val="Textoindependiente"/>
              <w:widowControl/>
              <w:numPr>
                <w:ilvl w:val="0"/>
                <w:numId w:val="59"/>
              </w:numPr>
              <w:overflowPunct w:val="0"/>
              <w:autoSpaceDE w:val="0"/>
              <w:autoSpaceDN w:val="0"/>
              <w:adjustRightInd w:val="0"/>
              <w:ind w:left="91" w:hanging="91"/>
              <w:textAlignment w:val="baseline"/>
              <w:rPr>
                <w:rFonts w:cs="Times New Roman"/>
                <w:sz w:val="20"/>
                <w:szCs w:val="20"/>
              </w:rPr>
            </w:pPr>
            <w:r w:rsidRPr="0076678D">
              <w:rPr>
                <w:rFonts w:cs="Times New Roman"/>
                <w:sz w:val="20"/>
                <w:szCs w:val="20"/>
              </w:rPr>
              <w:t>Analizar los comentarios y clasificarlos</w:t>
            </w:r>
          </w:p>
        </w:tc>
        <w:tc>
          <w:tcPr>
            <w:tcW w:w="1301" w:type="pct"/>
            <w:gridSpan w:val="2"/>
          </w:tcPr>
          <w:p w14:paraId="16E11A8B" w14:textId="77777777" w:rsidR="0076678D" w:rsidRPr="0076678D" w:rsidRDefault="0076678D" w:rsidP="00327B7D">
            <w:pPr>
              <w:rPr>
                <w:rFonts w:ascii="Times New Roman" w:hAnsi="Times New Roman" w:cs="Times New Roman"/>
                <w:sz w:val="20"/>
                <w:szCs w:val="20"/>
              </w:rPr>
            </w:pPr>
            <w:r w:rsidRPr="0076678D">
              <w:rPr>
                <w:rFonts w:ascii="Times New Roman" w:hAnsi="Times New Roman" w:cs="Times New Roman"/>
                <w:sz w:val="20"/>
                <w:szCs w:val="20"/>
              </w:rPr>
              <w:t>- Analizar los comentarios y clasificarlos</w:t>
            </w:r>
          </w:p>
        </w:tc>
      </w:tr>
      <w:tr w:rsidR="0076678D" w:rsidRPr="0076678D" w14:paraId="6C8E3D89" w14:textId="77777777" w:rsidTr="00AA067F">
        <w:trPr>
          <w:cantSplit/>
          <w:trHeight w:val="227"/>
          <w:jc w:val="center"/>
        </w:trPr>
        <w:tc>
          <w:tcPr>
            <w:tcW w:w="1381" w:type="pct"/>
            <w:gridSpan w:val="3"/>
          </w:tcPr>
          <w:p w14:paraId="7FF19940" w14:textId="77777777" w:rsidR="0076678D" w:rsidRPr="0076678D" w:rsidRDefault="0076678D" w:rsidP="007B44DB">
            <w:pPr>
              <w:pStyle w:val="Textoindependiente"/>
              <w:widowControl/>
              <w:overflowPunct w:val="0"/>
              <w:autoSpaceDE w:val="0"/>
              <w:autoSpaceDN w:val="0"/>
              <w:adjustRightInd w:val="0"/>
              <w:ind w:left="91" w:firstLine="0"/>
              <w:textAlignment w:val="baseline"/>
              <w:rPr>
                <w:rFonts w:cs="Times New Roman"/>
                <w:sz w:val="20"/>
                <w:szCs w:val="20"/>
              </w:rPr>
            </w:pPr>
            <w:r w:rsidRPr="0076678D">
              <w:rPr>
                <w:rFonts w:cs="Times New Roman"/>
                <w:sz w:val="20"/>
                <w:szCs w:val="20"/>
              </w:rPr>
              <w:lastRenderedPageBreak/>
              <w:t>1.1.3.3. Ajustes en el programa según resultados y necesidades</w:t>
            </w:r>
          </w:p>
        </w:tc>
        <w:tc>
          <w:tcPr>
            <w:tcW w:w="1164" w:type="pct"/>
            <w:gridSpan w:val="2"/>
          </w:tcPr>
          <w:p w14:paraId="7291331E" w14:textId="77777777" w:rsidR="0076678D" w:rsidRPr="0076678D" w:rsidRDefault="0076678D" w:rsidP="007B44DB">
            <w:pPr>
              <w:pStyle w:val="Textoindependiente"/>
              <w:widowControl/>
              <w:overflowPunct w:val="0"/>
              <w:autoSpaceDE w:val="0"/>
              <w:autoSpaceDN w:val="0"/>
              <w:adjustRightInd w:val="0"/>
              <w:ind w:left="91" w:firstLine="0"/>
              <w:textAlignment w:val="baseline"/>
              <w:rPr>
                <w:rFonts w:cs="Times New Roman"/>
                <w:sz w:val="20"/>
                <w:szCs w:val="20"/>
              </w:rPr>
            </w:pPr>
            <w:r w:rsidRPr="0076678D">
              <w:rPr>
                <w:rFonts w:cs="Times New Roman"/>
                <w:sz w:val="20"/>
                <w:szCs w:val="20"/>
              </w:rPr>
              <w:t>ISO 10015</w:t>
            </w:r>
          </w:p>
          <w:p w14:paraId="4763044D" w14:textId="77777777" w:rsidR="0076678D" w:rsidRPr="0076678D" w:rsidRDefault="0076678D" w:rsidP="007B44DB">
            <w:pPr>
              <w:pStyle w:val="Textoindependiente"/>
              <w:widowControl/>
              <w:overflowPunct w:val="0"/>
              <w:autoSpaceDE w:val="0"/>
              <w:autoSpaceDN w:val="0"/>
              <w:adjustRightInd w:val="0"/>
              <w:ind w:left="91" w:firstLine="0"/>
              <w:textAlignment w:val="baseline"/>
              <w:rPr>
                <w:rFonts w:cs="Times New Roman"/>
                <w:sz w:val="20"/>
                <w:szCs w:val="20"/>
              </w:rPr>
            </w:pPr>
          </w:p>
          <w:p w14:paraId="3CA8E84C" w14:textId="77777777" w:rsidR="0076678D" w:rsidRPr="0076678D" w:rsidRDefault="0076678D" w:rsidP="007B44DB">
            <w:pPr>
              <w:pStyle w:val="Textoindependiente"/>
              <w:widowControl/>
              <w:overflowPunct w:val="0"/>
              <w:autoSpaceDE w:val="0"/>
              <w:autoSpaceDN w:val="0"/>
              <w:adjustRightInd w:val="0"/>
              <w:ind w:left="91" w:firstLine="0"/>
              <w:textAlignment w:val="baseline"/>
              <w:rPr>
                <w:rFonts w:cs="Times New Roman"/>
                <w:sz w:val="20"/>
                <w:szCs w:val="20"/>
              </w:rPr>
            </w:pPr>
          </w:p>
          <w:p w14:paraId="36E47BC9" w14:textId="77777777" w:rsidR="0076678D" w:rsidRPr="0076678D" w:rsidRDefault="0076678D" w:rsidP="007B44DB">
            <w:pPr>
              <w:pStyle w:val="Textoindependiente"/>
              <w:widowControl/>
              <w:overflowPunct w:val="0"/>
              <w:autoSpaceDE w:val="0"/>
              <w:autoSpaceDN w:val="0"/>
              <w:adjustRightInd w:val="0"/>
              <w:ind w:left="91" w:firstLine="0"/>
              <w:textAlignment w:val="baseline"/>
              <w:rPr>
                <w:rFonts w:cs="Times New Roman"/>
                <w:sz w:val="20"/>
                <w:szCs w:val="20"/>
              </w:rPr>
            </w:pPr>
            <w:r w:rsidRPr="0076678D">
              <w:rPr>
                <w:rFonts w:cs="Times New Roman"/>
                <w:sz w:val="20"/>
                <w:szCs w:val="20"/>
              </w:rPr>
              <w:t>Metodología PMI Cap.9 Gestión de Recurso</w:t>
            </w:r>
          </w:p>
        </w:tc>
        <w:tc>
          <w:tcPr>
            <w:tcW w:w="1155" w:type="pct"/>
            <w:gridSpan w:val="2"/>
          </w:tcPr>
          <w:p w14:paraId="766D8F21" w14:textId="77777777" w:rsidR="0076678D" w:rsidRPr="0076678D" w:rsidRDefault="0076678D" w:rsidP="00E00EF9">
            <w:pPr>
              <w:pStyle w:val="Textoindependiente"/>
              <w:widowControl/>
              <w:numPr>
                <w:ilvl w:val="0"/>
                <w:numId w:val="59"/>
              </w:numPr>
              <w:overflowPunct w:val="0"/>
              <w:autoSpaceDE w:val="0"/>
              <w:autoSpaceDN w:val="0"/>
              <w:adjustRightInd w:val="0"/>
              <w:ind w:left="91" w:hanging="91"/>
              <w:textAlignment w:val="baseline"/>
              <w:rPr>
                <w:rFonts w:cs="Times New Roman"/>
                <w:sz w:val="20"/>
                <w:szCs w:val="20"/>
              </w:rPr>
            </w:pPr>
            <w:r w:rsidRPr="0076678D">
              <w:rPr>
                <w:rFonts w:cs="Times New Roman"/>
                <w:sz w:val="20"/>
                <w:szCs w:val="20"/>
              </w:rPr>
              <w:t>- Revisar el programa de capacitación</w:t>
            </w:r>
          </w:p>
          <w:p w14:paraId="6418DF45" w14:textId="77777777" w:rsidR="0076678D" w:rsidRPr="0076678D" w:rsidRDefault="0076678D" w:rsidP="004246F6">
            <w:pPr>
              <w:pStyle w:val="Textoindependiente"/>
              <w:widowControl/>
              <w:overflowPunct w:val="0"/>
              <w:autoSpaceDE w:val="0"/>
              <w:autoSpaceDN w:val="0"/>
              <w:adjustRightInd w:val="0"/>
              <w:ind w:left="91" w:firstLine="0"/>
              <w:textAlignment w:val="baseline"/>
              <w:rPr>
                <w:rFonts w:cs="Times New Roman"/>
                <w:sz w:val="20"/>
                <w:szCs w:val="20"/>
              </w:rPr>
            </w:pPr>
          </w:p>
          <w:p w14:paraId="293A44B1" w14:textId="77777777" w:rsidR="0076678D" w:rsidRPr="0076678D" w:rsidRDefault="0076678D" w:rsidP="00E00EF9">
            <w:pPr>
              <w:pStyle w:val="Textoindependiente"/>
              <w:widowControl/>
              <w:numPr>
                <w:ilvl w:val="0"/>
                <w:numId w:val="59"/>
              </w:numPr>
              <w:overflowPunct w:val="0"/>
              <w:autoSpaceDE w:val="0"/>
              <w:autoSpaceDN w:val="0"/>
              <w:adjustRightInd w:val="0"/>
              <w:ind w:left="91" w:hanging="91"/>
              <w:textAlignment w:val="baseline"/>
              <w:rPr>
                <w:rFonts w:cs="Times New Roman"/>
                <w:sz w:val="20"/>
                <w:szCs w:val="20"/>
              </w:rPr>
            </w:pPr>
            <w:r w:rsidRPr="0076678D">
              <w:rPr>
                <w:rFonts w:cs="Times New Roman"/>
                <w:sz w:val="20"/>
                <w:szCs w:val="20"/>
              </w:rPr>
              <w:t>Realizar ajustes en los módulos</w:t>
            </w:r>
          </w:p>
        </w:tc>
        <w:tc>
          <w:tcPr>
            <w:tcW w:w="1301" w:type="pct"/>
            <w:gridSpan w:val="2"/>
          </w:tcPr>
          <w:p w14:paraId="3B69FFFC" w14:textId="77777777" w:rsidR="0076678D" w:rsidRPr="0076678D" w:rsidRDefault="0076678D" w:rsidP="007B44DB">
            <w:pPr>
              <w:pStyle w:val="Textoindependiente"/>
              <w:widowControl/>
              <w:overflowPunct w:val="0"/>
              <w:autoSpaceDE w:val="0"/>
              <w:autoSpaceDN w:val="0"/>
              <w:adjustRightInd w:val="0"/>
              <w:ind w:left="91" w:firstLine="0"/>
              <w:textAlignment w:val="baseline"/>
              <w:rPr>
                <w:rFonts w:cs="Times New Roman"/>
                <w:sz w:val="20"/>
                <w:szCs w:val="20"/>
              </w:rPr>
            </w:pPr>
            <w:r w:rsidRPr="0076678D">
              <w:rPr>
                <w:rFonts w:cs="Times New Roman"/>
                <w:sz w:val="20"/>
                <w:szCs w:val="20"/>
              </w:rPr>
              <w:t>- Realizar ajustes en los módulos y la programación</w:t>
            </w:r>
          </w:p>
        </w:tc>
      </w:tr>
      <w:tr w:rsidR="0076678D" w:rsidRPr="0076678D" w14:paraId="7B788E50" w14:textId="77777777" w:rsidTr="00AA067F">
        <w:trPr>
          <w:cantSplit/>
          <w:trHeight w:val="227"/>
          <w:jc w:val="center"/>
        </w:trPr>
        <w:tc>
          <w:tcPr>
            <w:tcW w:w="1381" w:type="pct"/>
            <w:gridSpan w:val="3"/>
          </w:tcPr>
          <w:p w14:paraId="27DBAC8E" w14:textId="77777777" w:rsidR="0076678D" w:rsidRPr="0076678D" w:rsidRDefault="0076678D" w:rsidP="007B44DB">
            <w:pPr>
              <w:pStyle w:val="Textoindependiente"/>
              <w:widowControl/>
              <w:overflowPunct w:val="0"/>
              <w:autoSpaceDE w:val="0"/>
              <w:autoSpaceDN w:val="0"/>
              <w:adjustRightInd w:val="0"/>
              <w:ind w:left="91" w:firstLine="0"/>
              <w:textAlignment w:val="baseline"/>
              <w:rPr>
                <w:rFonts w:cs="Times New Roman"/>
                <w:sz w:val="20"/>
                <w:szCs w:val="20"/>
              </w:rPr>
            </w:pPr>
            <w:r w:rsidRPr="0076678D">
              <w:rPr>
                <w:rFonts w:cs="Times New Roman"/>
                <w:sz w:val="20"/>
                <w:szCs w:val="20"/>
              </w:rPr>
              <w:t>1.2.1.1. Diseño de procedimientos para la identificación temprana</w:t>
            </w:r>
          </w:p>
        </w:tc>
        <w:tc>
          <w:tcPr>
            <w:tcW w:w="1164" w:type="pct"/>
            <w:gridSpan w:val="2"/>
          </w:tcPr>
          <w:p w14:paraId="317779C3" w14:textId="77777777" w:rsidR="0076678D" w:rsidRPr="0076678D" w:rsidRDefault="0076678D" w:rsidP="007B44DB">
            <w:pPr>
              <w:pStyle w:val="Textoindependiente"/>
              <w:widowControl/>
              <w:overflowPunct w:val="0"/>
              <w:autoSpaceDE w:val="0"/>
              <w:autoSpaceDN w:val="0"/>
              <w:adjustRightInd w:val="0"/>
              <w:ind w:left="91" w:firstLine="0"/>
              <w:textAlignment w:val="baseline"/>
              <w:rPr>
                <w:rFonts w:cs="Times New Roman"/>
                <w:sz w:val="20"/>
                <w:szCs w:val="20"/>
              </w:rPr>
            </w:pPr>
            <w:r w:rsidRPr="0076678D">
              <w:rPr>
                <w:rFonts w:cs="Times New Roman"/>
                <w:sz w:val="20"/>
                <w:szCs w:val="20"/>
              </w:rPr>
              <w:t>ISO 9001</w:t>
            </w:r>
          </w:p>
          <w:p w14:paraId="4F86EDD4" w14:textId="77777777" w:rsidR="0076678D" w:rsidRPr="0076678D" w:rsidRDefault="0076678D" w:rsidP="007B44DB">
            <w:pPr>
              <w:pStyle w:val="Textoindependiente"/>
              <w:widowControl/>
              <w:overflowPunct w:val="0"/>
              <w:autoSpaceDE w:val="0"/>
              <w:autoSpaceDN w:val="0"/>
              <w:adjustRightInd w:val="0"/>
              <w:ind w:left="91" w:firstLine="0"/>
              <w:textAlignment w:val="baseline"/>
              <w:rPr>
                <w:rFonts w:cs="Times New Roman"/>
                <w:sz w:val="20"/>
                <w:szCs w:val="20"/>
              </w:rPr>
            </w:pPr>
          </w:p>
          <w:p w14:paraId="065EBC81" w14:textId="77777777" w:rsidR="0076678D" w:rsidRPr="0076678D" w:rsidRDefault="0076678D" w:rsidP="007B44DB">
            <w:pPr>
              <w:pStyle w:val="Textoindependiente"/>
              <w:widowControl/>
              <w:overflowPunct w:val="0"/>
              <w:autoSpaceDE w:val="0"/>
              <w:autoSpaceDN w:val="0"/>
              <w:adjustRightInd w:val="0"/>
              <w:ind w:left="91" w:firstLine="0"/>
              <w:textAlignment w:val="baseline"/>
              <w:rPr>
                <w:rFonts w:cs="Times New Roman"/>
                <w:sz w:val="20"/>
                <w:szCs w:val="20"/>
              </w:rPr>
            </w:pPr>
            <w:r w:rsidRPr="0076678D">
              <w:rPr>
                <w:rFonts w:cs="Times New Roman"/>
                <w:sz w:val="20"/>
                <w:szCs w:val="20"/>
              </w:rPr>
              <w:t>Metodología PMI Cap. 5 Planificar el Alcance</w:t>
            </w:r>
          </w:p>
        </w:tc>
        <w:tc>
          <w:tcPr>
            <w:tcW w:w="1155" w:type="pct"/>
            <w:gridSpan w:val="2"/>
          </w:tcPr>
          <w:p w14:paraId="7B725635" w14:textId="77777777" w:rsidR="0076678D" w:rsidRPr="0076678D" w:rsidRDefault="0076678D" w:rsidP="00E00EF9">
            <w:pPr>
              <w:pStyle w:val="Textoindependiente"/>
              <w:widowControl/>
              <w:numPr>
                <w:ilvl w:val="0"/>
                <w:numId w:val="59"/>
              </w:numPr>
              <w:overflowPunct w:val="0"/>
              <w:autoSpaceDE w:val="0"/>
              <w:autoSpaceDN w:val="0"/>
              <w:adjustRightInd w:val="0"/>
              <w:ind w:left="91" w:hanging="91"/>
              <w:textAlignment w:val="baseline"/>
              <w:rPr>
                <w:rFonts w:cs="Times New Roman"/>
                <w:sz w:val="20"/>
                <w:szCs w:val="20"/>
              </w:rPr>
            </w:pPr>
            <w:r w:rsidRPr="0076678D">
              <w:rPr>
                <w:rFonts w:cs="Times New Roman"/>
                <w:sz w:val="20"/>
                <w:szCs w:val="20"/>
              </w:rPr>
              <w:t>-Identificar los puntos críticos</w:t>
            </w:r>
          </w:p>
          <w:p w14:paraId="6C623C0B" w14:textId="77777777" w:rsidR="0076678D" w:rsidRPr="0076678D" w:rsidRDefault="0076678D" w:rsidP="00E00EF9">
            <w:pPr>
              <w:pStyle w:val="Textoindependiente"/>
              <w:widowControl/>
              <w:numPr>
                <w:ilvl w:val="0"/>
                <w:numId w:val="59"/>
              </w:numPr>
              <w:overflowPunct w:val="0"/>
              <w:autoSpaceDE w:val="0"/>
              <w:autoSpaceDN w:val="0"/>
              <w:adjustRightInd w:val="0"/>
              <w:ind w:left="91" w:hanging="91"/>
              <w:textAlignment w:val="baseline"/>
              <w:rPr>
                <w:rFonts w:cs="Times New Roman"/>
                <w:sz w:val="20"/>
                <w:szCs w:val="20"/>
              </w:rPr>
            </w:pPr>
            <w:r w:rsidRPr="0076678D">
              <w:rPr>
                <w:rFonts w:cs="Times New Roman"/>
                <w:sz w:val="20"/>
                <w:szCs w:val="20"/>
              </w:rPr>
              <w:t>-Establecer procedimientos claros</w:t>
            </w:r>
          </w:p>
        </w:tc>
        <w:tc>
          <w:tcPr>
            <w:tcW w:w="1301" w:type="pct"/>
            <w:gridSpan w:val="2"/>
          </w:tcPr>
          <w:p w14:paraId="0FA65787" w14:textId="77777777" w:rsidR="0076678D" w:rsidRPr="0076678D" w:rsidRDefault="0076678D" w:rsidP="007B44DB">
            <w:pPr>
              <w:pStyle w:val="Textoindependiente"/>
              <w:widowControl/>
              <w:overflowPunct w:val="0"/>
              <w:autoSpaceDE w:val="0"/>
              <w:autoSpaceDN w:val="0"/>
              <w:adjustRightInd w:val="0"/>
              <w:ind w:left="91" w:firstLine="0"/>
              <w:textAlignment w:val="baseline"/>
              <w:rPr>
                <w:rFonts w:cs="Times New Roman"/>
                <w:sz w:val="20"/>
                <w:szCs w:val="20"/>
              </w:rPr>
            </w:pPr>
            <w:r w:rsidRPr="0076678D">
              <w:rPr>
                <w:rFonts w:cs="Times New Roman"/>
                <w:sz w:val="20"/>
                <w:szCs w:val="20"/>
              </w:rPr>
              <w:t>- Establecer procedimientos claros y detallados</w:t>
            </w:r>
          </w:p>
        </w:tc>
      </w:tr>
      <w:tr w:rsidR="0076678D" w:rsidRPr="0076678D" w14:paraId="402FAAA2" w14:textId="77777777" w:rsidTr="00AA067F">
        <w:trPr>
          <w:cantSplit/>
          <w:trHeight w:val="227"/>
          <w:jc w:val="center"/>
        </w:trPr>
        <w:tc>
          <w:tcPr>
            <w:tcW w:w="1381" w:type="pct"/>
            <w:gridSpan w:val="3"/>
          </w:tcPr>
          <w:p w14:paraId="5AF87CB6" w14:textId="77777777" w:rsidR="0076678D" w:rsidRPr="0076678D" w:rsidRDefault="0076678D" w:rsidP="007B44DB">
            <w:pPr>
              <w:pStyle w:val="Textoindependiente"/>
              <w:widowControl/>
              <w:overflowPunct w:val="0"/>
              <w:autoSpaceDE w:val="0"/>
              <w:autoSpaceDN w:val="0"/>
              <w:adjustRightInd w:val="0"/>
              <w:ind w:left="91" w:firstLine="0"/>
              <w:textAlignment w:val="baseline"/>
              <w:rPr>
                <w:rFonts w:cs="Times New Roman"/>
                <w:sz w:val="20"/>
                <w:szCs w:val="20"/>
              </w:rPr>
            </w:pPr>
            <w:r w:rsidRPr="0076678D">
              <w:rPr>
                <w:rFonts w:cs="Times New Roman"/>
                <w:sz w:val="20"/>
                <w:szCs w:val="20"/>
              </w:rPr>
              <w:t>1.2.1.2. Desarrollo de protocolos para la planificación de reparaciones</w:t>
            </w:r>
          </w:p>
        </w:tc>
        <w:tc>
          <w:tcPr>
            <w:tcW w:w="1164" w:type="pct"/>
            <w:gridSpan w:val="2"/>
          </w:tcPr>
          <w:p w14:paraId="09D53075" w14:textId="77777777" w:rsidR="0076678D" w:rsidRPr="0076678D" w:rsidRDefault="0076678D" w:rsidP="007B44DB">
            <w:pPr>
              <w:pStyle w:val="Textoindependiente"/>
              <w:widowControl/>
              <w:overflowPunct w:val="0"/>
              <w:autoSpaceDE w:val="0"/>
              <w:autoSpaceDN w:val="0"/>
              <w:adjustRightInd w:val="0"/>
              <w:ind w:left="91" w:firstLine="0"/>
              <w:textAlignment w:val="baseline"/>
              <w:rPr>
                <w:rFonts w:cs="Times New Roman"/>
                <w:sz w:val="20"/>
                <w:szCs w:val="20"/>
              </w:rPr>
            </w:pPr>
            <w:r w:rsidRPr="0076678D">
              <w:rPr>
                <w:rFonts w:cs="Times New Roman"/>
                <w:sz w:val="20"/>
                <w:szCs w:val="20"/>
              </w:rPr>
              <w:t>ISO 9001</w:t>
            </w:r>
          </w:p>
          <w:p w14:paraId="52B09FEA" w14:textId="77777777" w:rsidR="0076678D" w:rsidRPr="0076678D" w:rsidRDefault="0076678D" w:rsidP="007B44DB">
            <w:pPr>
              <w:pStyle w:val="Textoindependiente"/>
              <w:widowControl/>
              <w:overflowPunct w:val="0"/>
              <w:autoSpaceDE w:val="0"/>
              <w:autoSpaceDN w:val="0"/>
              <w:adjustRightInd w:val="0"/>
              <w:ind w:left="91" w:firstLine="0"/>
              <w:textAlignment w:val="baseline"/>
              <w:rPr>
                <w:rFonts w:cs="Times New Roman"/>
                <w:sz w:val="20"/>
                <w:szCs w:val="20"/>
              </w:rPr>
            </w:pPr>
          </w:p>
          <w:p w14:paraId="5CF3C2AD" w14:textId="77777777" w:rsidR="0076678D" w:rsidRPr="0076678D" w:rsidRDefault="0076678D" w:rsidP="007B44DB">
            <w:pPr>
              <w:pStyle w:val="Textoindependiente"/>
              <w:widowControl/>
              <w:overflowPunct w:val="0"/>
              <w:autoSpaceDE w:val="0"/>
              <w:autoSpaceDN w:val="0"/>
              <w:adjustRightInd w:val="0"/>
              <w:ind w:left="91" w:firstLine="0"/>
              <w:textAlignment w:val="baseline"/>
              <w:rPr>
                <w:rFonts w:cs="Times New Roman"/>
                <w:sz w:val="20"/>
                <w:szCs w:val="20"/>
              </w:rPr>
            </w:pPr>
            <w:r w:rsidRPr="0076678D">
              <w:rPr>
                <w:rFonts w:cs="Times New Roman"/>
                <w:sz w:val="20"/>
                <w:szCs w:val="20"/>
              </w:rPr>
              <w:t>Metodología PMI Cap. 5 Planificar el Alcance</w:t>
            </w:r>
          </w:p>
        </w:tc>
        <w:tc>
          <w:tcPr>
            <w:tcW w:w="1155" w:type="pct"/>
            <w:gridSpan w:val="2"/>
          </w:tcPr>
          <w:p w14:paraId="0E804B8E" w14:textId="77777777" w:rsidR="0076678D" w:rsidRPr="0076678D" w:rsidRDefault="0076678D" w:rsidP="0076678D">
            <w:pPr>
              <w:pStyle w:val="Textoindependiente"/>
              <w:widowControl/>
              <w:numPr>
                <w:ilvl w:val="0"/>
                <w:numId w:val="59"/>
              </w:numPr>
              <w:overflowPunct w:val="0"/>
              <w:autoSpaceDE w:val="0"/>
              <w:autoSpaceDN w:val="0"/>
              <w:adjustRightInd w:val="0"/>
              <w:ind w:left="91" w:hanging="91"/>
              <w:textAlignment w:val="baseline"/>
              <w:rPr>
                <w:rFonts w:cs="Times New Roman"/>
                <w:sz w:val="20"/>
                <w:szCs w:val="20"/>
              </w:rPr>
            </w:pPr>
            <w:r w:rsidRPr="0076678D">
              <w:rPr>
                <w:rFonts w:cs="Times New Roman"/>
                <w:sz w:val="20"/>
                <w:szCs w:val="20"/>
              </w:rPr>
              <w:t>Definir protocolos para la planificación</w:t>
            </w:r>
          </w:p>
          <w:p w14:paraId="6ADF3EDB" w14:textId="77777777" w:rsidR="0076678D" w:rsidRPr="0076678D" w:rsidRDefault="0076678D" w:rsidP="00327B7D">
            <w:pPr>
              <w:pStyle w:val="Textoindependiente"/>
              <w:ind w:left="91" w:firstLine="0"/>
              <w:rPr>
                <w:rFonts w:cs="Times New Roman"/>
                <w:sz w:val="20"/>
                <w:szCs w:val="20"/>
              </w:rPr>
            </w:pPr>
          </w:p>
          <w:p w14:paraId="117B4136" w14:textId="77777777" w:rsidR="0076678D" w:rsidRPr="0076678D" w:rsidRDefault="0076678D" w:rsidP="0076678D">
            <w:pPr>
              <w:pStyle w:val="Textoindependiente"/>
              <w:widowControl/>
              <w:numPr>
                <w:ilvl w:val="0"/>
                <w:numId w:val="59"/>
              </w:numPr>
              <w:overflowPunct w:val="0"/>
              <w:autoSpaceDE w:val="0"/>
              <w:autoSpaceDN w:val="0"/>
              <w:adjustRightInd w:val="0"/>
              <w:ind w:left="91" w:hanging="91"/>
              <w:textAlignment w:val="baseline"/>
              <w:rPr>
                <w:rFonts w:cs="Times New Roman"/>
                <w:sz w:val="20"/>
                <w:szCs w:val="20"/>
              </w:rPr>
            </w:pPr>
            <w:r w:rsidRPr="0076678D">
              <w:rPr>
                <w:rFonts w:cs="Times New Roman"/>
                <w:sz w:val="20"/>
                <w:szCs w:val="20"/>
                <w:lang w:val="es-MX"/>
              </w:rPr>
              <w:t>Probar los protocolos antes</w:t>
            </w:r>
          </w:p>
        </w:tc>
        <w:tc>
          <w:tcPr>
            <w:tcW w:w="1301" w:type="pct"/>
            <w:gridSpan w:val="2"/>
          </w:tcPr>
          <w:p w14:paraId="40816C97" w14:textId="77777777" w:rsidR="0076678D" w:rsidRPr="0076678D" w:rsidRDefault="0076678D" w:rsidP="007B44DB">
            <w:pPr>
              <w:pStyle w:val="Textoindependiente"/>
              <w:widowControl/>
              <w:overflowPunct w:val="0"/>
              <w:autoSpaceDE w:val="0"/>
              <w:autoSpaceDN w:val="0"/>
              <w:adjustRightInd w:val="0"/>
              <w:ind w:left="91" w:firstLine="0"/>
              <w:textAlignment w:val="baseline"/>
              <w:rPr>
                <w:rFonts w:cs="Times New Roman"/>
                <w:sz w:val="20"/>
                <w:szCs w:val="20"/>
              </w:rPr>
            </w:pPr>
            <w:r w:rsidRPr="0076678D">
              <w:rPr>
                <w:rFonts w:cs="Times New Roman"/>
                <w:sz w:val="20"/>
                <w:szCs w:val="20"/>
              </w:rPr>
              <w:t>- Probar los protocolos antes de su implementación</w:t>
            </w:r>
          </w:p>
        </w:tc>
      </w:tr>
      <w:tr w:rsidR="0076678D" w:rsidRPr="0076678D" w14:paraId="511AF153" w14:textId="77777777" w:rsidTr="00AA067F">
        <w:trPr>
          <w:cantSplit/>
          <w:trHeight w:val="227"/>
          <w:jc w:val="center"/>
        </w:trPr>
        <w:tc>
          <w:tcPr>
            <w:tcW w:w="1381" w:type="pct"/>
            <w:gridSpan w:val="3"/>
          </w:tcPr>
          <w:p w14:paraId="7FB1D127" w14:textId="77777777" w:rsidR="0076678D" w:rsidRPr="0076678D" w:rsidRDefault="0076678D" w:rsidP="007B44DB">
            <w:pPr>
              <w:pStyle w:val="Textoindependiente"/>
              <w:widowControl/>
              <w:overflowPunct w:val="0"/>
              <w:autoSpaceDE w:val="0"/>
              <w:autoSpaceDN w:val="0"/>
              <w:adjustRightInd w:val="0"/>
              <w:ind w:left="91" w:firstLine="0"/>
              <w:textAlignment w:val="baseline"/>
              <w:rPr>
                <w:rFonts w:cs="Times New Roman"/>
                <w:sz w:val="20"/>
                <w:szCs w:val="20"/>
              </w:rPr>
            </w:pPr>
            <w:r w:rsidRPr="0076678D">
              <w:rPr>
                <w:rFonts w:cs="Times New Roman"/>
                <w:sz w:val="20"/>
                <w:szCs w:val="20"/>
              </w:rPr>
              <w:t>1.2.2.1. Vinculación de procedimientos constructivos establecidos</w:t>
            </w:r>
          </w:p>
        </w:tc>
        <w:tc>
          <w:tcPr>
            <w:tcW w:w="1164" w:type="pct"/>
            <w:gridSpan w:val="2"/>
          </w:tcPr>
          <w:p w14:paraId="63B1D03C" w14:textId="77777777" w:rsidR="0076678D" w:rsidRPr="0076678D" w:rsidRDefault="0076678D" w:rsidP="007B44DB">
            <w:pPr>
              <w:pStyle w:val="Textoindependiente"/>
              <w:widowControl/>
              <w:overflowPunct w:val="0"/>
              <w:autoSpaceDE w:val="0"/>
              <w:autoSpaceDN w:val="0"/>
              <w:adjustRightInd w:val="0"/>
              <w:ind w:left="91" w:firstLine="0"/>
              <w:textAlignment w:val="baseline"/>
              <w:rPr>
                <w:rFonts w:cs="Times New Roman"/>
                <w:sz w:val="20"/>
                <w:szCs w:val="20"/>
              </w:rPr>
            </w:pPr>
            <w:r w:rsidRPr="0076678D">
              <w:rPr>
                <w:rFonts w:cs="Times New Roman"/>
                <w:sz w:val="20"/>
                <w:szCs w:val="20"/>
              </w:rPr>
              <w:t>ISO 9001</w:t>
            </w:r>
          </w:p>
          <w:p w14:paraId="378E6C6F" w14:textId="77777777" w:rsidR="0076678D" w:rsidRPr="0076678D" w:rsidRDefault="0076678D" w:rsidP="007B44DB">
            <w:pPr>
              <w:pStyle w:val="Textoindependiente"/>
              <w:widowControl/>
              <w:overflowPunct w:val="0"/>
              <w:autoSpaceDE w:val="0"/>
              <w:autoSpaceDN w:val="0"/>
              <w:adjustRightInd w:val="0"/>
              <w:ind w:left="91" w:firstLine="0"/>
              <w:textAlignment w:val="baseline"/>
              <w:rPr>
                <w:rFonts w:cs="Times New Roman"/>
                <w:sz w:val="20"/>
                <w:szCs w:val="20"/>
              </w:rPr>
            </w:pPr>
          </w:p>
          <w:p w14:paraId="6DE2A19B" w14:textId="77777777" w:rsidR="0076678D" w:rsidRPr="0076678D" w:rsidRDefault="0076678D" w:rsidP="007B44DB">
            <w:pPr>
              <w:pStyle w:val="Textoindependiente"/>
              <w:widowControl/>
              <w:overflowPunct w:val="0"/>
              <w:autoSpaceDE w:val="0"/>
              <w:autoSpaceDN w:val="0"/>
              <w:adjustRightInd w:val="0"/>
              <w:ind w:left="91" w:firstLine="0"/>
              <w:textAlignment w:val="baseline"/>
              <w:rPr>
                <w:rFonts w:cs="Times New Roman"/>
                <w:sz w:val="20"/>
                <w:szCs w:val="20"/>
              </w:rPr>
            </w:pPr>
            <w:r w:rsidRPr="0076678D">
              <w:rPr>
                <w:rFonts w:cs="Times New Roman"/>
                <w:sz w:val="20"/>
                <w:szCs w:val="20"/>
              </w:rPr>
              <w:t>Metodología PMI Cap. 5 Planificar el Alcance</w:t>
            </w:r>
          </w:p>
        </w:tc>
        <w:tc>
          <w:tcPr>
            <w:tcW w:w="1155" w:type="pct"/>
            <w:gridSpan w:val="2"/>
          </w:tcPr>
          <w:p w14:paraId="2A5EBBDC" w14:textId="77777777" w:rsidR="0076678D" w:rsidRPr="0076678D" w:rsidRDefault="0076678D" w:rsidP="00E00EF9">
            <w:pPr>
              <w:pStyle w:val="Textoindependiente"/>
              <w:widowControl/>
              <w:numPr>
                <w:ilvl w:val="0"/>
                <w:numId w:val="59"/>
              </w:numPr>
              <w:overflowPunct w:val="0"/>
              <w:autoSpaceDE w:val="0"/>
              <w:autoSpaceDN w:val="0"/>
              <w:adjustRightInd w:val="0"/>
              <w:ind w:left="91" w:hanging="91"/>
              <w:textAlignment w:val="baseline"/>
              <w:rPr>
                <w:rFonts w:cs="Times New Roman"/>
                <w:sz w:val="20"/>
                <w:szCs w:val="20"/>
              </w:rPr>
            </w:pPr>
            <w:r w:rsidRPr="0076678D">
              <w:rPr>
                <w:rFonts w:cs="Times New Roman"/>
                <w:sz w:val="20"/>
                <w:szCs w:val="20"/>
              </w:rPr>
              <w:t>- Revisar los procedimientos establecidos</w:t>
            </w:r>
          </w:p>
          <w:p w14:paraId="0F59A6D7" w14:textId="77777777" w:rsidR="0076678D" w:rsidRPr="0076678D" w:rsidRDefault="0076678D" w:rsidP="00E00EF9">
            <w:pPr>
              <w:pStyle w:val="Textoindependiente"/>
              <w:widowControl/>
              <w:overflowPunct w:val="0"/>
              <w:autoSpaceDE w:val="0"/>
              <w:autoSpaceDN w:val="0"/>
              <w:adjustRightInd w:val="0"/>
              <w:ind w:left="91" w:firstLine="0"/>
              <w:textAlignment w:val="baseline"/>
              <w:rPr>
                <w:rFonts w:cs="Times New Roman"/>
                <w:sz w:val="20"/>
                <w:szCs w:val="20"/>
              </w:rPr>
            </w:pPr>
          </w:p>
          <w:p w14:paraId="7D623741" w14:textId="77777777" w:rsidR="0076678D" w:rsidRPr="0076678D" w:rsidRDefault="0076678D" w:rsidP="00E00EF9">
            <w:pPr>
              <w:pStyle w:val="Textoindependiente"/>
              <w:widowControl/>
              <w:numPr>
                <w:ilvl w:val="0"/>
                <w:numId w:val="59"/>
              </w:numPr>
              <w:overflowPunct w:val="0"/>
              <w:autoSpaceDE w:val="0"/>
              <w:autoSpaceDN w:val="0"/>
              <w:adjustRightInd w:val="0"/>
              <w:ind w:left="91" w:hanging="91"/>
              <w:textAlignment w:val="baseline"/>
              <w:rPr>
                <w:rFonts w:cs="Times New Roman"/>
                <w:sz w:val="20"/>
                <w:szCs w:val="20"/>
              </w:rPr>
            </w:pPr>
            <w:r w:rsidRPr="0076678D">
              <w:rPr>
                <w:rFonts w:cs="Times New Roman"/>
                <w:sz w:val="20"/>
                <w:szCs w:val="20"/>
              </w:rPr>
              <w:t>Identificar y corregir brechas</w:t>
            </w:r>
          </w:p>
        </w:tc>
        <w:tc>
          <w:tcPr>
            <w:tcW w:w="1301" w:type="pct"/>
            <w:gridSpan w:val="2"/>
          </w:tcPr>
          <w:p w14:paraId="3BEEBECF" w14:textId="77777777" w:rsidR="0076678D" w:rsidRPr="0076678D" w:rsidRDefault="0076678D" w:rsidP="007B44DB">
            <w:pPr>
              <w:pStyle w:val="Textoindependiente"/>
              <w:widowControl/>
              <w:overflowPunct w:val="0"/>
              <w:autoSpaceDE w:val="0"/>
              <w:autoSpaceDN w:val="0"/>
              <w:adjustRightInd w:val="0"/>
              <w:ind w:left="91" w:firstLine="0"/>
              <w:textAlignment w:val="baseline"/>
              <w:rPr>
                <w:rFonts w:cs="Times New Roman"/>
                <w:sz w:val="20"/>
                <w:szCs w:val="20"/>
              </w:rPr>
            </w:pPr>
            <w:r w:rsidRPr="0076678D">
              <w:rPr>
                <w:rFonts w:cs="Times New Roman"/>
                <w:sz w:val="20"/>
                <w:szCs w:val="20"/>
              </w:rPr>
              <w:t>- Identificar y corregir brechas e inconsistencias</w:t>
            </w:r>
          </w:p>
        </w:tc>
      </w:tr>
      <w:tr w:rsidR="0076678D" w:rsidRPr="0076678D" w14:paraId="1893B8F0" w14:textId="77777777" w:rsidTr="00AA067F">
        <w:trPr>
          <w:cantSplit/>
          <w:trHeight w:val="227"/>
          <w:jc w:val="center"/>
        </w:trPr>
        <w:tc>
          <w:tcPr>
            <w:tcW w:w="1381" w:type="pct"/>
            <w:gridSpan w:val="3"/>
          </w:tcPr>
          <w:p w14:paraId="11A8ED19" w14:textId="77777777" w:rsidR="0076678D" w:rsidRPr="0076678D" w:rsidRDefault="0076678D" w:rsidP="007B44DB">
            <w:pPr>
              <w:pStyle w:val="Textoindependiente"/>
              <w:widowControl/>
              <w:overflowPunct w:val="0"/>
              <w:autoSpaceDE w:val="0"/>
              <w:autoSpaceDN w:val="0"/>
              <w:adjustRightInd w:val="0"/>
              <w:ind w:left="91" w:firstLine="0"/>
              <w:textAlignment w:val="baseline"/>
              <w:rPr>
                <w:rFonts w:cs="Times New Roman"/>
                <w:sz w:val="20"/>
                <w:szCs w:val="20"/>
              </w:rPr>
            </w:pPr>
            <w:r w:rsidRPr="0076678D">
              <w:rPr>
                <w:rFonts w:cs="Times New Roman"/>
                <w:sz w:val="20"/>
                <w:szCs w:val="20"/>
              </w:rPr>
              <w:t>1.2.2.2. Coordinación con actividades de gestión de calidad</w:t>
            </w:r>
          </w:p>
        </w:tc>
        <w:tc>
          <w:tcPr>
            <w:tcW w:w="1164" w:type="pct"/>
            <w:gridSpan w:val="2"/>
          </w:tcPr>
          <w:p w14:paraId="189C99CC" w14:textId="77777777" w:rsidR="0076678D" w:rsidRPr="0076678D" w:rsidRDefault="0076678D" w:rsidP="007B44DB">
            <w:pPr>
              <w:pStyle w:val="Textoindependiente"/>
              <w:widowControl/>
              <w:overflowPunct w:val="0"/>
              <w:autoSpaceDE w:val="0"/>
              <w:autoSpaceDN w:val="0"/>
              <w:adjustRightInd w:val="0"/>
              <w:ind w:left="91" w:firstLine="0"/>
              <w:textAlignment w:val="baseline"/>
              <w:rPr>
                <w:rFonts w:cs="Times New Roman"/>
                <w:sz w:val="20"/>
                <w:szCs w:val="20"/>
              </w:rPr>
            </w:pPr>
            <w:r w:rsidRPr="0076678D">
              <w:rPr>
                <w:rFonts w:cs="Times New Roman"/>
                <w:sz w:val="20"/>
                <w:szCs w:val="20"/>
              </w:rPr>
              <w:t>ISO 9001</w:t>
            </w:r>
          </w:p>
          <w:p w14:paraId="4AC4E60C" w14:textId="77777777" w:rsidR="0076678D" w:rsidRPr="0076678D" w:rsidRDefault="0076678D" w:rsidP="007B44DB">
            <w:pPr>
              <w:pStyle w:val="Textoindependiente"/>
              <w:widowControl/>
              <w:overflowPunct w:val="0"/>
              <w:autoSpaceDE w:val="0"/>
              <w:autoSpaceDN w:val="0"/>
              <w:adjustRightInd w:val="0"/>
              <w:ind w:left="91" w:firstLine="0"/>
              <w:textAlignment w:val="baseline"/>
              <w:rPr>
                <w:rFonts w:cs="Times New Roman"/>
                <w:sz w:val="20"/>
                <w:szCs w:val="20"/>
              </w:rPr>
            </w:pPr>
          </w:p>
          <w:p w14:paraId="7EBA4A60" w14:textId="77777777" w:rsidR="0076678D" w:rsidRPr="0076678D" w:rsidRDefault="0076678D" w:rsidP="007B44DB">
            <w:pPr>
              <w:pStyle w:val="Textoindependiente"/>
              <w:widowControl/>
              <w:overflowPunct w:val="0"/>
              <w:autoSpaceDE w:val="0"/>
              <w:autoSpaceDN w:val="0"/>
              <w:adjustRightInd w:val="0"/>
              <w:ind w:left="91" w:firstLine="0"/>
              <w:textAlignment w:val="baseline"/>
              <w:rPr>
                <w:rFonts w:cs="Times New Roman"/>
                <w:sz w:val="20"/>
                <w:szCs w:val="20"/>
              </w:rPr>
            </w:pPr>
            <w:r w:rsidRPr="0076678D">
              <w:rPr>
                <w:rFonts w:cs="Times New Roman"/>
                <w:sz w:val="20"/>
                <w:szCs w:val="20"/>
              </w:rPr>
              <w:t>Metodología PMI Cap. 8 Planificar la calidad</w:t>
            </w:r>
          </w:p>
        </w:tc>
        <w:tc>
          <w:tcPr>
            <w:tcW w:w="1155" w:type="pct"/>
            <w:gridSpan w:val="2"/>
          </w:tcPr>
          <w:p w14:paraId="4BC433EB" w14:textId="77777777" w:rsidR="0076678D" w:rsidRPr="0076678D" w:rsidRDefault="0076678D" w:rsidP="007B44DB">
            <w:pPr>
              <w:pStyle w:val="Textoindependiente"/>
              <w:widowControl/>
              <w:overflowPunct w:val="0"/>
              <w:autoSpaceDE w:val="0"/>
              <w:autoSpaceDN w:val="0"/>
              <w:adjustRightInd w:val="0"/>
              <w:ind w:left="0" w:firstLine="0"/>
              <w:textAlignment w:val="baseline"/>
              <w:rPr>
                <w:rFonts w:cs="Times New Roman"/>
                <w:sz w:val="20"/>
                <w:szCs w:val="20"/>
              </w:rPr>
            </w:pPr>
            <w:r w:rsidRPr="0076678D">
              <w:rPr>
                <w:rFonts w:cs="Times New Roman"/>
                <w:sz w:val="20"/>
                <w:szCs w:val="20"/>
              </w:rPr>
              <w:t>- Establecer canales de comunicación</w:t>
            </w:r>
          </w:p>
          <w:p w14:paraId="41089FB4" w14:textId="77777777" w:rsidR="0076678D" w:rsidRPr="0076678D" w:rsidRDefault="0076678D" w:rsidP="00E00EF9">
            <w:pPr>
              <w:pStyle w:val="Textoindependiente"/>
              <w:widowControl/>
              <w:overflowPunct w:val="0"/>
              <w:autoSpaceDE w:val="0"/>
              <w:autoSpaceDN w:val="0"/>
              <w:adjustRightInd w:val="0"/>
              <w:ind w:left="91" w:firstLine="0"/>
              <w:textAlignment w:val="baseline"/>
              <w:rPr>
                <w:rFonts w:cs="Times New Roman"/>
                <w:sz w:val="20"/>
                <w:szCs w:val="20"/>
              </w:rPr>
            </w:pPr>
          </w:p>
          <w:p w14:paraId="02E3945C" w14:textId="77777777" w:rsidR="0076678D" w:rsidRPr="0076678D" w:rsidRDefault="0076678D" w:rsidP="007B44DB">
            <w:pPr>
              <w:pStyle w:val="Textoindependiente"/>
              <w:widowControl/>
              <w:overflowPunct w:val="0"/>
              <w:autoSpaceDE w:val="0"/>
              <w:autoSpaceDN w:val="0"/>
              <w:adjustRightInd w:val="0"/>
              <w:ind w:left="0" w:firstLine="0"/>
              <w:textAlignment w:val="baseline"/>
              <w:rPr>
                <w:rFonts w:cs="Times New Roman"/>
                <w:sz w:val="20"/>
                <w:szCs w:val="20"/>
              </w:rPr>
            </w:pPr>
            <w:r w:rsidRPr="0076678D">
              <w:rPr>
                <w:rFonts w:cs="Times New Roman"/>
                <w:sz w:val="20"/>
                <w:szCs w:val="20"/>
              </w:rPr>
              <w:t>- Integrar requisitos de calidad</w:t>
            </w:r>
          </w:p>
        </w:tc>
        <w:tc>
          <w:tcPr>
            <w:tcW w:w="1301" w:type="pct"/>
            <w:gridSpan w:val="2"/>
          </w:tcPr>
          <w:p w14:paraId="6FBF4A56" w14:textId="77777777" w:rsidR="0076678D" w:rsidRPr="0076678D" w:rsidRDefault="0076678D" w:rsidP="007B44DB">
            <w:pPr>
              <w:pStyle w:val="Textoindependiente"/>
              <w:widowControl/>
              <w:overflowPunct w:val="0"/>
              <w:autoSpaceDE w:val="0"/>
              <w:autoSpaceDN w:val="0"/>
              <w:adjustRightInd w:val="0"/>
              <w:ind w:left="91" w:firstLine="0"/>
              <w:textAlignment w:val="baseline"/>
              <w:rPr>
                <w:rFonts w:cs="Times New Roman"/>
                <w:sz w:val="20"/>
                <w:szCs w:val="20"/>
              </w:rPr>
            </w:pPr>
            <w:r w:rsidRPr="0076678D">
              <w:rPr>
                <w:rFonts w:cs="Times New Roman"/>
                <w:sz w:val="20"/>
                <w:szCs w:val="20"/>
              </w:rPr>
              <w:t>- Integrar requisitos de calidad en actividades</w:t>
            </w:r>
          </w:p>
        </w:tc>
      </w:tr>
      <w:tr w:rsidR="0076678D" w:rsidRPr="0076678D" w14:paraId="407303FD" w14:textId="77777777" w:rsidTr="00AA067F">
        <w:trPr>
          <w:cantSplit/>
          <w:trHeight w:val="227"/>
          <w:jc w:val="center"/>
        </w:trPr>
        <w:tc>
          <w:tcPr>
            <w:tcW w:w="1381" w:type="pct"/>
            <w:gridSpan w:val="3"/>
          </w:tcPr>
          <w:p w14:paraId="762A84C2" w14:textId="77777777" w:rsidR="0076678D" w:rsidRPr="0076678D" w:rsidRDefault="0076678D" w:rsidP="007B44DB">
            <w:pPr>
              <w:pStyle w:val="Textoindependiente"/>
              <w:widowControl/>
              <w:overflowPunct w:val="0"/>
              <w:autoSpaceDE w:val="0"/>
              <w:autoSpaceDN w:val="0"/>
              <w:adjustRightInd w:val="0"/>
              <w:ind w:left="91" w:firstLine="0"/>
              <w:textAlignment w:val="baseline"/>
              <w:rPr>
                <w:rFonts w:cs="Times New Roman"/>
                <w:sz w:val="20"/>
                <w:szCs w:val="20"/>
              </w:rPr>
            </w:pPr>
            <w:r w:rsidRPr="0076678D">
              <w:rPr>
                <w:rFonts w:cs="Times New Roman"/>
                <w:sz w:val="20"/>
                <w:szCs w:val="20"/>
              </w:rPr>
              <w:t>1.2.3.1. Monitoreo mediante gráfico de control</w:t>
            </w:r>
          </w:p>
        </w:tc>
        <w:tc>
          <w:tcPr>
            <w:tcW w:w="1164" w:type="pct"/>
            <w:gridSpan w:val="2"/>
          </w:tcPr>
          <w:p w14:paraId="583401CF" w14:textId="77777777" w:rsidR="0076678D" w:rsidRPr="0076678D" w:rsidRDefault="0076678D" w:rsidP="007B44DB">
            <w:pPr>
              <w:pStyle w:val="Textoindependiente"/>
              <w:widowControl/>
              <w:overflowPunct w:val="0"/>
              <w:autoSpaceDE w:val="0"/>
              <w:autoSpaceDN w:val="0"/>
              <w:adjustRightInd w:val="0"/>
              <w:ind w:left="91" w:firstLine="0"/>
              <w:textAlignment w:val="baseline"/>
              <w:rPr>
                <w:rFonts w:cs="Times New Roman"/>
                <w:sz w:val="20"/>
                <w:szCs w:val="20"/>
              </w:rPr>
            </w:pPr>
            <w:r w:rsidRPr="0076678D">
              <w:rPr>
                <w:rFonts w:cs="Times New Roman"/>
                <w:sz w:val="20"/>
                <w:szCs w:val="20"/>
              </w:rPr>
              <w:t>ISO 9001</w:t>
            </w:r>
          </w:p>
          <w:p w14:paraId="5E363B70" w14:textId="77777777" w:rsidR="0076678D" w:rsidRPr="0076678D" w:rsidRDefault="0076678D" w:rsidP="007B44DB">
            <w:pPr>
              <w:pStyle w:val="Textoindependiente"/>
              <w:widowControl/>
              <w:overflowPunct w:val="0"/>
              <w:autoSpaceDE w:val="0"/>
              <w:autoSpaceDN w:val="0"/>
              <w:adjustRightInd w:val="0"/>
              <w:ind w:left="91" w:firstLine="0"/>
              <w:textAlignment w:val="baseline"/>
              <w:rPr>
                <w:rFonts w:cs="Times New Roman"/>
                <w:sz w:val="20"/>
                <w:szCs w:val="20"/>
              </w:rPr>
            </w:pPr>
          </w:p>
          <w:p w14:paraId="61931E56" w14:textId="77777777" w:rsidR="0076678D" w:rsidRPr="0076678D" w:rsidRDefault="0076678D" w:rsidP="007B44DB">
            <w:pPr>
              <w:pStyle w:val="Textoindependiente"/>
              <w:widowControl/>
              <w:overflowPunct w:val="0"/>
              <w:autoSpaceDE w:val="0"/>
              <w:autoSpaceDN w:val="0"/>
              <w:adjustRightInd w:val="0"/>
              <w:ind w:left="91" w:firstLine="0"/>
              <w:textAlignment w:val="baseline"/>
              <w:rPr>
                <w:rFonts w:cs="Times New Roman"/>
                <w:sz w:val="20"/>
                <w:szCs w:val="20"/>
              </w:rPr>
            </w:pPr>
            <w:r w:rsidRPr="0076678D">
              <w:rPr>
                <w:rFonts w:cs="Times New Roman"/>
                <w:sz w:val="20"/>
                <w:szCs w:val="20"/>
              </w:rPr>
              <w:t>Metodología PMI Cap. 8 Planificar la calidad</w:t>
            </w:r>
          </w:p>
        </w:tc>
        <w:tc>
          <w:tcPr>
            <w:tcW w:w="1155" w:type="pct"/>
            <w:gridSpan w:val="2"/>
          </w:tcPr>
          <w:p w14:paraId="63FFC399" w14:textId="77777777" w:rsidR="0076678D" w:rsidRPr="0076678D" w:rsidRDefault="0076678D" w:rsidP="007B44DB">
            <w:pPr>
              <w:pStyle w:val="Textoindependiente"/>
              <w:widowControl/>
              <w:overflowPunct w:val="0"/>
              <w:autoSpaceDE w:val="0"/>
              <w:autoSpaceDN w:val="0"/>
              <w:adjustRightInd w:val="0"/>
              <w:ind w:left="0" w:firstLine="0"/>
              <w:textAlignment w:val="baseline"/>
              <w:rPr>
                <w:rFonts w:cs="Times New Roman"/>
                <w:sz w:val="20"/>
                <w:szCs w:val="20"/>
              </w:rPr>
            </w:pPr>
            <w:r w:rsidRPr="0076678D">
              <w:rPr>
                <w:rFonts w:cs="Times New Roman"/>
                <w:sz w:val="20"/>
                <w:szCs w:val="20"/>
              </w:rPr>
              <w:t>- Establecer métricas y umbrales</w:t>
            </w:r>
          </w:p>
          <w:p w14:paraId="65FFB62C" w14:textId="77777777" w:rsidR="0076678D" w:rsidRPr="0076678D" w:rsidRDefault="0076678D" w:rsidP="00E00EF9">
            <w:pPr>
              <w:pStyle w:val="Textoindependiente"/>
              <w:widowControl/>
              <w:overflowPunct w:val="0"/>
              <w:autoSpaceDE w:val="0"/>
              <w:autoSpaceDN w:val="0"/>
              <w:adjustRightInd w:val="0"/>
              <w:ind w:left="91" w:firstLine="0"/>
              <w:textAlignment w:val="baseline"/>
              <w:rPr>
                <w:rFonts w:cs="Times New Roman"/>
                <w:sz w:val="20"/>
                <w:szCs w:val="20"/>
              </w:rPr>
            </w:pPr>
          </w:p>
          <w:p w14:paraId="1DFC9DEA" w14:textId="77777777" w:rsidR="0076678D" w:rsidRPr="0076678D" w:rsidRDefault="0076678D" w:rsidP="007B44DB">
            <w:pPr>
              <w:pStyle w:val="Textoindependiente"/>
              <w:widowControl/>
              <w:overflowPunct w:val="0"/>
              <w:autoSpaceDE w:val="0"/>
              <w:autoSpaceDN w:val="0"/>
              <w:adjustRightInd w:val="0"/>
              <w:ind w:left="0" w:firstLine="0"/>
              <w:textAlignment w:val="baseline"/>
              <w:rPr>
                <w:rFonts w:cs="Times New Roman"/>
                <w:sz w:val="20"/>
                <w:szCs w:val="20"/>
              </w:rPr>
            </w:pPr>
            <w:r w:rsidRPr="0076678D">
              <w:rPr>
                <w:rFonts w:cs="Times New Roman"/>
                <w:sz w:val="20"/>
                <w:szCs w:val="20"/>
              </w:rPr>
              <w:t>- Utilizar gráficos de control</w:t>
            </w:r>
          </w:p>
        </w:tc>
        <w:tc>
          <w:tcPr>
            <w:tcW w:w="1301" w:type="pct"/>
            <w:gridSpan w:val="2"/>
          </w:tcPr>
          <w:p w14:paraId="7F42CB02" w14:textId="77777777" w:rsidR="0076678D" w:rsidRPr="0076678D" w:rsidRDefault="0076678D" w:rsidP="007B44DB">
            <w:pPr>
              <w:pStyle w:val="Textoindependiente"/>
              <w:widowControl/>
              <w:overflowPunct w:val="0"/>
              <w:autoSpaceDE w:val="0"/>
              <w:autoSpaceDN w:val="0"/>
              <w:adjustRightInd w:val="0"/>
              <w:ind w:left="91" w:firstLine="0"/>
              <w:textAlignment w:val="baseline"/>
              <w:rPr>
                <w:rFonts w:cs="Times New Roman"/>
                <w:sz w:val="20"/>
                <w:szCs w:val="20"/>
              </w:rPr>
            </w:pPr>
            <w:r w:rsidRPr="0076678D">
              <w:rPr>
                <w:rFonts w:cs="Times New Roman"/>
                <w:sz w:val="20"/>
                <w:szCs w:val="20"/>
              </w:rPr>
              <w:t>- Utilizar gráficos de control para visualizar tendencias</w:t>
            </w:r>
          </w:p>
        </w:tc>
      </w:tr>
      <w:tr w:rsidR="0076678D" w:rsidRPr="0076678D" w14:paraId="2874B34B" w14:textId="77777777" w:rsidTr="00AA067F">
        <w:trPr>
          <w:cantSplit/>
          <w:trHeight w:val="227"/>
          <w:jc w:val="center"/>
        </w:trPr>
        <w:tc>
          <w:tcPr>
            <w:tcW w:w="1381" w:type="pct"/>
            <w:gridSpan w:val="3"/>
          </w:tcPr>
          <w:p w14:paraId="176CC8EB" w14:textId="77777777" w:rsidR="0076678D" w:rsidRPr="0076678D" w:rsidRDefault="0076678D" w:rsidP="007B44DB">
            <w:pPr>
              <w:pStyle w:val="Textoindependiente"/>
              <w:widowControl/>
              <w:overflowPunct w:val="0"/>
              <w:autoSpaceDE w:val="0"/>
              <w:autoSpaceDN w:val="0"/>
              <w:adjustRightInd w:val="0"/>
              <w:ind w:left="91" w:firstLine="0"/>
              <w:textAlignment w:val="baseline"/>
              <w:rPr>
                <w:rFonts w:cs="Times New Roman"/>
                <w:sz w:val="20"/>
                <w:szCs w:val="20"/>
              </w:rPr>
            </w:pPr>
            <w:r w:rsidRPr="0076678D">
              <w:rPr>
                <w:rFonts w:cs="Times New Roman"/>
                <w:sz w:val="20"/>
                <w:szCs w:val="20"/>
              </w:rPr>
              <w:t>1.2.3.2. Sostenibilidad de la mejora continua con el ciclo PHVA</w:t>
            </w:r>
          </w:p>
        </w:tc>
        <w:tc>
          <w:tcPr>
            <w:tcW w:w="1164" w:type="pct"/>
            <w:gridSpan w:val="2"/>
          </w:tcPr>
          <w:p w14:paraId="4364A834" w14:textId="77777777" w:rsidR="0076678D" w:rsidRPr="0076678D" w:rsidRDefault="0076678D" w:rsidP="007B44DB">
            <w:pPr>
              <w:pStyle w:val="Textoindependiente"/>
              <w:widowControl/>
              <w:overflowPunct w:val="0"/>
              <w:autoSpaceDE w:val="0"/>
              <w:autoSpaceDN w:val="0"/>
              <w:adjustRightInd w:val="0"/>
              <w:ind w:left="91" w:firstLine="0"/>
              <w:textAlignment w:val="baseline"/>
              <w:rPr>
                <w:rFonts w:cs="Times New Roman"/>
                <w:sz w:val="20"/>
                <w:szCs w:val="20"/>
              </w:rPr>
            </w:pPr>
            <w:r w:rsidRPr="0076678D">
              <w:rPr>
                <w:rFonts w:cs="Times New Roman"/>
                <w:sz w:val="20"/>
                <w:szCs w:val="20"/>
              </w:rPr>
              <w:t>ISO 9001</w:t>
            </w:r>
          </w:p>
          <w:p w14:paraId="07959BA6" w14:textId="77777777" w:rsidR="0076678D" w:rsidRPr="0076678D" w:rsidRDefault="0076678D" w:rsidP="007B44DB">
            <w:pPr>
              <w:pStyle w:val="Textoindependiente"/>
              <w:widowControl/>
              <w:overflowPunct w:val="0"/>
              <w:autoSpaceDE w:val="0"/>
              <w:autoSpaceDN w:val="0"/>
              <w:adjustRightInd w:val="0"/>
              <w:ind w:left="91" w:firstLine="0"/>
              <w:textAlignment w:val="baseline"/>
              <w:rPr>
                <w:rFonts w:cs="Times New Roman"/>
                <w:sz w:val="20"/>
                <w:szCs w:val="20"/>
              </w:rPr>
            </w:pPr>
          </w:p>
          <w:p w14:paraId="1180F118" w14:textId="77777777" w:rsidR="0076678D" w:rsidRPr="0076678D" w:rsidRDefault="0076678D" w:rsidP="007B44DB">
            <w:pPr>
              <w:pStyle w:val="Textoindependiente"/>
              <w:widowControl/>
              <w:overflowPunct w:val="0"/>
              <w:autoSpaceDE w:val="0"/>
              <w:autoSpaceDN w:val="0"/>
              <w:adjustRightInd w:val="0"/>
              <w:ind w:left="91" w:firstLine="0"/>
              <w:textAlignment w:val="baseline"/>
              <w:rPr>
                <w:rFonts w:cs="Times New Roman"/>
                <w:sz w:val="20"/>
                <w:szCs w:val="20"/>
              </w:rPr>
            </w:pPr>
            <w:r w:rsidRPr="0076678D">
              <w:rPr>
                <w:rFonts w:cs="Times New Roman"/>
                <w:sz w:val="20"/>
                <w:szCs w:val="20"/>
              </w:rPr>
              <w:t>Metodología PMI Cap. 8 Planificar la calidad</w:t>
            </w:r>
          </w:p>
        </w:tc>
        <w:tc>
          <w:tcPr>
            <w:tcW w:w="1155" w:type="pct"/>
            <w:gridSpan w:val="2"/>
          </w:tcPr>
          <w:p w14:paraId="1AADEBA1" w14:textId="77777777" w:rsidR="0076678D" w:rsidRPr="0076678D" w:rsidRDefault="0076678D" w:rsidP="007B44DB">
            <w:pPr>
              <w:pStyle w:val="Textoindependiente"/>
              <w:widowControl/>
              <w:overflowPunct w:val="0"/>
              <w:autoSpaceDE w:val="0"/>
              <w:autoSpaceDN w:val="0"/>
              <w:adjustRightInd w:val="0"/>
              <w:ind w:left="0" w:firstLine="0"/>
              <w:textAlignment w:val="baseline"/>
              <w:rPr>
                <w:rFonts w:cs="Times New Roman"/>
                <w:sz w:val="20"/>
                <w:szCs w:val="20"/>
              </w:rPr>
            </w:pPr>
            <w:r w:rsidRPr="0076678D">
              <w:rPr>
                <w:rFonts w:cs="Times New Roman"/>
                <w:sz w:val="20"/>
                <w:szCs w:val="20"/>
              </w:rPr>
              <w:t>- Implementar ciclos regulares de PHVA</w:t>
            </w:r>
          </w:p>
          <w:p w14:paraId="1D354506" w14:textId="77777777" w:rsidR="0076678D" w:rsidRPr="0076678D" w:rsidRDefault="0076678D" w:rsidP="00E00EF9">
            <w:pPr>
              <w:pStyle w:val="Textoindependiente"/>
              <w:widowControl/>
              <w:overflowPunct w:val="0"/>
              <w:autoSpaceDE w:val="0"/>
              <w:autoSpaceDN w:val="0"/>
              <w:adjustRightInd w:val="0"/>
              <w:ind w:left="91" w:firstLine="0"/>
              <w:textAlignment w:val="baseline"/>
              <w:rPr>
                <w:rFonts w:cs="Times New Roman"/>
                <w:sz w:val="20"/>
                <w:szCs w:val="20"/>
              </w:rPr>
            </w:pPr>
          </w:p>
          <w:p w14:paraId="1FA5C03D" w14:textId="77777777" w:rsidR="0076678D" w:rsidRPr="0076678D" w:rsidRDefault="0076678D" w:rsidP="007B44DB">
            <w:pPr>
              <w:pStyle w:val="Textoindependiente"/>
              <w:widowControl/>
              <w:overflowPunct w:val="0"/>
              <w:autoSpaceDE w:val="0"/>
              <w:autoSpaceDN w:val="0"/>
              <w:adjustRightInd w:val="0"/>
              <w:ind w:left="0" w:firstLine="0"/>
              <w:textAlignment w:val="baseline"/>
              <w:rPr>
                <w:rFonts w:cs="Times New Roman"/>
                <w:sz w:val="20"/>
                <w:szCs w:val="20"/>
              </w:rPr>
            </w:pPr>
            <w:r w:rsidRPr="0076678D">
              <w:rPr>
                <w:rFonts w:cs="Times New Roman"/>
                <w:sz w:val="20"/>
                <w:szCs w:val="20"/>
              </w:rPr>
              <w:t>- Documentar lecciones aprendidas</w:t>
            </w:r>
          </w:p>
        </w:tc>
        <w:tc>
          <w:tcPr>
            <w:tcW w:w="1301" w:type="pct"/>
            <w:gridSpan w:val="2"/>
          </w:tcPr>
          <w:p w14:paraId="34CC9B75" w14:textId="77777777" w:rsidR="0076678D" w:rsidRPr="0076678D" w:rsidRDefault="0076678D" w:rsidP="007B44DB">
            <w:pPr>
              <w:pStyle w:val="Textoindependiente"/>
              <w:widowControl/>
              <w:overflowPunct w:val="0"/>
              <w:autoSpaceDE w:val="0"/>
              <w:autoSpaceDN w:val="0"/>
              <w:adjustRightInd w:val="0"/>
              <w:ind w:left="91" w:firstLine="0"/>
              <w:textAlignment w:val="baseline"/>
              <w:rPr>
                <w:rFonts w:cs="Times New Roman"/>
                <w:sz w:val="20"/>
                <w:szCs w:val="20"/>
              </w:rPr>
            </w:pPr>
            <w:r w:rsidRPr="0076678D">
              <w:rPr>
                <w:rFonts w:cs="Times New Roman"/>
                <w:sz w:val="20"/>
                <w:szCs w:val="20"/>
              </w:rPr>
              <w:t>- Documentar lecciones aprendidas y compartir prácticas</w:t>
            </w:r>
          </w:p>
        </w:tc>
      </w:tr>
      <w:tr w:rsidR="0076678D" w:rsidRPr="0076678D" w14:paraId="2CED4E30" w14:textId="77777777" w:rsidTr="00AA067F">
        <w:trPr>
          <w:cantSplit/>
          <w:trHeight w:val="227"/>
          <w:jc w:val="center"/>
        </w:trPr>
        <w:tc>
          <w:tcPr>
            <w:tcW w:w="1381" w:type="pct"/>
            <w:gridSpan w:val="3"/>
          </w:tcPr>
          <w:p w14:paraId="200F0B48" w14:textId="77777777" w:rsidR="0076678D" w:rsidRPr="0076678D" w:rsidRDefault="0076678D" w:rsidP="007B44DB">
            <w:pPr>
              <w:pStyle w:val="Textoindependiente"/>
              <w:widowControl/>
              <w:overflowPunct w:val="0"/>
              <w:autoSpaceDE w:val="0"/>
              <w:autoSpaceDN w:val="0"/>
              <w:adjustRightInd w:val="0"/>
              <w:ind w:left="91" w:firstLine="0"/>
              <w:textAlignment w:val="baseline"/>
              <w:rPr>
                <w:rFonts w:cs="Times New Roman"/>
                <w:sz w:val="20"/>
                <w:szCs w:val="20"/>
              </w:rPr>
            </w:pPr>
            <w:r w:rsidRPr="0076678D">
              <w:rPr>
                <w:rFonts w:cs="Times New Roman"/>
                <w:sz w:val="20"/>
                <w:szCs w:val="20"/>
              </w:rPr>
              <w:t>1.2.3.3. Realización de inspecciones regulares</w:t>
            </w:r>
          </w:p>
        </w:tc>
        <w:tc>
          <w:tcPr>
            <w:tcW w:w="1164" w:type="pct"/>
            <w:gridSpan w:val="2"/>
          </w:tcPr>
          <w:p w14:paraId="7C30841F" w14:textId="77777777" w:rsidR="0076678D" w:rsidRPr="0076678D" w:rsidRDefault="0076678D" w:rsidP="007B44DB">
            <w:pPr>
              <w:pStyle w:val="Textoindependiente"/>
              <w:widowControl/>
              <w:overflowPunct w:val="0"/>
              <w:autoSpaceDE w:val="0"/>
              <w:autoSpaceDN w:val="0"/>
              <w:adjustRightInd w:val="0"/>
              <w:ind w:left="91" w:firstLine="0"/>
              <w:textAlignment w:val="baseline"/>
              <w:rPr>
                <w:rFonts w:cs="Times New Roman"/>
                <w:sz w:val="20"/>
                <w:szCs w:val="20"/>
              </w:rPr>
            </w:pPr>
            <w:r w:rsidRPr="0076678D">
              <w:rPr>
                <w:rFonts w:cs="Times New Roman"/>
                <w:sz w:val="20"/>
                <w:szCs w:val="20"/>
              </w:rPr>
              <w:t>ISO 9001</w:t>
            </w:r>
          </w:p>
          <w:p w14:paraId="6C499797" w14:textId="77777777" w:rsidR="0076678D" w:rsidRPr="0076678D" w:rsidRDefault="0076678D" w:rsidP="007B44DB">
            <w:pPr>
              <w:pStyle w:val="Textoindependiente"/>
              <w:widowControl/>
              <w:overflowPunct w:val="0"/>
              <w:autoSpaceDE w:val="0"/>
              <w:autoSpaceDN w:val="0"/>
              <w:adjustRightInd w:val="0"/>
              <w:ind w:left="91" w:firstLine="0"/>
              <w:textAlignment w:val="baseline"/>
              <w:rPr>
                <w:rFonts w:cs="Times New Roman"/>
                <w:sz w:val="20"/>
                <w:szCs w:val="20"/>
              </w:rPr>
            </w:pPr>
          </w:p>
          <w:p w14:paraId="5E495F49" w14:textId="77777777" w:rsidR="0076678D" w:rsidRPr="0076678D" w:rsidRDefault="0076678D" w:rsidP="007B44DB">
            <w:pPr>
              <w:pStyle w:val="Textoindependiente"/>
              <w:widowControl/>
              <w:overflowPunct w:val="0"/>
              <w:autoSpaceDE w:val="0"/>
              <w:autoSpaceDN w:val="0"/>
              <w:adjustRightInd w:val="0"/>
              <w:ind w:left="91" w:firstLine="0"/>
              <w:textAlignment w:val="baseline"/>
              <w:rPr>
                <w:rFonts w:cs="Times New Roman"/>
                <w:sz w:val="20"/>
                <w:szCs w:val="20"/>
              </w:rPr>
            </w:pPr>
            <w:r w:rsidRPr="0076678D">
              <w:rPr>
                <w:rFonts w:cs="Times New Roman"/>
                <w:sz w:val="20"/>
                <w:szCs w:val="20"/>
              </w:rPr>
              <w:t>Metodología PMI Cap. 8 Planificar la calidad</w:t>
            </w:r>
          </w:p>
        </w:tc>
        <w:tc>
          <w:tcPr>
            <w:tcW w:w="1155" w:type="pct"/>
            <w:gridSpan w:val="2"/>
          </w:tcPr>
          <w:p w14:paraId="3FD94EDC" w14:textId="77777777" w:rsidR="0076678D" w:rsidRPr="0076678D" w:rsidRDefault="0076678D" w:rsidP="007B44DB">
            <w:pPr>
              <w:pStyle w:val="Textoindependiente"/>
              <w:widowControl/>
              <w:overflowPunct w:val="0"/>
              <w:autoSpaceDE w:val="0"/>
              <w:autoSpaceDN w:val="0"/>
              <w:adjustRightInd w:val="0"/>
              <w:ind w:left="91" w:firstLine="0"/>
              <w:textAlignment w:val="baseline"/>
              <w:rPr>
                <w:rFonts w:cs="Times New Roman"/>
                <w:sz w:val="20"/>
                <w:szCs w:val="20"/>
              </w:rPr>
            </w:pPr>
            <w:r w:rsidRPr="0076678D">
              <w:rPr>
                <w:rFonts w:cs="Times New Roman"/>
                <w:sz w:val="20"/>
                <w:szCs w:val="20"/>
              </w:rPr>
              <w:t>- Programar inspecciones periódicas</w:t>
            </w:r>
          </w:p>
          <w:p w14:paraId="0EB31183" w14:textId="77777777" w:rsidR="0076678D" w:rsidRPr="0076678D" w:rsidRDefault="0076678D" w:rsidP="00E00EF9">
            <w:pPr>
              <w:pStyle w:val="Textoindependiente"/>
              <w:widowControl/>
              <w:overflowPunct w:val="0"/>
              <w:autoSpaceDE w:val="0"/>
              <w:autoSpaceDN w:val="0"/>
              <w:adjustRightInd w:val="0"/>
              <w:ind w:left="91" w:firstLine="0"/>
              <w:textAlignment w:val="baseline"/>
              <w:rPr>
                <w:rFonts w:cs="Times New Roman"/>
                <w:sz w:val="20"/>
                <w:szCs w:val="20"/>
              </w:rPr>
            </w:pPr>
          </w:p>
          <w:p w14:paraId="06B37BED" w14:textId="77777777" w:rsidR="0076678D" w:rsidRPr="0076678D" w:rsidRDefault="0076678D" w:rsidP="007B44DB">
            <w:pPr>
              <w:pStyle w:val="Textoindependiente"/>
              <w:widowControl/>
              <w:overflowPunct w:val="0"/>
              <w:autoSpaceDE w:val="0"/>
              <w:autoSpaceDN w:val="0"/>
              <w:adjustRightInd w:val="0"/>
              <w:ind w:left="0" w:firstLine="0"/>
              <w:textAlignment w:val="baseline"/>
              <w:rPr>
                <w:rFonts w:cs="Times New Roman"/>
                <w:sz w:val="20"/>
                <w:szCs w:val="20"/>
              </w:rPr>
            </w:pPr>
            <w:r w:rsidRPr="0076678D">
              <w:rPr>
                <w:rFonts w:cs="Times New Roman"/>
                <w:sz w:val="20"/>
                <w:szCs w:val="20"/>
              </w:rPr>
              <w:t>- Realizar análisis de causa raíz</w:t>
            </w:r>
          </w:p>
        </w:tc>
        <w:tc>
          <w:tcPr>
            <w:tcW w:w="1301" w:type="pct"/>
            <w:gridSpan w:val="2"/>
          </w:tcPr>
          <w:p w14:paraId="2EA5E274" w14:textId="77777777" w:rsidR="0076678D" w:rsidRPr="0076678D" w:rsidRDefault="0076678D" w:rsidP="007B44DB">
            <w:pPr>
              <w:pStyle w:val="Textoindependiente"/>
              <w:widowControl/>
              <w:overflowPunct w:val="0"/>
              <w:autoSpaceDE w:val="0"/>
              <w:autoSpaceDN w:val="0"/>
              <w:adjustRightInd w:val="0"/>
              <w:ind w:left="91" w:firstLine="0"/>
              <w:textAlignment w:val="baseline"/>
              <w:rPr>
                <w:rFonts w:cs="Times New Roman"/>
                <w:sz w:val="20"/>
                <w:szCs w:val="20"/>
              </w:rPr>
            </w:pPr>
            <w:r w:rsidRPr="0076678D">
              <w:rPr>
                <w:rFonts w:cs="Times New Roman"/>
                <w:sz w:val="20"/>
                <w:szCs w:val="20"/>
              </w:rPr>
              <w:t>- Realizar análisis de causa raíz y tomar medidas correctivas</w:t>
            </w:r>
          </w:p>
        </w:tc>
      </w:tr>
      <w:tr w:rsidR="0076678D" w:rsidRPr="0076678D" w14:paraId="45E61709" w14:textId="77777777" w:rsidTr="00AA067F">
        <w:trPr>
          <w:cantSplit/>
          <w:trHeight w:val="227"/>
          <w:jc w:val="center"/>
        </w:trPr>
        <w:tc>
          <w:tcPr>
            <w:tcW w:w="1381" w:type="pct"/>
            <w:gridSpan w:val="3"/>
          </w:tcPr>
          <w:p w14:paraId="26DD5D4F" w14:textId="77777777" w:rsidR="0076678D" w:rsidRPr="0076678D" w:rsidRDefault="0076678D" w:rsidP="007B44DB">
            <w:pPr>
              <w:pStyle w:val="Textoindependiente"/>
              <w:widowControl/>
              <w:overflowPunct w:val="0"/>
              <w:autoSpaceDE w:val="0"/>
              <w:autoSpaceDN w:val="0"/>
              <w:adjustRightInd w:val="0"/>
              <w:ind w:left="91" w:firstLine="0"/>
              <w:textAlignment w:val="baseline"/>
              <w:rPr>
                <w:rFonts w:cs="Times New Roman"/>
                <w:sz w:val="20"/>
                <w:szCs w:val="20"/>
              </w:rPr>
            </w:pPr>
            <w:r w:rsidRPr="0076678D">
              <w:rPr>
                <w:rFonts w:cs="Times New Roman"/>
                <w:sz w:val="20"/>
                <w:szCs w:val="20"/>
              </w:rPr>
              <w:t>1.3.1.1. Medidas de prevención para humedades</w:t>
            </w:r>
          </w:p>
        </w:tc>
        <w:tc>
          <w:tcPr>
            <w:tcW w:w="1164" w:type="pct"/>
            <w:gridSpan w:val="2"/>
          </w:tcPr>
          <w:p w14:paraId="15515952" w14:textId="77777777" w:rsidR="0076678D" w:rsidRPr="0076678D" w:rsidRDefault="0076678D" w:rsidP="007B44DB">
            <w:pPr>
              <w:pStyle w:val="Textoindependiente"/>
              <w:widowControl/>
              <w:overflowPunct w:val="0"/>
              <w:autoSpaceDE w:val="0"/>
              <w:autoSpaceDN w:val="0"/>
              <w:adjustRightInd w:val="0"/>
              <w:ind w:left="91" w:firstLine="0"/>
              <w:textAlignment w:val="baseline"/>
              <w:rPr>
                <w:rFonts w:cs="Times New Roman"/>
                <w:sz w:val="20"/>
                <w:szCs w:val="20"/>
              </w:rPr>
            </w:pPr>
            <w:r w:rsidRPr="0076678D">
              <w:rPr>
                <w:rFonts w:cs="Times New Roman"/>
                <w:sz w:val="20"/>
                <w:szCs w:val="20"/>
              </w:rPr>
              <w:t>Normas de construcción</w:t>
            </w:r>
          </w:p>
          <w:p w14:paraId="6CDC6C6A" w14:textId="77777777" w:rsidR="0076678D" w:rsidRPr="0076678D" w:rsidRDefault="0076678D" w:rsidP="007B44DB">
            <w:pPr>
              <w:pStyle w:val="Textoindependiente"/>
              <w:widowControl/>
              <w:overflowPunct w:val="0"/>
              <w:autoSpaceDE w:val="0"/>
              <w:autoSpaceDN w:val="0"/>
              <w:adjustRightInd w:val="0"/>
              <w:ind w:left="91" w:firstLine="0"/>
              <w:textAlignment w:val="baseline"/>
              <w:rPr>
                <w:rFonts w:cs="Times New Roman"/>
                <w:sz w:val="20"/>
                <w:szCs w:val="20"/>
              </w:rPr>
            </w:pPr>
          </w:p>
          <w:p w14:paraId="5F37FF3D" w14:textId="77777777" w:rsidR="0076678D" w:rsidRPr="0076678D" w:rsidRDefault="0076678D" w:rsidP="007B44DB">
            <w:pPr>
              <w:pStyle w:val="Textoindependiente"/>
              <w:widowControl/>
              <w:overflowPunct w:val="0"/>
              <w:autoSpaceDE w:val="0"/>
              <w:autoSpaceDN w:val="0"/>
              <w:adjustRightInd w:val="0"/>
              <w:ind w:left="91" w:firstLine="0"/>
              <w:textAlignment w:val="baseline"/>
              <w:rPr>
                <w:rFonts w:cs="Times New Roman"/>
                <w:sz w:val="20"/>
                <w:szCs w:val="20"/>
              </w:rPr>
            </w:pPr>
          </w:p>
          <w:p w14:paraId="0247B42F" w14:textId="77777777" w:rsidR="0076678D" w:rsidRPr="0076678D" w:rsidRDefault="0076678D" w:rsidP="007B44DB">
            <w:pPr>
              <w:pStyle w:val="Textoindependiente"/>
              <w:widowControl/>
              <w:overflowPunct w:val="0"/>
              <w:autoSpaceDE w:val="0"/>
              <w:autoSpaceDN w:val="0"/>
              <w:adjustRightInd w:val="0"/>
              <w:ind w:left="91" w:firstLine="0"/>
              <w:textAlignment w:val="baseline"/>
              <w:rPr>
                <w:rFonts w:cs="Times New Roman"/>
                <w:sz w:val="20"/>
                <w:szCs w:val="20"/>
              </w:rPr>
            </w:pPr>
            <w:r w:rsidRPr="0076678D">
              <w:rPr>
                <w:rFonts w:cs="Times New Roman"/>
                <w:sz w:val="20"/>
                <w:szCs w:val="20"/>
              </w:rPr>
              <w:t>Metodología PMI Cap. 11 Planificar el riesgo</w:t>
            </w:r>
          </w:p>
          <w:p w14:paraId="13D82D91" w14:textId="77777777" w:rsidR="0076678D" w:rsidRPr="0076678D" w:rsidRDefault="0076678D" w:rsidP="007B44DB">
            <w:pPr>
              <w:pStyle w:val="Textoindependiente"/>
              <w:widowControl/>
              <w:overflowPunct w:val="0"/>
              <w:autoSpaceDE w:val="0"/>
              <w:autoSpaceDN w:val="0"/>
              <w:adjustRightInd w:val="0"/>
              <w:ind w:left="91" w:firstLine="0"/>
              <w:textAlignment w:val="baseline"/>
              <w:rPr>
                <w:rFonts w:cs="Times New Roman"/>
                <w:sz w:val="20"/>
                <w:szCs w:val="20"/>
              </w:rPr>
            </w:pPr>
          </w:p>
        </w:tc>
        <w:tc>
          <w:tcPr>
            <w:tcW w:w="1155" w:type="pct"/>
            <w:gridSpan w:val="2"/>
          </w:tcPr>
          <w:p w14:paraId="6758D9E2" w14:textId="77777777" w:rsidR="0076678D" w:rsidRPr="0076678D" w:rsidRDefault="0076678D" w:rsidP="007B44DB">
            <w:pPr>
              <w:pStyle w:val="Textoindependiente"/>
              <w:widowControl/>
              <w:overflowPunct w:val="0"/>
              <w:autoSpaceDE w:val="0"/>
              <w:autoSpaceDN w:val="0"/>
              <w:adjustRightInd w:val="0"/>
              <w:ind w:left="91" w:firstLine="0"/>
              <w:textAlignment w:val="baseline"/>
              <w:rPr>
                <w:rFonts w:cs="Times New Roman"/>
                <w:sz w:val="20"/>
                <w:szCs w:val="20"/>
              </w:rPr>
            </w:pPr>
            <w:r w:rsidRPr="0076678D">
              <w:rPr>
                <w:rFonts w:cs="Times New Roman"/>
                <w:sz w:val="20"/>
                <w:szCs w:val="20"/>
              </w:rPr>
              <w:t>- Aplicar selladores y revestimientos</w:t>
            </w:r>
          </w:p>
          <w:p w14:paraId="56ABAB83" w14:textId="77777777" w:rsidR="0076678D" w:rsidRPr="0076678D" w:rsidRDefault="0076678D" w:rsidP="007B44DB">
            <w:pPr>
              <w:pStyle w:val="Textoindependiente"/>
              <w:widowControl/>
              <w:overflowPunct w:val="0"/>
              <w:autoSpaceDE w:val="0"/>
              <w:autoSpaceDN w:val="0"/>
              <w:adjustRightInd w:val="0"/>
              <w:ind w:left="91" w:firstLine="0"/>
              <w:textAlignment w:val="baseline"/>
              <w:rPr>
                <w:rFonts w:cs="Times New Roman"/>
                <w:sz w:val="20"/>
                <w:szCs w:val="20"/>
              </w:rPr>
            </w:pPr>
          </w:p>
          <w:p w14:paraId="12DF9676" w14:textId="77777777" w:rsidR="0076678D" w:rsidRPr="0076678D" w:rsidRDefault="0076678D" w:rsidP="007B44DB">
            <w:pPr>
              <w:pStyle w:val="Textoindependiente"/>
              <w:widowControl/>
              <w:overflowPunct w:val="0"/>
              <w:autoSpaceDE w:val="0"/>
              <w:autoSpaceDN w:val="0"/>
              <w:adjustRightInd w:val="0"/>
              <w:ind w:left="91" w:firstLine="0"/>
              <w:textAlignment w:val="baseline"/>
              <w:rPr>
                <w:rFonts w:cs="Times New Roman"/>
                <w:sz w:val="20"/>
                <w:szCs w:val="20"/>
              </w:rPr>
            </w:pPr>
            <w:r w:rsidRPr="0076678D">
              <w:rPr>
                <w:rFonts w:cs="Times New Roman"/>
                <w:sz w:val="20"/>
                <w:szCs w:val="20"/>
              </w:rPr>
              <w:t>Implementar sistemas de drenaje</w:t>
            </w:r>
          </w:p>
        </w:tc>
        <w:tc>
          <w:tcPr>
            <w:tcW w:w="1301" w:type="pct"/>
            <w:gridSpan w:val="2"/>
          </w:tcPr>
          <w:p w14:paraId="269BE67D" w14:textId="77777777" w:rsidR="0076678D" w:rsidRPr="0076678D" w:rsidRDefault="0076678D" w:rsidP="007B44DB">
            <w:pPr>
              <w:pStyle w:val="Textoindependiente"/>
              <w:widowControl/>
              <w:overflowPunct w:val="0"/>
              <w:autoSpaceDE w:val="0"/>
              <w:autoSpaceDN w:val="0"/>
              <w:adjustRightInd w:val="0"/>
              <w:ind w:left="91" w:firstLine="0"/>
              <w:textAlignment w:val="baseline"/>
              <w:rPr>
                <w:rFonts w:cs="Times New Roman"/>
                <w:sz w:val="20"/>
                <w:szCs w:val="20"/>
              </w:rPr>
            </w:pPr>
            <w:r w:rsidRPr="0076678D">
              <w:rPr>
                <w:rFonts w:cs="Times New Roman"/>
                <w:sz w:val="20"/>
                <w:szCs w:val="20"/>
              </w:rPr>
              <w:t>- Implementar sistemas de drenaje</w:t>
            </w:r>
          </w:p>
        </w:tc>
      </w:tr>
      <w:tr w:rsidR="0076678D" w:rsidRPr="0076678D" w14:paraId="7746D725" w14:textId="77777777" w:rsidTr="00AA067F">
        <w:trPr>
          <w:cantSplit/>
          <w:trHeight w:val="227"/>
          <w:jc w:val="center"/>
        </w:trPr>
        <w:tc>
          <w:tcPr>
            <w:tcW w:w="1381" w:type="pct"/>
            <w:gridSpan w:val="3"/>
          </w:tcPr>
          <w:p w14:paraId="270E9501" w14:textId="77777777" w:rsidR="0076678D" w:rsidRPr="0076678D" w:rsidRDefault="0076678D" w:rsidP="007B44DB">
            <w:pPr>
              <w:pStyle w:val="Textoindependiente"/>
              <w:widowControl/>
              <w:overflowPunct w:val="0"/>
              <w:autoSpaceDE w:val="0"/>
              <w:autoSpaceDN w:val="0"/>
              <w:adjustRightInd w:val="0"/>
              <w:ind w:left="91" w:firstLine="0"/>
              <w:textAlignment w:val="baseline"/>
              <w:rPr>
                <w:rFonts w:cs="Times New Roman"/>
                <w:sz w:val="20"/>
                <w:szCs w:val="20"/>
              </w:rPr>
            </w:pPr>
            <w:r w:rsidRPr="0076678D">
              <w:rPr>
                <w:rFonts w:cs="Times New Roman"/>
                <w:sz w:val="20"/>
                <w:szCs w:val="20"/>
              </w:rPr>
              <w:t>1.3.1.2. Medidas de prevención para fisuras</w:t>
            </w:r>
          </w:p>
        </w:tc>
        <w:tc>
          <w:tcPr>
            <w:tcW w:w="1164" w:type="pct"/>
            <w:gridSpan w:val="2"/>
          </w:tcPr>
          <w:p w14:paraId="75770DF1" w14:textId="77777777" w:rsidR="0076678D" w:rsidRPr="0076678D" w:rsidRDefault="0076678D" w:rsidP="007B44DB">
            <w:pPr>
              <w:pStyle w:val="Textoindependiente"/>
              <w:widowControl/>
              <w:overflowPunct w:val="0"/>
              <w:autoSpaceDE w:val="0"/>
              <w:autoSpaceDN w:val="0"/>
              <w:adjustRightInd w:val="0"/>
              <w:ind w:left="91" w:firstLine="0"/>
              <w:textAlignment w:val="baseline"/>
              <w:rPr>
                <w:rFonts w:cs="Times New Roman"/>
                <w:sz w:val="20"/>
                <w:szCs w:val="20"/>
              </w:rPr>
            </w:pPr>
            <w:r w:rsidRPr="0076678D">
              <w:rPr>
                <w:rFonts w:cs="Times New Roman"/>
                <w:sz w:val="20"/>
                <w:szCs w:val="20"/>
              </w:rPr>
              <w:t>Normas de construcción</w:t>
            </w:r>
          </w:p>
          <w:p w14:paraId="735EDACC" w14:textId="77777777" w:rsidR="0076678D" w:rsidRPr="0076678D" w:rsidRDefault="0076678D" w:rsidP="007B44DB">
            <w:pPr>
              <w:pStyle w:val="Textoindependiente"/>
              <w:widowControl/>
              <w:overflowPunct w:val="0"/>
              <w:autoSpaceDE w:val="0"/>
              <w:autoSpaceDN w:val="0"/>
              <w:adjustRightInd w:val="0"/>
              <w:ind w:left="91" w:firstLine="0"/>
              <w:textAlignment w:val="baseline"/>
              <w:rPr>
                <w:rFonts w:cs="Times New Roman"/>
                <w:sz w:val="20"/>
                <w:szCs w:val="20"/>
              </w:rPr>
            </w:pPr>
          </w:p>
          <w:p w14:paraId="18FCB4E1" w14:textId="77777777" w:rsidR="0076678D" w:rsidRPr="0076678D" w:rsidRDefault="0076678D" w:rsidP="007B44DB">
            <w:pPr>
              <w:pStyle w:val="Textoindependiente"/>
              <w:widowControl/>
              <w:overflowPunct w:val="0"/>
              <w:autoSpaceDE w:val="0"/>
              <w:autoSpaceDN w:val="0"/>
              <w:adjustRightInd w:val="0"/>
              <w:ind w:left="91" w:firstLine="0"/>
              <w:textAlignment w:val="baseline"/>
              <w:rPr>
                <w:rFonts w:cs="Times New Roman"/>
                <w:sz w:val="20"/>
                <w:szCs w:val="20"/>
              </w:rPr>
            </w:pPr>
            <w:r w:rsidRPr="0076678D">
              <w:rPr>
                <w:rFonts w:cs="Times New Roman"/>
                <w:sz w:val="20"/>
                <w:szCs w:val="20"/>
              </w:rPr>
              <w:t>Metodología PMI Cap. 11 Planificar el riesgo</w:t>
            </w:r>
          </w:p>
          <w:p w14:paraId="31B3DD74" w14:textId="77777777" w:rsidR="0076678D" w:rsidRPr="0076678D" w:rsidRDefault="0076678D" w:rsidP="007B44DB">
            <w:pPr>
              <w:pStyle w:val="Textoindependiente"/>
              <w:widowControl/>
              <w:overflowPunct w:val="0"/>
              <w:autoSpaceDE w:val="0"/>
              <w:autoSpaceDN w:val="0"/>
              <w:adjustRightInd w:val="0"/>
              <w:ind w:left="91" w:firstLine="0"/>
              <w:textAlignment w:val="baseline"/>
              <w:rPr>
                <w:rFonts w:cs="Times New Roman"/>
                <w:sz w:val="20"/>
                <w:szCs w:val="20"/>
              </w:rPr>
            </w:pPr>
          </w:p>
        </w:tc>
        <w:tc>
          <w:tcPr>
            <w:tcW w:w="1155" w:type="pct"/>
            <w:gridSpan w:val="2"/>
          </w:tcPr>
          <w:p w14:paraId="5C436A14" w14:textId="77777777" w:rsidR="0076678D" w:rsidRPr="0076678D" w:rsidRDefault="0076678D" w:rsidP="007B44DB">
            <w:pPr>
              <w:pStyle w:val="Textoindependiente"/>
              <w:widowControl/>
              <w:overflowPunct w:val="0"/>
              <w:autoSpaceDE w:val="0"/>
              <w:autoSpaceDN w:val="0"/>
              <w:adjustRightInd w:val="0"/>
              <w:ind w:left="91" w:firstLine="0"/>
              <w:textAlignment w:val="baseline"/>
              <w:rPr>
                <w:rFonts w:cs="Times New Roman"/>
                <w:sz w:val="20"/>
                <w:szCs w:val="20"/>
              </w:rPr>
            </w:pPr>
            <w:r w:rsidRPr="0076678D">
              <w:rPr>
                <w:rFonts w:cs="Times New Roman"/>
                <w:sz w:val="20"/>
                <w:szCs w:val="20"/>
              </w:rPr>
              <w:t>- Realizar inspecciones regulares</w:t>
            </w:r>
          </w:p>
          <w:p w14:paraId="21497149" w14:textId="77777777" w:rsidR="0076678D" w:rsidRPr="0076678D" w:rsidRDefault="0076678D" w:rsidP="007B44DB">
            <w:pPr>
              <w:pStyle w:val="Textoindependiente"/>
              <w:widowControl/>
              <w:overflowPunct w:val="0"/>
              <w:autoSpaceDE w:val="0"/>
              <w:autoSpaceDN w:val="0"/>
              <w:adjustRightInd w:val="0"/>
              <w:ind w:left="91" w:firstLine="0"/>
              <w:textAlignment w:val="baseline"/>
              <w:rPr>
                <w:rFonts w:cs="Times New Roman"/>
                <w:sz w:val="20"/>
                <w:szCs w:val="20"/>
              </w:rPr>
            </w:pPr>
          </w:p>
          <w:p w14:paraId="198BC634" w14:textId="77777777" w:rsidR="0076678D" w:rsidRPr="0076678D" w:rsidRDefault="0076678D" w:rsidP="007B44DB">
            <w:pPr>
              <w:pStyle w:val="Textoindependiente"/>
              <w:widowControl/>
              <w:overflowPunct w:val="0"/>
              <w:autoSpaceDE w:val="0"/>
              <w:autoSpaceDN w:val="0"/>
              <w:adjustRightInd w:val="0"/>
              <w:ind w:left="91" w:firstLine="0"/>
              <w:textAlignment w:val="baseline"/>
              <w:rPr>
                <w:rFonts w:cs="Times New Roman"/>
                <w:sz w:val="20"/>
                <w:szCs w:val="20"/>
              </w:rPr>
            </w:pPr>
            <w:r w:rsidRPr="0076678D">
              <w:rPr>
                <w:rFonts w:cs="Times New Roman"/>
                <w:sz w:val="20"/>
                <w:szCs w:val="20"/>
              </w:rPr>
              <w:t>- Aplicar selladores y revestimientos</w:t>
            </w:r>
          </w:p>
        </w:tc>
        <w:tc>
          <w:tcPr>
            <w:tcW w:w="1301" w:type="pct"/>
            <w:gridSpan w:val="2"/>
          </w:tcPr>
          <w:p w14:paraId="223F73B6" w14:textId="77777777" w:rsidR="0076678D" w:rsidRPr="0076678D" w:rsidRDefault="0076678D" w:rsidP="006E43F2">
            <w:pPr>
              <w:pStyle w:val="Textoindependiente"/>
              <w:widowControl/>
              <w:overflowPunct w:val="0"/>
              <w:autoSpaceDE w:val="0"/>
              <w:autoSpaceDN w:val="0"/>
              <w:adjustRightInd w:val="0"/>
              <w:ind w:left="91" w:firstLine="0"/>
              <w:textAlignment w:val="baseline"/>
              <w:rPr>
                <w:rFonts w:cs="Times New Roman"/>
                <w:sz w:val="20"/>
                <w:szCs w:val="20"/>
              </w:rPr>
            </w:pPr>
            <w:r w:rsidRPr="0076678D">
              <w:rPr>
                <w:rFonts w:cs="Times New Roman"/>
                <w:sz w:val="20"/>
                <w:szCs w:val="20"/>
              </w:rPr>
              <w:t>- Aplicar selladores y revestimientos</w:t>
            </w:r>
          </w:p>
        </w:tc>
      </w:tr>
      <w:tr w:rsidR="0076678D" w:rsidRPr="0076678D" w14:paraId="6E84CABF" w14:textId="77777777" w:rsidTr="00AA067F">
        <w:trPr>
          <w:cantSplit/>
          <w:trHeight w:val="227"/>
          <w:jc w:val="center"/>
        </w:trPr>
        <w:tc>
          <w:tcPr>
            <w:tcW w:w="1381" w:type="pct"/>
            <w:gridSpan w:val="3"/>
          </w:tcPr>
          <w:p w14:paraId="73B891F6" w14:textId="77777777" w:rsidR="0076678D" w:rsidRPr="0076678D" w:rsidRDefault="0076678D" w:rsidP="007B44DB">
            <w:pPr>
              <w:pStyle w:val="Textoindependiente"/>
              <w:widowControl/>
              <w:overflowPunct w:val="0"/>
              <w:autoSpaceDE w:val="0"/>
              <w:autoSpaceDN w:val="0"/>
              <w:adjustRightInd w:val="0"/>
              <w:ind w:left="91" w:firstLine="0"/>
              <w:textAlignment w:val="baseline"/>
              <w:rPr>
                <w:rFonts w:cs="Times New Roman"/>
                <w:sz w:val="20"/>
                <w:szCs w:val="20"/>
              </w:rPr>
            </w:pPr>
            <w:r w:rsidRPr="0076678D">
              <w:rPr>
                <w:rFonts w:cs="Times New Roman"/>
                <w:sz w:val="20"/>
                <w:szCs w:val="20"/>
              </w:rPr>
              <w:lastRenderedPageBreak/>
              <w:t>1.3.2.1. Medidas correctivas para humedades</w:t>
            </w:r>
          </w:p>
        </w:tc>
        <w:tc>
          <w:tcPr>
            <w:tcW w:w="1164" w:type="pct"/>
            <w:gridSpan w:val="2"/>
          </w:tcPr>
          <w:p w14:paraId="0AC47D63" w14:textId="77777777" w:rsidR="0076678D" w:rsidRPr="0076678D" w:rsidRDefault="0076678D" w:rsidP="007B44DB">
            <w:pPr>
              <w:pStyle w:val="Textoindependiente"/>
              <w:widowControl/>
              <w:overflowPunct w:val="0"/>
              <w:autoSpaceDE w:val="0"/>
              <w:autoSpaceDN w:val="0"/>
              <w:adjustRightInd w:val="0"/>
              <w:ind w:left="91" w:firstLine="0"/>
              <w:textAlignment w:val="baseline"/>
              <w:rPr>
                <w:rFonts w:cs="Times New Roman"/>
                <w:sz w:val="20"/>
                <w:szCs w:val="20"/>
              </w:rPr>
            </w:pPr>
            <w:r w:rsidRPr="0076678D">
              <w:rPr>
                <w:rFonts w:cs="Times New Roman"/>
                <w:sz w:val="20"/>
                <w:szCs w:val="20"/>
              </w:rPr>
              <w:t>Normas de construcción</w:t>
            </w:r>
          </w:p>
          <w:p w14:paraId="2F0AEB8C" w14:textId="77777777" w:rsidR="0076678D" w:rsidRPr="0076678D" w:rsidRDefault="0076678D" w:rsidP="007B44DB">
            <w:pPr>
              <w:pStyle w:val="Textoindependiente"/>
              <w:widowControl/>
              <w:overflowPunct w:val="0"/>
              <w:autoSpaceDE w:val="0"/>
              <w:autoSpaceDN w:val="0"/>
              <w:adjustRightInd w:val="0"/>
              <w:ind w:left="91" w:firstLine="0"/>
              <w:textAlignment w:val="baseline"/>
              <w:rPr>
                <w:rFonts w:cs="Times New Roman"/>
                <w:sz w:val="20"/>
                <w:szCs w:val="20"/>
              </w:rPr>
            </w:pPr>
          </w:p>
          <w:p w14:paraId="50FB369F" w14:textId="77777777" w:rsidR="0076678D" w:rsidRPr="0076678D" w:rsidRDefault="0076678D" w:rsidP="007B44DB">
            <w:pPr>
              <w:pStyle w:val="Textoindependiente"/>
              <w:widowControl/>
              <w:overflowPunct w:val="0"/>
              <w:autoSpaceDE w:val="0"/>
              <w:autoSpaceDN w:val="0"/>
              <w:adjustRightInd w:val="0"/>
              <w:ind w:left="91" w:firstLine="0"/>
              <w:textAlignment w:val="baseline"/>
              <w:rPr>
                <w:rFonts w:cs="Times New Roman"/>
                <w:sz w:val="20"/>
                <w:szCs w:val="20"/>
              </w:rPr>
            </w:pPr>
            <w:r w:rsidRPr="0076678D">
              <w:rPr>
                <w:rFonts w:cs="Times New Roman"/>
                <w:sz w:val="20"/>
                <w:szCs w:val="20"/>
              </w:rPr>
              <w:t>Metodología PMI Cap. 11 Planificar el riesgo</w:t>
            </w:r>
          </w:p>
          <w:p w14:paraId="506B46A8" w14:textId="77777777" w:rsidR="0076678D" w:rsidRPr="0076678D" w:rsidRDefault="0076678D" w:rsidP="007B44DB">
            <w:pPr>
              <w:pStyle w:val="Textoindependiente"/>
              <w:widowControl/>
              <w:overflowPunct w:val="0"/>
              <w:autoSpaceDE w:val="0"/>
              <w:autoSpaceDN w:val="0"/>
              <w:adjustRightInd w:val="0"/>
              <w:ind w:left="91" w:firstLine="0"/>
              <w:textAlignment w:val="baseline"/>
              <w:rPr>
                <w:rFonts w:cs="Times New Roman"/>
                <w:sz w:val="20"/>
                <w:szCs w:val="20"/>
              </w:rPr>
            </w:pPr>
          </w:p>
        </w:tc>
        <w:tc>
          <w:tcPr>
            <w:tcW w:w="1155" w:type="pct"/>
            <w:gridSpan w:val="2"/>
          </w:tcPr>
          <w:p w14:paraId="3E826D27" w14:textId="77777777" w:rsidR="0076678D" w:rsidRPr="0076678D" w:rsidRDefault="0076678D" w:rsidP="007B44DB">
            <w:pPr>
              <w:pStyle w:val="Textoindependiente"/>
              <w:widowControl/>
              <w:overflowPunct w:val="0"/>
              <w:autoSpaceDE w:val="0"/>
              <w:autoSpaceDN w:val="0"/>
              <w:adjustRightInd w:val="0"/>
              <w:ind w:left="91" w:firstLine="0"/>
              <w:textAlignment w:val="baseline"/>
              <w:rPr>
                <w:rFonts w:cs="Times New Roman"/>
                <w:sz w:val="20"/>
                <w:szCs w:val="20"/>
              </w:rPr>
            </w:pPr>
            <w:r w:rsidRPr="0076678D">
              <w:rPr>
                <w:rFonts w:cs="Times New Roman"/>
                <w:sz w:val="20"/>
                <w:szCs w:val="20"/>
              </w:rPr>
              <w:t>- Identificar la causa de las humedades</w:t>
            </w:r>
          </w:p>
          <w:p w14:paraId="2CA24E01" w14:textId="77777777" w:rsidR="0076678D" w:rsidRPr="0076678D" w:rsidRDefault="0076678D" w:rsidP="007B44DB">
            <w:pPr>
              <w:pStyle w:val="Textoindependiente"/>
              <w:widowControl/>
              <w:overflowPunct w:val="0"/>
              <w:autoSpaceDE w:val="0"/>
              <w:autoSpaceDN w:val="0"/>
              <w:adjustRightInd w:val="0"/>
              <w:ind w:left="91" w:firstLine="0"/>
              <w:textAlignment w:val="baseline"/>
              <w:rPr>
                <w:rFonts w:cs="Times New Roman"/>
                <w:sz w:val="20"/>
                <w:szCs w:val="20"/>
              </w:rPr>
            </w:pPr>
          </w:p>
          <w:p w14:paraId="69975839" w14:textId="77777777" w:rsidR="0076678D" w:rsidRPr="0076678D" w:rsidRDefault="0076678D" w:rsidP="007B44DB">
            <w:pPr>
              <w:pStyle w:val="Textoindependiente"/>
              <w:widowControl/>
              <w:overflowPunct w:val="0"/>
              <w:autoSpaceDE w:val="0"/>
              <w:autoSpaceDN w:val="0"/>
              <w:adjustRightInd w:val="0"/>
              <w:ind w:left="91" w:firstLine="0"/>
              <w:textAlignment w:val="baseline"/>
              <w:rPr>
                <w:rFonts w:cs="Times New Roman"/>
                <w:sz w:val="20"/>
                <w:szCs w:val="20"/>
              </w:rPr>
            </w:pPr>
            <w:r w:rsidRPr="0076678D">
              <w:rPr>
                <w:rFonts w:cs="Times New Roman"/>
                <w:sz w:val="20"/>
                <w:szCs w:val="20"/>
              </w:rPr>
              <w:t>- Implementar sistemas de drenaje</w:t>
            </w:r>
          </w:p>
        </w:tc>
        <w:tc>
          <w:tcPr>
            <w:tcW w:w="1301" w:type="pct"/>
            <w:gridSpan w:val="2"/>
          </w:tcPr>
          <w:p w14:paraId="6E207711" w14:textId="77777777" w:rsidR="0076678D" w:rsidRPr="0076678D" w:rsidRDefault="0076678D" w:rsidP="001349EB">
            <w:pPr>
              <w:pStyle w:val="Textoindependiente"/>
              <w:widowControl/>
              <w:overflowPunct w:val="0"/>
              <w:autoSpaceDE w:val="0"/>
              <w:autoSpaceDN w:val="0"/>
              <w:adjustRightInd w:val="0"/>
              <w:ind w:left="91" w:firstLine="0"/>
              <w:textAlignment w:val="baseline"/>
              <w:rPr>
                <w:rFonts w:cs="Times New Roman"/>
                <w:sz w:val="20"/>
                <w:szCs w:val="20"/>
              </w:rPr>
            </w:pPr>
            <w:r w:rsidRPr="0076678D">
              <w:rPr>
                <w:rFonts w:cs="Times New Roman"/>
                <w:sz w:val="20"/>
                <w:szCs w:val="20"/>
              </w:rPr>
              <w:t>- Implementar sistemas de drenaje</w:t>
            </w:r>
          </w:p>
        </w:tc>
      </w:tr>
      <w:tr w:rsidR="0076678D" w:rsidRPr="0076678D" w14:paraId="134E73DC" w14:textId="77777777" w:rsidTr="00AA067F">
        <w:trPr>
          <w:cantSplit/>
          <w:trHeight w:val="227"/>
          <w:jc w:val="center"/>
        </w:trPr>
        <w:tc>
          <w:tcPr>
            <w:tcW w:w="1381" w:type="pct"/>
            <w:gridSpan w:val="3"/>
          </w:tcPr>
          <w:p w14:paraId="77630016" w14:textId="77777777" w:rsidR="0076678D" w:rsidRPr="0076678D" w:rsidRDefault="0076678D" w:rsidP="007B44DB">
            <w:pPr>
              <w:pStyle w:val="Textoindependiente"/>
              <w:widowControl/>
              <w:overflowPunct w:val="0"/>
              <w:autoSpaceDE w:val="0"/>
              <w:autoSpaceDN w:val="0"/>
              <w:adjustRightInd w:val="0"/>
              <w:ind w:left="91" w:firstLine="0"/>
              <w:textAlignment w:val="baseline"/>
              <w:rPr>
                <w:rFonts w:cs="Times New Roman"/>
                <w:sz w:val="20"/>
                <w:szCs w:val="20"/>
              </w:rPr>
            </w:pPr>
            <w:r w:rsidRPr="0076678D">
              <w:rPr>
                <w:rFonts w:cs="Times New Roman"/>
                <w:sz w:val="20"/>
                <w:szCs w:val="20"/>
              </w:rPr>
              <w:t>1.3.2.2. Medidas correctivas para fisuras</w:t>
            </w:r>
          </w:p>
        </w:tc>
        <w:tc>
          <w:tcPr>
            <w:tcW w:w="1164" w:type="pct"/>
            <w:gridSpan w:val="2"/>
          </w:tcPr>
          <w:p w14:paraId="2C075231" w14:textId="77777777" w:rsidR="0076678D" w:rsidRPr="0076678D" w:rsidRDefault="0076678D" w:rsidP="007B44DB">
            <w:pPr>
              <w:pStyle w:val="Textoindependiente"/>
              <w:widowControl/>
              <w:overflowPunct w:val="0"/>
              <w:autoSpaceDE w:val="0"/>
              <w:autoSpaceDN w:val="0"/>
              <w:adjustRightInd w:val="0"/>
              <w:ind w:left="91" w:firstLine="0"/>
              <w:textAlignment w:val="baseline"/>
              <w:rPr>
                <w:rFonts w:cs="Times New Roman"/>
                <w:sz w:val="20"/>
                <w:szCs w:val="20"/>
              </w:rPr>
            </w:pPr>
            <w:r w:rsidRPr="0076678D">
              <w:rPr>
                <w:rFonts w:cs="Times New Roman"/>
                <w:sz w:val="20"/>
                <w:szCs w:val="20"/>
              </w:rPr>
              <w:t>Normas de construcción</w:t>
            </w:r>
          </w:p>
          <w:p w14:paraId="2FE8E191" w14:textId="77777777" w:rsidR="0076678D" w:rsidRPr="0076678D" w:rsidRDefault="0076678D" w:rsidP="007B44DB">
            <w:pPr>
              <w:pStyle w:val="Textoindependiente"/>
              <w:widowControl/>
              <w:overflowPunct w:val="0"/>
              <w:autoSpaceDE w:val="0"/>
              <w:autoSpaceDN w:val="0"/>
              <w:adjustRightInd w:val="0"/>
              <w:ind w:left="91" w:firstLine="0"/>
              <w:textAlignment w:val="baseline"/>
              <w:rPr>
                <w:rFonts w:cs="Times New Roman"/>
                <w:sz w:val="20"/>
                <w:szCs w:val="20"/>
              </w:rPr>
            </w:pPr>
          </w:p>
          <w:p w14:paraId="14224142" w14:textId="77777777" w:rsidR="0076678D" w:rsidRPr="0076678D" w:rsidRDefault="0076678D" w:rsidP="007B44DB">
            <w:pPr>
              <w:pStyle w:val="Textoindependiente"/>
              <w:widowControl/>
              <w:overflowPunct w:val="0"/>
              <w:autoSpaceDE w:val="0"/>
              <w:autoSpaceDN w:val="0"/>
              <w:adjustRightInd w:val="0"/>
              <w:ind w:left="91" w:firstLine="0"/>
              <w:textAlignment w:val="baseline"/>
              <w:rPr>
                <w:rFonts w:cs="Times New Roman"/>
                <w:sz w:val="20"/>
                <w:szCs w:val="20"/>
              </w:rPr>
            </w:pPr>
            <w:r w:rsidRPr="0076678D">
              <w:rPr>
                <w:rFonts w:cs="Times New Roman"/>
                <w:sz w:val="20"/>
                <w:szCs w:val="20"/>
              </w:rPr>
              <w:t>Metodología PMI Cap. 11 Planificar el riesgo</w:t>
            </w:r>
          </w:p>
          <w:p w14:paraId="012E42B1" w14:textId="77777777" w:rsidR="0076678D" w:rsidRPr="0076678D" w:rsidRDefault="0076678D" w:rsidP="007B44DB">
            <w:pPr>
              <w:pStyle w:val="Textoindependiente"/>
              <w:widowControl/>
              <w:overflowPunct w:val="0"/>
              <w:autoSpaceDE w:val="0"/>
              <w:autoSpaceDN w:val="0"/>
              <w:adjustRightInd w:val="0"/>
              <w:ind w:left="91" w:firstLine="0"/>
              <w:textAlignment w:val="baseline"/>
              <w:rPr>
                <w:rFonts w:cs="Times New Roman"/>
                <w:sz w:val="20"/>
                <w:szCs w:val="20"/>
              </w:rPr>
            </w:pPr>
          </w:p>
        </w:tc>
        <w:tc>
          <w:tcPr>
            <w:tcW w:w="1155" w:type="pct"/>
            <w:gridSpan w:val="2"/>
          </w:tcPr>
          <w:p w14:paraId="66C13F3D" w14:textId="77777777" w:rsidR="0076678D" w:rsidRPr="0076678D" w:rsidRDefault="0076678D" w:rsidP="007B44DB">
            <w:pPr>
              <w:pStyle w:val="Textoindependiente"/>
              <w:widowControl/>
              <w:overflowPunct w:val="0"/>
              <w:autoSpaceDE w:val="0"/>
              <w:autoSpaceDN w:val="0"/>
              <w:adjustRightInd w:val="0"/>
              <w:ind w:left="91" w:firstLine="0"/>
              <w:textAlignment w:val="baseline"/>
              <w:rPr>
                <w:rFonts w:cs="Times New Roman"/>
                <w:sz w:val="20"/>
                <w:szCs w:val="20"/>
              </w:rPr>
            </w:pPr>
            <w:r w:rsidRPr="0076678D">
              <w:rPr>
                <w:rFonts w:cs="Times New Roman"/>
                <w:sz w:val="20"/>
                <w:szCs w:val="20"/>
              </w:rPr>
              <w:t>- Realizar reparaciones según protocolo</w:t>
            </w:r>
          </w:p>
        </w:tc>
        <w:tc>
          <w:tcPr>
            <w:tcW w:w="1301" w:type="pct"/>
            <w:gridSpan w:val="2"/>
          </w:tcPr>
          <w:p w14:paraId="1EA3F72E" w14:textId="77777777" w:rsidR="0076678D" w:rsidRPr="0076678D" w:rsidRDefault="0076678D" w:rsidP="001349EB">
            <w:pPr>
              <w:pStyle w:val="Textoindependiente"/>
              <w:widowControl/>
              <w:overflowPunct w:val="0"/>
              <w:autoSpaceDE w:val="0"/>
              <w:autoSpaceDN w:val="0"/>
              <w:adjustRightInd w:val="0"/>
              <w:ind w:left="91" w:firstLine="0"/>
              <w:textAlignment w:val="baseline"/>
              <w:rPr>
                <w:rFonts w:cs="Times New Roman"/>
                <w:sz w:val="20"/>
                <w:szCs w:val="20"/>
              </w:rPr>
            </w:pPr>
            <w:r w:rsidRPr="0076678D">
              <w:rPr>
                <w:rFonts w:cs="Times New Roman"/>
                <w:sz w:val="20"/>
                <w:szCs w:val="20"/>
              </w:rPr>
              <w:t>1.3.2.2. Medidas correctivas para fisuras</w:t>
            </w:r>
          </w:p>
        </w:tc>
      </w:tr>
      <w:tr w:rsidR="0076678D" w:rsidRPr="0076678D" w14:paraId="227AA5E5" w14:textId="77777777" w:rsidTr="0076678D">
        <w:trPr>
          <w:cantSplit/>
          <w:jc w:val="center"/>
        </w:trPr>
        <w:tc>
          <w:tcPr>
            <w:tcW w:w="5000" w:type="pct"/>
            <w:gridSpan w:val="9"/>
            <w:shd w:val="clear" w:color="auto" w:fill="D9D9D9" w:themeFill="background1" w:themeFillShade="D9"/>
          </w:tcPr>
          <w:p w14:paraId="43BF71B9" w14:textId="77777777" w:rsidR="0076678D" w:rsidRPr="0076678D" w:rsidRDefault="0076678D" w:rsidP="00327B7D">
            <w:pPr>
              <w:pStyle w:val="Textoindependiente"/>
              <w:jc w:val="both"/>
              <w:rPr>
                <w:rFonts w:cs="Times New Roman"/>
                <w:b/>
                <w:smallCaps/>
                <w:sz w:val="20"/>
                <w:szCs w:val="20"/>
              </w:rPr>
            </w:pPr>
            <w:r w:rsidRPr="0076678D">
              <w:rPr>
                <w:rFonts w:cs="Times New Roman"/>
                <w:b/>
                <w:smallCaps/>
                <w:sz w:val="20"/>
                <w:szCs w:val="20"/>
                <w:shd w:val="clear" w:color="auto" w:fill="D9D9D9" w:themeFill="background1" w:themeFillShade="D9"/>
              </w:rPr>
              <w:t>Roles para la Gestión de la Calidad</w:t>
            </w:r>
            <w:r w:rsidRPr="0076678D">
              <w:rPr>
                <w:rFonts w:cs="Times New Roman"/>
                <w:b/>
                <w:smallCaps/>
                <w:sz w:val="20"/>
                <w:szCs w:val="20"/>
              </w:rPr>
              <w:t>:</w:t>
            </w:r>
            <w:r w:rsidRPr="0076678D">
              <w:rPr>
                <w:rFonts w:cs="Times New Roman"/>
                <w:smallCaps/>
                <w:sz w:val="20"/>
                <w:szCs w:val="20"/>
              </w:rPr>
              <w:t xml:space="preserve"> </w:t>
            </w:r>
          </w:p>
        </w:tc>
      </w:tr>
      <w:tr w:rsidR="0076678D" w:rsidRPr="0076678D" w14:paraId="5629B264" w14:textId="77777777" w:rsidTr="00AA067F">
        <w:trPr>
          <w:cantSplit/>
          <w:trHeight w:val="284"/>
          <w:jc w:val="center"/>
        </w:trPr>
        <w:tc>
          <w:tcPr>
            <w:tcW w:w="1307" w:type="pct"/>
            <w:gridSpan w:val="2"/>
            <w:vMerge w:val="restart"/>
          </w:tcPr>
          <w:p w14:paraId="563AF3F1" w14:textId="77777777" w:rsidR="0076678D" w:rsidRPr="0076678D" w:rsidRDefault="0076678D" w:rsidP="007B44DB">
            <w:pPr>
              <w:pStyle w:val="Textoindependiente"/>
              <w:ind w:hanging="33"/>
              <w:rPr>
                <w:rFonts w:cs="Times New Roman"/>
                <w:b/>
                <w:smallCaps/>
                <w:sz w:val="20"/>
                <w:szCs w:val="20"/>
              </w:rPr>
            </w:pPr>
          </w:p>
          <w:p w14:paraId="2EAD55C5" w14:textId="77777777" w:rsidR="0076678D" w:rsidRPr="0076678D" w:rsidRDefault="0076678D" w:rsidP="007B44DB">
            <w:pPr>
              <w:pStyle w:val="Textoindependiente"/>
              <w:ind w:hanging="33"/>
              <w:rPr>
                <w:rFonts w:cs="Times New Roman"/>
                <w:b/>
                <w:smallCaps/>
                <w:sz w:val="20"/>
                <w:szCs w:val="20"/>
              </w:rPr>
            </w:pPr>
            <w:r w:rsidRPr="0076678D">
              <w:rPr>
                <w:rFonts w:cs="Times New Roman"/>
                <w:b/>
                <w:smallCaps/>
                <w:sz w:val="20"/>
                <w:szCs w:val="20"/>
              </w:rPr>
              <w:t>Nivel Directivo</w:t>
            </w:r>
          </w:p>
          <w:p w14:paraId="4AC02BA6" w14:textId="77777777" w:rsidR="0076678D" w:rsidRPr="0076678D" w:rsidRDefault="0076678D" w:rsidP="007B44DB">
            <w:pPr>
              <w:pStyle w:val="Textoindependiente"/>
              <w:ind w:hanging="33"/>
              <w:rPr>
                <w:rFonts w:cs="Times New Roman"/>
                <w:b/>
                <w:smallCaps/>
                <w:sz w:val="20"/>
                <w:szCs w:val="20"/>
              </w:rPr>
            </w:pPr>
          </w:p>
          <w:p w14:paraId="49576B47" w14:textId="77777777" w:rsidR="0076678D" w:rsidRPr="0076678D" w:rsidRDefault="0076678D" w:rsidP="007B44DB">
            <w:pPr>
              <w:pStyle w:val="Textoindependiente"/>
              <w:ind w:hanging="33"/>
              <w:rPr>
                <w:rFonts w:cs="Times New Roman"/>
                <w:b/>
                <w:smallCaps/>
                <w:sz w:val="20"/>
                <w:szCs w:val="20"/>
              </w:rPr>
            </w:pPr>
            <w:r w:rsidRPr="0076678D">
              <w:rPr>
                <w:rFonts w:cs="Times New Roman"/>
                <w:b/>
                <w:smallCaps/>
                <w:sz w:val="20"/>
                <w:szCs w:val="20"/>
              </w:rPr>
              <w:t>Gerente de Calidad</w:t>
            </w:r>
          </w:p>
        </w:tc>
        <w:tc>
          <w:tcPr>
            <w:tcW w:w="3693" w:type="pct"/>
            <w:gridSpan w:val="7"/>
          </w:tcPr>
          <w:p w14:paraId="39BB52D1" w14:textId="77777777" w:rsidR="0076678D" w:rsidRPr="0076678D" w:rsidRDefault="0076678D" w:rsidP="00647A97">
            <w:pPr>
              <w:pStyle w:val="Textoindependiente"/>
              <w:ind w:left="0" w:firstLine="0"/>
              <w:jc w:val="both"/>
              <w:rPr>
                <w:rFonts w:cs="Times New Roman"/>
                <w:sz w:val="20"/>
                <w:szCs w:val="20"/>
              </w:rPr>
            </w:pPr>
            <w:r w:rsidRPr="0076678D">
              <w:rPr>
                <w:rFonts w:cs="Times New Roman"/>
                <w:sz w:val="20"/>
                <w:szCs w:val="20"/>
              </w:rPr>
              <w:t>Objetivos del rol:</w:t>
            </w:r>
          </w:p>
          <w:p w14:paraId="6264F577" w14:textId="77777777" w:rsidR="0076678D" w:rsidRPr="0076678D" w:rsidRDefault="0076678D" w:rsidP="00647A97">
            <w:pPr>
              <w:pStyle w:val="Textoindependiente"/>
              <w:ind w:firstLine="0"/>
              <w:jc w:val="both"/>
              <w:rPr>
                <w:rFonts w:cs="Times New Roman"/>
                <w:sz w:val="20"/>
                <w:szCs w:val="20"/>
              </w:rPr>
            </w:pPr>
            <w:r w:rsidRPr="0076678D">
              <w:rPr>
                <w:rFonts w:cs="Times New Roman"/>
                <w:sz w:val="20"/>
                <w:szCs w:val="20"/>
              </w:rPr>
              <w:t>Garantizar que se establezcan y mantengan altos estándares de calidad en el proyecto. Supervisar y dirigir las actividades de calidad en toda la organización</w:t>
            </w:r>
          </w:p>
        </w:tc>
      </w:tr>
      <w:tr w:rsidR="0076678D" w:rsidRPr="0076678D" w14:paraId="2DD6DE89" w14:textId="77777777" w:rsidTr="00AA067F">
        <w:trPr>
          <w:cantSplit/>
          <w:trHeight w:val="284"/>
          <w:jc w:val="center"/>
        </w:trPr>
        <w:tc>
          <w:tcPr>
            <w:tcW w:w="1307" w:type="pct"/>
            <w:gridSpan w:val="2"/>
            <w:vMerge/>
          </w:tcPr>
          <w:p w14:paraId="18AD9034" w14:textId="77777777" w:rsidR="0076678D" w:rsidRPr="0076678D" w:rsidRDefault="0076678D" w:rsidP="00327B7D">
            <w:pPr>
              <w:pStyle w:val="Textoindependiente"/>
              <w:jc w:val="both"/>
              <w:rPr>
                <w:rFonts w:cs="Times New Roman"/>
                <w:b/>
                <w:smallCaps/>
                <w:sz w:val="20"/>
                <w:szCs w:val="20"/>
              </w:rPr>
            </w:pPr>
          </w:p>
        </w:tc>
        <w:tc>
          <w:tcPr>
            <w:tcW w:w="3693" w:type="pct"/>
            <w:gridSpan w:val="7"/>
          </w:tcPr>
          <w:p w14:paraId="5581E79E" w14:textId="77777777" w:rsidR="0076678D" w:rsidRPr="0076678D" w:rsidRDefault="0076678D" w:rsidP="00647A97">
            <w:pPr>
              <w:pStyle w:val="Textoindependiente"/>
              <w:ind w:left="0" w:firstLine="0"/>
              <w:jc w:val="both"/>
              <w:rPr>
                <w:rFonts w:cs="Times New Roman"/>
                <w:sz w:val="20"/>
                <w:szCs w:val="20"/>
              </w:rPr>
            </w:pPr>
            <w:r w:rsidRPr="0076678D">
              <w:rPr>
                <w:rFonts w:cs="Times New Roman"/>
                <w:sz w:val="20"/>
                <w:szCs w:val="20"/>
              </w:rPr>
              <w:t>Funciones del rol:</w:t>
            </w:r>
          </w:p>
          <w:p w14:paraId="739F723C" w14:textId="77777777" w:rsidR="0076678D" w:rsidRPr="0076678D" w:rsidRDefault="0076678D" w:rsidP="0076678D">
            <w:pPr>
              <w:pStyle w:val="Textoindependiente"/>
              <w:widowControl/>
              <w:numPr>
                <w:ilvl w:val="0"/>
                <w:numId w:val="60"/>
              </w:numPr>
              <w:overflowPunct w:val="0"/>
              <w:autoSpaceDE w:val="0"/>
              <w:autoSpaceDN w:val="0"/>
              <w:adjustRightInd w:val="0"/>
              <w:jc w:val="both"/>
              <w:textAlignment w:val="baseline"/>
              <w:rPr>
                <w:rFonts w:cs="Times New Roman"/>
                <w:sz w:val="20"/>
                <w:szCs w:val="20"/>
              </w:rPr>
            </w:pPr>
            <w:r w:rsidRPr="0076678D">
              <w:rPr>
                <w:rFonts w:cs="Times New Roman"/>
                <w:sz w:val="20"/>
                <w:szCs w:val="20"/>
              </w:rPr>
              <w:t>Desarrollar e implementar políticas y procedimientos de calidad.</w:t>
            </w:r>
          </w:p>
          <w:p w14:paraId="46EE5FD5" w14:textId="77777777" w:rsidR="0076678D" w:rsidRPr="0076678D" w:rsidRDefault="0076678D" w:rsidP="0076678D">
            <w:pPr>
              <w:pStyle w:val="Textoindependiente"/>
              <w:widowControl/>
              <w:numPr>
                <w:ilvl w:val="0"/>
                <w:numId w:val="60"/>
              </w:numPr>
              <w:overflowPunct w:val="0"/>
              <w:autoSpaceDE w:val="0"/>
              <w:autoSpaceDN w:val="0"/>
              <w:adjustRightInd w:val="0"/>
              <w:jc w:val="both"/>
              <w:textAlignment w:val="baseline"/>
              <w:rPr>
                <w:rFonts w:cs="Times New Roman"/>
                <w:sz w:val="20"/>
                <w:szCs w:val="20"/>
              </w:rPr>
            </w:pPr>
            <w:r w:rsidRPr="0076678D">
              <w:rPr>
                <w:rFonts w:cs="Times New Roman"/>
                <w:sz w:val="20"/>
                <w:szCs w:val="20"/>
              </w:rPr>
              <w:t xml:space="preserve">Evaluar y mejorar continuamente los procesos de calidad. </w:t>
            </w:r>
          </w:p>
          <w:p w14:paraId="41DF47EB" w14:textId="77777777" w:rsidR="0076678D" w:rsidRPr="0076678D" w:rsidRDefault="0076678D" w:rsidP="0076678D">
            <w:pPr>
              <w:pStyle w:val="Textoindependiente"/>
              <w:widowControl/>
              <w:numPr>
                <w:ilvl w:val="0"/>
                <w:numId w:val="60"/>
              </w:numPr>
              <w:overflowPunct w:val="0"/>
              <w:autoSpaceDE w:val="0"/>
              <w:autoSpaceDN w:val="0"/>
              <w:adjustRightInd w:val="0"/>
              <w:jc w:val="both"/>
              <w:textAlignment w:val="baseline"/>
              <w:rPr>
                <w:rFonts w:cs="Times New Roman"/>
                <w:sz w:val="20"/>
                <w:szCs w:val="20"/>
              </w:rPr>
            </w:pPr>
            <w:r w:rsidRPr="0076678D">
              <w:rPr>
                <w:rFonts w:cs="Times New Roman"/>
                <w:sz w:val="20"/>
                <w:szCs w:val="20"/>
              </w:rPr>
              <w:t>Coordinar con otros departamentos para garantizar el cumplimiento de los estándares de calidad.</w:t>
            </w:r>
          </w:p>
        </w:tc>
      </w:tr>
      <w:tr w:rsidR="0076678D" w:rsidRPr="0076678D" w14:paraId="7E91E538" w14:textId="77777777" w:rsidTr="00AA067F">
        <w:trPr>
          <w:cantSplit/>
          <w:trHeight w:val="284"/>
          <w:jc w:val="center"/>
        </w:trPr>
        <w:tc>
          <w:tcPr>
            <w:tcW w:w="1307" w:type="pct"/>
            <w:gridSpan w:val="2"/>
            <w:vMerge/>
          </w:tcPr>
          <w:p w14:paraId="2723F148" w14:textId="77777777" w:rsidR="0076678D" w:rsidRPr="0076678D" w:rsidRDefault="0076678D" w:rsidP="00327B7D">
            <w:pPr>
              <w:pStyle w:val="Textoindependiente"/>
              <w:jc w:val="both"/>
              <w:rPr>
                <w:rFonts w:cs="Times New Roman"/>
                <w:b/>
                <w:smallCaps/>
                <w:sz w:val="20"/>
                <w:szCs w:val="20"/>
              </w:rPr>
            </w:pPr>
          </w:p>
        </w:tc>
        <w:tc>
          <w:tcPr>
            <w:tcW w:w="3693" w:type="pct"/>
            <w:gridSpan w:val="7"/>
          </w:tcPr>
          <w:p w14:paraId="28EC23E2" w14:textId="77777777" w:rsidR="0076678D" w:rsidRPr="0076678D" w:rsidRDefault="0076678D" w:rsidP="00647A97">
            <w:pPr>
              <w:pStyle w:val="Textoindependiente"/>
              <w:ind w:left="0" w:firstLine="0"/>
              <w:jc w:val="both"/>
              <w:rPr>
                <w:rFonts w:cs="Times New Roman"/>
                <w:sz w:val="20"/>
                <w:szCs w:val="20"/>
              </w:rPr>
            </w:pPr>
            <w:r w:rsidRPr="0076678D">
              <w:rPr>
                <w:rFonts w:cs="Times New Roman"/>
                <w:sz w:val="20"/>
                <w:szCs w:val="20"/>
              </w:rPr>
              <w:t>Niveles de autoridad:</w:t>
            </w:r>
          </w:p>
          <w:p w14:paraId="06296EF2" w14:textId="77777777" w:rsidR="0076678D" w:rsidRPr="0076678D" w:rsidRDefault="0076678D" w:rsidP="00647A97">
            <w:pPr>
              <w:pStyle w:val="Textoindependiente"/>
              <w:ind w:left="0" w:firstLine="0"/>
              <w:jc w:val="both"/>
              <w:rPr>
                <w:rFonts w:cs="Times New Roman"/>
                <w:sz w:val="20"/>
                <w:szCs w:val="20"/>
              </w:rPr>
            </w:pPr>
            <w:r w:rsidRPr="0076678D">
              <w:rPr>
                <w:rFonts w:cs="Times New Roman"/>
                <w:sz w:val="20"/>
                <w:szCs w:val="20"/>
              </w:rPr>
              <w:t>Alto</w:t>
            </w:r>
          </w:p>
        </w:tc>
      </w:tr>
      <w:tr w:rsidR="0076678D" w:rsidRPr="0076678D" w14:paraId="06451003" w14:textId="77777777" w:rsidTr="00AA067F">
        <w:trPr>
          <w:cantSplit/>
          <w:trHeight w:val="284"/>
          <w:jc w:val="center"/>
        </w:trPr>
        <w:tc>
          <w:tcPr>
            <w:tcW w:w="1307" w:type="pct"/>
            <w:gridSpan w:val="2"/>
            <w:vMerge/>
          </w:tcPr>
          <w:p w14:paraId="3E139519" w14:textId="77777777" w:rsidR="0076678D" w:rsidRPr="0076678D" w:rsidRDefault="0076678D" w:rsidP="00327B7D">
            <w:pPr>
              <w:pStyle w:val="Textoindependiente"/>
              <w:jc w:val="both"/>
              <w:rPr>
                <w:rFonts w:cs="Times New Roman"/>
                <w:b/>
                <w:smallCaps/>
                <w:sz w:val="20"/>
                <w:szCs w:val="20"/>
              </w:rPr>
            </w:pPr>
          </w:p>
        </w:tc>
        <w:tc>
          <w:tcPr>
            <w:tcW w:w="3693" w:type="pct"/>
            <w:gridSpan w:val="7"/>
          </w:tcPr>
          <w:p w14:paraId="104BAE63" w14:textId="77777777" w:rsidR="0076678D" w:rsidRPr="0076678D" w:rsidRDefault="0076678D" w:rsidP="00647A97">
            <w:pPr>
              <w:pStyle w:val="Textoindependiente"/>
              <w:ind w:left="0" w:firstLine="0"/>
              <w:jc w:val="both"/>
              <w:rPr>
                <w:rFonts w:cs="Times New Roman"/>
                <w:sz w:val="20"/>
                <w:szCs w:val="20"/>
              </w:rPr>
            </w:pPr>
            <w:r w:rsidRPr="0076678D">
              <w:rPr>
                <w:rFonts w:cs="Times New Roman"/>
                <w:sz w:val="20"/>
                <w:szCs w:val="20"/>
              </w:rPr>
              <w:t xml:space="preserve">Reporta a: </w:t>
            </w:r>
          </w:p>
          <w:p w14:paraId="426DB853" w14:textId="77777777" w:rsidR="0076678D" w:rsidRPr="0076678D" w:rsidRDefault="0076678D" w:rsidP="00647A97">
            <w:pPr>
              <w:pStyle w:val="Textoindependiente"/>
              <w:ind w:left="0" w:firstLine="0"/>
              <w:jc w:val="both"/>
              <w:rPr>
                <w:rFonts w:cs="Times New Roman"/>
                <w:sz w:val="20"/>
                <w:szCs w:val="20"/>
              </w:rPr>
            </w:pPr>
            <w:r w:rsidRPr="0076678D">
              <w:rPr>
                <w:rFonts w:cs="Times New Roman"/>
                <w:sz w:val="20"/>
                <w:szCs w:val="20"/>
              </w:rPr>
              <w:t>Directorio</w:t>
            </w:r>
          </w:p>
        </w:tc>
      </w:tr>
      <w:tr w:rsidR="0076678D" w:rsidRPr="0076678D" w14:paraId="67685881" w14:textId="77777777" w:rsidTr="00AA067F">
        <w:trPr>
          <w:cantSplit/>
          <w:trHeight w:val="284"/>
          <w:jc w:val="center"/>
        </w:trPr>
        <w:tc>
          <w:tcPr>
            <w:tcW w:w="1307" w:type="pct"/>
            <w:gridSpan w:val="2"/>
            <w:vMerge/>
          </w:tcPr>
          <w:p w14:paraId="2283FDFC" w14:textId="77777777" w:rsidR="0076678D" w:rsidRPr="0076678D" w:rsidRDefault="0076678D" w:rsidP="00327B7D">
            <w:pPr>
              <w:pStyle w:val="Textoindependiente"/>
              <w:jc w:val="both"/>
              <w:rPr>
                <w:rFonts w:cs="Times New Roman"/>
                <w:b/>
                <w:smallCaps/>
                <w:sz w:val="20"/>
                <w:szCs w:val="20"/>
              </w:rPr>
            </w:pPr>
          </w:p>
        </w:tc>
        <w:tc>
          <w:tcPr>
            <w:tcW w:w="3693" w:type="pct"/>
            <w:gridSpan w:val="7"/>
          </w:tcPr>
          <w:p w14:paraId="3CB37D8B" w14:textId="77777777" w:rsidR="0076678D" w:rsidRPr="0076678D" w:rsidRDefault="0076678D" w:rsidP="00647A97">
            <w:pPr>
              <w:pStyle w:val="Textoindependiente"/>
              <w:ind w:left="0" w:firstLine="0"/>
              <w:jc w:val="both"/>
              <w:rPr>
                <w:rFonts w:cs="Times New Roman"/>
                <w:sz w:val="20"/>
                <w:szCs w:val="20"/>
              </w:rPr>
            </w:pPr>
            <w:r w:rsidRPr="0076678D">
              <w:rPr>
                <w:rFonts w:cs="Times New Roman"/>
                <w:sz w:val="20"/>
                <w:szCs w:val="20"/>
              </w:rPr>
              <w:t xml:space="preserve">Supervisa a: </w:t>
            </w:r>
          </w:p>
          <w:p w14:paraId="4CE424E6" w14:textId="77777777" w:rsidR="0076678D" w:rsidRPr="0076678D" w:rsidRDefault="0076678D" w:rsidP="00647A97">
            <w:pPr>
              <w:pStyle w:val="Textoindependiente"/>
              <w:ind w:left="0" w:firstLine="0"/>
              <w:jc w:val="both"/>
              <w:rPr>
                <w:rFonts w:cs="Times New Roman"/>
                <w:sz w:val="20"/>
                <w:szCs w:val="20"/>
              </w:rPr>
            </w:pPr>
            <w:r w:rsidRPr="0076678D">
              <w:rPr>
                <w:rFonts w:cs="Times New Roman"/>
                <w:sz w:val="20"/>
                <w:szCs w:val="20"/>
              </w:rPr>
              <w:t>Equipo de calidad</w:t>
            </w:r>
          </w:p>
        </w:tc>
      </w:tr>
      <w:tr w:rsidR="0076678D" w:rsidRPr="0076678D" w14:paraId="706A05AF" w14:textId="77777777" w:rsidTr="00AA067F">
        <w:trPr>
          <w:cantSplit/>
          <w:trHeight w:val="284"/>
          <w:jc w:val="center"/>
        </w:trPr>
        <w:tc>
          <w:tcPr>
            <w:tcW w:w="1307" w:type="pct"/>
            <w:gridSpan w:val="2"/>
            <w:vMerge/>
          </w:tcPr>
          <w:p w14:paraId="29183B9C" w14:textId="77777777" w:rsidR="0076678D" w:rsidRPr="0076678D" w:rsidRDefault="0076678D" w:rsidP="00327B7D">
            <w:pPr>
              <w:pStyle w:val="Textoindependiente"/>
              <w:jc w:val="both"/>
              <w:rPr>
                <w:rFonts w:cs="Times New Roman"/>
                <w:b/>
                <w:smallCaps/>
                <w:sz w:val="20"/>
                <w:szCs w:val="20"/>
              </w:rPr>
            </w:pPr>
          </w:p>
        </w:tc>
        <w:tc>
          <w:tcPr>
            <w:tcW w:w="3693" w:type="pct"/>
            <w:gridSpan w:val="7"/>
          </w:tcPr>
          <w:p w14:paraId="21B394FC" w14:textId="77777777" w:rsidR="0076678D" w:rsidRPr="0076678D" w:rsidRDefault="0076678D" w:rsidP="00647A97">
            <w:pPr>
              <w:pStyle w:val="Textoindependiente"/>
              <w:ind w:left="0" w:firstLine="0"/>
              <w:jc w:val="both"/>
              <w:rPr>
                <w:rFonts w:cs="Times New Roman"/>
                <w:sz w:val="20"/>
                <w:szCs w:val="20"/>
              </w:rPr>
            </w:pPr>
            <w:r w:rsidRPr="0076678D">
              <w:rPr>
                <w:rFonts w:cs="Times New Roman"/>
                <w:sz w:val="20"/>
                <w:szCs w:val="20"/>
              </w:rPr>
              <w:t>Requisitos de conocimientos:</w:t>
            </w:r>
          </w:p>
          <w:p w14:paraId="01673BB3" w14:textId="77777777" w:rsidR="0076678D" w:rsidRPr="0076678D" w:rsidRDefault="0076678D" w:rsidP="00647A97">
            <w:pPr>
              <w:pStyle w:val="Textoindependiente"/>
              <w:ind w:left="0" w:firstLine="0"/>
              <w:jc w:val="both"/>
              <w:rPr>
                <w:rFonts w:cs="Times New Roman"/>
                <w:sz w:val="20"/>
                <w:szCs w:val="20"/>
              </w:rPr>
            </w:pPr>
            <w:r w:rsidRPr="0076678D">
              <w:rPr>
                <w:rFonts w:cs="Times New Roman"/>
                <w:sz w:val="20"/>
                <w:szCs w:val="20"/>
              </w:rPr>
              <w:t xml:space="preserve">Project Management y Gestión en General </w:t>
            </w:r>
          </w:p>
        </w:tc>
      </w:tr>
      <w:tr w:rsidR="0076678D" w:rsidRPr="0076678D" w14:paraId="7F4E0EE0" w14:textId="77777777" w:rsidTr="00AA067F">
        <w:trPr>
          <w:cantSplit/>
          <w:trHeight w:val="284"/>
          <w:jc w:val="center"/>
        </w:trPr>
        <w:tc>
          <w:tcPr>
            <w:tcW w:w="1307" w:type="pct"/>
            <w:gridSpan w:val="2"/>
            <w:vMerge/>
          </w:tcPr>
          <w:p w14:paraId="2E690B9A" w14:textId="77777777" w:rsidR="0076678D" w:rsidRPr="0076678D" w:rsidRDefault="0076678D" w:rsidP="00327B7D">
            <w:pPr>
              <w:pStyle w:val="Textoindependiente"/>
              <w:jc w:val="both"/>
              <w:rPr>
                <w:rFonts w:cs="Times New Roman"/>
                <w:b/>
                <w:smallCaps/>
                <w:sz w:val="20"/>
                <w:szCs w:val="20"/>
              </w:rPr>
            </w:pPr>
          </w:p>
        </w:tc>
        <w:tc>
          <w:tcPr>
            <w:tcW w:w="3693" w:type="pct"/>
            <w:gridSpan w:val="7"/>
          </w:tcPr>
          <w:p w14:paraId="0EEEF016" w14:textId="77777777" w:rsidR="0076678D" w:rsidRPr="0076678D" w:rsidRDefault="0076678D" w:rsidP="00647A97">
            <w:pPr>
              <w:pStyle w:val="Textoindependiente"/>
              <w:ind w:left="0" w:firstLine="0"/>
              <w:jc w:val="both"/>
              <w:rPr>
                <w:rFonts w:cs="Times New Roman"/>
                <w:sz w:val="20"/>
                <w:szCs w:val="20"/>
              </w:rPr>
            </w:pPr>
            <w:r w:rsidRPr="0076678D">
              <w:rPr>
                <w:rFonts w:cs="Times New Roman"/>
                <w:sz w:val="20"/>
                <w:szCs w:val="20"/>
              </w:rPr>
              <w:t>Requisitos de habilidades:</w:t>
            </w:r>
          </w:p>
          <w:p w14:paraId="7F7D26FF" w14:textId="77777777" w:rsidR="0076678D" w:rsidRPr="0076678D" w:rsidRDefault="0076678D" w:rsidP="00647A97">
            <w:pPr>
              <w:pStyle w:val="Textoindependiente"/>
              <w:ind w:firstLine="0"/>
              <w:jc w:val="both"/>
              <w:rPr>
                <w:rFonts w:cs="Times New Roman"/>
                <w:sz w:val="20"/>
                <w:szCs w:val="20"/>
              </w:rPr>
            </w:pPr>
            <w:r w:rsidRPr="0076678D">
              <w:rPr>
                <w:rFonts w:cs="Times New Roman"/>
                <w:sz w:val="20"/>
                <w:szCs w:val="20"/>
              </w:rPr>
              <w:t>Liderazgo, Comunicación, Negociación, Motivación, y Solución de Conflictos</w:t>
            </w:r>
          </w:p>
        </w:tc>
      </w:tr>
      <w:tr w:rsidR="0076678D" w:rsidRPr="0076678D" w14:paraId="0B1F18B7" w14:textId="77777777" w:rsidTr="00AA067F">
        <w:trPr>
          <w:cantSplit/>
          <w:trHeight w:val="284"/>
          <w:jc w:val="center"/>
        </w:trPr>
        <w:tc>
          <w:tcPr>
            <w:tcW w:w="1307" w:type="pct"/>
            <w:gridSpan w:val="2"/>
            <w:vMerge/>
          </w:tcPr>
          <w:p w14:paraId="709DAC85" w14:textId="77777777" w:rsidR="0076678D" w:rsidRPr="0076678D" w:rsidRDefault="0076678D" w:rsidP="00327B7D">
            <w:pPr>
              <w:pStyle w:val="Textoindependiente"/>
              <w:jc w:val="both"/>
              <w:rPr>
                <w:rFonts w:cs="Times New Roman"/>
                <w:b/>
                <w:smallCaps/>
                <w:sz w:val="20"/>
                <w:szCs w:val="20"/>
              </w:rPr>
            </w:pPr>
          </w:p>
        </w:tc>
        <w:tc>
          <w:tcPr>
            <w:tcW w:w="3693" w:type="pct"/>
            <w:gridSpan w:val="7"/>
          </w:tcPr>
          <w:p w14:paraId="6BF061F9" w14:textId="77777777" w:rsidR="0076678D" w:rsidRPr="0076678D" w:rsidRDefault="0076678D" w:rsidP="00647A97">
            <w:pPr>
              <w:pStyle w:val="Textoindependiente"/>
              <w:ind w:left="0" w:firstLine="0"/>
              <w:jc w:val="both"/>
              <w:rPr>
                <w:rFonts w:cs="Times New Roman"/>
                <w:sz w:val="20"/>
                <w:szCs w:val="20"/>
              </w:rPr>
            </w:pPr>
            <w:r w:rsidRPr="0076678D">
              <w:rPr>
                <w:rFonts w:cs="Times New Roman"/>
                <w:sz w:val="20"/>
                <w:szCs w:val="20"/>
              </w:rPr>
              <w:t>Requisitos de experiencia:</w:t>
            </w:r>
          </w:p>
          <w:p w14:paraId="7FEB90CE" w14:textId="77777777" w:rsidR="0076678D" w:rsidRPr="0076678D" w:rsidRDefault="0076678D" w:rsidP="00327B7D">
            <w:pPr>
              <w:pStyle w:val="BodyText21"/>
              <w:rPr>
                <w:sz w:val="20"/>
                <w:lang w:val="es-HN"/>
              </w:rPr>
            </w:pPr>
            <w:r w:rsidRPr="0076678D">
              <w:rPr>
                <w:sz w:val="20"/>
                <w:lang w:val="es-HN"/>
              </w:rPr>
              <w:t>más de 20 años de experiencia en el ramo</w:t>
            </w:r>
          </w:p>
        </w:tc>
      </w:tr>
      <w:tr w:rsidR="0076678D" w:rsidRPr="0076678D" w14:paraId="1CD8944C" w14:textId="77777777" w:rsidTr="00AA067F">
        <w:trPr>
          <w:cantSplit/>
          <w:trHeight w:val="284"/>
          <w:jc w:val="center"/>
        </w:trPr>
        <w:tc>
          <w:tcPr>
            <w:tcW w:w="1307" w:type="pct"/>
            <w:gridSpan w:val="2"/>
            <w:vMerge w:val="restart"/>
          </w:tcPr>
          <w:p w14:paraId="4303CAEB" w14:textId="77777777" w:rsidR="0076678D" w:rsidRPr="0076678D" w:rsidRDefault="0076678D" w:rsidP="00327B7D">
            <w:pPr>
              <w:pStyle w:val="Textoindependiente"/>
              <w:jc w:val="both"/>
              <w:rPr>
                <w:rFonts w:cs="Times New Roman"/>
                <w:b/>
                <w:smallCaps/>
                <w:sz w:val="20"/>
                <w:szCs w:val="20"/>
              </w:rPr>
            </w:pPr>
          </w:p>
          <w:p w14:paraId="038C7A2F" w14:textId="77777777" w:rsidR="0076678D" w:rsidRPr="0076678D" w:rsidRDefault="0076678D" w:rsidP="007B44DB">
            <w:pPr>
              <w:pStyle w:val="Textoindependiente"/>
              <w:ind w:hanging="33"/>
              <w:rPr>
                <w:rFonts w:cs="Times New Roman"/>
                <w:b/>
                <w:smallCaps/>
                <w:sz w:val="20"/>
                <w:szCs w:val="20"/>
              </w:rPr>
            </w:pPr>
            <w:r w:rsidRPr="0076678D">
              <w:rPr>
                <w:rFonts w:cs="Times New Roman"/>
                <w:b/>
                <w:smallCaps/>
                <w:sz w:val="20"/>
                <w:szCs w:val="20"/>
              </w:rPr>
              <w:t>Nivel Táctico</w:t>
            </w:r>
          </w:p>
          <w:p w14:paraId="3F380443" w14:textId="77777777" w:rsidR="0076678D" w:rsidRPr="0076678D" w:rsidRDefault="0076678D" w:rsidP="007B44DB">
            <w:pPr>
              <w:pStyle w:val="Textoindependiente"/>
              <w:ind w:hanging="33"/>
              <w:rPr>
                <w:rFonts w:cs="Times New Roman"/>
                <w:b/>
                <w:smallCaps/>
                <w:sz w:val="20"/>
                <w:szCs w:val="20"/>
              </w:rPr>
            </w:pPr>
          </w:p>
          <w:p w14:paraId="6308581A" w14:textId="77777777" w:rsidR="0076678D" w:rsidRPr="0076678D" w:rsidRDefault="0076678D" w:rsidP="007B44DB">
            <w:pPr>
              <w:pStyle w:val="Textoindependiente"/>
              <w:ind w:hanging="33"/>
              <w:rPr>
                <w:rFonts w:cs="Times New Roman"/>
                <w:b/>
                <w:smallCaps/>
                <w:sz w:val="20"/>
                <w:szCs w:val="20"/>
              </w:rPr>
            </w:pPr>
            <w:r w:rsidRPr="0076678D">
              <w:rPr>
                <w:rFonts w:cs="Times New Roman"/>
                <w:b/>
                <w:smallCaps/>
                <w:sz w:val="20"/>
                <w:szCs w:val="20"/>
              </w:rPr>
              <w:t>Coordinador de Calidad</w:t>
            </w:r>
          </w:p>
        </w:tc>
        <w:tc>
          <w:tcPr>
            <w:tcW w:w="3693" w:type="pct"/>
            <w:gridSpan w:val="7"/>
            <w:tcBorders>
              <w:bottom w:val="single" w:sz="4" w:space="0" w:color="auto"/>
            </w:tcBorders>
          </w:tcPr>
          <w:p w14:paraId="5228CE83" w14:textId="77777777" w:rsidR="0076678D" w:rsidRPr="0076678D" w:rsidRDefault="0076678D" w:rsidP="00647A97">
            <w:pPr>
              <w:pStyle w:val="Textoindependiente"/>
              <w:ind w:left="0" w:firstLine="0"/>
              <w:jc w:val="both"/>
              <w:rPr>
                <w:rFonts w:cs="Times New Roman"/>
                <w:sz w:val="20"/>
                <w:szCs w:val="20"/>
              </w:rPr>
            </w:pPr>
            <w:r w:rsidRPr="0076678D">
              <w:rPr>
                <w:rFonts w:cs="Times New Roman"/>
                <w:sz w:val="20"/>
                <w:szCs w:val="20"/>
              </w:rPr>
              <w:t>Objetivos del rol:</w:t>
            </w:r>
          </w:p>
          <w:p w14:paraId="0287551B" w14:textId="77777777" w:rsidR="0076678D" w:rsidRPr="0076678D" w:rsidRDefault="0076678D" w:rsidP="00647A97">
            <w:pPr>
              <w:pStyle w:val="Textoindependiente"/>
              <w:ind w:firstLine="0"/>
              <w:jc w:val="both"/>
              <w:rPr>
                <w:rFonts w:cs="Times New Roman"/>
                <w:sz w:val="20"/>
                <w:szCs w:val="20"/>
              </w:rPr>
            </w:pPr>
            <w:r w:rsidRPr="0076678D">
              <w:rPr>
                <w:rFonts w:cs="Times New Roman"/>
                <w:sz w:val="20"/>
                <w:szCs w:val="20"/>
              </w:rPr>
              <w:t>Coordinar y supervisar las actividades de control de calidad en el proyecto. Implementar políticas y procedimientos de calidad.</w:t>
            </w:r>
          </w:p>
        </w:tc>
      </w:tr>
      <w:tr w:rsidR="0076678D" w:rsidRPr="0076678D" w14:paraId="0DF2FF69" w14:textId="77777777" w:rsidTr="00AA067F">
        <w:trPr>
          <w:cantSplit/>
          <w:trHeight w:val="284"/>
          <w:jc w:val="center"/>
        </w:trPr>
        <w:tc>
          <w:tcPr>
            <w:tcW w:w="1307" w:type="pct"/>
            <w:gridSpan w:val="2"/>
            <w:vMerge/>
          </w:tcPr>
          <w:p w14:paraId="3BBDF6E3" w14:textId="77777777" w:rsidR="0076678D" w:rsidRPr="0076678D" w:rsidRDefault="0076678D" w:rsidP="00327B7D">
            <w:pPr>
              <w:pStyle w:val="Textoindependiente"/>
              <w:jc w:val="both"/>
              <w:rPr>
                <w:rFonts w:cs="Times New Roman"/>
                <w:b/>
                <w:smallCaps/>
                <w:sz w:val="20"/>
                <w:szCs w:val="20"/>
              </w:rPr>
            </w:pPr>
          </w:p>
        </w:tc>
        <w:tc>
          <w:tcPr>
            <w:tcW w:w="3693" w:type="pct"/>
            <w:gridSpan w:val="7"/>
            <w:tcBorders>
              <w:bottom w:val="single" w:sz="4" w:space="0" w:color="auto"/>
            </w:tcBorders>
          </w:tcPr>
          <w:p w14:paraId="01B533B1" w14:textId="77777777" w:rsidR="0076678D" w:rsidRPr="0076678D" w:rsidRDefault="0076678D" w:rsidP="00647A97">
            <w:pPr>
              <w:pStyle w:val="Textoindependiente"/>
              <w:ind w:left="0" w:firstLine="0"/>
              <w:jc w:val="both"/>
              <w:rPr>
                <w:rFonts w:cs="Times New Roman"/>
                <w:sz w:val="20"/>
                <w:szCs w:val="20"/>
              </w:rPr>
            </w:pPr>
            <w:r w:rsidRPr="0076678D">
              <w:rPr>
                <w:rFonts w:cs="Times New Roman"/>
                <w:sz w:val="20"/>
                <w:szCs w:val="20"/>
              </w:rPr>
              <w:t>Funciones del rol:</w:t>
            </w:r>
          </w:p>
          <w:p w14:paraId="1F8CBCE2" w14:textId="77777777" w:rsidR="0076678D" w:rsidRPr="0076678D" w:rsidRDefault="0076678D" w:rsidP="0076678D">
            <w:pPr>
              <w:pStyle w:val="Textoindependiente"/>
              <w:widowControl/>
              <w:numPr>
                <w:ilvl w:val="0"/>
                <w:numId w:val="61"/>
              </w:numPr>
              <w:overflowPunct w:val="0"/>
              <w:autoSpaceDE w:val="0"/>
              <w:autoSpaceDN w:val="0"/>
              <w:adjustRightInd w:val="0"/>
              <w:jc w:val="both"/>
              <w:textAlignment w:val="baseline"/>
              <w:rPr>
                <w:rFonts w:cs="Times New Roman"/>
                <w:sz w:val="20"/>
                <w:szCs w:val="20"/>
              </w:rPr>
            </w:pPr>
            <w:r w:rsidRPr="0076678D">
              <w:rPr>
                <w:rFonts w:cs="Times New Roman"/>
                <w:sz w:val="20"/>
                <w:szCs w:val="20"/>
              </w:rPr>
              <w:t xml:space="preserve">Coordinar con los líderes de equipo para garantizar el cumplimiento de los estándares de calidad. </w:t>
            </w:r>
          </w:p>
          <w:p w14:paraId="7536EAB0" w14:textId="77777777" w:rsidR="0076678D" w:rsidRPr="0076678D" w:rsidRDefault="0076678D" w:rsidP="0076678D">
            <w:pPr>
              <w:pStyle w:val="Textoindependiente"/>
              <w:widowControl/>
              <w:numPr>
                <w:ilvl w:val="0"/>
                <w:numId w:val="61"/>
              </w:numPr>
              <w:overflowPunct w:val="0"/>
              <w:autoSpaceDE w:val="0"/>
              <w:autoSpaceDN w:val="0"/>
              <w:adjustRightInd w:val="0"/>
              <w:jc w:val="both"/>
              <w:textAlignment w:val="baseline"/>
              <w:rPr>
                <w:rFonts w:cs="Times New Roman"/>
                <w:sz w:val="20"/>
                <w:szCs w:val="20"/>
              </w:rPr>
            </w:pPr>
            <w:r w:rsidRPr="0076678D">
              <w:rPr>
                <w:rFonts w:cs="Times New Roman"/>
                <w:sz w:val="20"/>
                <w:szCs w:val="20"/>
              </w:rPr>
              <w:t>Realizar auditorías y revisiones de calidad.</w:t>
            </w:r>
          </w:p>
          <w:p w14:paraId="56D668CF" w14:textId="77777777" w:rsidR="0076678D" w:rsidRPr="0076678D" w:rsidRDefault="0076678D" w:rsidP="0076678D">
            <w:pPr>
              <w:pStyle w:val="Textoindependiente"/>
              <w:widowControl/>
              <w:numPr>
                <w:ilvl w:val="0"/>
                <w:numId w:val="61"/>
              </w:numPr>
              <w:overflowPunct w:val="0"/>
              <w:autoSpaceDE w:val="0"/>
              <w:autoSpaceDN w:val="0"/>
              <w:adjustRightInd w:val="0"/>
              <w:jc w:val="both"/>
              <w:textAlignment w:val="baseline"/>
              <w:rPr>
                <w:rFonts w:cs="Times New Roman"/>
                <w:sz w:val="20"/>
                <w:szCs w:val="20"/>
              </w:rPr>
            </w:pPr>
            <w:r w:rsidRPr="0076678D">
              <w:rPr>
                <w:rFonts w:cs="Times New Roman"/>
                <w:sz w:val="20"/>
                <w:szCs w:val="20"/>
              </w:rPr>
              <w:t xml:space="preserve">Identificar áreas de mejora. </w:t>
            </w:r>
          </w:p>
          <w:p w14:paraId="7A7FA53D" w14:textId="77777777" w:rsidR="0076678D" w:rsidRPr="0076678D" w:rsidRDefault="0076678D" w:rsidP="0076678D">
            <w:pPr>
              <w:pStyle w:val="Textoindependiente"/>
              <w:widowControl/>
              <w:numPr>
                <w:ilvl w:val="0"/>
                <w:numId w:val="61"/>
              </w:numPr>
              <w:overflowPunct w:val="0"/>
              <w:autoSpaceDE w:val="0"/>
              <w:autoSpaceDN w:val="0"/>
              <w:adjustRightInd w:val="0"/>
              <w:jc w:val="both"/>
              <w:textAlignment w:val="baseline"/>
              <w:rPr>
                <w:rFonts w:cs="Times New Roman"/>
                <w:sz w:val="20"/>
                <w:szCs w:val="20"/>
              </w:rPr>
            </w:pPr>
            <w:r w:rsidRPr="0076678D">
              <w:rPr>
                <w:rFonts w:cs="Times New Roman"/>
                <w:sz w:val="20"/>
                <w:szCs w:val="20"/>
              </w:rPr>
              <w:t>Supervisar y apoyar al personal de calidad</w:t>
            </w:r>
          </w:p>
        </w:tc>
      </w:tr>
      <w:tr w:rsidR="0076678D" w:rsidRPr="0076678D" w14:paraId="54034BEA" w14:textId="77777777" w:rsidTr="00AA067F">
        <w:trPr>
          <w:cantSplit/>
          <w:trHeight w:val="284"/>
          <w:jc w:val="center"/>
        </w:trPr>
        <w:tc>
          <w:tcPr>
            <w:tcW w:w="1307" w:type="pct"/>
            <w:gridSpan w:val="2"/>
            <w:vMerge/>
          </w:tcPr>
          <w:p w14:paraId="3E3D2880" w14:textId="77777777" w:rsidR="0076678D" w:rsidRPr="0076678D" w:rsidRDefault="0076678D" w:rsidP="00327B7D">
            <w:pPr>
              <w:pStyle w:val="Textoindependiente"/>
              <w:jc w:val="both"/>
              <w:rPr>
                <w:rFonts w:cs="Times New Roman"/>
                <w:b/>
                <w:smallCaps/>
                <w:sz w:val="20"/>
                <w:szCs w:val="20"/>
              </w:rPr>
            </w:pPr>
          </w:p>
        </w:tc>
        <w:tc>
          <w:tcPr>
            <w:tcW w:w="3693" w:type="pct"/>
            <w:gridSpan w:val="7"/>
            <w:tcBorders>
              <w:bottom w:val="single" w:sz="4" w:space="0" w:color="auto"/>
            </w:tcBorders>
          </w:tcPr>
          <w:p w14:paraId="4B4789AC" w14:textId="77777777" w:rsidR="0076678D" w:rsidRPr="0076678D" w:rsidRDefault="0076678D" w:rsidP="00647A97">
            <w:pPr>
              <w:pStyle w:val="Textoindependiente"/>
              <w:ind w:left="0" w:firstLine="0"/>
              <w:jc w:val="both"/>
              <w:rPr>
                <w:rFonts w:cs="Times New Roman"/>
                <w:sz w:val="20"/>
                <w:szCs w:val="20"/>
              </w:rPr>
            </w:pPr>
            <w:r w:rsidRPr="0076678D">
              <w:rPr>
                <w:rFonts w:cs="Times New Roman"/>
                <w:sz w:val="20"/>
                <w:szCs w:val="20"/>
              </w:rPr>
              <w:t>Niveles de autoridad:</w:t>
            </w:r>
          </w:p>
          <w:p w14:paraId="127956CA" w14:textId="77777777" w:rsidR="0076678D" w:rsidRPr="0076678D" w:rsidRDefault="0076678D" w:rsidP="00647A97">
            <w:pPr>
              <w:pStyle w:val="Textoindependiente"/>
              <w:ind w:left="0" w:firstLine="0"/>
              <w:jc w:val="both"/>
              <w:rPr>
                <w:rFonts w:cs="Times New Roman"/>
                <w:sz w:val="20"/>
                <w:szCs w:val="20"/>
              </w:rPr>
            </w:pPr>
            <w:r w:rsidRPr="0076678D">
              <w:rPr>
                <w:rFonts w:cs="Times New Roman"/>
                <w:sz w:val="20"/>
                <w:szCs w:val="20"/>
              </w:rPr>
              <w:t>Medio Alto</w:t>
            </w:r>
          </w:p>
        </w:tc>
      </w:tr>
      <w:tr w:rsidR="0076678D" w:rsidRPr="0076678D" w14:paraId="32130312" w14:textId="77777777" w:rsidTr="00AA067F">
        <w:trPr>
          <w:cantSplit/>
          <w:trHeight w:val="284"/>
          <w:jc w:val="center"/>
        </w:trPr>
        <w:tc>
          <w:tcPr>
            <w:tcW w:w="1307" w:type="pct"/>
            <w:gridSpan w:val="2"/>
            <w:vMerge/>
          </w:tcPr>
          <w:p w14:paraId="1D842341" w14:textId="77777777" w:rsidR="0076678D" w:rsidRPr="0076678D" w:rsidRDefault="0076678D" w:rsidP="00327B7D">
            <w:pPr>
              <w:pStyle w:val="Textoindependiente"/>
              <w:jc w:val="both"/>
              <w:rPr>
                <w:rFonts w:cs="Times New Roman"/>
                <w:b/>
                <w:smallCaps/>
                <w:sz w:val="20"/>
                <w:szCs w:val="20"/>
              </w:rPr>
            </w:pPr>
          </w:p>
        </w:tc>
        <w:tc>
          <w:tcPr>
            <w:tcW w:w="3693" w:type="pct"/>
            <w:gridSpan w:val="7"/>
            <w:tcBorders>
              <w:bottom w:val="single" w:sz="4" w:space="0" w:color="auto"/>
            </w:tcBorders>
          </w:tcPr>
          <w:p w14:paraId="714946E2" w14:textId="77777777" w:rsidR="0076678D" w:rsidRPr="0076678D" w:rsidRDefault="0076678D" w:rsidP="00647A97">
            <w:pPr>
              <w:pStyle w:val="Textoindependiente"/>
              <w:ind w:left="0" w:firstLine="0"/>
              <w:jc w:val="both"/>
              <w:rPr>
                <w:rFonts w:cs="Times New Roman"/>
                <w:sz w:val="20"/>
                <w:szCs w:val="20"/>
              </w:rPr>
            </w:pPr>
            <w:r w:rsidRPr="0076678D">
              <w:rPr>
                <w:rFonts w:cs="Times New Roman"/>
                <w:sz w:val="20"/>
                <w:szCs w:val="20"/>
              </w:rPr>
              <w:t>Reporta a:</w:t>
            </w:r>
          </w:p>
          <w:p w14:paraId="233136E0" w14:textId="77777777" w:rsidR="0076678D" w:rsidRPr="0076678D" w:rsidRDefault="0076678D" w:rsidP="00647A97">
            <w:pPr>
              <w:pStyle w:val="Textoindependiente"/>
              <w:ind w:left="0" w:firstLine="0"/>
              <w:jc w:val="both"/>
              <w:rPr>
                <w:rFonts w:cs="Times New Roman"/>
                <w:sz w:val="20"/>
                <w:szCs w:val="20"/>
              </w:rPr>
            </w:pPr>
            <w:r w:rsidRPr="0076678D">
              <w:rPr>
                <w:rFonts w:cs="Times New Roman"/>
                <w:sz w:val="20"/>
                <w:szCs w:val="20"/>
              </w:rPr>
              <w:t>Gerente de Calidad</w:t>
            </w:r>
          </w:p>
        </w:tc>
      </w:tr>
      <w:tr w:rsidR="0076678D" w:rsidRPr="0076678D" w14:paraId="756EF957" w14:textId="77777777" w:rsidTr="00AA067F">
        <w:trPr>
          <w:cantSplit/>
          <w:trHeight w:val="284"/>
          <w:jc w:val="center"/>
        </w:trPr>
        <w:tc>
          <w:tcPr>
            <w:tcW w:w="1307" w:type="pct"/>
            <w:gridSpan w:val="2"/>
            <w:vMerge/>
          </w:tcPr>
          <w:p w14:paraId="1E699F42" w14:textId="77777777" w:rsidR="0076678D" w:rsidRPr="0076678D" w:rsidRDefault="0076678D" w:rsidP="00327B7D">
            <w:pPr>
              <w:pStyle w:val="Textoindependiente"/>
              <w:jc w:val="both"/>
              <w:rPr>
                <w:rFonts w:cs="Times New Roman"/>
                <w:b/>
                <w:smallCaps/>
                <w:sz w:val="20"/>
                <w:szCs w:val="20"/>
              </w:rPr>
            </w:pPr>
          </w:p>
        </w:tc>
        <w:tc>
          <w:tcPr>
            <w:tcW w:w="3693" w:type="pct"/>
            <w:gridSpan w:val="7"/>
            <w:tcBorders>
              <w:bottom w:val="single" w:sz="4" w:space="0" w:color="auto"/>
            </w:tcBorders>
          </w:tcPr>
          <w:p w14:paraId="550F7906" w14:textId="77777777" w:rsidR="0076678D" w:rsidRPr="0076678D" w:rsidRDefault="0076678D" w:rsidP="00647A97">
            <w:pPr>
              <w:pStyle w:val="Textoindependiente"/>
              <w:ind w:left="0" w:firstLine="0"/>
              <w:jc w:val="both"/>
              <w:rPr>
                <w:rFonts w:cs="Times New Roman"/>
                <w:sz w:val="20"/>
                <w:szCs w:val="20"/>
              </w:rPr>
            </w:pPr>
            <w:r w:rsidRPr="0076678D">
              <w:rPr>
                <w:rFonts w:cs="Times New Roman"/>
                <w:sz w:val="20"/>
                <w:szCs w:val="20"/>
              </w:rPr>
              <w:t>Supervisa a:</w:t>
            </w:r>
          </w:p>
          <w:p w14:paraId="4DA2B10C" w14:textId="77777777" w:rsidR="0076678D" w:rsidRPr="0076678D" w:rsidRDefault="0076678D" w:rsidP="00647A97">
            <w:pPr>
              <w:pStyle w:val="Textoindependiente"/>
              <w:ind w:left="0" w:firstLine="0"/>
              <w:jc w:val="both"/>
              <w:rPr>
                <w:rFonts w:cs="Times New Roman"/>
                <w:sz w:val="20"/>
                <w:szCs w:val="20"/>
              </w:rPr>
            </w:pPr>
            <w:r w:rsidRPr="0076678D">
              <w:rPr>
                <w:rFonts w:cs="Times New Roman"/>
                <w:sz w:val="20"/>
                <w:szCs w:val="20"/>
              </w:rPr>
              <w:t xml:space="preserve"> Nivel Operacional</w:t>
            </w:r>
          </w:p>
        </w:tc>
      </w:tr>
      <w:tr w:rsidR="0076678D" w:rsidRPr="0076678D" w14:paraId="0B275C99" w14:textId="77777777" w:rsidTr="00AA067F">
        <w:trPr>
          <w:cantSplit/>
          <w:trHeight w:val="284"/>
          <w:jc w:val="center"/>
        </w:trPr>
        <w:tc>
          <w:tcPr>
            <w:tcW w:w="1307" w:type="pct"/>
            <w:gridSpan w:val="2"/>
            <w:vMerge/>
          </w:tcPr>
          <w:p w14:paraId="3D607298" w14:textId="77777777" w:rsidR="0076678D" w:rsidRPr="0076678D" w:rsidRDefault="0076678D" w:rsidP="00327B7D">
            <w:pPr>
              <w:pStyle w:val="Textoindependiente"/>
              <w:jc w:val="both"/>
              <w:rPr>
                <w:rFonts w:cs="Times New Roman"/>
                <w:b/>
                <w:smallCaps/>
                <w:sz w:val="20"/>
                <w:szCs w:val="20"/>
              </w:rPr>
            </w:pPr>
          </w:p>
        </w:tc>
        <w:tc>
          <w:tcPr>
            <w:tcW w:w="3693" w:type="pct"/>
            <w:gridSpan w:val="7"/>
            <w:tcBorders>
              <w:bottom w:val="single" w:sz="4" w:space="0" w:color="auto"/>
            </w:tcBorders>
          </w:tcPr>
          <w:p w14:paraId="381911F4" w14:textId="77777777" w:rsidR="0076678D" w:rsidRPr="0076678D" w:rsidRDefault="0076678D" w:rsidP="00647A97">
            <w:pPr>
              <w:pStyle w:val="Textoindependiente"/>
              <w:ind w:left="0" w:firstLine="0"/>
              <w:jc w:val="both"/>
              <w:rPr>
                <w:rFonts w:cs="Times New Roman"/>
                <w:sz w:val="20"/>
                <w:szCs w:val="20"/>
              </w:rPr>
            </w:pPr>
            <w:r w:rsidRPr="0076678D">
              <w:rPr>
                <w:rFonts w:cs="Times New Roman"/>
                <w:sz w:val="20"/>
                <w:szCs w:val="20"/>
              </w:rPr>
              <w:t>Requisitos de conocimientos:</w:t>
            </w:r>
          </w:p>
          <w:p w14:paraId="34D28439" w14:textId="77777777" w:rsidR="0076678D" w:rsidRPr="0076678D" w:rsidRDefault="0076678D" w:rsidP="00647A97">
            <w:pPr>
              <w:pStyle w:val="Textoindependiente"/>
              <w:ind w:left="0" w:firstLine="0"/>
              <w:jc w:val="both"/>
              <w:rPr>
                <w:rFonts w:cs="Times New Roman"/>
                <w:sz w:val="20"/>
                <w:szCs w:val="20"/>
              </w:rPr>
            </w:pPr>
            <w:r w:rsidRPr="0076678D">
              <w:rPr>
                <w:rFonts w:cs="Times New Roman"/>
                <w:sz w:val="20"/>
                <w:szCs w:val="20"/>
              </w:rPr>
              <w:t>Experiencia en gestión de calidad</w:t>
            </w:r>
          </w:p>
        </w:tc>
      </w:tr>
      <w:tr w:rsidR="0076678D" w:rsidRPr="0076678D" w14:paraId="6D81688E" w14:textId="77777777" w:rsidTr="00AA067F">
        <w:trPr>
          <w:cantSplit/>
          <w:trHeight w:val="284"/>
          <w:jc w:val="center"/>
        </w:trPr>
        <w:tc>
          <w:tcPr>
            <w:tcW w:w="1307" w:type="pct"/>
            <w:gridSpan w:val="2"/>
            <w:vMerge/>
          </w:tcPr>
          <w:p w14:paraId="0017FD8D" w14:textId="77777777" w:rsidR="0076678D" w:rsidRPr="0076678D" w:rsidRDefault="0076678D" w:rsidP="00327B7D">
            <w:pPr>
              <w:pStyle w:val="Textoindependiente"/>
              <w:jc w:val="both"/>
              <w:rPr>
                <w:rFonts w:cs="Times New Roman"/>
                <w:b/>
                <w:smallCaps/>
                <w:sz w:val="20"/>
                <w:szCs w:val="20"/>
              </w:rPr>
            </w:pPr>
          </w:p>
        </w:tc>
        <w:tc>
          <w:tcPr>
            <w:tcW w:w="3693" w:type="pct"/>
            <w:gridSpan w:val="7"/>
            <w:tcBorders>
              <w:bottom w:val="single" w:sz="4" w:space="0" w:color="auto"/>
            </w:tcBorders>
          </w:tcPr>
          <w:p w14:paraId="3366C4E5" w14:textId="77777777" w:rsidR="0076678D" w:rsidRPr="0076678D" w:rsidRDefault="0076678D" w:rsidP="00647A97">
            <w:pPr>
              <w:pStyle w:val="Textoindependiente"/>
              <w:ind w:left="0" w:firstLine="0"/>
              <w:jc w:val="both"/>
              <w:rPr>
                <w:rFonts w:cs="Times New Roman"/>
                <w:sz w:val="20"/>
                <w:szCs w:val="20"/>
              </w:rPr>
            </w:pPr>
            <w:r w:rsidRPr="0076678D">
              <w:rPr>
                <w:rFonts w:cs="Times New Roman"/>
                <w:sz w:val="20"/>
                <w:szCs w:val="20"/>
              </w:rPr>
              <w:t>Requisitos de habilidades:</w:t>
            </w:r>
          </w:p>
          <w:p w14:paraId="089C414A" w14:textId="77777777" w:rsidR="0076678D" w:rsidRPr="0076678D" w:rsidRDefault="0076678D" w:rsidP="00647A97">
            <w:pPr>
              <w:pStyle w:val="Textoindependiente"/>
              <w:ind w:left="0" w:firstLine="0"/>
              <w:jc w:val="both"/>
              <w:rPr>
                <w:rFonts w:cs="Times New Roman"/>
                <w:sz w:val="20"/>
                <w:szCs w:val="20"/>
              </w:rPr>
            </w:pPr>
            <w:r w:rsidRPr="0076678D">
              <w:rPr>
                <w:rFonts w:cs="Times New Roman"/>
                <w:sz w:val="20"/>
                <w:szCs w:val="20"/>
              </w:rPr>
              <w:t>liderazgo, habilidades analíticas, conocimiento de herramientas de calidad</w:t>
            </w:r>
          </w:p>
        </w:tc>
      </w:tr>
      <w:tr w:rsidR="0076678D" w:rsidRPr="0076678D" w14:paraId="17A9FE7F" w14:textId="77777777" w:rsidTr="00AA067F">
        <w:trPr>
          <w:cantSplit/>
          <w:trHeight w:val="284"/>
          <w:jc w:val="center"/>
        </w:trPr>
        <w:tc>
          <w:tcPr>
            <w:tcW w:w="1307" w:type="pct"/>
            <w:gridSpan w:val="2"/>
            <w:vMerge/>
            <w:tcBorders>
              <w:bottom w:val="single" w:sz="4" w:space="0" w:color="auto"/>
            </w:tcBorders>
          </w:tcPr>
          <w:p w14:paraId="18950407" w14:textId="77777777" w:rsidR="0076678D" w:rsidRPr="0076678D" w:rsidRDefault="0076678D" w:rsidP="00327B7D">
            <w:pPr>
              <w:pStyle w:val="Textoindependiente"/>
              <w:jc w:val="both"/>
              <w:rPr>
                <w:rFonts w:cs="Times New Roman"/>
                <w:b/>
                <w:smallCaps/>
                <w:sz w:val="20"/>
                <w:szCs w:val="20"/>
              </w:rPr>
            </w:pPr>
          </w:p>
        </w:tc>
        <w:tc>
          <w:tcPr>
            <w:tcW w:w="3693" w:type="pct"/>
            <w:gridSpan w:val="7"/>
            <w:tcBorders>
              <w:bottom w:val="single" w:sz="4" w:space="0" w:color="auto"/>
            </w:tcBorders>
          </w:tcPr>
          <w:p w14:paraId="27C83E83" w14:textId="77777777" w:rsidR="0076678D" w:rsidRPr="0076678D" w:rsidRDefault="0076678D" w:rsidP="00647A97">
            <w:pPr>
              <w:pStyle w:val="Textoindependiente"/>
              <w:ind w:left="0" w:firstLine="0"/>
              <w:jc w:val="both"/>
              <w:rPr>
                <w:rFonts w:cs="Times New Roman"/>
                <w:sz w:val="20"/>
                <w:szCs w:val="20"/>
              </w:rPr>
            </w:pPr>
            <w:r w:rsidRPr="0076678D">
              <w:rPr>
                <w:rFonts w:cs="Times New Roman"/>
                <w:sz w:val="20"/>
                <w:szCs w:val="20"/>
              </w:rPr>
              <w:t>Requisitos de experiencia:</w:t>
            </w:r>
          </w:p>
          <w:p w14:paraId="4812E362" w14:textId="77777777" w:rsidR="0076678D" w:rsidRPr="0076678D" w:rsidRDefault="0076678D" w:rsidP="00327B7D">
            <w:pPr>
              <w:pStyle w:val="BodyText21"/>
              <w:rPr>
                <w:sz w:val="20"/>
                <w:lang w:val="es-HN"/>
              </w:rPr>
            </w:pPr>
            <w:r w:rsidRPr="0076678D">
              <w:rPr>
                <w:sz w:val="20"/>
                <w:lang w:val="es-HN"/>
              </w:rPr>
              <w:t>Experiencia en Proyectos Similares</w:t>
            </w:r>
          </w:p>
        </w:tc>
      </w:tr>
      <w:tr w:rsidR="0076678D" w:rsidRPr="0076678D" w14:paraId="6C2CF00F" w14:textId="77777777" w:rsidTr="00AA067F">
        <w:trPr>
          <w:cantSplit/>
          <w:trHeight w:val="284"/>
          <w:jc w:val="center"/>
        </w:trPr>
        <w:tc>
          <w:tcPr>
            <w:tcW w:w="1307" w:type="pct"/>
            <w:gridSpan w:val="2"/>
            <w:vMerge w:val="restart"/>
          </w:tcPr>
          <w:p w14:paraId="6F950415" w14:textId="77777777" w:rsidR="0076678D" w:rsidRPr="0076678D" w:rsidRDefault="0076678D" w:rsidP="00327B7D">
            <w:pPr>
              <w:pStyle w:val="Textoindependiente"/>
              <w:jc w:val="both"/>
              <w:rPr>
                <w:rFonts w:cs="Times New Roman"/>
                <w:b/>
                <w:smallCaps/>
                <w:sz w:val="20"/>
                <w:szCs w:val="20"/>
              </w:rPr>
            </w:pPr>
          </w:p>
          <w:p w14:paraId="42CA9170" w14:textId="77777777" w:rsidR="0076678D" w:rsidRPr="0076678D" w:rsidRDefault="0076678D" w:rsidP="007B44DB">
            <w:pPr>
              <w:pStyle w:val="Textoindependiente"/>
              <w:ind w:hanging="33"/>
              <w:rPr>
                <w:rFonts w:cs="Times New Roman"/>
                <w:b/>
                <w:smallCaps/>
                <w:sz w:val="20"/>
                <w:szCs w:val="20"/>
              </w:rPr>
            </w:pPr>
            <w:r w:rsidRPr="0076678D">
              <w:rPr>
                <w:rFonts w:cs="Times New Roman"/>
                <w:b/>
                <w:smallCaps/>
                <w:sz w:val="20"/>
                <w:szCs w:val="20"/>
              </w:rPr>
              <w:t>Nivel Operacional</w:t>
            </w:r>
          </w:p>
          <w:p w14:paraId="703A609C" w14:textId="77777777" w:rsidR="0076678D" w:rsidRPr="0076678D" w:rsidRDefault="0076678D" w:rsidP="00327B7D">
            <w:pPr>
              <w:pStyle w:val="Textoindependiente"/>
              <w:rPr>
                <w:rFonts w:cs="Times New Roman"/>
                <w:b/>
                <w:smallCaps/>
                <w:sz w:val="20"/>
                <w:szCs w:val="20"/>
              </w:rPr>
            </w:pPr>
          </w:p>
          <w:p w14:paraId="0A99223B" w14:textId="77777777" w:rsidR="0076678D" w:rsidRPr="0076678D" w:rsidRDefault="0076678D" w:rsidP="007B44DB">
            <w:pPr>
              <w:pStyle w:val="Textoindependiente"/>
              <w:ind w:hanging="33"/>
              <w:rPr>
                <w:rFonts w:cs="Times New Roman"/>
                <w:b/>
                <w:smallCaps/>
                <w:sz w:val="20"/>
                <w:szCs w:val="20"/>
              </w:rPr>
            </w:pPr>
            <w:r w:rsidRPr="0076678D">
              <w:rPr>
                <w:rFonts w:cs="Times New Roman"/>
                <w:b/>
                <w:smallCaps/>
                <w:sz w:val="20"/>
                <w:szCs w:val="20"/>
              </w:rPr>
              <w:lastRenderedPageBreak/>
              <w:t>Supervisor de Calidad</w:t>
            </w:r>
          </w:p>
          <w:p w14:paraId="2FC2F818" w14:textId="77777777" w:rsidR="0076678D" w:rsidRPr="0076678D" w:rsidRDefault="0076678D" w:rsidP="00327B7D">
            <w:pPr>
              <w:pStyle w:val="Textoindependiente"/>
              <w:rPr>
                <w:rFonts w:cs="Times New Roman"/>
                <w:b/>
                <w:smallCaps/>
                <w:sz w:val="20"/>
                <w:szCs w:val="20"/>
              </w:rPr>
            </w:pPr>
          </w:p>
        </w:tc>
        <w:tc>
          <w:tcPr>
            <w:tcW w:w="3693" w:type="pct"/>
            <w:gridSpan w:val="7"/>
            <w:tcBorders>
              <w:bottom w:val="single" w:sz="4" w:space="0" w:color="auto"/>
            </w:tcBorders>
          </w:tcPr>
          <w:p w14:paraId="65B46F35" w14:textId="77777777" w:rsidR="0076678D" w:rsidRPr="0076678D" w:rsidRDefault="0076678D" w:rsidP="00647A97">
            <w:pPr>
              <w:pStyle w:val="Textoindependiente"/>
              <w:ind w:left="0" w:firstLine="0"/>
              <w:jc w:val="both"/>
              <w:rPr>
                <w:rFonts w:cs="Times New Roman"/>
                <w:sz w:val="20"/>
                <w:szCs w:val="20"/>
              </w:rPr>
            </w:pPr>
            <w:r w:rsidRPr="0076678D">
              <w:rPr>
                <w:rFonts w:cs="Times New Roman"/>
                <w:sz w:val="20"/>
                <w:szCs w:val="20"/>
              </w:rPr>
              <w:lastRenderedPageBreak/>
              <w:t>Objetivos del rol:</w:t>
            </w:r>
          </w:p>
          <w:p w14:paraId="561B30D3" w14:textId="7418C8B6" w:rsidR="0076678D" w:rsidRPr="0076678D" w:rsidRDefault="0076678D" w:rsidP="00647A97">
            <w:pPr>
              <w:pStyle w:val="Textoindependiente"/>
              <w:ind w:firstLine="0"/>
              <w:jc w:val="both"/>
              <w:rPr>
                <w:rFonts w:cs="Times New Roman"/>
                <w:sz w:val="20"/>
                <w:szCs w:val="20"/>
              </w:rPr>
            </w:pPr>
            <w:r w:rsidRPr="0076678D">
              <w:rPr>
                <w:rFonts w:cs="Times New Roman"/>
                <w:sz w:val="20"/>
                <w:szCs w:val="20"/>
              </w:rPr>
              <w:t xml:space="preserve">Supervisar las actividades diarias de control de calidad. </w:t>
            </w:r>
            <w:r w:rsidR="00C218E0" w:rsidRPr="0076678D">
              <w:rPr>
                <w:rFonts w:cs="Times New Roman"/>
                <w:sz w:val="20"/>
                <w:szCs w:val="20"/>
              </w:rPr>
              <w:t>Hay que asegurar</w:t>
            </w:r>
            <w:r w:rsidRPr="0076678D">
              <w:rPr>
                <w:rFonts w:cs="Times New Roman"/>
                <w:sz w:val="20"/>
                <w:szCs w:val="20"/>
              </w:rPr>
              <w:t xml:space="preserve"> que se cumplan los estándares de calidad y los procedimientos establecidos.</w:t>
            </w:r>
          </w:p>
        </w:tc>
      </w:tr>
      <w:tr w:rsidR="0076678D" w:rsidRPr="0076678D" w14:paraId="0062C386" w14:textId="77777777" w:rsidTr="00AA067F">
        <w:trPr>
          <w:cantSplit/>
          <w:trHeight w:val="284"/>
          <w:jc w:val="center"/>
        </w:trPr>
        <w:tc>
          <w:tcPr>
            <w:tcW w:w="1307" w:type="pct"/>
            <w:gridSpan w:val="2"/>
            <w:vMerge/>
          </w:tcPr>
          <w:p w14:paraId="13024E63" w14:textId="77777777" w:rsidR="0076678D" w:rsidRPr="0076678D" w:rsidRDefault="0076678D" w:rsidP="00327B7D">
            <w:pPr>
              <w:pStyle w:val="Textoindependiente"/>
              <w:jc w:val="both"/>
              <w:rPr>
                <w:rFonts w:cs="Times New Roman"/>
                <w:b/>
                <w:sz w:val="20"/>
                <w:szCs w:val="20"/>
              </w:rPr>
            </w:pPr>
          </w:p>
        </w:tc>
        <w:tc>
          <w:tcPr>
            <w:tcW w:w="3693" w:type="pct"/>
            <w:gridSpan w:val="7"/>
            <w:tcBorders>
              <w:bottom w:val="single" w:sz="4" w:space="0" w:color="auto"/>
            </w:tcBorders>
          </w:tcPr>
          <w:p w14:paraId="5A85E4D6" w14:textId="77777777" w:rsidR="0076678D" w:rsidRPr="0076678D" w:rsidRDefault="0076678D" w:rsidP="00647A97">
            <w:pPr>
              <w:pStyle w:val="Textoindependiente"/>
              <w:ind w:left="0" w:firstLine="0"/>
              <w:jc w:val="both"/>
              <w:rPr>
                <w:rFonts w:cs="Times New Roman"/>
                <w:sz w:val="20"/>
                <w:szCs w:val="20"/>
              </w:rPr>
            </w:pPr>
            <w:r w:rsidRPr="0076678D">
              <w:rPr>
                <w:rFonts w:cs="Times New Roman"/>
                <w:sz w:val="20"/>
                <w:szCs w:val="20"/>
              </w:rPr>
              <w:t>Funciones del rol:</w:t>
            </w:r>
          </w:p>
          <w:p w14:paraId="5DA8BA69" w14:textId="77777777" w:rsidR="0076678D" w:rsidRPr="0076678D" w:rsidRDefault="0076678D" w:rsidP="0076678D">
            <w:pPr>
              <w:pStyle w:val="Textoindependiente"/>
              <w:widowControl/>
              <w:numPr>
                <w:ilvl w:val="0"/>
                <w:numId w:val="62"/>
              </w:numPr>
              <w:overflowPunct w:val="0"/>
              <w:autoSpaceDE w:val="0"/>
              <w:autoSpaceDN w:val="0"/>
              <w:adjustRightInd w:val="0"/>
              <w:jc w:val="both"/>
              <w:textAlignment w:val="baseline"/>
              <w:rPr>
                <w:rFonts w:cs="Times New Roman"/>
                <w:sz w:val="20"/>
                <w:szCs w:val="20"/>
              </w:rPr>
            </w:pPr>
            <w:r w:rsidRPr="0076678D">
              <w:rPr>
                <w:rFonts w:cs="Times New Roman"/>
                <w:sz w:val="20"/>
                <w:szCs w:val="20"/>
              </w:rPr>
              <w:t xml:space="preserve">Monitorear y verificar la implementación de los procedimientos de calidad. Realizar inspecciones de calidad y revisiones de documentos. </w:t>
            </w:r>
          </w:p>
          <w:p w14:paraId="2D0431BA" w14:textId="77777777" w:rsidR="0076678D" w:rsidRPr="0076678D" w:rsidRDefault="0076678D" w:rsidP="0076678D">
            <w:pPr>
              <w:pStyle w:val="Textoindependiente"/>
              <w:widowControl/>
              <w:numPr>
                <w:ilvl w:val="0"/>
                <w:numId w:val="62"/>
              </w:numPr>
              <w:overflowPunct w:val="0"/>
              <w:autoSpaceDE w:val="0"/>
              <w:autoSpaceDN w:val="0"/>
              <w:adjustRightInd w:val="0"/>
              <w:jc w:val="both"/>
              <w:textAlignment w:val="baseline"/>
              <w:rPr>
                <w:rFonts w:cs="Times New Roman"/>
                <w:sz w:val="20"/>
                <w:szCs w:val="20"/>
              </w:rPr>
            </w:pPr>
            <w:r w:rsidRPr="0076678D">
              <w:rPr>
                <w:rFonts w:cs="Times New Roman"/>
                <w:sz w:val="20"/>
                <w:szCs w:val="20"/>
              </w:rPr>
              <w:t>Reportar no conformidades y trabajar en su resolución.</w:t>
            </w:r>
          </w:p>
          <w:p w14:paraId="14F46F69" w14:textId="77777777" w:rsidR="0076678D" w:rsidRPr="0076678D" w:rsidRDefault="0076678D" w:rsidP="0076678D">
            <w:pPr>
              <w:pStyle w:val="Textoindependiente"/>
              <w:widowControl/>
              <w:numPr>
                <w:ilvl w:val="0"/>
                <w:numId w:val="62"/>
              </w:numPr>
              <w:overflowPunct w:val="0"/>
              <w:autoSpaceDE w:val="0"/>
              <w:autoSpaceDN w:val="0"/>
              <w:adjustRightInd w:val="0"/>
              <w:jc w:val="both"/>
              <w:textAlignment w:val="baseline"/>
              <w:rPr>
                <w:rFonts w:cs="Times New Roman"/>
                <w:sz w:val="20"/>
                <w:szCs w:val="20"/>
              </w:rPr>
            </w:pPr>
            <w:r w:rsidRPr="0076678D">
              <w:rPr>
                <w:rFonts w:cs="Times New Roman"/>
                <w:sz w:val="20"/>
                <w:szCs w:val="20"/>
              </w:rPr>
              <w:t>Brindar orientación y entrenamiento al personal de calidad.</w:t>
            </w:r>
          </w:p>
        </w:tc>
      </w:tr>
      <w:tr w:rsidR="0076678D" w:rsidRPr="0076678D" w14:paraId="0A552B1B" w14:textId="77777777" w:rsidTr="00AA067F">
        <w:trPr>
          <w:cantSplit/>
          <w:trHeight w:val="284"/>
          <w:jc w:val="center"/>
        </w:trPr>
        <w:tc>
          <w:tcPr>
            <w:tcW w:w="1307" w:type="pct"/>
            <w:gridSpan w:val="2"/>
            <w:vMerge/>
          </w:tcPr>
          <w:p w14:paraId="67F39DE1" w14:textId="77777777" w:rsidR="0076678D" w:rsidRPr="0076678D" w:rsidRDefault="0076678D" w:rsidP="00327B7D">
            <w:pPr>
              <w:pStyle w:val="Textoindependiente"/>
              <w:jc w:val="both"/>
              <w:rPr>
                <w:rFonts w:cs="Times New Roman"/>
                <w:b/>
                <w:sz w:val="20"/>
                <w:szCs w:val="20"/>
              </w:rPr>
            </w:pPr>
          </w:p>
        </w:tc>
        <w:tc>
          <w:tcPr>
            <w:tcW w:w="3693" w:type="pct"/>
            <w:gridSpan w:val="7"/>
            <w:tcBorders>
              <w:bottom w:val="single" w:sz="4" w:space="0" w:color="auto"/>
            </w:tcBorders>
          </w:tcPr>
          <w:p w14:paraId="07FCB568" w14:textId="77777777" w:rsidR="0076678D" w:rsidRPr="0076678D" w:rsidRDefault="0076678D" w:rsidP="00647A97">
            <w:pPr>
              <w:pStyle w:val="Textoindependiente"/>
              <w:ind w:left="0" w:firstLine="0"/>
              <w:jc w:val="both"/>
              <w:rPr>
                <w:rFonts w:cs="Times New Roman"/>
                <w:sz w:val="20"/>
                <w:szCs w:val="20"/>
              </w:rPr>
            </w:pPr>
            <w:r w:rsidRPr="0076678D">
              <w:rPr>
                <w:rFonts w:cs="Times New Roman"/>
                <w:sz w:val="20"/>
                <w:szCs w:val="20"/>
              </w:rPr>
              <w:t>Niveles de autoridad:</w:t>
            </w:r>
          </w:p>
          <w:p w14:paraId="04C81187" w14:textId="77777777" w:rsidR="0076678D" w:rsidRPr="0076678D" w:rsidRDefault="0076678D" w:rsidP="00647A97">
            <w:pPr>
              <w:pStyle w:val="Textoindependiente"/>
              <w:ind w:left="0" w:firstLine="0"/>
              <w:jc w:val="both"/>
              <w:rPr>
                <w:rFonts w:cs="Times New Roman"/>
                <w:sz w:val="20"/>
                <w:szCs w:val="20"/>
              </w:rPr>
            </w:pPr>
            <w:r w:rsidRPr="0076678D">
              <w:rPr>
                <w:rFonts w:cs="Times New Roman"/>
                <w:sz w:val="20"/>
                <w:szCs w:val="20"/>
              </w:rPr>
              <w:t>Medio</w:t>
            </w:r>
          </w:p>
        </w:tc>
      </w:tr>
      <w:tr w:rsidR="0076678D" w:rsidRPr="0076678D" w14:paraId="5BB15467" w14:textId="77777777" w:rsidTr="00AA067F">
        <w:trPr>
          <w:cantSplit/>
          <w:trHeight w:val="284"/>
          <w:jc w:val="center"/>
        </w:trPr>
        <w:tc>
          <w:tcPr>
            <w:tcW w:w="1307" w:type="pct"/>
            <w:gridSpan w:val="2"/>
            <w:vMerge/>
          </w:tcPr>
          <w:p w14:paraId="00637418" w14:textId="77777777" w:rsidR="0076678D" w:rsidRPr="0076678D" w:rsidRDefault="0076678D" w:rsidP="00327B7D">
            <w:pPr>
              <w:pStyle w:val="Textoindependiente"/>
              <w:jc w:val="both"/>
              <w:rPr>
                <w:rFonts w:cs="Times New Roman"/>
                <w:b/>
                <w:sz w:val="20"/>
                <w:szCs w:val="20"/>
              </w:rPr>
            </w:pPr>
          </w:p>
        </w:tc>
        <w:tc>
          <w:tcPr>
            <w:tcW w:w="3693" w:type="pct"/>
            <w:gridSpan w:val="7"/>
            <w:tcBorders>
              <w:bottom w:val="single" w:sz="4" w:space="0" w:color="auto"/>
            </w:tcBorders>
          </w:tcPr>
          <w:p w14:paraId="02696290" w14:textId="77777777" w:rsidR="0076678D" w:rsidRPr="0076678D" w:rsidRDefault="0076678D" w:rsidP="00647A97">
            <w:pPr>
              <w:pStyle w:val="Textoindependiente"/>
              <w:ind w:left="0" w:firstLine="0"/>
              <w:jc w:val="both"/>
              <w:rPr>
                <w:rFonts w:cs="Times New Roman"/>
                <w:sz w:val="20"/>
                <w:szCs w:val="20"/>
              </w:rPr>
            </w:pPr>
            <w:r w:rsidRPr="0076678D">
              <w:rPr>
                <w:rFonts w:cs="Times New Roman"/>
                <w:sz w:val="20"/>
                <w:szCs w:val="20"/>
              </w:rPr>
              <w:t>Reporta a:</w:t>
            </w:r>
          </w:p>
          <w:p w14:paraId="1FF6D761" w14:textId="77777777" w:rsidR="0076678D" w:rsidRPr="0076678D" w:rsidRDefault="0076678D" w:rsidP="00647A97">
            <w:pPr>
              <w:pStyle w:val="Textoindependiente"/>
              <w:ind w:left="0" w:firstLine="0"/>
              <w:jc w:val="both"/>
              <w:rPr>
                <w:rFonts w:cs="Times New Roman"/>
                <w:sz w:val="20"/>
                <w:szCs w:val="20"/>
              </w:rPr>
            </w:pPr>
            <w:r w:rsidRPr="0076678D">
              <w:rPr>
                <w:rFonts w:cs="Times New Roman"/>
                <w:sz w:val="20"/>
                <w:szCs w:val="20"/>
              </w:rPr>
              <w:t xml:space="preserve"> Coordinador de Calidad</w:t>
            </w:r>
          </w:p>
        </w:tc>
      </w:tr>
      <w:tr w:rsidR="0076678D" w:rsidRPr="0076678D" w14:paraId="711093C5" w14:textId="77777777" w:rsidTr="00AA067F">
        <w:trPr>
          <w:cantSplit/>
          <w:trHeight w:val="284"/>
          <w:jc w:val="center"/>
        </w:trPr>
        <w:tc>
          <w:tcPr>
            <w:tcW w:w="1307" w:type="pct"/>
            <w:gridSpan w:val="2"/>
            <w:vMerge/>
          </w:tcPr>
          <w:p w14:paraId="3CFFEBDE" w14:textId="77777777" w:rsidR="0076678D" w:rsidRPr="0076678D" w:rsidRDefault="0076678D" w:rsidP="00327B7D">
            <w:pPr>
              <w:pStyle w:val="Textoindependiente"/>
              <w:jc w:val="both"/>
              <w:rPr>
                <w:rFonts w:cs="Times New Roman"/>
                <w:b/>
                <w:sz w:val="20"/>
                <w:szCs w:val="20"/>
              </w:rPr>
            </w:pPr>
          </w:p>
        </w:tc>
        <w:tc>
          <w:tcPr>
            <w:tcW w:w="3693" w:type="pct"/>
            <w:gridSpan w:val="7"/>
            <w:tcBorders>
              <w:bottom w:val="single" w:sz="4" w:space="0" w:color="auto"/>
            </w:tcBorders>
          </w:tcPr>
          <w:p w14:paraId="410869C8" w14:textId="77777777" w:rsidR="0076678D" w:rsidRPr="0076678D" w:rsidRDefault="0076678D" w:rsidP="00647A97">
            <w:pPr>
              <w:pStyle w:val="Textoindependiente"/>
              <w:ind w:left="0" w:firstLine="0"/>
              <w:jc w:val="both"/>
              <w:rPr>
                <w:rFonts w:cs="Times New Roman"/>
                <w:sz w:val="20"/>
                <w:szCs w:val="20"/>
              </w:rPr>
            </w:pPr>
            <w:r w:rsidRPr="0076678D">
              <w:rPr>
                <w:rFonts w:cs="Times New Roman"/>
                <w:sz w:val="20"/>
                <w:szCs w:val="20"/>
              </w:rPr>
              <w:t>Supervisa a:</w:t>
            </w:r>
          </w:p>
          <w:p w14:paraId="7ACEF817" w14:textId="77777777" w:rsidR="0076678D" w:rsidRPr="0076678D" w:rsidRDefault="0076678D" w:rsidP="00647A97">
            <w:pPr>
              <w:pStyle w:val="Textoindependiente"/>
              <w:ind w:left="0" w:firstLine="0"/>
              <w:jc w:val="both"/>
              <w:rPr>
                <w:rFonts w:cs="Times New Roman"/>
                <w:sz w:val="20"/>
                <w:szCs w:val="20"/>
              </w:rPr>
            </w:pPr>
            <w:r w:rsidRPr="0076678D">
              <w:rPr>
                <w:rFonts w:cs="Times New Roman"/>
                <w:sz w:val="20"/>
                <w:szCs w:val="20"/>
              </w:rPr>
              <w:t>Personal de Calidad</w:t>
            </w:r>
          </w:p>
        </w:tc>
      </w:tr>
      <w:tr w:rsidR="0076678D" w:rsidRPr="0076678D" w14:paraId="3C1B7B47" w14:textId="77777777" w:rsidTr="00AA067F">
        <w:trPr>
          <w:cantSplit/>
          <w:trHeight w:val="284"/>
          <w:jc w:val="center"/>
        </w:trPr>
        <w:tc>
          <w:tcPr>
            <w:tcW w:w="1307" w:type="pct"/>
            <w:gridSpan w:val="2"/>
            <w:vMerge/>
          </w:tcPr>
          <w:p w14:paraId="2401F1DE" w14:textId="77777777" w:rsidR="0076678D" w:rsidRPr="0076678D" w:rsidRDefault="0076678D" w:rsidP="00327B7D">
            <w:pPr>
              <w:pStyle w:val="Textoindependiente"/>
              <w:jc w:val="both"/>
              <w:rPr>
                <w:rFonts w:cs="Times New Roman"/>
                <w:b/>
                <w:sz w:val="20"/>
                <w:szCs w:val="20"/>
              </w:rPr>
            </w:pPr>
          </w:p>
        </w:tc>
        <w:tc>
          <w:tcPr>
            <w:tcW w:w="3693" w:type="pct"/>
            <w:gridSpan w:val="7"/>
            <w:tcBorders>
              <w:bottom w:val="single" w:sz="4" w:space="0" w:color="auto"/>
            </w:tcBorders>
          </w:tcPr>
          <w:p w14:paraId="79A88A84" w14:textId="77777777" w:rsidR="0076678D" w:rsidRPr="0076678D" w:rsidRDefault="0076678D" w:rsidP="00647A97">
            <w:pPr>
              <w:pStyle w:val="Textoindependiente"/>
              <w:ind w:left="0" w:firstLine="0"/>
              <w:jc w:val="both"/>
              <w:rPr>
                <w:rFonts w:cs="Times New Roman"/>
                <w:sz w:val="20"/>
                <w:szCs w:val="20"/>
              </w:rPr>
            </w:pPr>
            <w:r w:rsidRPr="0076678D">
              <w:rPr>
                <w:rFonts w:cs="Times New Roman"/>
                <w:sz w:val="20"/>
                <w:szCs w:val="20"/>
              </w:rPr>
              <w:t>Requisitos de conocimientos:</w:t>
            </w:r>
          </w:p>
          <w:p w14:paraId="51D6E4FC" w14:textId="77777777" w:rsidR="0076678D" w:rsidRPr="0076678D" w:rsidRDefault="0076678D" w:rsidP="00647A97">
            <w:pPr>
              <w:pStyle w:val="Textoindependiente"/>
              <w:ind w:left="0" w:firstLine="0"/>
              <w:jc w:val="both"/>
              <w:rPr>
                <w:rFonts w:cs="Times New Roman"/>
                <w:sz w:val="20"/>
                <w:szCs w:val="20"/>
              </w:rPr>
            </w:pPr>
            <w:r w:rsidRPr="0076678D">
              <w:rPr>
                <w:rFonts w:cs="Times New Roman"/>
                <w:sz w:val="20"/>
                <w:szCs w:val="20"/>
              </w:rPr>
              <w:t>Conocimiento en control de calidad</w:t>
            </w:r>
          </w:p>
        </w:tc>
      </w:tr>
      <w:tr w:rsidR="0076678D" w:rsidRPr="0076678D" w14:paraId="4E29C23B" w14:textId="77777777" w:rsidTr="00AA067F">
        <w:trPr>
          <w:cantSplit/>
          <w:trHeight w:val="284"/>
          <w:jc w:val="center"/>
        </w:trPr>
        <w:tc>
          <w:tcPr>
            <w:tcW w:w="1307" w:type="pct"/>
            <w:gridSpan w:val="2"/>
            <w:vMerge/>
          </w:tcPr>
          <w:p w14:paraId="05552392" w14:textId="77777777" w:rsidR="0076678D" w:rsidRPr="0076678D" w:rsidRDefault="0076678D" w:rsidP="00327B7D">
            <w:pPr>
              <w:pStyle w:val="Textoindependiente"/>
              <w:jc w:val="both"/>
              <w:rPr>
                <w:rFonts w:cs="Times New Roman"/>
                <w:b/>
                <w:sz w:val="20"/>
                <w:szCs w:val="20"/>
              </w:rPr>
            </w:pPr>
          </w:p>
        </w:tc>
        <w:tc>
          <w:tcPr>
            <w:tcW w:w="3693" w:type="pct"/>
            <w:gridSpan w:val="7"/>
            <w:tcBorders>
              <w:bottom w:val="single" w:sz="4" w:space="0" w:color="auto"/>
            </w:tcBorders>
          </w:tcPr>
          <w:p w14:paraId="2E42442C" w14:textId="77777777" w:rsidR="0076678D" w:rsidRPr="0076678D" w:rsidRDefault="0076678D" w:rsidP="00647A97">
            <w:pPr>
              <w:pStyle w:val="Textoindependiente"/>
              <w:ind w:left="0" w:firstLine="0"/>
              <w:jc w:val="both"/>
              <w:rPr>
                <w:rFonts w:cs="Times New Roman"/>
                <w:sz w:val="20"/>
                <w:szCs w:val="20"/>
              </w:rPr>
            </w:pPr>
            <w:r w:rsidRPr="0076678D">
              <w:rPr>
                <w:rFonts w:cs="Times New Roman"/>
                <w:sz w:val="20"/>
                <w:szCs w:val="20"/>
              </w:rPr>
              <w:t>Requisitos de habilidades:</w:t>
            </w:r>
          </w:p>
          <w:p w14:paraId="3F3E254D" w14:textId="77777777" w:rsidR="0076678D" w:rsidRPr="0076678D" w:rsidRDefault="0076678D" w:rsidP="000E1E79">
            <w:pPr>
              <w:pStyle w:val="Textoindependiente"/>
              <w:ind w:left="0" w:firstLine="0"/>
              <w:jc w:val="both"/>
              <w:rPr>
                <w:rFonts w:cs="Times New Roman"/>
                <w:sz w:val="20"/>
                <w:szCs w:val="20"/>
              </w:rPr>
            </w:pPr>
            <w:r w:rsidRPr="0076678D">
              <w:rPr>
                <w:rFonts w:cs="Times New Roman"/>
                <w:sz w:val="20"/>
                <w:szCs w:val="20"/>
              </w:rPr>
              <w:t>Capacidad de liderazgo, habilidades de comunicación, capacidad para seguir procedimientos</w:t>
            </w:r>
          </w:p>
        </w:tc>
      </w:tr>
      <w:tr w:rsidR="0076678D" w:rsidRPr="0076678D" w14:paraId="5B4A1900" w14:textId="77777777" w:rsidTr="00AA067F">
        <w:trPr>
          <w:cantSplit/>
          <w:trHeight w:val="284"/>
          <w:jc w:val="center"/>
        </w:trPr>
        <w:tc>
          <w:tcPr>
            <w:tcW w:w="1307" w:type="pct"/>
            <w:gridSpan w:val="2"/>
            <w:vMerge/>
            <w:tcBorders>
              <w:bottom w:val="single" w:sz="4" w:space="0" w:color="auto"/>
            </w:tcBorders>
          </w:tcPr>
          <w:p w14:paraId="330D214F" w14:textId="77777777" w:rsidR="0076678D" w:rsidRPr="0076678D" w:rsidRDefault="0076678D" w:rsidP="00327B7D">
            <w:pPr>
              <w:pStyle w:val="Textoindependiente"/>
              <w:jc w:val="both"/>
              <w:rPr>
                <w:rFonts w:cs="Times New Roman"/>
                <w:b/>
                <w:sz w:val="20"/>
                <w:szCs w:val="20"/>
              </w:rPr>
            </w:pPr>
          </w:p>
        </w:tc>
        <w:tc>
          <w:tcPr>
            <w:tcW w:w="3693" w:type="pct"/>
            <w:gridSpan w:val="7"/>
            <w:tcBorders>
              <w:bottom w:val="single" w:sz="4" w:space="0" w:color="auto"/>
            </w:tcBorders>
          </w:tcPr>
          <w:p w14:paraId="19C39F4E" w14:textId="77777777" w:rsidR="0076678D" w:rsidRPr="0076678D" w:rsidRDefault="0076678D" w:rsidP="00647A97">
            <w:pPr>
              <w:pStyle w:val="Textoindependiente"/>
              <w:ind w:left="0" w:firstLine="0"/>
              <w:jc w:val="both"/>
              <w:rPr>
                <w:rFonts w:cs="Times New Roman"/>
                <w:sz w:val="20"/>
                <w:szCs w:val="20"/>
              </w:rPr>
            </w:pPr>
            <w:r w:rsidRPr="0076678D">
              <w:rPr>
                <w:rFonts w:cs="Times New Roman"/>
                <w:sz w:val="20"/>
                <w:szCs w:val="20"/>
              </w:rPr>
              <w:t xml:space="preserve">Requisitos de experiencia: </w:t>
            </w:r>
          </w:p>
          <w:p w14:paraId="00C33161" w14:textId="77777777" w:rsidR="0076678D" w:rsidRPr="0076678D" w:rsidRDefault="0076678D" w:rsidP="00327B7D">
            <w:pPr>
              <w:pStyle w:val="BodyText21"/>
              <w:rPr>
                <w:sz w:val="20"/>
                <w:lang w:val="es-HN"/>
              </w:rPr>
            </w:pPr>
            <w:r w:rsidRPr="0076678D">
              <w:rPr>
                <w:sz w:val="20"/>
                <w:lang w:val="es-HN"/>
              </w:rPr>
              <w:t>Experiencia Relevante</w:t>
            </w:r>
          </w:p>
        </w:tc>
      </w:tr>
      <w:tr w:rsidR="0076678D" w:rsidRPr="0076678D" w14:paraId="701E3B90" w14:textId="77777777" w:rsidTr="00AA067F">
        <w:trPr>
          <w:cantSplit/>
          <w:trHeight w:val="284"/>
          <w:jc w:val="center"/>
        </w:trPr>
        <w:tc>
          <w:tcPr>
            <w:tcW w:w="1307" w:type="pct"/>
            <w:gridSpan w:val="2"/>
            <w:vMerge w:val="restart"/>
            <w:shd w:val="clear" w:color="auto" w:fill="FFFFFF" w:themeFill="background1"/>
          </w:tcPr>
          <w:p w14:paraId="44ADE8C5" w14:textId="77777777" w:rsidR="0076678D" w:rsidRPr="0076678D" w:rsidRDefault="0076678D" w:rsidP="007B44DB">
            <w:pPr>
              <w:pStyle w:val="Textoindependiente"/>
              <w:ind w:hanging="33"/>
              <w:rPr>
                <w:rFonts w:cs="Times New Roman"/>
                <w:b/>
                <w:smallCaps/>
                <w:sz w:val="20"/>
                <w:szCs w:val="20"/>
              </w:rPr>
            </w:pPr>
            <w:r w:rsidRPr="0076678D">
              <w:rPr>
                <w:rFonts w:cs="Times New Roman"/>
                <w:b/>
                <w:smallCaps/>
                <w:sz w:val="20"/>
                <w:szCs w:val="20"/>
              </w:rPr>
              <w:t>Nivel Operacional</w:t>
            </w:r>
          </w:p>
          <w:p w14:paraId="5EC7B5B7" w14:textId="77777777" w:rsidR="0076678D" w:rsidRPr="0076678D" w:rsidRDefault="0076678D" w:rsidP="007B44DB">
            <w:pPr>
              <w:pStyle w:val="Textoindependiente"/>
              <w:ind w:hanging="33"/>
              <w:rPr>
                <w:rFonts w:cs="Times New Roman"/>
                <w:b/>
                <w:smallCaps/>
                <w:sz w:val="20"/>
                <w:szCs w:val="20"/>
              </w:rPr>
            </w:pPr>
          </w:p>
          <w:p w14:paraId="2E9319C1" w14:textId="77777777" w:rsidR="0076678D" w:rsidRPr="007B44DB" w:rsidRDefault="0076678D" w:rsidP="007B44DB">
            <w:pPr>
              <w:pStyle w:val="Textoindependiente"/>
              <w:ind w:hanging="33"/>
              <w:jc w:val="both"/>
              <w:rPr>
                <w:rFonts w:cs="Times New Roman"/>
                <w:b/>
                <w:smallCaps/>
                <w:sz w:val="20"/>
                <w:szCs w:val="20"/>
              </w:rPr>
            </w:pPr>
            <w:r w:rsidRPr="0076678D">
              <w:rPr>
                <w:rFonts w:cs="Times New Roman"/>
                <w:b/>
                <w:smallCaps/>
                <w:sz w:val="20"/>
                <w:szCs w:val="20"/>
              </w:rPr>
              <w:t>Instructor de Capacitación</w:t>
            </w:r>
          </w:p>
        </w:tc>
        <w:tc>
          <w:tcPr>
            <w:tcW w:w="3693" w:type="pct"/>
            <w:gridSpan w:val="7"/>
            <w:tcBorders>
              <w:bottom w:val="single" w:sz="4" w:space="0" w:color="auto"/>
            </w:tcBorders>
          </w:tcPr>
          <w:p w14:paraId="5C4FC6A5" w14:textId="77777777" w:rsidR="0076678D" w:rsidRPr="0076678D" w:rsidRDefault="0076678D" w:rsidP="00647A97">
            <w:pPr>
              <w:pStyle w:val="Textoindependiente"/>
              <w:ind w:left="0" w:firstLine="0"/>
              <w:jc w:val="both"/>
              <w:rPr>
                <w:rFonts w:cs="Times New Roman"/>
                <w:sz w:val="20"/>
                <w:szCs w:val="20"/>
              </w:rPr>
            </w:pPr>
            <w:r w:rsidRPr="0076678D">
              <w:rPr>
                <w:rFonts w:cs="Times New Roman"/>
                <w:sz w:val="20"/>
                <w:szCs w:val="20"/>
              </w:rPr>
              <w:t>Objetivos del rol:</w:t>
            </w:r>
          </w:p>
          <w:p w14:paraId="7B84975B" w14:textId="77777777" w:rsidR="0076678D" w:rsidRPr="0076678D" w:rsidRDefault="0076678D" w:rsidP="0076678D">
            <w:pPr>
              <w:pStyle w:val="Textoindependiente"/>
              <w:widowControl/>
              <w:numPr>
                <w:ilvl w:val="0"/>
                <w:numId w:val="63"/>
              </w:numPr>
              <w:overflowPunct w:val="0"/>
              <w:autoSpaceDE w:val="0"/>
              <w:autoSpaceDN w:val="0"/>
              <w:adjustRightInd w:val="0"/>
              <w:jc w:val="both"/>
              <w:textAlignment w:val="baseline"/>
              <w:rPr>
                <w:rFonts w:cs="Times New Roman"/>
                <w:sz w:val="20"/>
                <w:szCs w:val="20"/>
              </w:rPr>
            </w:pPr>
            <w:r w:rsidRPr="0076678D">
              <w:rPr>
                <w:rFonts w:cs="Times New Roman"/>
                <w:sz w:val="20"/>
                <w:szCs w:val="20"/>
              </w:rPr>
              <w:t xml:space="preserve">Impartir capacitaciones especializadas en gestión de calidad. </w:t>
            </w:r>
          </w:p>
          <w:p w14:paraId="28AF8216" w14:textId="77777777" w:rsidR="0076678D" w:rsidRPr="0076678D" w:rsidRDefault="0076678D" w:rsidP="0076678D">
            <w:pPr>
              <w:pStyle w:val="Textoindependiente"/>
              <w:widowControl/>
              <w:numPr>
                <w:ilvl w:val="0"/>
                <w:numId w:val="63"/>
              </w:numPr>
              <w:overflowPunct w:val="0"/>
              <w:autoSpaceDE w:val="0"/>
              <w:autoSpaceDN w:val="0"/>
              <w:adjustRightInd w:val="0"/>
              <w:jc w:val="both"/>
              <w:textAlignment w:val="baseline"/>
              <w:rPr>
                <w:rFonts w:cs="Times New Roman"/>
                <w:sz w:val="20"/>
                <w:szCs w:val="20"/>
              </w:rPr>
            </w:pPr>
            <w:r w:rsidRPr="0076678D">
              <w:rPr>
                <w:rFonts w:cs="Times New Roman"/>
                <w:sz w:val="20"/>
                <w:szCs w:val="20"/>
              </w:rPr>
              <w:t>Garantizar la comprensión y aplicación de los conceptos y procedimientos de calidad.</w:t>
            </w:r>
          </w:p>
        </w:tc>
      </w:tr>
      <w:tr w:rsidR="0076678D" w:rsidRPr="0076678D" w14:paraId="0F896635" w14:textId="77777777" w:rsidTr="00AA067F">
        <w:trPr>
          <w:cantSplit/>
          <w:trHeight w:val="284"/>
          <w:jc w:val="center"/>
        </w:trPr>
        <w:tc>
          <w:tcPr>
            <w:tcW w:w="1307" w:type="pct"/>
            <w:gridSpan w:val="2"/>
            <w:vMerge/>
            <w:shd w:val="clear" w:color="auto" w:fill="FFFFFF" w:themeFill="background1"/>
          </w:tcPr>
          <w:p w14:paraId="52DFFEA5" w14:textId="77777777" w:rsidR="0076678D" w:rsidRPr="0076678D" w:rsidRDefault="0076678D" w:rsidP="00327B7D">
            <w:pPr>
              <w:pStyle w:val="Textoindependiente"/>
              <w:jc w:val="both"/>
              <w:rPr>
                <w:rFonts w:cs="Times New Roman"/>
                <w:b/>
                <w:sz w:val="20"/>
                <w:szCs w:val="20"/>
              </w:rPr>
            </w:pPr>
          </w:p>
        </w:tc>
        <w:tc>
          <w:tcPr>
            <w:tcW w:w="3693" w:type="pct"/>
            <w:gridSpan w:val="7"/>
            <w:tcBorders>
              <w:bottom w:val="single" w:sz="4" w:space="0" w:color="auto"/>
            </w:tcBorders>
          </w:tcPr>
          <w:p w14:paraId="7638D92E" w14:textId="77777777" w:rsidR="0076678D" w:rsidRPr="0076678D" w:rsidRDefault="0076678D" w:rsidP="000E1E79">
            <w:pPr>
              <w:pStyle w:val="Textoindependiente"/>
              <w:ind w:left="0" w:firstLine="0"/>
              <w:jc w:val="both"/>
              <w:rPr>
                <w:rFonts w:cs="Times New Roman"/>
                <w:sz w:val="20"/>
                <w:szCs w:val="20"/>
              </w:rPr>
            </w:pPr>
            <w:r w:rsidRPr="0076678D">
              <w:rPr>
                <w:rFonts w:cs="Times New Roman"/>
                <w:sz w:val="20"/>
                <w:szCs w:val="20"/>
              </w:rPr>
              <w:t>Funciones del rol:</w:t>
            </w:r>
          </w:p>
          <w:p w14:paraId="7DF0A05C" w14:textId="77777777" w:rsidR="0076678D" w:rsidRPr="0076678D" w:rsidRDefault="0076678D" w:rsidP="0076678D">
            <w:pPr>
              <w:pStyle w:val="Textoindependiente"/>
              <w:widowControl/>
              <w:numPr>
                <w:ilvl w:val="0"/>
                <w:numId w:val="64"/>
              </w:numPr>
              <w:overflowPunct w:val="0"/>
              <w:autoSpaceDE w:val="0"/>
              <w:autoSpaceDN w:val="0"/>
              <w:adjustRightInd w:val="0"/>
              <w:jc w:val="both"/>
              <w:textAlignment w:val="baseline"/>
              <w:rPr>
                <w:rFonts w:cs="Times New Roman"/>
                <w:sz w:val="20"/>
                <w:szCs w:val="20"/>
              </w:rPr>
            </w:pPr>
            <w:r w:rsidRPr="0076678D">
              <w:rPr>
                <w:rFonts w:cs="Times New Roman"/>
                <w:sz w:val="20"/>
                <w:szCs w:val="20"/>
              </w:rPr>
              <w:t xml:space="preserve">Preparar y presentar material de capacitación. </w:t>
            </w:r>
          </w:p>
          <w:p w14:paraId="1344E3EF" w14:textId="77777777" w:rsidR="0076678D" w:rsidRPr="0076678D" w:rsidRDefault="0076678D" w:rsidP="0076678D">
            <w:pPr>
              <w:pStyle w:val="Textoindependiente"/>
              <w:widowControl/>
              <w:numPr>
                <w:ilvl w:val="0"/>
                <w:numId w:val="64"/>
              </w:numPr>
              <w:overflowPunct w:val="0"/>
              <w:autoSpaceDE w:val="0"/>
              <w:autoSpaceDN w:val="0"/>
              <w:adjustRightInd w:val="0"/>
              <w:jc w:val="both"/>
              <w:textAlignment w:val="baseline"/>
              <w:rPr>
                <w:rFonts w:cs="Times New Roman"/>
                <w:sz w:val="20"/>
                <w:szCs w:val="20"/>
              </w:rPr>
            </w:pPr>
            <w:r w:rsidRPr="0076678D">
              <w:rPr>
                <w:rFonts w:cs="Times New Roman"/>
                <w:sz w:val="20"/>
                <w:szCs w:val="20"/>
              </w:rPr>
              <w:t xml:space="preserve">Facilitar sesiones de capacitación. </w:t>
            </w:r>
          </w:p>
          <w:p w14:paraId="54E8FAB3" w14:textId="77777777" w:rsidR="0076678D" w:rsidRPr="0076678D" w:rsidRDefault="0076678D" w:rsidP="0076678D">
            <w:pPr>
              <w:pStyle w:val="Textoindependiente"/>
              <w:widowControl/>
              <w:numPr>
                <w:ilvl w:val="0"/>
                <w:numId w:val="64"/>
              </w:numPr>
              <w:overflowPunct w:val="0"/>
              <w:autoSpaceDE w:val="0"/>
              <w:autoSpaceDN w:val="0"/>
              <w:adjustRightInd w:val="0"/>
              <w:jc w:val="both"/>
              <w:textAlignment w:val="baseline"/>
              <w:rPr>
                <w:rFonts w:cs="Times New Roman"/>
                <w:sz w:val="20"/>
                <w:szCs w:val="20"/>
              </w:rPr>
            </w:pPr>
            <w:r w:rsidRPr="0076678D">
              <w:rPr>
                <w:rFonts w:cs="Times New Roman"/>
                <w:sz w:val="20"/>
                <w:szCs w:val="20"/>
              </w:rPr>
              <w:t xml:space="preserve">Evaluar el progreso y desempeño de los participantes. </w:t>
            </w:r>
          </w:p>
          <w:p w14:paraId="08E68BAF" w14:textId="77777777" w:rsidR="0076678D" w:rsidRPr="0076678D" w:rsidRDefault="0076678D" w:rsidP="0076678D">
            <w:pPr>
              <w:pStyle w:val="Textoindependiente"/>
              <w:widowControl/>
              <w:numPr>
                <w:ilvl w:val="0"/>
                <w:numId w:val="64"/>
              </w:numPr>
              <w:overflowPunct w:val="0"/>
              <w:autoSpaceDE w:val="0"/>
              <w:autoSpaceDN w:val="0"/>
              <w:adjustRightInd w:val="0"/>
              <w:jc w:val="both"/>
              <w:textAlignment w:val="baseline"/>
              <w:rPr>
                <w:rFonts w:cs="Times New Roman"/>
                <w:sz w:val="20"/>
                <w:szCs w:val="20"/>
              </w:rPr>
            </w:pPr>
            <w:r w:rsidRPr="0076678D">
              <w:rPr>
                <w:rFonts w:cs="Times New Roman"/>
                <w:sz w:val="20"/>
                <w:szCs w:val="20"/>
              </w:rPr>
              <w:t>Brindar retroalimentación y asistencia adicional según sea necesario.</w:t>
            </w:r>
          </w:p>
        </w:tc>
      </w:tr>
      <w:tr w:rsidR="0076678D" w:rsidRPr="0076678D" w14:paraId="551D2187" w14:textId="77777777" w:rsidTr="00AA067F">
        <w:trPr>
          <w:cantSplit/>
          <w:trHeight w:val="284"/>
          <w:jc w:val="center"/>
        </w:trPr>
        <w:tc>
          <w:tcPr>
            <w:tcW w:w="1307" w:type="pct"/>
            <w:gridSpan w:val="2"/>
            <w:vMerge/>
            <w:shd w:val="clear" w:color="auto" w:fill="FFFFFF" w:themeFill="background1"/>
          </w:tcPr>
          <w:p w14:paraId="2522CA7C" w14:textId="77777777" w:rsidR="0076678D" w:rsidRPr="0076678D" w:rsidRDefault="0076678D" w:rsidP="00327B7D">
            <w:pPr>
              <w:pStyle w:val="Textoindependiente"/>
              <w:jc w:val="both"/>
              <w:rPr>
                <w:rFonts w:cs="Times New Roman"/>
                <w:b/>
                <w:sz w:val="20"/>
                <w:szCs w:val="20"/>
              </w:rPr>
            </w:pPr>
          </w:p>
        </w:tc>
        <w:tc>
          <w:tcPr>
            <w:tcW w:w="3693" w:type="pct"/>
            <w:gridSpan w:val="7"/>
            <w:tcBorders>
              <w:bottom w:val="single" w:sz="4" w:space="0" w:color="auto"/>
            </w:tcBorders>
          </w:tcPr>
          <w:p w14:paraId="42BEB89C" w14:textId="77777777" w:rsidR="0076678D" w:rsidRPr="0076678D" w:rsidRDefault="0076678D" w:rsidP="000E1E79">
            <w:pPr>
              <w:pStyle w:val="Textoindependiente"/>
              <w:ind w:left="0" w:firstLine="0"/>
              <w:jc w:val="both"/>
              <w:rPr>
                <w:rFonts w:cs="Times New Roman"/>
                <w:sz w:val="20"/>
                <w:szCs w:val="20"/>
              </w:rPr>
            </w:pPr>
            <w:r w:rsidRPr="0076678D">
              <w:rPr>
                <w:rFonts w:cs="Times New Roman"/>
                <w:sz w:val="20"/>
                <w:szCs w:val="20"/>
              </w:rPr>
              <w:t>Niveles de autoridad:</w:t>
            </w:r>
          </w:p>
          <w:p w14:paraId="29BD100A" w14:textId="77777777" w:rsidR="0076678D" w:rsidRPr="0076678D" w:rsidRDefault="0076678D" w:rsidP="000E1E79">
            <w:pPr>
              <w:pStyle w:val="Textoindependiente"/>
              <w:ind w:left="0" w:firstLine="0"/>
              <w:jc w:val="both"/>
              <w:rPr>
                <w:rFonts w:cs="Times New Roman"/>
                <w:sz w:val="20"/>
                <w:szCs w:val="20"/>
              </w:rPr>
            </w:pPr>
            <w:r w:rsidRPr="0076678D">
              <w:rPr>
                <w:rFonts w:cs="Times New Roman"/>
                <w:sz w:val="20"/>
                <w:szCs w:val="20"/>
              </w:rPr>
              <w:t>Bajo</w:t>
            </w:r>
          </w:p>
        </w:tc>
      </w:tr>
      <w:tr w:rsidR="0076678D" w:rsidRPr="0076678D" w14:paraId="5DD9AC5E" w14:textId="77777777" w:rsidTr="00AA067F">
        <w:trPr>
          <w:cantSplit/>
          <w:trHeight w:val="284"/>
          <w:jc w:val="center"/>
        </w:trPr>
        <w:tc>
          <w:tcPr>
            <w:tcW w:w="1307" w:type="pct"/>
            <w:gridSpan w:val="2"/>
            <w:vMerge/>
            <w:shd w:val="clear" w:color="auto" w:fill="FFFFFF" w:themeFill="background1"/>
          </w:tcPr>
          <w:p w14:paraId="599C2656" w14:textId="77777777" w:rsidR="0076678D" w:rsidRPr="0076678D" w:rsidRDefault="0076678D" w:rsidP="00327B7D">
            <w:pPr>
              <w:pStyle w:val="Textoindependiente"/>
              <w:jc w:val="both"/>
              <w:rPr>
                <w:rFonts w:cs="Times New Roman"/>
                <w:b/>
                <w:sz w:val="20"/>
                <w:szCs w:val="20"/>
              </w:rPr>
            </w:pPr>
          </w:p>
        </w:tc>
        <w:tc>
          <w:tcPr>
            <w:tcW w:w="3693" w:type="pct"/>
            <w:gridSpan w:val="7"/>
            <w:tcBorders>
              <w:bottom w:val="single" w:sz="4" w:space="0" w:color="auto"/>
            </w:tcBorders>
          </w:tcPr>
          <w:p w14:paraId="56779977" w14:textId="77777777" w:rsidR="0076678D" w:rsidRPr="0076678D" w:rsidRDefault="0076678D" w:rsidP="000E1E79">
            <w:pPr>
              <w:pStyle w:val="Textoindependiente"/>
              <w:ind w:left="0" w:firstLine="0"/>
              <w:jc w:val="both"/>
              <w:rPr>
                <w:rFonts w:cs="Times New Roman"/>
                <w:sz w:val="20"/>
                <w:szCs w:val="20"/>
              </w:rPr>
            </w:pPr>
            <w:r w:rsidRPr="0076678D">
              <w:rPr>
                <w:rFonts w:cs="Times New Roman"/>
                <w:sz w:val="20"/>
                <w:szCs w:val="20"/>
              </w:rPr>
              <w:t>Reporta a:</w:t>
            </w:r>
          </w:p>
          <w:p w14:paraId="45475D78" w14:textId="77777777" w:rsidR="0076678D" w:rsidRPr="0076678D" w:rsidRDefault="0076678D" w:rsidP="000E1E79">
            <w:pPr>
              <w:pStyle w:val="Textoindependiente"/>
              <w:ind w:left="0" w:firstLine="0"/>
              <w:jc w:val="both"/>
              <w:rPr>
                <w:rFonts w:cs="Times New Roman"/>
                <w:sz w:val="20"/>
                <w:szCs w:val="20"/>
              </w:rPr>
            </w:pPr>
            <w:r w:rsidRPr="0076678D">
              <w:rPr>
                <w:rFonts w:cs="Times New Roman"/>
                <w:sz w:val="20"/>
                <w:szCs w:val="20"/>
              </w:rPr>
              <w:t>Coordinador de Calidad</w:t>
            </w:r>
          </w:p>
        </w:tc>
      </w:tr>
      <w:tr w:rsidR="0076678D" w:rsidRPr="0076678D" w14:paraId="0BF9E1F5" w14:textId="77777777" w:rsidTr="00AA067F">
        <w:trPr>
          <w:cantSplit/>
          <w:trHeight w:val="284"/>
          <w:jc w:val="center"/>
        </w:trPr>
        <w:tc>
          <w:tcPr>
            <w:tcW w:w="1307" w:type="pct"/>
            <w:gridSpan w:val="2"/>
            <w:vMerge/>
            <w:shd w:val="clear" w:color="auto" w:fill="FFFFFF" w:themeFill="background1"/>
          </w:tcPr>
          <w:p w14:paraId="02B681F2" w14:textId="77777777" w:rsidR="0076678D" w:rsidRPr="0076678D" w:rsidRDefault="0076678D" w:rsidP="00327B7D">
            <w:pPr>
              <w:pStyle w:val="Textoindependiente"/>
              <w:jc w:val="both"/>
              <w:rPr>
                <w:rFonts w:cs="Times New Roman"/>
                <w:b/>
                <w:sz w:val="20"/>
                <w:szCs w:val="20"/>
              </w:rPr>
            </w:pPr>
          </w:p>
        </w:tc>
        <w:tc>
          <w:tcPr>
            <w:tcW w:w="3693" w:type="pct"/>
            <w:gridSpan w:val="7"/>
            <w:tcBorders>
              <w:bottom w:val="single" w:sz="4" w:space="0" w:color="auto"/>
            </w:tcBorders>
          </w:tcPr>
          <w:p w14:paraId="2EA3D4B1" w14:textId="77777777" w:rsidR="0076678D" w:rsidRPr="0076678D" w:rsidRDefault="0076678D" w:rsidP="000E1E79">
            <w:pPr>
              <w:pStyle w:val="Textoindependiente"/>
              <w:ind w:left="0" w:firstLine="0"/>
              <w:jc w:val="both"/>
              <w:rPr>
                <w:rFonts w:cs="Times New Roman"/>
                <w:sz w:val="20"/>
                <w:szCs w:val="20"/>
              </w:rPr>
            </w:pPr>
            <w:r w:rsidRPr="0076678D">
              <w:rPr>
                <w:rFonts w:cs="Times New Roman"/>
                <w:sz w:val="20"/>
                <w:szCs w:val="20"/>
              </w:rPr>
              <w:t>Supervisa a:</w:t>
            </w:r>
          </w:p>
          <w:p w14:paraId="5E23517C" w14:textId="77777777" w:rsidR="0076678D" w:rsidRPr="0076678D" w:rsidRDefault="0076678D" w:rsidP="000E1E79">
            <w:pPr>
              <w:pStyle w:val="Textoindependiente"/>
              <w:ind w:left="0" w:firstLine="0"/>
              <w:jc w:val="both"/>
              <w:rPr>
                <w:rFonts w:cs="Times New Roman"/>
                <w:sz w:val="20"/>
                <w:szCs w:val="20"/>
              </w:rPr>
            </w:pPr>
            <w:r w:rsidRPr="0076678D">
              <w:rPr>
                <w:rFonts w:cs="Times New Roman"/>
                <w:sz w:val="20"/>
                <w:szCs w:val="20"/>
              </w:rPr>
              <w:t>Participantes de Capacitación</w:t>
            </w:r>
          </w:p>
        </w:tc>
      </w:tr>
      <w:tr w:rsidR="0076678D" w:rsidRPr="0076678D" w14:paraId="3D8D4CE9" w14:textId="77777777" w:rsidTr="00AA067F">
        <w:trPr>
          <w:cantSplit/>
          <w:trHeight w:val="284"/>
          <w:jc w:val="center"/>
        </w:trPr>
        <w:tc>
          <w:tcPr>
            <w:tcW w:w="1307" w:type="pct"/>
            <w:gridSpan w:val="2"/>
            <w:vMerge/>
            <w:shd w:val="clear" w:color="auto" w:fill="FFFFFF" w:themeFill="background1"/>
          </w:tcPr>
          <w:p w14:paraId="0C5E3AAA" w14:textId="77777777" w:rsidR="0076678D" w:rsidRPr="0076678D" w:rsidRDefault="0076678D" w:rsidP="00327B7D">
            <w:pPr>
              <w:pStyle w:val="Textoindependiente"/>
              <w:jc w:val="both"/>
              <w:rPr>
                <w:rFonts w:cs="Times New Roman"/>
                <w:b/>
                <w:sz w:val="20"/>
                <w:szCs w:val="20"/>
              </w:rPr>
            </w:pPr>
          </w:p>
        </w:tc>
        <w:tc>
          <w:tcPr>
            <w:tcW w:w="3693" w:type="pct"/>
            <w:gridSpan w:val="7"/>
            <w:tcBorders>
              <w:bottom w:val="single" w:sz="4" w:space="0" w:color="auto"/>
            </w:tcBorders>
          </w:tcPr>
          <w:p w14:paraId="15FD4A40" w14:textId="77777777" w:rsidR="0076678D" w:rsidRPr="0076678D" w:rsidRDefault="0076678D" w:rsidP="000E1E79">
            <w:pPr>
              <w:pStyle w:val="Textoindependiente"/>
              <w:ind w:left="0" w:firstLine="0"/>
              <w:jc w:val="both"/>
              <w:rPr>
                <w:rFonts w:cs="Times New Roman"/>
                <w:sz w:val="20"/>
                <w:szCs w:val="20"/>
              </w:rPr>
            </w:pPr>
            <w:r w:rsidRPr="0076678D">
              <w:rPr>
                <w:rFonts w:cs="Times New Roman"/>
                <w:sz w:val="20"/>
                <w:szCs w:val="20"/>
              </w:rPr>
              <w:t>Requisitos de conocimientos:</w:t>
            </w:r>
          </w:p>
          <w:p w14:paraId="31163F76" w14:textId="77777777" w:rsidR="0076678D" w:rsidRPr="0076678D" w:rsidRDefault="0076678D" w:rsidP="000E1E79">
            <w:pPr>
              <w:pStyle w:val="Textoindependiente"/>
              <w:ind w:left="0" w:firstLine="0"/>
              <w:jc w:val="both"/>
              <w:rPr>
                <w:rFonts w:cs="Times New Roman"/>
                <w:sz w:val="20"/>
                <w:szCs w:val="20"/>
              </w:rPr>
            </w:pPr>
            <w:r w:rsidRPr="0076678D">
              <w:rPr>
                <w:rFonts w:cs="Times New Roman"/>
                <w:sz w:val="20"/>
                <w:szCs w:val="20"/>
              </w:rPr>
              <w:t>Experiencia en capacitación, conocimiento profundo de la gestión de calidad</w:t>
            </w:r>
          </w:p>
        </w:tc>
      </w:tr>
      <w:tr w:rsidR="0076678D" w:rsidRPr="0076678D" w14:paraId="6C0B0BA0" w14:textId="77777777" w:rsidTr="00AA067F">
        <w:trPr>
          <w:cantSplit/>
          <w:trHeight w:val="284"/>
          <w:jc w:val="center"/>
        </w:trPr>
        <w:tc>
          <w:tcPr>
            <w:tcW w:w="1307" w:type="pct"/>
            <w:gridSpan w:val="2"/>
            <w:vMerge/>
            <w:shd w:val="clear" w:color="auto" w:fill="FFFFFF" w:themeFill="background1"/>
          </w:tcPr>
          <w:p w14:paraId="70CC6593" w14:textId="77777777" w:rsidR="0076678D" w:rsidRPr="0076678D" w:rsidRDefault="0076678D" w:rsidP="00327B7D">
            <w:pPr>
              <w:pStyle w:val="Textoindependiente"/>
              <w:jc w:val="both"/>
              <w:rPr>
                <w:rFonts w:cs="Times New Roman"/>
                <w:b/>
                <w:sz w:val="20"/>
                <w:szCs w:val="20"/>
              </w:rPr>
            </w:pPr>
          </w:p>
        </w:tc>
        <w:tc>
          <w:tcPr>
            <w:tcW w:w="3693" w:type="pct"/>
            <w:gridSpan w:val="7"/>
            <w:tcBorders>
              <w:bottom w:val="single" w:sz="4" w:space="0" w:color="auto"/>
            </w:tcBorders>
          </w:tcPr>
          <w:p w14:paraId="6C61BDEC" w14:textId="77777777" w:rsidR="0076678D" w:rsidRPr="0076678D" w:rsidRDefault="0076678D" w:rsidP="000E1E79">
            <w:pPr>
              <w:pStyle w:val="Textoindependiente"/>
              <w:ind w:left="0" w:firstLine="0"/>
              <w:jc w:val="both"/>
              <w:rPr>
                <w:rFonts w:cs="Times New Roman"/>
                <w:sz w:val="20"/>
                <w:szCs w:val="20"/>
              </w:rPr>
            </w:pPr>
            <w:r w:rsidRPr="0076678D">
              <w:rPr>
                <w:rFonts w:cs="Times New Roman"/>
                <w:sz w:val="20"/>
                <w:szCs w:val="20"/>
              </w:rPr>
              <w:t>Requisitos de habilidades:</w:t>
            </w:r>
          </w:p>
          <w:p w14:paraId="7CBFFAF2" w14:textId="77777777" w:rsidR="0076678D" w:rsidRPr="0076678D" w:rsidRDefault="0076678D" w:rsidP="000E1E79">
            <w:pPr>
              <w:pStyle w:val="Textoindependiente"/>
              <w:ind w:firstLine="0"/>
              <w:jc w:val="both"/>
              <w:rPr>
                <w:rFonts w:cs="Times New Roman"/>
                <w:sz w:val="20"/>
                <w:szCs w:val="20"/>
              </w:rPr>
            </w:pPr>
            <w:r w:rsidRPr="0076678D">
              <w:rPr>
                <w:rFonts w:cs="Times New Roman"/>
                <w:sz w:val="20"/>
                <w:szCs w:val="20"/>
              </w:rPr>
              <w:t>Habilidades de comunicación efectiva y capacidad para transmitir información de manera clara y concisa.</w:t>
            </w:r>
          </w:p>
        </w:tc>
      </w:tr>
      <w:tr w:rsidR="0076678D" w:rsidRPr="0076678D" w14:paraId="3FA7417F" w14:textId="77777777" w:rsidTr="00AA067F">
        <w:trPr>
          <w:cantSplit/>
          <w:trHeight w:val="284"/>
          <w:jc w:val="center"/>
        </w:trPr>
        <w:tc>
          <w:tcPr>
            <w:tcW w:w="1307" w:type="pct"/>
            <w:gridSpan w:val="2"/>
            <w:tcBorders>
              <w:bottom w:val="single" w:sz="4" w:space="0" w:color="auto"/>
            </w:tcBorders>
            <w:shd w:val="clear" w:color="auto" w:fill="FFFFFF" w:themeFill="background1"/>
          </w:tcPr>
          <w:p w14:paraId="7EC9E0BF" w14:textId="4AF53652" w:rsidR="0076678D" w:rsidRPr="0076678D" w:rsidRDefault="0076678D" w:rsidP="00327B7D">
            <w:pPr>
              <w:pStyle w:val="Textoindependiente"/>
              <w:jc w:val="both"/>
              <w:rPr>
                <w:rFonts w:cs="Times New Roman"/>
                <w:b/>
                <w:sz w:val="20"/>
                <w:szCs w:val="20"/>
              </w:rPr>
            </w:pPr>
          </w:p>
        </w:tc>
        <w:tc>
          <w:tcPr>
            <w:tcW w:w="3693" w:type="pct"/>
            <w:gridSpan w:val="7"/>
            <w:tcBorders>
              <w:bottom w:val="single" w:sz="4" w:space="0" w:color="auto"/>
            </w:tcBorders>
          </w:tcPr>
          <w:p w14:paraId="21C007AF" w14:textId="77777777" w:rsidR="0076678D" w:rsidRPr="0076678D" w:rsidRDefault="0076678D" w:rsidP="000E1E79">
            <w:pPr>
              <w:pStyle w:val="Textoindependiente"/>
              <w:ind w:left="0" w:firstLine="0"/>
              <w:jc w:val="both"/>
              <w:rPr>
                <w:rFonts w:cs="Times New Roman"/>
                <w:sz w:val="20"/>
                <w:szCs w:val="20"/>
              </w:rPr>
            </w:pPr>
            <w:r w:rsidRPr="0076678D">
              <w:rPr>
                <w:rFonts w:cs="Times New Roman"/>
                <w:sz w:val="20"/>
                <w:szCs w:val="20"/>
              </w:rPr>
              <w:t xml:space="preserve">Requisitos de experiencia: </w:t>
            </w:r>
          </w:p>
          <w:p w14:paraId="5202E294" w14:textId="1844AA68" w:rsidR="00F3728B" w:rsidRDefault="0076678D" w:rsidP="00AA067F">
            <w:pPr>
              <w:pStyle w:val="Textoindependiente"/>
              <w:ind w:left="0" w:firstLine="0"/>
              <w:jc w:val="both"/>
              <w:rPr>
                <w:rFonts w:cs="Times New Roman"/>
                <w:sz w:val="20"/>
                <w:szCs w:val="20"/>
              </w:rPr>
            </w:pPr>
            <w:r w:rsidRPr="0076678D">
              <w:rPr>
                <w:rFonts w:cs="Times New Roman"/>
                <w:sz w:val="20"/>
                <w:szCs w:val="20"/>
              </w:rPr>
              <w:t>Experiencia Relevante</w:t>
            </w:r>
          </w:p>
          <w:p w14:paraId="5EF387A2" w14:textId="77777777" w:rsidR="00F3728B" w:rsidRPr="0076678D" w:rsidRDefault="00F3728B" w:rsidP="00F3728B">
            <w:pPr>
              <w:pStyle w:val="Textoindependiente"/>
              <w:ind w:left="0" w:firstLine="0"/>
              <w:jc w:val="both"/>
              <w:rPr>
                <w:rFonts w:cs="Times New Roman"/>
                <w:sz w:val="20"/>
                <w:szCs w:val="20"/>
              </w:rPr>
            </w:pPr>
          </w:p>
        </w:tc>
      </w:tr>
    </w:tbl>
    <w:p w14:paraId="10975280" w14:textId="77777777" w:rsidR="00AA067F" w:rsidRDefault="00AA067F">
      <w:r>
        <w:br w:type="page"/>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163"/>
        <w:gridCol w:w="139"/>
        <w:gridCol w:w="7048"/>
      </w:tblGrid>
      <w:tr w:rsidR="0076678D" w:rsidRPr="0076678D" w14:paraId="2370E608" w14:textId="77777777" w:rsidTr="0076678D">
        <w:trPr>
          <w:cantSplit/>
          <w:trHeight w:val="227"/>
          <w:jc w:val="center"/>
        </w:trPr>
        <w:tc>
          <w:tcPr>
            <w:tcW w:w="5000" w:type="pct"/>
            <w:gridSpan w:val="3"/>
            <w:tcBorders>
              <w:bottom w:val="single" w:sz="4" w:space="0" w:color="auto"/>
            </w:tcBorders>
            <w:shd w:val="clear" w:color="auto" w:fill="D9D9D9" w:themeFill="background1" w:themeFillShade="D9"/>
          </w:tcPr>
          <w:p w14:paraId="0E887158" w14:textId="21C152EF" w:rsidR="0076678D" w:rsidRPr="0076678D" w:rsidRDefault="0076678D" w:rsidP="00327B7D">
            <w:pPr>
              <w:pStyle w:val="Textoindependiente"/>
              <w:jc w:val="both"/>
              <w:rPr>
                <w:rFonts w:cs="Times New Roman"/>
                <w:b/>
                <w:smallCaps/>
                <w:sz w:val="20"/>
                <w:szCs w:val="20"/>
              </w:rPr>
            </w:pPr>
            <w:r w:rsidRPr="0076678D">
              <w:rPr>
                <w:rFonts w:cs="Times New Roman"/>
                <w:b/>
                <w:smallCaps/>
                <w:sz w:val="20"/>
                <w:szCs w:val="20"/>
              </w:rPr>
              <w:lastRenderedPageBreak/>
              <w:t>Organización para la Calidad del Proyecto</w:t>
            </w:r>
          </w:p>
        </w:tc>
      </w:tr>
      <w:tr w:rsidR="0076678D" w:rsidRPr="0076678D" w14:paraId="7EC171A3" w14:textId="77777777" w:rsidTr="0076678D">
        <w:trPr>
          <w:cantSplit/>
          <w:trHeight w:val="260"/>
          <w:jc w:val="center"/>
        </w:trPr>
        <w:tc>
          <w:tcPr>
            <w:tcW w:w="5000" w:type="pct"/>
            <w:gridSpan w:val="3"/>
            <w:tcBorders>
              <w:bottom w:val="single" w:sz="4" w:space="0" w:color="auto"/>
            </w:tcBorders>
          </w:tcPr>
          <w:p w14:paraId="3D358910" w14:textId="77777777" w:rsidR="0076678D" w:rsidRPr="0076678D" w:rsidRDefault="0076678D" w:rsidP="00327B7D">
            <w:pPr>
              <w:pStyle w:val="Textoindependiente"/>
              <w:jc w:val="both"/>
              <w:rPr>
                <w:rFonts w:cs="Times New Roman"/>
                <w:sz w:val="20"/>
                <w:szCs w:val="20"/>
              </w:rPr>
            </w:pPr>
            <w:r w:rsidRPr="0076678D">
              <w:rPr>
                <w:rFonts w:cs="Times New Roman"/>
                <w:noProof/>
                <w:sz w:val="20"/>
                <w:szCs w:val="20"/>
                <w:lang w:val="en-US"/>
              </w:rPr>
              <w:drawing>
                <wp:inline distT="0" distB="0" distL="0" distR="0" wp14:anchorId="61BE5601" wp14:editId="5DF64EFC">
                  <wp:extent cx="5446395" cy="2152015"/>
                  <wp:effectExtent l="0" t="0" r="1905" b="0"/>
                  <wp:docPr id="352893786" name="Diagrama 1">
                    <a:extLst xmlns:a="http://schemas.openxmlformats.org/drawingml/2006/main">
                      <a:ext uri="{FF2B5EF4-FFF2-40B4-BE49-F238E27FC236}">
                        <a16:creationId xmlns:a16="http://schemas.microsoft.com/office/drawing/2014/main" id="{DD27AA8D-0ADB-46E9-94DC-F7A4C9379830}"/>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6" r:lo="rId47" r:qs="rId48" r:cs="rId49"/>
                    </a:graphicData>
                  </a:graphic>
                </wp:inline>
              </w:drawing>
            </w:r>
          </w:p>
          <w:p w14:paraId="49D80194" w14:textId="77777777" w:rsidR="0076678D" w:rsidRPr="0076678D" w:rsidRDefault="0076678D" w:rsidP="00327B7D">
            <w:pPr>
              <w:pStyle w:val="Textoindependiente"/>
              <w:jc w:val="both"/>
              <w:rPr>
                <w:rFonts w:cs="Times New Roman"/>
                <w:sz w:val="20"/>
                <w:szCs w:val="20"/>
              </w:rPr>
            </w:pPr>
          </w:p>
        </w:tc>
      </w:tr>
      <w:tr w:rsidR="0076678D" w:rsidRPr="0076678D" w14:paraId="2D73F28D" w14:textId="77777777" w:rsidTr="0076678D">
        <w:trPr>
          <w:cantSplit/>
          <w:trHeight w:val="260"/>
          <w:jc w:val="center"/>
        </w:trPr>
        <w:tc>
          <w:tcPr>
            <w:tcW w:w="5000" w:type="pct"/>
            <w:gridSpan w:val="3"/>
            <w:tcBorders>
              <w:bottom w:val="single" w:sz="4" w:space="0" w:color="auto"/>
            </w:tcBorders>
            <w:shd w:val="clear" w:color="auto" w:fill="D9D9D9" w:themeFill="background1" w:themeFillShade="D9"/>
          </w:tcPr>
          <w:p w14:paraId="5E31897A" w14:textId="77777777" w:rsidR="0076678D" w:rsidRPr="0076678D" w:rsidRDefault="0076678D" w:rsidP="00327B7D">
            <w:pPr>
              <w:pStyle w:val="Textoindependiente"/>
              <w:jc w:val="both"/>
              <w:rPr>
                <w:rFonts w:cs="Times New Roman"/>
                <w:b/>
                <w:smallCaps/>
                <w:sz w:val="20"/>
                <w:szCs w:val="20"/>
              </w:rPr>
            </w:pPr>
            <w:r w:rsidRPr="0076678D">
              <w:rPr>
                <w:rFonts w:cs="Times New Roman"/>
                <w:b/>
                <w:smallCaps/>
                <w:sz w:val="20"/>
                <w:szCs w:val="20"/>
              </w:rPr>
              <w:t xml:space="preserve">Documentos Normativos para la Calidad: </w:t>
            </w:r>
          </w:p>
        </w:tc>
      </w:tr>
      <w:tr w:rsidR="0076678D" w:rsidRPr="0076678D" w14:paraId="2E236639" w14:textId="77777777" w:rsidTr="000E1E79">
        <w:trPr>
          <w:cantSplit/>
          <w:trHeight w:val="227"/>
          <w:jc w:val="center"/>
        </w:trPr>
        <w:tc>
          <w:tcPr>
            <w:tcW w:w="1230" w:type="pct"/>
            <w:gridSpan w:val="2"/>
            <w:vMerge w:val="restart"/>
            <w:shd w:val="clear" w:color="auto" w:fill="E6E6E6"/>
            <w:vAlign w:val="center"/>
          </w:tcPr>
          <w:p w14:paraId="542CCDE8" w14:textId="77777777" w:rsidR="0076678D" w:rsidRPr="0076678D" w:rsidRDefault="0076678D" w:rsidP="007B44DB">
            <w:pPr>
              <w:pStyle w:val="Textoindependiente"/>
              <w:ind w:hanging="33"/>
              <w:rPr>
                <w:rFonts w:cs="Times New Roman"/>
                <w:b/>
                <w:smallCaps/>
                <w:sz w:val="20"/>
                <w:szCs w:val="20"/>
              </w:rPr>
            </w:pPr>
            <w:r w:rsidRPr="0076678D">
              <w:rPr>
                <w:rFonts w:cs="Times New Roman"/>
                <w:b/>
                <w:smallCaps/>
                <w:sz w:val="20"/>
                <w:szCs w:val="20"/>
              </w:rPr>
              <w:t>Procedimientos</w:t>
            </w:r>
          </w:p>
        </w:tc>
        <w:tc>
          <w:tcPr>
            <w:tcW w:w="3770" w:type="pct"/>
            <w:tcBorders>
              <w:bottom w:val="single" w:sz="4" w:space="0" w:color="auto"/>
            </w:tcBorders>
            <w:vAlign w:val="center"/>
          </w:tcPr>
          <w:p w14:paraId="55E43072" w14:textId="77777777" w:rsidR="0076678D" w:rsidRPr="0076678D" w:rsidRDefault="0076678D" w:rsidP="00327B7D">
            <w:pPr>
              <w:pStyle w:val="Textoindependiente"/>
              <w:rPr>
                <w:rFonts w:cs="Times New Roman"/>
                <w:sz w:val="20"/>
                <w:szCs w:val="20"/>
              </w:rPr>
            </w:pPr>
            <w:r w:rsidRPr="0076678D">
              <w:rPr>
                <w:rFonts w:cs="Times New Roman"/>
                <w:sz w:val="20"/>
                <w:szCs w:val="20"/>
              </w:rPr>
              <w:t>1. Procesos de calidad del PMI</w:t>
            </w:r>
          </w:p>
        </w:tc>
      </w:tr>
      <w:tr w:rsidR="0076678D" w:rsidRPr="0076678D" w14:paraId="209502BB" w14:textId="77777777" w:rsidTr="000E1E79">
        <w:trPr>
          <w:cantSplit/>
          <w:trHeight w:val="227"/>
          <w:jc w:val="center"/>
        </w:trPr>
        <w:tc>
          <w:tcPr>
            <w:tcW w:w="1230" w:type="pct"/>
            <w:gridSpan w:val="2"/>
            <w:vMerge/>
            <w:shd w:val="clear" w:color="auto" w:fill="E6E6E6"/>
            <w:vAlign w:val="center"/>
          </w:tcPr>
          <w:p w14:paraId="1F156643" w14:textId="77777777" w:rsidR="0076678D" w:rsidRPr="0076678D" w:rsidRDefault="0076678D" w:rsidP="007B44DB">
            <w:pPr>
              <w:pStyle w:val="Textoindependiente"/>
              <w:ind w:hanging="33"/>
              <w:rPr>
                <w:rFonts w:cs="Times New Roman"/>
                <w:b/>
                <w:smallCaps/>
                <w:sz w:val="20"/>
                <w:szCs w:val="20"/>
              </w:rPr>
            </w:pPr>
          </w:p>
        </w:tc>
        <w:tc>
          <w:tcPr>
            <w:tcW w:w="3770" w:type="pct"/>
            <w:tcBorders>
              <w:bottom w:val="single" w:sz="4" w:space="0" w:color="auto"/>
            </w:tcBorders>
            <w:vAlign w:val="center"/>
          </w:tcPr>
          <w:p w14:paraId="1300CBBE" w14:textId="77777777" w:rsidR="0076678D" w:rsidRPr="0076678D" w:rsidRDefault="0076678D" w:rsidP="00327B7D">
            <w:pPr>
              <w:pStyle w:val="Textoindependiente"/>
              <w:rPr>
                <w:rFonts w:cs="Times New Roman"/>
                <w:sz w:val="20"/>
                <w:szCs w:val="20"/>
              </w:rPr>
            </w:pPr>
            <w:r w:rsidRPr="0076678D">
              <w:rPr>
                <w:rFonts w:cs="Times New Roman"/>
                <w:sz w:val="20"/>
                <w:szCs w:val="20"/>
              </w:rPr>
              <w:t>2. Norma ISO 9001-2015</w:t>
            </w:r>
          </w:p>
        </w:tc>
      </w:tr>
      <w:tr w:rsidR="0076678D" w:rsidRPr="0076678D" w14:paraId="69FAF3F5" w14:textId="77777777" w:rsidTr="000E1E79">
        <w:trPr>
          <w:cantSplit/>
          <w:trHeight w:val="227"/>
          <w:jc w:val="center"/>
        </w:trPr>
        <w:tc>
          <w:tcPr>
            <w:tcW w:w="1230" w:type="pct"/>
            <w:gridSpan w:val="2"/>
            <w:vMerge/>
            <w:shd w:val="clear" w:color="auto" w:fill="E6E6E6"/>
            <w:vAlign w:val="center"/>
          </w:tcPr>
          <w:p w14:paraId="0F967716" w14:textId="77777777" w:rsidR="0076678D" w:rsidRPr="0076678D" w:rsidRDefault="0076678D" w:rsidP="007B44DB">
            <w:pPr>
              <w:pStyle w:val="Textoindependiente"/>
              <w:ind w:hanging="33"/>
              <w:rPr>
                <w:rFonts w:cs="Times New Roman"/>
                <w:b/>
                <w:smallCaps/>
                <w:sz w:val="20"/>
                <w:szCs w:val="20"/>
              </w:rPr>
            </w:pPr>
          </w:p>
        </w:tc>
        <w:tc>
          <w:tcPr>
            <w:tcW w:w="3770" w:type="pct"/>
            <w:tcBorders>
              <w:bottom w:val="single" w:sz="4" w:space="0" w:color="auto"/>
            </w:tcBorders>
            <w:vAlign w:val="center"/>
          </w:tcPr>
          <w:p w14:paraId="1A632E7B" w14:textId="77777777" w:rsidR="0076678D" w:rsidRPr="0076678D" w:rsidRDefault="0076678D" w:rsidP="00327B7D">
            <w:pPr>
              <w:pStyle w:val="Textoindependiente"/>
              <w:rPr>
                <w:rFonts w:cs="Times New Roman"/>
                <w:sz w:val="20"/>
                <w:szCs w:val="20"/>
              </w:rPr>
            </w:pPr>
            <w:r w:rsidRPr="0076678D">
              <w:rPr>
                <w:rFonts w:cs="Times New Roman"/>
                <w:sz w:val="20"/>
                <w:szCs w:val="20"/>
              </w:rPr>
              <w:t>3. Norma ISO 10015</w:t>
            </w:r>
          </w:p>
        </w:tc>
      </w:tr>
      <w:tr w:rsidR="0076678D" w:rsidRPr="0076678D" w14:paraId="3E56B7A1" w14:textId="77777777" w:rsidTr="000E1E79">
        <w:trPr>
          <w:cantSplit/>
          <w:trHeight w:val="227"/>
          <w:jc w:val="center"/>
        </w:trPr>
        <w:tc>
          <w:tcPr>
            <w:tcW w:w="1230" w:type="pct"/>
            <w:gridSpan w:val="2"/>
            <w:vMerge w:val="restart"/>
            <w:shd w:val="clear" w:color="auto" w:fill="E6E6E6"/>
            <w:vAlign w:val="center"/>
          </w:tcPr>
          <w:p w14:paraId="5B6DDE96" w14:textId="77777777" w:rsidR="0076678D" w:rsidRPr="0076678D" w:rsidRDefault="0076678D" w:rsidP="007B44DB">
            <w:pPr>
              <w:pStyle w:val="Textoindependiente"/>
              <w:ind w:hanging="33"/>
              <w:rPr>
                <w:rFonts w:cs="Times New Roman"/>
                <w:b/>
                <w:smallCaps/>
                <w:sz w:val="20"/>
                <w:szCs w:val="20"/>
              </w:rPr>
            </w:pPr>
            <w:r w:rsidRPr="0076678D">
              <w:rPr>
                <w:rFonts w:cs="Times New Roman"/>
                <w:b/>
                <w:smallCaps/>
                <w:sz w:val="20"/>
                <w:szCs w:val="20"/>
              </w:rPr>
              <w:t>Plantillas</w:t>
            </w:r>
          </w:p>
        </w:tc>
        <w:tc>
          <w:tcPr>
            <w:tcW w:w="3770" w:type="pct"/>
            <w:tcBorders>
              <w:bottom w:val="single" w:sz="4" w:space="0" w:color="auto"/>
            </w:tcBorders>
            <w:vAlign w:val="center"/>
          </w:tcPr>
          <w:p w14:paraId="2100FF81" w14:textId="77777777" w:rsidR="0076678D" w:rsidRPr="0076678D" w:rsidRDefault="0076678D" w:rsidP="00327B7D">
            <w:pPr>
              <w:pStyle w:val="Textoindependiente"/>
              <w:rPr>
                <w:rFonts w:cs="Times New Roman"/>
                <w:sz w:val="20"/>
                <w:szCs w:val="20"/>
              </w:rPr>
            </w:pPr>
            <w:r w:rsidRPr="0076678D">
              <w:rPr>
                <w:rFonts w:cs="Times New Roman"/>
                <w:sz w:val="20"/>
                <w:szCs w:val="20"/>
              </w:rPr>
              <w:t>1. Plan de Gestión de Calidad</w:t>
            </w:r>
          </w:p>
        </w:tc>
      </w:tr>
      <w:tr w:rsidR="0076678D" w:rsidRPr="0076678D" w14:paraId="2D52ED8E" w14:textId="77777777" w:rsidTr="000E1E79">
        <w:trPr>
          <w:cantSplit/>
          <w:trHeight w:val="227"/>
          <w:jc w:val="center"/>
        </w:trPr>
        <w:tc>
          <w:tcPr>
            <w:tcW w:w="1230" w:type="pct"/>
            <w:gridSpan w:val="2"/>
            <w:vMerge/>
            <w:shd w:val="clear" w:color="auto" w:fill="E6E6E6"/>
            <w:vAlign w:val="center"/>
          </w:tcPr>
          <w:p w14:paraId="1FCF6512" w14:textId="77777777" w:rsidR="0076678D" w:rsidRPr="0076678D" w:rsidRDefault="0076678D" w:rsidP="007B44DB">
            <w:pPr>
              <w:pStyle w:val="Textoindependiente"/>
              <w:ind w:hanging="33"/>
              <w:rPr>
                <w:rFonts w:cs="Times New Roman"/>
                <w:b/>
                <w:smallCaps/>
                <w:sz w:val="20"/>
                <w:szCs w:val="20"/>
              </w:rPr>
            </w:pPr>
          </w:p>
        </w:tc>
        <w:tc>
          <w:tcPr>
            <w:tcW w:w="3770" w:type="pct"/>
            <w:tcBorders>
              <w:bottom w:val="single" w:sz="4" w:space="0" w:color="auto"/>
            </w:tcBorders>
            <w:vAlign w:val="center"/>
          </w:tcPr>
          <w:p w14:paraId="72652540" w14:textId="77777777" w:rsidR="0076678D" w:rsidRPr="0076678D" w:rsidRDefault="0076678D" w:rsidP="00327B7D">
            <w:pPr>
              <w:pStyle w:val="Textoindependiente"/>
              <w:rPr>
                <w:rFonts w:cs="Times New Roman"/>
                <w:sz w:val="20"/>
                <w:szCs w:val="20"/>
              </w:rPr>
            </w:pPr>
            <w:r w:rsidRPr="0076678D">
              <w:rPr>
                <w:rFonts w:cs="Times New Roman"/>
                <w:sz w:val="20"/>
                <w:szCs w:val="20"/>
              </w:rPr>
              <w:t>2. Plantilla RACI</w:t>
            </w:r>
          </w:p>
        </w:tc>
      </w:tr>
      <w:tr w:rsidR="0076678D" w:rsidRPr="0076678D" w14:paraId="5EFE8D12" w14:textId="77777777" w:rsidTr="000E1E79">
        <w:trPr>
          <w:cantSplit/>
          <w:trHeight w:val="227"/>
          <w:jc w:val="center"/>
        </w:trPr>
        <w:tc>
          <w:tcPr>
            <w:tcW w:w="1230" w:type="pct"/>
            <w:gridSpan w:val="2"/>
            <w:vMerge/>
            <w:shd w:val="clear" w:color="auto" w:fill="E6E6E6"/>
            <w:vAlign w:val="center"/>
          </w:tcPr>
          <w:p w14:paraId="61702A3D" w14:textId="77777777" w:rsidR="0076678D" w:rsidRPr="007B44DB" w:rsidRDefault="0076678D" w:rsidP="007B44DB">
            <w:pPr>
              <w:pStyle w:val="Textoindependiente"/>
              <w:ind w:hanging="33"/>
              <w:rPr>
                <w:rFonts w:cs="Times New Roman"/>
                <w:b/>
                <w:smallCaps/>
                <w:sz w:val="20"/>
                <w:szCs w:val="20"/>
              </w:rPr>
            </w:pPr>
          </w:p>
        </w:tc>
        <w:tc>
          <w:tcPr>
            <w:tcW w:w="3770" w:type="pct"/>
            <w:tcBorders>
              <w:bottom w:val="single" w:sz="4" w:space="0" w:color="auto"/>
            </w:tcBorders>
            <w:vAlign w:val="center"/>
          </w:tcPr>
          <w:p w14:paraId="27115535" w14:textId="77777777" w:rsidR="0076678D" w:rsidRPr="0076678D" w:rsidRDefault="0076678D" w:rsidP="00327B7D">
            <w:pPr>
              <w:pStyle w:val="Textoindependiente"/>
              <w:rPr>
                <w:rFonts w:cs="Times New Roman"/>
                <w:sz w:val="20"/>
                <w:szCs w:val="20"/>
              </w:rPr>
            </w:pPr>
            <w:r w:rsidRPr="0076678D">
              <w:rPr>
                <w:rFonts w:cs="Times New Roman"/>
                <w:sz w:val="20"/>
                <w:szCs w:val="20"/>
              </w:rPr>
              <w:t>1. Línea Base de Calidad</w:t>
            </w:r>
          </w:p>
        </w:tc>
      </w:tr>
      <w:tr w:rsidR="0076678D" w:rsidRPr="0076678D" w14:paraId="49F7A420" w14:textId="77777777" w:rsidTr="000E1E79">
        <w:trPr>
          <w:cantSplit/>
          <w:trHeight w:val="227"/>
          <w:jc w:val="center"/>
        </w:trPr>
        <w:tc>
          <w:tcPr>
            <w:tcW w:w="1230" w:type="pct"/>
            <w:gridSpan w:val="2"/>
            <w:vMerge/>
            <w:shd w:val="clear" w:color="auto" w:fill="E6E6E6"/>
            <w:vAlign w:val="center"/>
          </w:tcPr>
          <w:p w14:paraId="6676DBEE" w14:textId="77777777" w:rsidR="0076678D" w:rsidRPr="007B44DB" w:rsidRDefault="0076678D" w:rsidP="007B44DB">
            <w:pPr>
              <w:pStyle w:val="Textoindependiente"/>
              <w:ind w:hanging="33"/>
              <w:rPr>
                <w:rFonts w:cs="Times New Roman"/>
                <w:b/>
                <w:smallCaps/>
                <w:sz w:val="20"/>
                <w:szCs w:val="20"/>
              </w:rPr>
            </w:pPr>
          </w:p>
        </w:tc>
        <w:tc>
          <w:tcPr>
            <w:tcW w:w="3770" w:type="pct"/>
            <w:tcBorders>
              <w:bottom w:val="single" w:sz="4" w:space="0" w:color="auto"/>
            </w:tcBorders>
            <w:vAlign w:val="center"/>
          </w:tcPr>
          <w:p w14:paraId="78E024FB" w14:textId="77777777" w:rsidR="0076678D" w:rsidRPr="0076678D" w:rsidRDefault="0076678D" w:rsidP="00327B7D">
            <w:pPr>
              <w:pStyle w:val="Textoindependiente"/>
              <w:rPr>
                <w:rFonts w:cs="Times New Roman"/>
                <w:sz w:val="20"/>
                <w:szCs w:val="20"/>
              </w:rPr>
            </w:pPr>
            <w:r w:rsidRPr="0076678D">
              <w:rPr>
                <w:rFonts w:cs="Times New Roman"/>
                <w:sz w:val="20"/>
                <w:szCs w:val="20"/>
              </w:rPr>
              <w:t>2. Plan de Gestión de Calidad</w:t>
            </w:r>
          </w:p>
        </w:tc>
      </w:tr>
      <w:tr w:rsidR="0076678D" w:rsidRPr="0076678D" w14:paraId="37FB6A6D" w14:textId="77777777" w:rsidTr="000E1E79">
        <w:trPr>
          <w:cantSplit/>
          <w:trHeight w:val="227"/>
          <w:jc w:val="center"/>
        </w:trPr>
        <w:tc>
          <w:tcPr>
            <w:tcW w:w="1230" w:type="pct"/>
            <w:gridSpan w:val="2"/>
            <w:shd w:val="clear" w:color="auto" w:fill="E6E6E6"/>
            <w:vAlign w:val="center"/>
          </w:tcPr>
          <w:p w14:paraId="3C602BAE" w14:textId="77777777" w:rsidR="0076678D" w:rsidRPr="0076678D" w:rsidRDefault="0076678D" w:rsidP="007B44DB">
            <w:pPr>
              <w:pStyle w:val="Textoindependiente"/>
              <w:ind w:hanging="33"/>
              <w:rPr>
                <w:rFonts w:cs="Times New Roman"/>
                <w:b/>
                <w:smallCaps/>
                <w:sz w:val="20"/>
                <w:szCs w:val="20"/>
              </w:rPr>
            </w:pPr>
            <w:r w:rsidRPr="0076678D">
              <w:rPr>
                <w:rFonts w:cs="Times New Roman"/>
                <w:b/>
                <w:smallCaps/>
                <w:sz w:val="20"/>
                <w:szCs w:val="20"/>
              </w:rPr>
              <w:t>Checklists</w:t>
            </w:r>
          </w:p>
        </w:tc>
        <w:tc>
          <w:tcPr>
            <w:tcW w:w="3770" w:type="pct"/>
            <w:tcBorders>
              <w:bottom w:val="single" w:sz="4" w:space="0" w:color="auto"/>
            </w:tcBorders>
            <w:vAlign w:val="center"/>
          </w:tcPr>
          <w:p w14:paraId="507873B3" w14:textId="77777777" w:rsidR="0076678D" w:rsidRPr="0076678D" w:rsidRDefault="0076678D" w:rsidP="00327B7D">
            <w:pPr>
              <w:pStyle w:val="Textoindependiente"/>
              <w:rPr>
                <w:rFonts w:cs="Times New Roman"/>
                <w:sz w:val="20"/>
                <w:szCs w:val="20"/>
              </w:rPr>
            </w:pPr>
            <w:r w:rsidRPr="0076678D">
              <w:rPr>
                <w:rFonts w:cs="Times New Roman"/>
                <w:sz w:val="20"/>
                <w:szCs w:val="20"/>
              </w:rPr>
              <w:t>1. Lista de control de calidad</w:t>
            </w:r>
          </w:p>
        </w:tc>
      </w:tr>
      <w:tr w:rsidR="0076678D" w:rsidRPr="0076678D" w14:paraId="70C74DF4" w14:textId="77777777" w:rsidTr="0076678D">
        <w:trPr>
          <w:cantSplit/>
          <w:trHeight w:val="260"/>
          <w:jc w:val="center"/>
        </w:trPr>
        <w:tc>
          <w:tcPr>
            <w:tcW w:w="5000" w:type="pct"/>
            <w:gridSpan w:val="3"/>
            <w:tcBorders>
              <w:bottom w:val="single" w:sz="4" w:space="0" w:color="auto"/>
            </w:tcBorders>
            <w:shd w:val="clear" w:color="auto" w:fill="D9D9D9" w:themeFill="background1" w:themeFillShade="D9"/>
          </w:tcPr>
          <w:p w14:paraId="432EAD9E" w14:textId="77777777" w:rsidR="0076678D" w:rsidRPr="0076678D" w:rsidRDefault="0076678D" w:rsidP="00327B7D">
            <w:pPr>
              <w:pStyle w:val="Textoindependiente"/>
              <w:jc w:val="both"/>
              <w:rPr>
                <w:rFonts w:cs="Times New Roman"/>
                <w:b/>
                <w:smallCaps/>
                <w:sz w:val="20"/>
                <w:szCs w:val="20"/>
              </w:rPr>
            </w:pPr>
            <w:r w:rsidRPr="0076678D">
              <w:rPr>
                <w:rFonts w:cs="Times New Roman"/>
                <w:b/>
                <w:smallCaps/>
                <w:sz w:val="20"/>
                <w:szCs w:val="20"/>
              </w:rPr>
              <w:t xml:space="preserve">Procesos de Gestión de la Calidad: </w:t>
            </w:r>
          </w:p>
        </w:tc>
      </w:tr>
      <w:tr w:rsidR="0076678D" w:rsidRPr="0076678D" w14:paraId="56D2130F" w14:textId="77777777" w:rsidTr="000E1E79">
        <w:trPr>
          <w:cantSplit/>
          <w:trHeight w:val="227"/>
          <w:jc w:val="center"/>
        </w:trPr>
        <w:tc>
          <w:tcPr>
            <w:tcW w:w="1156" w:type="pct"/>
            <w:shd w:val="clear" w:color="auto" w:fill="E6E6E6"/>
            <w:vAlign w:val="center"/>
          </w:tcPr>
          <w:p w14:paraId="29067564" w14:textId="77777777" w:rsidR="0076678D" w:rsidRPr="0076678D" w:rsidRDefault="0076678D" w:rsidP="007B44DB">
            <w:pPr>
              <w:pStyle w:val="Textoindependiente"/>
              <w:ind w:hanging="33"/>
              <w:rPr>
                <w:rFonts w:cs="Times New Roman"/>
                <w:b/>
                <w:smallCaps/>
                <w:sz w:val="20"/>
                <w:szCs w:val="20"/>
              </w:rPr>
            </w:pPr>
            <w:r w:rsidRPr="0076678D">
              <w:rPr>
                <w:rFonts w:cs="Times New Roman"/>
                <w:b/>
                <w:smallCaps/>
                <w:sz w:val="20"/>
                <w:szCs w:val="20"/>
              </w:rPr>
              <w:t>Enfoque de Aseguramiento de la Calidad</w:t>
            </w:r>
          </w:p>
        </w:tc>
        <w:tc>
          <w:tcPr>
            <w:tcW w:w="3844" w:type="pct"/>
            <w:gridSpan w:val="2"/>
          </w:tcPr>
          <w:p w14:paraId="1F6D44E7" w14:textId="77777777" w:rsidR="0076678D" w:rsidRDefault="0076678D" w:rsidP="00327B7D">
            <w:pPr>
              <w:pStyle w:val="Textoindependiente"/>
              <w:ind w:left="57" w:right="57"/>
              <w:jc w:val="both"/>
              <w:rPr>
                <w:rFonts w:cs="Times New Roman"/>
                <w:sz w:val="20"/>
                <w:szCs w:val="20"/>
              </w:rPr>
            </w:pPr>
            <w:r w:rsidRPr="0076678D">
              <w:rPr>
                <w:rFonts w:cs="Times New Roman"/>
                <w:sz w:val="20"/>
                <w:szCs w:val="20"/>
              </w:rPr>
              <w:t xml:space="preserve">El aseguramiento de la calidad se llevará a cabo mediante una supervisión constante del rendimiento laboral, los resultados del control de calidad y las métricas relevantes. Esto permitirá identificar oportunamente cualquier necesidad de auditoría o mejora de procesos. Los hallazgos se registrarán como solicitudes de cambio y/o acciones correctivas/preventivas. Asimismo, se verificará la implementación y eficacia de estas solicitudes y acciones. </w:t>
            </w:r>
          </w:p>
          <w:p w14:paraId="77D23898" w14:textId="6028FC8B" w:rsidR="0076678D" w:rsidRPr="0076678D" w:rsidRDefault="0076678D" w:rsidP="00327B7D">
            <w:pPr>
              <w:pStyle w:val="Textoindependiente"/>
              <w:ind w:left="57" w:right="57"/>
              <w:jc w:val="both"/>
              <w:rPr>
                <w:rFonts w:cs="Times New Roman"/>
                <w:sz w:val="20"/>
                <w:szCs w:val="20"/>
              </w:rPr>
            </w:pPr>
            <w:r w:rsidRPr="0076678D">
              <w:rPr>
                <w:rFonts w:cs="Times New Roman"/>
                <w:sz w:val="20"/>
                <w:szCs w:val="20"/>
              </w:rPr>
              <w:t>El control de calidad se ejecutará mediante la revisión minuciosa de los entregables para determinar su conformidad. Los resultados de estas evaluaciones se integrarán y compartirán con el proceso de aseguramiento de calidad. Además, durante este proceso se medirán y reportarán las métricas pertinentes. Si se reprocesan los entregables, se volverán a evaluar para garantizar su conformidad.</w:t>
            </w:r>
          </w:p>
        </w:tc>
      </w:tr>
      <w:tr w:rsidR="0076678D" w:rsidRPr="0076678D" w14:paraId="63355B08" w14:textId="77777777" w:rsidTr="000E1E79">
        <w:trPr>
          <w:cantSplit/>
          <w:trHeight w:val="227"/>
          <w:jc w:val="center"/>
        </w:trPr>
        <w:tc>
          <w:tcPr>
            <w:tcW w:w="1156" w:type="pct"/>
            <w:shd w:val="clear" w:color="auto" w:fill="E6E6E6"/>
            <w:vAlign w:val="center"/>
          </w:tcPr>
          <w:p w14:paraId="5431F965" w14:textId="77777777" w:rsidR="0076678D" w:rsidRPr="007B44DB" w:rsidRDefault="0076678D" w:rsidP="007B44DB">
            <w:pPr>
              <w:pStyle w:val="Textoindependiente"/>
              <w:ind w:hanging="33"/>
              <w:rPr>
                <w:rFonts w:cs="Times New Roman"/>
                <w:b/>
                <w:smallCaps/>
                <w:sz w:val="20"/>
                <w:szCs w:val="20"/>
              </w:rPr>
            </w:pPr>
            <w:r w:rsidRPr="0076678D">
              <w:rPr>
                <w:rFonts w:cs="Times New Roman"/>
                <w:b/>
                <w:smallCaps/>
                <w:sz w:val="20"/>
                <w:szCs w:val="20"/>
              </w:rPr>
              <w:t>Enfoque de Control de la Calidad</w:t>
            </w:r>
          </w:p>
        </w:tc>
        <w:tc>
          <w:tcPr>
            <w:tcW w:w="3844" w:type="pct"/>
            <w:gridSpan w:val="2"/>
          </w:tcPr>
          <w:p w14:paraId="179B2AFC" w14:textId="77777777" w:rsidR="0076678D" w:rsidRDefault="0076678D" w:rsidP="00327B7D">
            <w:pPr>
              <w:pStyle w:val="Textoindependiente"/>
              <w:ind w:left="57" w:right="57"/>
              <w:jc w:val="both"/>
              <w:rPr>
                <w:rFonts w:cs="Times New Roman"/>
                <w:sz w:val="20"/>
                <w:szCs w:val="20"/>
              </w:rPr>
            </w:pPr>
            <w:r w:rsidRPr="0076678D">
              <w:rPr>
                <w:rFonts w:cs="Times New Roman"/>
                <w:sz w:val="20"/>
                <w:szCs w:val="20"/>
              </w:rPr>
              <w:t xml:space="preserve">El control de calidad se llevará a cabo mediante la revisión de los entregables para determinar su conformidad. Posteriormente, los resultados de estas evaluaciones se recopilarán y enviarán al proceso de aseguramiento de calidad. Durante este procedimiento, también se realizará la medición de las métricas pertinentes, las cuales se comunicarán al proceso de aseguramiento de calidad. </w:t>
            </w:r>
          </w:p>
          <w:p w14:paraId="1C397475" w14:textId="3DF914AE" w:rsidR="0076678D" w:rsidRPr="0076678D" w:rsidRDefault="0076678D" w:rsidP="00327B7D">
            <w:pPr>
              <w:pStyle w:val="Textoindependiente"/>
              <w:ind w:left="57" w:right="57"/>
              <w:jc w:val="both"/>
              <w:rPr>
                <w:rFonts w:cs="Times New Roman"/>
                <w:sz w:val="20"/>
                <w:szCs w:val="20"/>
              </w:rPr>
            </w:pPr>
            <w:r w:rsidRPr="0076678D">
              <w:rPr>
                <w:rFonts w:cs="Times New Roman"/>
                <w:sz w:val="20"/>
                <w:szCs w:val="20"/>
              </w:rPr>
              <w:t>En caso de que los entregables deban ser reprocesados, se volverán a revisar para asegurar su conformidad. Además, se investigarán las causas subyacentes de los defectos detectados con el fin de eliminar las fuentes de error.</w:t>
            </w:r>
          </w:p>
        </w:tc>
      </w:tr>
      <w:tr w:rsidR="0076678D" w:rsidRPr="0076678D" w14:paraId="56A6EAA4" w14:textId="77777777" w:rsidTr="000E1E79">
        <w:trPr>
          <w:cantSplit/>
          <w:trHeight w:val="930"/>
          <w:jc w:val="center"/>
        </w:trPr>
        <w:tc>
          <w:tcPr>
            <w:tcW w:w="1156" w:type="pct"/>
            <w:shd w:val="clear" w:color="auto" w:fill="E6E6E6"/>
            <w:vAlign w:val="center"/>
          </w:tcPr>
          <w:p w14:paraId="10F23A65" w14:textId="77777777" w:rsidR="0076678D" w:rsidRPr="0076678D" w:rsidRDefault="0076678D" w:rsidP="007B44DB">
            <w:pPr>
              <w:pStyle w:val="Textoindependiente"/>
              <w:ind w:hanging="33"/>
              <w:rPr>
                <w:rFonts w:cs="Times New Roman"/>
                <w:smallCaps/>
                <w:sz w:val="20"/>
                <w:szCs w:val="20"/>
              </w:rPr>
            </w:pPr>
            <w:r w:rsidRPr="0076678D">
              <w:rPr>
                <w:rFonts w:cs="Times New Roman"/>
                <w:b/>
                <w:smallCaps/>
                <w:sz w:val="20"/>
                <w:szCs w:val="20"/>
              </w:rPr>
              <w:lastRenderedPageBreak/>
              <w:t>Enfoque de Mejora de Procesos</w:t>
            </w:r>
          </w:p>
        </w:tc>
        <w:tc>
          <w:tcPr>
            <w:tcW w:w="3844" w:type="pct"/>
            <w:gridSpan w:val="2"/>
          </w:tcPr>
          <w:p w14:paraId="37B6EB2A" w14:textId="77777777" w:rsidR="0076678D" w:rsidRPr="0076678D" w:rsidRDefault="0076678D" w:rsidP="00327B7D">
            <w:pPr>
              <w:pStyle w:val="Textoindependiente"/>
              <w:jc w:val="both"/>
              <w:rPr>
                <w:rFonts w:cs="Times New Roman"/>
                <w:sz w:val="20"/>
                <w:szCs w:val="20"/>
              </w:rPr>
            </w:pPr>
            <w:r w:rsidRPr="0076678D">
              <w:rPr>
                <w:rFonts w:cs="Times New Roman"/>
                <w:sz w:val="20"/>
                <w:szCs w:val="20"/>
              </w:rPr>
              <w:t>Cada vez que se deba mejorar un proceso se seguirán los siguientes pasos:</w:t>
            </w:r>
          </w:p>
          <w:p w14:paraId="7F68861E" w14:textId="77777777" w:rsidR="0076678D" w:rsidRPr="0076678D" w:rsidRDefault="0076678D" w:rsidP="0076678D">
            <w:pPr>
              <w:pStyle w:val="Textoindependiente"/>
              <w:widowControl/>
              <w:numPr>
                <w:ilvl w:val="0"/>
                <w:numId w:val="65"/>
              </w:numPr>
              <w:overflowPunct w:val="0"/>
              <w:autoSpaceDE w:val="0"/>
              <w:autoSpaceDN w:val="0"/>
              <w:adjustRightInd w:val="0"/>
              <w:jc w:val="both"/>
              <w:textAlignment w:val="baseline"/>
              <w:rPr>
                <w:rFonts w:cs="Times New Roman"/>
                <w:sz w:val="20"/>
                <w:szCs w:val="20"/>
              </w:rPr>
            </w:pPr>
            <w:r w:rsidRPr="0076678D">
              <w:rPr>
                <w:rFonts w:cs="Times New Roman"/>
                <w:sz w:val="20"/>
                <w:szCs w:val="20"/>
              </w:rPr>
              <w:t>Identificar los Objetivos de Mejora</w:t>
            </w:r>
          </w:p>
          <w:p w14:paraId="67EE2143" w14:textId="77777777" w:rsidR="0076678D" w:rsidRPr="0076678D" w:rsidRDefault="0076678D" w:rsidP="0076678D">
            <w:pPr>
              <w:pStyle w:val="Textoindependiente"/>
              <w:widowControl/>
              <w:numPr>
                <w:ilvl w:val="0"/>
                <w:numId w:val="65"/>
              </w:numPr>
              <w:overflowPunct w:val="0"/>
              <w:autoSpaceDE w:val="0"/>
              <w:autoSpaceDN w:val="0"/>
              <w:adjustRightInd w:val="0"/>
              <w:jc w:val="both"/>
              <w:textAlignment w:val="baseline"/>
              <w:rPr>
                <w:rFonts w:cs="Times New Roman"/>
                <w:sz w:val="20"/>
                <w:szCs w:val="20"/>
              </w:rPr>
            </w:pPr>
            <w:r w:rsidRPr="0076678D">
              <w:rPr>
                <w:rFonts w:cs="Times New Roman"/>
                <w:sz w:val="20"/>
                <w:szCs w:val="20"/>
              </w:rPr>
              <w:t>Seleccionar el Proceso a Analizar</w:t>
            </w:r>
          </w:p>
          <w:p w14:paraId="357EE4A0" w14:textId="77777777" w:rsidR="0076678D" w:rsidRPr="0076678D" w:rsidRDefault="0076678D" w:rsidP="0076678D">
            <w:pPr>
              <w:pStyle w:val="Textoindependiente"/>
              <w:widowControl/>
              <w:numPr>
                <w:ilvl w:val="0"/>
                <w:numId w:val="65"/>
              </w:numPr>
              <w:overflowPunct w:val="0"/>
              <w:autoSpaceDE w:val="0"/>
              <w:autoSpaceDN w:val="0"/>
              <w:adjustRightInd w:val="0"/>
              <w:jc w:val="both"/>
              <w:textAlignment w:val="baseline"/>
              <w:rPr>
                <w:rFonts w:cs="Times New Roman"/>
                <w:sz w:val="20"/>
                <w:szCs w:val="20"/>
              </w:rPr>
            </w:pPr>
            <w:r w:rsidRPr="0076678D">
              <w:rPr>
                <w:rFonts w:cs="Times New Roman"/>
                <w:sz w:val="20"/>
                <w:szCs w:val="20"/>
              </w:rPr>
              <w:t>Mapeo del Proceso Actual</w:t>
            </w:r>
          </w:p>
          <w:p w14:paraId="6015AD6F" w14:textId="77777777" w:rsidR="0076678D" w:rsidRPr="0076678D" w:rsidRDefault="0076678D" w:rsidP="0076678D">
            <w:pPr>
              <w:pStyle w:val="Textoindependiente"/>
              <w:widowControl/>
              <w:numPr>
                <w:ilvl w:val="0"/>
                <w:numId w:val="65"/>
              </w:numPr>
              <w:overflowPunct w:val="0"/>
              <w:autoSpaceDE w:val="0"/>
              <w:autoSpaceDN w:val="0"/>
              <w:adjustRightInd w:val="0"/>
              <w:jc w:val="both"/>
              <w:textAlignment w:val="baseline"/>
              <w:rPr>
                <w:rFonts w:cs="Times New Roman"/>
                <w:sz w:val="20"/>
                <w:szCs w:val="20"/>
              </w:rPr>
            </w:pPr>
            <w:r w:rsidRPr="0076678D">
              <w:rPr>
                <w:rFonts w:cs="Times New Roman"/>
                <w:sz w:val="20"/>
                <w:szCs w:val="20"/>
              </w:rPr>
              <w:t>Identificar Actividades que Generan Desperdicio o No Agregan Valor</w:t>
            </w:r>
          </w:p>
          <w:p w14:paraId="3AAB56F6" w14:textId="77777777" w:rsidR="0076678D" w:rsidRPr="0076678D" w:rsidRDefault="0076678D" w:rsidP="0076678D">
            <w:pPr>
              <w:pStyle w:val="Textoindependiente"/>
              <w:widowControl/>
              <w:numPr>
                <w:ilvl w:val="0"/>
                <w:numId w:val="65"/>
              </w:numPr>
              <w:overflowPunct w:val="0"/>
              <w:autoSpaceDE w:val="0"/>
              <w:autoSpaceDN w:val="0"/>
              <w:adjustRightInd w:val="0"/>
              <w:jc w:val="both"/>
              <w:textAlignment w:val="baseline"/>
              <w:rPr>
                <w:rFonts w:cs="Times New Roman"/>
                <w:sz w:val="20"/>
                <w:szCs w:val="20"/>
              </w:rPr>
            </w:pPr>
            <w:r w:rsidRPr="0076678D">
              <w:rPr>
                <w:rFonts w:cs="Times New Roman"/>
                <w:sz w:val="20"/>
                <w:szCs w:val="20"/>
              </w:rPr>
              <w:t>Análisis de Datos y Métricas</w:t>
            </w:r>
          </w:p>
          <w:p w14:paraId="5A33FAD3" w14:textId="77777777" w:rsidR="0076678D" w:rsidRPr="0076678D" w:rsidRDefault="0076678D" w:rsidP="0076678D">
            <w:pPr>
              <w:pStyle w:val="Textoindependiente"/>
              <w:widowControl/>
              <w:numPr>
                <w:ilvl w:val="0"/>
                <w:numId w:val="65"/>
              </w:numPr>
              <w:overflowPunct w:val="0"/>
              <w:autoSpaceDE w:val="0"/>
              <w:autoSpaceDN w:val="0"/>
              <w:adjustRightInd w:val="0"/>
              <w:jc w:val="both"/>
              <w:textAlignment w:val="baseline"/>
              <w:rPr>
                <w:rFonts w:cs="Times New Roman"/>
                <w:sz w:val="20"/>
                <w:szCs w:val="20"/>
              </w:rPr>
            </w:pPr>
            <w:r w:rsidRPr="0076678D">
              <w:rPr>
                <w:rFonts w:cs="Times New Roman"/>
                <w:sz w:val="20"/>
                <w:szCs w:val="20"/>
              </w:rPr>
              <w:t>Análisis de Causa Raíz</w:t>
            </w:r>
          </w:p>
          <w:p w14:paraId="172A5A3B" w14:textId="77777777" w:rsidR="0076678D" w:rsidRPr="0076678D" w:rsidRDefault="0076678D" w:rsidP="0076678D">
            <w:pPr>
              <w:pStyle w:val="Textoindependiente"/>
              <w:widowControl/>
              <w:numPr>
                <w:ilvl w:val="0"/>
                <w:numId w:val="65"/>
              </w:numPr>
              <w:overflowPunct w:val="0"/>
              <w:autoSpaceDE w:val="0"/>
              <w:autoSpaceDN w:val="0"/>
              <w:adjustRightInd w:val="0"/>
              <w:jc w:val="both"/>
              <w:textAlignment w:val="baseline"/>
              <w:rPr>
                <w:rFonts w:cs="Times New Roman"/>
                <w:sz w:val="20"/>
                <w:szCs w:val="20"/>
              </w:rPr>
            </w:pPr>
            <w:r w:rsidRPr="0076678D">
              <w:rPr>
                <w:rFonts w:cs="Times New Roman"/>
                <w:sz w:val="20"/>
                <w:szCs w:val="20"/>
              </w:rPr>
              <w:t>Desarrollar e implementar Propuestas de Mejora</w:t>
            </w:r>
          </w:p>
          <w:p w14:paraId="4ED43A49" w14:textId="77777777" w:rsidR="0076678D" w:rsidRPr="0076678D" w:rsidRDefault="0076678D" w:rsidP="0076678D">
            <w:pPr>
              <w:pStyle w:val="Textoindependiente"/>
              <w:widowControl/>
              <w:numPr>
                <w:ilvl w:val="0"/>
                <w:numId w:val="65"/>
              </w:numPr>
              <w:overflowPunct w:val="0"/>
              <w:autoSpaceDE w:val="0"/>
              <w:autoSpaceDN w:val="0"/>
              <w:adjustRightInd w:val="0"/>
              <w:jc w:val="both"/>
              <w:textAlignment w:val="baseline"/>
              <w:rPr>
                <w:rFonts w:cs="Times New Roman"/>
                <w:sz w:val="20"/>
                <w:szCs w:val="20"/>
              </w:rPr>
            </w:pPr>
            <w:r w:rsidRPr="0076678D">
              <w:rPr>
                <w:rFonts w:cs="Times New Roman"/>
                <w:sz w:val="20"/>
                <w:szCs w:val="20"/>
              </w:rPr>
              <w:t>Seguimiento y Evaluación</w:t>
            </w:r>
          </w:p>
          <w:p w14:paraId="3ECCECD8" w14:textId="77777777" w:rsidR="0076678D" w:rsidRPr="0076678D" w:rsidRDefault="0076678D" w:rsidP="00327B7D">
            <w:pPr>
              <w:pStyle w:val="Textoindependiente"/>
              <w:ind w:right="57"/>
              <w:jc w:val="both"/>
              <w:rPr>
                <w:rFonts w:cs="Times New Roman"/>
                <w:sz w:val="20"/>
                <w:szCs w:val="20"/>
              </w:rPr>
            </w:pPr>
          </w:p>
        </w:tc>
      </w:tr>
    </w:tbl>
    <w:p w14:paraId="5C847D0D" w14:textId="77777777" w:rsidR="0076678D" w:rsidRPr="00F81BDC" w:rsidRDefault="0076678D" w:rsidP="0076678D">
      <w:pPr>
        <w:rPr>
          <w:rFonts w:ascii="Verdana" w:hAnsi="Verdana"/>
        </w:rPr>
      </w:pPr>
    </w:p>
    <w:p w14:paraId="13AB5740" w14:textId="77777777" w:rsidR="00966BAE" w:rsidRDefault="00966BAE" w:rsidP="00DE5860">
      <w:pPr>
        <w:pStyle w:val="TextoPrincipal"/>
        <w:spacing w:line="360" w:lineRule="auto"/>
        <w:ind w:firstLine="0"/>
      </w:pPr>
    </w:p>
    <w:p w14:paraId="46C28470" w14:textId="2761C03B" w:rsidR="00966BAE" w:rsidRPr="00966BAE" w:rsidRDefault="00966BAE" w:rsidP="00DE5860">
      <w:pPr>
        <w:pStyle w:val="TextoPrincipal"/>
        <w:spacing w:after="0" w:line="360" w:lineRule="auto"/>
        <w:ind w:firstLine="567"/>
      </w:pPr>
      <w:bookmarkStart w:id="138" w:name="_Toc41414777"/>
      <w:r>
        <w:t xml:space="preserve">6.410.1. </w:t>
      </w:r>
      <w:r w:rsidRPr="00966BAE">
        <w:t>PROCESO DE GESTIÓN DE CALIDAD</w:t>
      </w:r>
      <w:bookmarkEnd w:id="138"/>
      <w:r w:rsidRPr="00966BAE">
        <w:t xml:space="preserve"> </w:t>
      </w:r>
    </w:p>
    <w:p w14:paraId="2F5F861E" w14:textId="77777777" w:rsidR="00966BAE" w:rsidRPr="00B54456" w:rsidRDefault="00966BAE" w:rsidP="00DE5860">
      <w:pPr>
        <w:spacing w:line="360" w:lineRule="auto"/>
        <w:ind w:firstLine="567"/>
        <w:jc w:val="both"/>
        <w:rPr>
          <w:rFonts w:ascii="Times New Roman" w:eastAsia="Times New Roman" w:hAnsi="Times New Roman" w:cs="Times New Roman"/>
          <w:sz w:val="24"/>
          <w:szCs w:val="24"/>
          <w:lang w:val="es-ES"/>
        </w:rPr>
      </w:pPr>
      <w:r w:rsidRPr="00B54456">
        <w:rPr>
          <w:rFonts w:ascii="Times New Roman" w:eastAsia="Times New Roman" w:hAnsi="Times New Roman" w:cs="Times New Roman"/>
          <w:sz w:val="24"/>
          <w:szCs w:val="24"/>
          <w:lang w:val="es-ES"/>
        </w:rPr>
        <w:t>El procedimiento de gestión de calidad del proyecto abarca todas las actividades relacionadas con los procesos y los entregables que mejorarán la capacidad de alcanzar los resultados esperados del proyecto, tal como se especifican en el Acta de Constitución del Proyecto.</w:t>
      </w:r>
    </w:p>
    <w:p w14:paraId="7EA90709" w14:textId="77777777" w:rsidR="00966BAE" w:rsidRPr="00B54456" w:rsidRDefault="00966BAE" w:rsidP="00DE5860">
      <w:pPr>
        <w:spacing w:line="360" w:lineRule="auto"/>
        <w:ind w:firstLine="567"/>
        <w:jc w:val="both"/>
        <w:rPr>
          <w:rFonts w:ascii="Times New Roman" w:eastAsia="Times New Roman" w:hAnsi="Times New Roman" w:cs="Times New Roman"/>
          <w:sz w:val="24"/>
          <w:szCs w:val="24"/>
          <w:lang w:val="es-ES"/>
        </w:rPr>
      </w:pPr>
      <w:r w:rsidRPr="00B54456">
        <w:rPr>
          <w:rFonts w:ascii="Times New Roman" w:eastAsia="Times New Roman" w:hAnsi="Times New Roman" w:cs="Times New Roman"/>
          <w:sz w:val="24"/>
          <w:szCs w:val="24"/>
          <w:lang w:val="es-ES"/>
        </w:rPr>
        <w:t>El proceso de gestión de calidad de este proyecto comprende tres pasos esenciales:</w:t>
      </w:r>
    </w:p>
    <w:p w14:paraId="357FD1D1" w14:textId="77777777" w:rsidR="00966BAE" w:rsidRPr="00B54456" w:rsidRDefault="00966BAE" w:rsidP="00DE5860">
      <w:pPr>
        <w:pStyle w:val="Prrafodelista"/>
        <w:widowControl/>
        <w:numPr>
          <w:ilvl w:val="1"/>
          <w:numId w:val="66"/>
        </w:numPr>
        <w:spacing w:after="160" w:line="360" w:lineRule="auto"/>
        <w:contextualSpacing/>
        <w:jc w:val="both"/>
        <w:rPr>
          <w:rFonts w:ascii="Times New Roman" w:eastAsia="Times New Roman" w:hAnsi="Times New Roman" w:cs="Times New Roman"/>
          <w:sz w:val="24"/>
          <w:szCs w:val="24"/>
          <w:lang w:val="es-ES"/>
        </w:rPr>
      </w:pPr>
      <w:r w:rsidRPr="00B54456">
        <w:rPr>
          <w:rFonts w:ascii="Times New Roman" w:eastAsia="Times New Roman" w:hAnsi="Times New Roman" w:cs="Times New Roman"/>
          <w:sz w:val="24"/>
          <w:szCs w:val="24"/>
          <w:lang w:val="es-ES"/>
        </w:rPr>
        <w:t>Establecer las Características de Calidad (del Proyecto).</w:t>
      </w:r>
    </w:p>
    <w:p w14:paraId="03A107FC" w14:textId="77777777" w:rsidR="00966BAE" w:rsidRPr="00B54456" w:rsidRDefault="00966BAE" w:rsidP="00DE5860">
      <w:pPr>
        <w:pStyle w:val="Prrafodelista"/>
        <w:widowControl/>
        <w:numPr>
          <w:ilvl w:val="1"/>
          <w:numId w:val="66"/>
        </w:numPr>
        <w:spacing w:after="160" w:line="360" w:lineRule="auto"/>
        <w:contextualSpacing/>
        <w:jc w:val="both"/>
        <w:rPr>
          <w:rFonts w:ascii="Times New Roman" w:eastAsia="Times New Roman" w:hAnsi="Times New Roman" w:cs="Times New Roman"/>
          <w:sz w:val="24"/>
          <w:szCs w:val="24"/>
          <w:lang w:val="es-ES"/>
        </w:rPr>
      </w:pPr>
      <w:r w:rsidRPr="00B54456">
        <w:rPr>
          <w:rFonts w:ascii="Times New Roman" w:eastAsia="Times New Roman" w:hAnsi="Times New Roman" w:cs="Times New Roman"/>
          <w:sz w:val="24"/>
          <w:szCs w:val="24"/>
          <w:lang w:val="es-ES"/>
        </w:rPr>
        <w:t>Ejecutar el Aseguramiento de la Calidad.</w:t>
      </w:r>
    </w:p>
    <w:p w14:paraId="53BC05D8" w14:textId="77777777" w:rsidR="00966BAE" w:rsidRPr="00B54456" w:rsidRDefault="00966BAE" w:rsidP="00DE5860">
      <w:pPr>
        <w:pStyle w:val="Prrafodelista"/>
        <w:widowControl/>
        <w:numPr>
          <w:ilvl w:val="1"/>
          <w:numId w:val="66"/>
        </w:numPr>
        <w:spacing w:after="160" w:line="360" w:lineRule="auto"/>
        <w:contextualSpacing/>
        <w:jc w:val="both"/>
        <w:rPr>
          <w:rFonts w:ascii="Times New Roman" w:eastAsia="Times New Roman" w:hAnsi="Times New Roman" w:cs="Times New Roman"/>
          <w:sz w:val="24"/>
          <w:szCs w:val="24"/>
          <w:lang w:val="es-ES"/>
        </w:rPr>
      </w:pPr>
      <w:r w:rsidRPr="00B54456">
        <w:rPr>
          <w:rFonts w:ascii="Times New Roman" w:eastAsia="Times New Roman" w:hAnsi="Times New Roman" w:cs="Times New Roman"/>
          <w:sz w:val="24"/>
          <w:szCs w:val="24"/>
          <w:lang w:val="es-ES"/>
        </w:rPr>
        <w:t>Ejecutar el Control de Calidad.</w:t>
      </w:r>
    </w:p>
    <w:p w14:paraId="6F390B41" w14:textId="5C61E58E" w:rsidR="00966BAE" w:rsidRPr="00966BAE" w:rsidRDefault="00966BAE" w:rsidP="00DE5860">
      <w:pPr>
        <w:pStyle w:val="TextoPrincipal"/>
        <w:spacing w:after="0" w:line="360" w:lineRule="auto"/>
        <w:ind w:firstLine="1134"/>
      </w:pPr>
      <w:r w:rsidRPr="00966BAE">
        <w:t>PASO 1</w:t>
      </w:r>
      <w:r w:rsidR="003820AB">
        <w:t>:</w:t>
      </w:r>
      <w:r w:rsidRPr="00966BAE">
        <w:t xml:space="preserve"> DEFINIR LAS CARACTERÍSTICAS DE CALIDAD:</w:t>
      </w:r>
    </w:p>
    <w:p w14:paraId="7A71AA01" w14:textId="77777777" w:rsidR="00966BAE" w:rsidRPr="00B54456" w:rsidRDefault="00966BAE" w:rsidP="00DE5860">
      <w:pPr>
        <w:spacing w:line="360" w:lineRule="auto"/>
        <w:ind w:firstLine="567"/>
        <w:jc w:val="both"/>
        <w:rPr>
          <w:rFonts w:ascii="Times New Roman" w:hAnsi="Times New Roman" w:cs="Times New Roman"/>
          <w:sz w:val="24"/>
          <w:szCs w:val="24"/>
          <w:lang w:val="es-ES"/>
        </w:rPr>
      </w:pPr>
      <w:r w:rsidRPr="00B54456">
        <w:rPr>
          <w:rFonts w:ascii="Times New Roman" w:eastAsia="Times New Roman" w:hAnsi="Times New Roman" w:cs="Times New Roman"/>
          <w:sz w:val="24"/>
          <w:szCs w:val="24"/>
          <w:lang w:val="es-ES"/>
        </w:rPr>
        <w:t xml:space="preserve">El propósito radica en identificar el enfoque, los requisitos, las actividades y las responsabilidades del proceso de gestión de calidad del proyecto, así como la manera en que se implementará a lo largo del mismo. Estos aspectos se registran en un plan basado en los objetivos, el enfoque, los entregables, los beneficios previstos y los recursos disponibles del proyecto. </w:t>
      </w:r>
      <w:r w:rsidRPr="00966BAE">
        <w:rPr>
          <w:rFonts w:ascii="Times New Roman" w:eastAsia="Times New Roman" w:hAnsi="Times New Roman" w:cs="Times New Roman"/>
          <w:sz w:val="24"/>
          <w:szCs w:val="24"/>
          <w:lang w:val="es-ES"/>
        </w:rPr>
        <w:t>(tal como se definen en el Acta de Constitución del Proyecto, el Plan de Gestión de Calidad, el Plan de Gestión de los Recursos</w:t>
      </w:r>
      <w:r w:rsidRPr="00B54456">
        <w:rPr>
          <w:rFonts w:ascii="Times New Roman" w:hAnsi="Times New Roman" w:cs="Times New Roman"/>
          <w:sz w:val="24"/>
          <w:szCs w:val="24"/>
          <w:lang w:val="es-ES"/>
        </w:rPr>
        <w:t>, el Plan de Gestión de adquisiciones, el Plan Gestión del Cronograma y EDT).</w:t>
      </w:r>
    </w:p>
    <w:p w14:paraId="7593F00E" w14:textId="77777777" w:rsidR="00966BAE" w:rsidRPr="00B54456" w:rsidRDefault="00966BAE" w:rsidP="00DE5860">
      <w:pPr>
        <w:spacing w:line="360" w:lineRule="auto"/>
        <w:ind w:firstLine="567"/>
        <w:jc w:val="both"/>
        <w:rPr>
          <w:rFonts w:ascii="Times New Roman" w:hAnsi="Times New Roman" w:cs="Times New Roman"/>
          <w:sz w:val="24"/>
          <w:szCs w:val="24"/>
          <w:lang w:val="es-ES"/>
        </w:rPr>
      </w:pPr>
      <w:r w:rsidRPr="00B54456">
        <w:rPr>
          <w:rFonts w:ascii="Times New Roman" w:hAnsi="Times New Roman" w:cs="Times New Roman"/>
          <w:sz w:val="24"/>
          <w:szCs w:val="24"/>
          <w:lang w:val="es-ES"/>
        </w:rPr>
        <w:t>El Plan de Gestión de Calidad incluye la descripción de:</w:t>
      </w:r>
    </w:p>
    <w:p w14:paraId="476D477D" w14:textId="77777777" w:rsidR="00966BAE" w:rsidRPr="00966BAE" w:rsidRDefault="00966BAE" w:rsidP="00DE5860">
      <w:pPr>
        <w:pStyle w:val="Prrafodelista"/>
        <w:widowControl/>
        <w:numPr>
          <w:ilvl w:val="1"/>
          <w:numId w:val="66"/>
        </w:numPr>
        <w:spacing w:after="160" w:line="360" w:lineRule="auto"/>
        <w:contextualSpacing/>
        <w:jc w:val="both"/>
        <w:rPr>
          <w:rFonts w:ascii="Times New Roman" w:eastAsia="Times New Roman" w:hAnsi="Times New Roman" w:cs="Times New Roman"/>
          <w:sz w:val="24"/>
          <w:szCs w:val="24"/>
          <w:lang w:val="es-ES"/>
        </w:rPr>
      </w:pPr>
      <w:r w:rsidRPr="00966BAE">
        <w:rPr>
          <w:rFonts w:ascii="Times New Roman" w:eastAsia="Times New Roman" w:hAnsi="Times New Roman" w:cs="Times New Roman"/>
          <w:sz w:val="24"/>
          <w:szCs w:val="24"/>
          <w:lang w:val="es-ES"/>
        </w:rPr>
        <w:t>Política de Calidad del Proyecto.</w:t>
      </w:r>
    </w:p>
    <w:p w14:paraId="465C70BC" w14:textId="77777777" w:rsidR="00966BAE" w:rsidRPr="00966BAE" w:rsidRDefault="00966BAE" w:rsidP="00DE5860">
      <w:pPr>
        <w:pStyle w:val="Prrafodelista"/>
        <w:widowControl/>
        <w:numPr>
          <w:ilvl w:val="1"/>
          <w:numId w:val="66"/>
        </w:numPr>
        <w:spacing w:after="160" w:line="360" w:lineRule="auto"/>
        <w:contextualSpacing/>
        <w:jc w:val="both"/>
        <w:rPr>
          <w:rFonts w:ascii="Times New Roman" w:eastAsia="Times New Roman" w:hAnsi="Times New Roman" w:cs="Times New Roman"/>
          <w:sz w:val="24"/>
          <w:szCs w:val="24"/>
          <w:lang w:val="es-ES"/>
        </w:rPr>
      </w:pPr>
      <w:r w:rsidRPr="00966BAE">
        <w:rPr>
          <w:rFonts w:ascii="Times New Roman" w:eastAsia="Times New Roman" w:hAnsi="Times New Roman" w:cs="Times New Roman"/>
          <w:sz w:val="24"/>
          <w:szCs w:val="24"/>
          <w:lang w:val="es-ES"/>
        </w:rPr>
        <w:t>Línea Base de Calidad del Proyecto</w:t>
      </w:r>
    </w:p>
    <w:p w14:paraId="635DAC78" w14:textId="77777777" w:rsidR="00966BAE" w:rsidRPr="00966BAE" w:rsidRDefault="00966BAE" w:rsidP="00DE5860">
      <w:pPr>
        <w:pStyle w:val="Prrafodelista"/>
        <w:widowControl/>
        <w:numPr>
          <w:ilvl w:val="1"/>
          <w:numId w:val="66"/>
        </w:numPr>
        <w:spacing w:after="160" w:line="360" w:lineRule="auto"/>
        <w:contextualSpacing/>
        <w:jc w:val="both"/>
        <w:rPr>
          <w:rFonts w:ascii="Times New Roman" w:eastAsia="Times New Roman" w:hAnsi="Times New Roman" w:cs="Times New Roman"/>
          <w:sz w:val="24"/>
          <w:szCs w:val="24"/>
          <w:lang w:val="es-ES"/>
        </w:rPr>
      </w:pPr>
      <w:r w:rsidRPr="00966BAE">
        <w:rPr>
          <w:rFonts w:ascii="Times New Roman" w:eastAsia="Times New Roman" w:hAnsi="Times New Roman" w:cs="Times New Roman"/>
          <w:sz w:val="24"/>
          <w:szCs w:val="24"/>
          <w:lang w:val="es-ES"/>
        </w:rPr>
        <w:t>Plan de Mejora de Procesos</w:t>
      </w:r>
    </w:p>
    <w:p w14:paraId="1BAE5F12" w14:textId="77777777" w:rsidR="00966BAE" w:rsidRPr="00966BAE" w:rsidRDefault="00966BAE" w:rsidP="00DE5860">
      <w:pPr>
        <w:pStyle w:val="Prrafodelista"/>
        <w:widowControl/>
        <w:numPr>
          <w:ilvl w:val="1"/>
          <w:numId w:val="66"/>
        </w:numPr>
        <w:spacing w:after="160" w:line="360" w:lineRule="auto"/>
        <w:contextualSpacing/>
        <w:jc w:val="both"/>
        <w:rPr>
          <w:rFonts w:ascii="Times New Roman" w:eastAsia="Times New Roman" w:hAnsi="Times New Roman" w:cs="Times New Roman"/>
          <w:sz w:val="24"/>
          <w:szCs w:val="24"/>
          <w:lang w:val="es-ES"/>
        </w:rPr>
      </w:pPr>
      <w:r w:rsidRPr="00966BAE">
        <w:rPr>
          <w:rFonts w:ascii="Times New Roman" w:eastAsia="Times New Roman" w:hAnsi="Times New Roman" w:cs="Times New Roman"/>
          <w:sz w:val="24"/>
          <w:szCs w:val="24"/>
          <w:lang w:val="es-ES"/>
        </w:rPr>
        <w:t>Matriz de Actividades de Calidad</w:t>
      </w:r>
    </w:p>
    <w:p w14:paraId="0B820976" w14:textId="77777777" w:rsidR="00966BAE" w:rsidRPr="00A83830" w:rsidRDefault="00966BAE" w:rsidP="00DE5860">
      <w:pPr>
        <w:pStyle w:val="Prrafodelista"/>
        <w:widowControl/>
        <w:numPr>
          <w:ilvl w:val="1"/>
          <w:numId w:val="66"/>
        </w:numPr>
        <w:spacing w:after="160" w:line="360" w:lineRule="auto"/>
        <w:contextualSpacing/>
        <w:jc w:val="both"/>
        <w:rPr>
          <w:rFonts w:ascii="Times New Roman" w:eastAsia="Times New Roman" w:hAnsi="Times New Roman" w:cs="Times New Roman"/>
          <w:sz w:val="24"/>
          <w:szCs w:val="24"/>
          <w:lang w:val="es-ES"/>
        </w:rPr>
      </w:pPr>
      <w:r w:rsidRPr="00966BAE">
        <w:rPr>
          <w:rFonts w:ascii="Times New Roman" w:eastAsia="Times New Roman" w:hAnsi="Times New Roman" w:cs="Times New Roman"/>
          <w:sz w:val="24"/>
          <w:szCs w:val="24"/>
          <w:lang w:val="es-ES"/>
        </w:rPr>
        <w:t>Roles para la Gestión</w:t>
      </w:r>
      <w:r w:rsidRPr="00A83830">
        <w:rPr>
          <w:rFonts w:ascii="Times New Roman" w:eastAsia="Times New Roman" w:hAnsi="Times New Roman" w:cs="Times New Roman"/>
          <w:sz w:val="24"/>
          <w:szCs w:val="24"/>
          <w:lang w:val="es-ES"/>
        </w:rPr>
        <w:t xml:space="preserve"> de la Calidad </w:t>
      </w:r>
    </w:p>
    <w:p w14:paraId="16B1B821" w14:textId="77777777" w:rsidR="00966BAE" w:rsidRPr="00966BAE" w:rsidRDefault="00966BAE" w:rsidP="00DE5860">
      <w:pPr>
        <w:pStyle w:val="Prrafodelista"/>
        <w:widowControl/>
        <w:numPr>
          <w:ilvl w:val="1"/>
          <w:numId w:val="66"/>
        </w:numPr>
        <w:spacing w:after="160" w:line="360" w:lineRule="auto"/>
        <w:contextualSpacing/>
        <w:jc w:val="both"/>
        <w:rPr>
          <w:rFonts w:ascii="Times New Roman" w:eastAsia="Times New Roman" w:hAnsi="Times New Roman" w:cs="Times New Roman"/>
          <w:sz w:val="24"/>
          <w:szCs w:val="24"/>
          <w:lang w:val="es-ES"/>
        </w:rPr>
      </w:pPr>
      <w:r w:rsidRPr="00966BAE">
        <w:rPr>
          <w:rFonts w:ascii="Times New Roman" w:eastAsia="Times New Roman" w:hAnsi="Times New Roman" w:cs="Times New Roman"/>
          <w:sz w:val="24"/>
          <w:szCs w:val="24"/>
          <w:lang w:val="es-ES"/>
        </w:rPr>
        <w:t>Organigrama de Calidad del Proyecto</w:t>
      </w:r>
    </w:p>
    <w:p w14:paraId="3AF18FAC" w14:textId="77777777" w:rsidR="00966BAE" w:rsidRPr="00966BAE" w:rsidRDefault="00966BAE" w:rsidP="00DE5860">
      <w:pPr>
        <w:pStyle w:val="Prrafodelista"/>
        <w:widowControl/>
        <w:numPr>
          <w:ilvl w:val="1"/>
          <w:numId w:val="66"/>
        </w:numPr>
        <w:spacing w:after="160" w:line="360" w:lineRule="auto"/>
        <w:contextualSpacing/>
        <w:jc w:val="both"/>
        <w:rPr>
          <w:rFonts w:ascii="Times New Roman" w:eastAsia="Times New Roman" w:hAnsi="Times New Roman" w:cs="Times New Roman"/>
          <w:sz w:val="24"/>
          <w:szCs w:val="24"/>
          <w:lang w:val="es-ES"/>
        </w:rPr>
      </w:pPr>
      <w:r w:rsidRPr="00966BAE">
        <w:rPr>
          <w:rFonts w:ascii="Times New Roman" w:eastAsia="Times New Roman" w:hAnsi="Times New Roman" w:cs="Times New Roman"/>
          <w:sz w:val="24"/>
          <w:szCs w:val="24"/>
          <w:lang w:val="es-ES"/>
        </w:rPr>
        <w:lastRenderedPageBreak/>
        <w:t xml:space="preserve">Documentos Normativos para la Calidad </w:t>
      </w:r>
    </w:p>
    <w:p w14:paraId="60219079" w14:textId="77777777" w:rsidR="00966BAE" w:rsidRPr="00A83830" w:rsidRDefault="00966BAE" w:rsidP="00DE5860">
      <w:pPr>
        <w:pStyle w:val="Prrafodelista"/>
        <w:widowControl/>
        <w:numPr>
          <w:ilvl w:val="1"/>
          <w:numId w:val="66"/>
        </w:numPr>
        <w:spacing w:after="160" w:line="360" w:lineRule="auto"/>
        <w:contextualSpacing/>
        <w:jc w:val="both"/>
        <w:rPr>
          <w:rFonts w:ascii="Times New Roman" w:eastAsia="Times New Roman" w:hAnsi="Times New Roman" w:cs="Times New Roman"/>
          <w:sz w:val="24"/>
          <w:szCs w:val="24"/>
          <w:lang w:val="es-ES"/>
        </w:rPr>
      </w:pPr>
      <w:r w:rsidRPr="00966BAE">
        <w:rPr>
          <w:rFonts w:ascii="Times New Roman" w:eastAsia="Times New Roman" w:hAnsi="Times New Roman" w:cs="Times New Roman"/>
          <w:sz w:val="24"/>
          <w:szCs w:val="24"/>
          <w:lang w:val="es-ES"/>
        </w:rPr>
        <w:t>Procesos</w:t>
      </w:r>
      <w:r w:rsidRPr="00A83830">
        <w:rPr>
          <w:rFonts w:ascii="Times New Roman" w:eastAsia="Times New Roman" w:hAnsi="Times New Roman" w:cs="Times New Roman"/>
          <w:sz w:val="24"/>
          <w:szCs w:val="24"/>
          <w:lang w:val="es-ES"/>
        </w:rPr>
        <w:t xml:space="preserve"> de Gestión de Calidad </w:t>
      </w:r>
    </w:p>
    <w:p w14:paraId="02B06DBE" w14:textId="77777777" w:rsidR="00966BAE" w:rsidRPr="00B54456" w:rsidRDefault="00966BAE" w:rsidP="00DE5860">
      <w:pPr>
        <w:spacing w:line="360" w:lineRule="auto"/>
        <w:jc w:val="both"/>
        <w:rPr>
          <w:rFonts w:ascii="Times New Roman" w:hAnsi="Times New Roman" w:cs="Times New Roman"/>
          <w:sz w:val="24"/>
          <w:szCs w:val="24"/>
          <w:lang w:val="es-ES"/>
        </w:rPr>
      </w:pPr>
      <w:r w:rsidRPr="00B54456">
        <w:rPr>
          <w:rFonts w:ascii="Times New Roman" w:hAnsi="Times New Roman" w:cs="Times New Roman"/>
          <w:sz w:val="24"/>
          <w:szCs w:val="24"/>
          <w:lang w:val="es-ES"/>
        </w:rPr>
        <w:t>Las técnicas o herramientas que se usarán para la planificación de la calidad son las siguientes:</w:t>
      </w:r>
    </w:p>
    <w:p w14:paraId="456EC832" w14:textId="77777777" w:rsidR="00966BAE" w:rsidRPr="00966BAE" w:rsidRDefault="00966BAE" w:rsidP="00DE5860">
      <w:pPr>
        <w:pStyle w:val="Prrafodelista"/>
        <w:widowControl/>
        <w:numPr>
          <w:ilvl w:val="1"/>
          <w:numId w:val="66"/>
        </w:numPr>
        <w:spacing w:after="160" w:line="360" w:lineRule="auto"/>
        <w:contextualSpacing/>
        <w:jc w:val="both"/>
        <w:rPr>
          <w:rFonts w:ascii="Times New Roman" w:eastAsia="Times New Roman" w:hAnsi="Times New Roman" w:cs="Times New Roman"/>
          <w:sz w:val="24"/>
          <w:szCs w:val="24"/>
          <w:lang w:val="es-ES"/>
        </w:rPr>
      </w:pPr>
      <w:r w:rsidRPr="00966BAE">
        <w:rPr>
          <w:rFonts w:ascii="Times New Roman" w:eastAsia="Times New Roman" w:hAnsi="Times New Roman" w:cs="Times New Roman"/>
          <w:sz w:val="24"/>
          <w:szCs w:val="24"/>
          <w:lang w:val="es-ES"/>
        </w:rPr>
        <w:t>Diagrama de Causa y efecto (ISHIKAWA)</w:t>
      </w:r>
    </w:p>
    <w:p w14:paraId="46030C85" w14:textId="77777777" w:rsidR="00966BAE" w:rsidRPr="00966BAE" w:rsidRDefault="00966BAE" w:rsidP="00DE5860">
      <w:pPr>
        <w:pStyle w:val="Prrafodelista"/>
        <w:widowControl/>
        <w:numPr>
          <w:ilvl w:val="1"/>
          <w:numId w:val="66"/>
        </w:numPr>
        <w:spacing w:after="160" w:line="360" w:lineRule="auto"/>
        <w:contextualSpacing/>
        <w:jc w:val="both"/>
        <w:rPr>
          <w:rFonts w:ascii="Times New Roman" w:eastAsia="Times New Roman" w:hAnsi="Times New Roman" w:cs="Times New Roman"/>
          <w:sz w:val="24"/>
          <w:szCs w:val="24"/>
          <w:lang w:val="es-ES"/>
        </w:rPr>
      </w:pPr>
      <w:r w:rsidRPr="00966BAE">
        <w:rPr>
          <w:rFonts w:ascii="Times New Roman" w:eastAsia="Times New Roman" w:hAnsi="Times New Roman" w:cs="Times New Roman"/>
          <w:sz w:val="24"/>
          <w:szCs w:val="24"/>
          <w:lang w:val="es-ES"/>
        </w:rPr>
        <w:t>Muestreo Estadístico (Muestreo Simple, fue aplicado a la investigación)</w:t>
      </w:r>
    </w:p>
    <w:p w14:paraId="7E041970" w14:textId="77777777" w:rsidR="00966BAE" w:rsidRPr="00966BAE" w:rsidRDefault="00966BAE" w:rsidP="00DE5860">
      <w:pPr>
        <w:pStyle w:val="Prrafodelista"/>
        <w:widowControl/>
        <w:numPr>
          <w:ilvl w:val="1"/>
          <w:numId w:val="66"/>
        </w:numPr>
        <w:spacing w:after="160" w:line="360" w:lineRule="auto"/>
        <w:contextualSpacing/>
        <w:jc w:val="both"/>
        <w:rPr>
          <w:rFonts w:ascii="Times New Roman" w:eastAsia="Times New Roman" w:hAnsi="Times New Roman" w:cs="Times New Roman"/>
          <w:sz w:val="24"/>
          <w:szCs w:val="24"/>
          <w:lang w:val="es-ES"/>
        </w:rPr>
      </w:pPr>
      <w:r w:rsidRPr="00966BAE">
        <w:rPr>
          <w:rFonts w:ascii="Times New Roman" w:eastAsia="Times New Roman" w:hAnsi="Times New Roman" w:cs="Times New Roman"/>
          <w:sz w:val="24"/>
          <w:szCs w:val="24"/>
          <w:lang w:val="es-ES"/>
        </w:rPr>
        <w:t>Análisis de Modo de Efecto de Falla (AMEF)</w:t>
      </w:r>
    </w:p>
    <w:p w14:paraId="7E50D6B1" w14:textId="77777777" w:rsidR="00966BAE" w:rsidRPr="00A83830" w:rsidRDefault="00966BAE" w:rsidP="00DE5860">
      <w:pPr>
        <w:pStyle w:val="Prrafodelista"/>
        <w:widowControl/>
        <w:numPr>
          <w:ilvl w:val="1"/>
          <w:numId w:val="66"/>
        </w:numPr>
        <w:spacing w:after="160" w:line="360" w:lineRule="auto"/>
        <w:contextualSpacing/>
        <w:jc w:val="both"/>
        <w:rPr>
          <w:rFonts w:ascii="Times New Roman" w:eastAsia="Times New Roman" w:hAnsi="Times New Roman" w:cs="Times New Roman"/>
          <w:sz w:val="24"/>
          <w:szCs w:val="24"/>
          <w:lang w:val="es-ES"/>
        </w:rPr>
      </w:pPr>
      <w:r w:rsidRPr="00966BAE">
        <w:rPr>
          <w:rFonts w:ascii="Times New Roman" w:eastAsia="Times New Roman" w:hAnsi="Times New Roman" w:cs="Times New Roman"/>
          <w:sz w:val="24"/>
          <w:szCs w:val="24"/>
          <w:lang w:val="es-ES"/>
        </w:rPr>
        <w:t>Diagrama</w:t>
      </w:r>
      <w:r w:rsidRPr="00A83830">
        <w:rPr>
          <w:rFonts w:ascii="Times New Roman" w:eastAsia="Times New Roman" w:hAnsi="Times New Roman" w:cs="Times New Roman"/>
          <w:sz w:val="24"/>
          <w:szCs w:val="24"/>
          <w:lang w:val="es-ES"/>
        </w:rPr>
        <w:t xml:space="preserve"> de Pareto (80/20)</w:t>
      </w:r>
    </w:p>
    <w:p w14:paraId="5DDB4354" w14:textId="77777777" w:rsidR="00966BAE" w:rsidRDefault="00966BAE" w:rsidP="00DE5860">
      <w:pPr>
        <w:spacing w:line="360" w:lineRule="auto"/>
        <w:ind w:firstLine="567"/>
        <w:jc w:val="both"/>
        <w:rPr>
          <w:rFonts w:ascii="Times New Roman" w:hAnsi="Times New Roman" w:cs="Times New Roman"/>
          <w:sz w:val="24"/>
          <w:szCs w:val="24"/>
          <w:lang w:val="es-ES"/>
        </w:rPr>
      </w:pPr>
      <w:r w:rsidRPr="00966BAE">
        <w:rPr>
          <w:rFonts w:ascii="Times New Roman" w:eastAsia="Times New Roman" w:hAnsi="Times New Roman" w:cs="Times New Roman"/>
          <w:sz w:val="24"/>
          <w:szCs w:val="24"/>
          <w:lang w:val="es-ES"/>
        </w:rPr>
        <w:t>Teniendo</w:t>
      </w:r>
      <w:r w:rsidRPr="00B54456">
        <w:rPr>
          <w:rFonts w:ascii="Times New Roman" w:hAnsi="Times New Roman" w:cs="Times New Roman"/>
          <w:sz w:val="24"/>
          <w:szCs w:val="24"/>
          <w:lang w:val="es-ES"/>
        </w:rPr>
        <w:t xml:space="preserve"> en cuenta los requisitos de calidad (Factores de calidad relevantes descritos en el Plan de Gestión de la Calidad) el Gerente Técnico (Sponsor) determina el equilibrio entre el costo/tiempo/calidad de los entregables, basándose en un análisis de causa y efecto, al analizar las causas no permite identificar las áreas de mejora que pueden ayudar a optimizar los procesos, reduciendo los tiempos y el costo asociados. También el AMEF nos ayuda a mejorar la calidad y el costo ya que nos ayuda a evitar correcciones o retrabajos. </w:t>
      </w:r>
    </w:p>
    <w:p w14:paraId="52CD11C8" w14:textId="77777777" w:rsidR="00966BAE" w:rsidRPr="00B54456" w:rsidRDefault="00966BAE" w:rsidP="00DE5860">
      <w:pPr>
        <w:spacing w:line="360" w:lineRule="auto"/>
        <w:ind w:firstLine="567"/>
        <w:jc w:val="both"/>
        <w:rPr>
          <w:rFonts w:ascii="Times New Roman" w:hAnsi="Times New Roman" w:cs="Times New Roman"/>
          <w:sz w:val="24"/>
          <w:szCs w:val="24"/>
          <w:lang w:val="es-ES"/>
        </w:rPr>
      </w:pPr>
    </w:p>
    <w:p w14:paraId="3FB2E76D" w14:textId="536444A8" w:rsidR="00966BAE" w:rsidRPr="00966BAE" w:rsidRDefault="00966BAE" w:rsidP="00DE5860">
      <w:pPr>
        <w:pStyle w:val="TextoPrincipal"/>
        <w:spacing w:after="0" w:line="360" w:lineRule="auto"/>
        <w:ind w:firstLine="1134"/>
      </w:pPr>
      <w:r w:rsidRPr="00966BAE">
        <w:t>PASO 2</w:t>
      </w:r>
      <w:r w:rsidR="003820AB">
        <w:t>:</w:t>
      </w:r>
      <w:r w:rsidRPr="00966BAE">
        <w:t xml:space="preserve"> REALIZAR EL ASEGURAMIENTO DE LA CALIDAD</w:t>
      </w:r>
    </w:p>
    <w:p w14:paraId="4D650861" w14:textId="77777777" w:rsidR="00966BAE" w:rsidRPr="00D6091C" w:rsidRDefault="00966BAE" w:rsidP="00DE5860">
      <w:pPr>
        <w:spacing w:line="360" w:lineRule="auto"/>
        <w:ind w:firstLine="567"/>
        <w:jc w:val="both"/>
        <w:rPr>
          <w:rFonts w:ascii="Times New Roman" w:hAnsi="Times New Roman" w:cs="Times New Roman"/>
          <w:sz w:val="24"/>
          <w:szCs w:val="24"/>
          <w:lang w:val="es-ES"/>
        </w:rPr>
      </w:pPr>
      <w:r w:rsidRPr="00B54456">
        <w:rPr>
          <w:rFonts w:ascii="Times New Roman" w:hAnsi="Times New Roman" w:cs="Times New Roman"/>
          <w:sz w:val="24"/>
          <w:szCs w:val="24"/>
          <w:lang w:val="es-ES"/>
        </w:rPr>
        <w:t xml:space="preserve">El objetivo de esta etapa es asegurar que las actividades del proyecto, así como la gestión de este, se ajusten a los requisitos de calidad establecidos. Las acciones de aseguramiento de la calidad se determinan según el </w:t>
      </w:r>
      <w:r w:rsidRPr="00D6091C">
        <w:rPr>
          <w:rFonts w:ascii="Times New Roman" w:hAnsi="Times New Roman" w:cs="Times New Roman"/>
          <w:sz w:val="24"/>
          <w:szCs w:val="24"/>
          <w:lang w:val="es-ES"/>
        </w:rPr>
        <w:t>enfoque general del proyecto, tal como se describe en el Plan del Proyecto.</w:t>
      </w:r>
    </w:p>
    <w:p w14:paraId="37FF4B87" w14:textId="77777777" w:rsidR="00966BAE" w:rsidRPr="00D6091C" w:rsidRDefault="00966BAE" w:rsidP="00DE5860">
      <w:pPr>
        <w:spacing w:line="360" w:lineRule="auto"/>
        <w:ind w:firstLine="567"/>
        <w:jc w:val="both"/>
        <w:rPr>
          <w:rFonts w:ascii="Times New Roman" w:hAnsi="Times New Roman" w:cs="Times New Roman"/>
          <w:sz w:val="24"/>
          <w:szCs w:val="24"/>
          <w:lang w:val="es-ES"/>
        </w:rPr>
      </w:pPr>
      <w:r w:rsidRPr="00D6091C">
        <w:rPr>
          <w:rFonts w:ascii="Times New Roman" w:hAnsi="Times New Roman" w:cs="Times New Roman"/>
          <w:sz w:val="24"/>
          <w:szCs w:val="24"/>
          <w:lang w:val="es-ES"/>
        </w:rPr>
        <w:t xml:space="preserve">El aseguramiento de realiza evaluando: </w:t>
      </w:r>
    </w:p>
    <w:p w14:paraId="58014F29" w14:textId="5304DB10" w:rsidR="00966BAE" w:rsidRPr="00D6091C" w:rsidRDefault="00966BAE" w:rsidP="00DE5860">
      <w:pPr>
        <w:pStyle w:val="Prrafodelista"/>
        <w:widowControl/>
        <w:numPr>
          <w:ilvl w:val="1"/>
          <w:numId w:val="66"/>
        </w:numPr>
        <w:spacing w:after="160" w:line="360" w:lineRule="auto"/>
        <w:contextualSpacing/>
        <w:jc w:val="both"/>
        <w:rPr>
          <w:rFonts w:ascii="Times New Roman" w:eastAsia="Times New Roman" w:hAnsi="Times New Roman" w:cs="Times New Roman"/>
          <w:sz w:val="24"/>
          <w:szCs w:val="24"/>
          <w:lang w:val="es-ES"/>
        </w:rPr>
      </w:pPr>
      <w:r w:rsidRPr="00D6091C">
        <w:rPr>
          <w:rFonts w:ascii="Times New Roman" w:eastAsia="Times New Roman" w:hAnsi="Times New Roman" w:cs="Times New Roman"/>
          <w:sz w:val="24"/>
          <w:szCs w:val="24"/>
          <w:lang w:val="es-ES"/>
        </w:rPr>
        <w:t xml:space="preserve">El cumplimiento del 90% o </w:t>
      </w:r>
      <w:r w:rsidR="00C218E0" w:rsidRPr="00D6091C">
        <w:rPr>
          <w:rFonts w:ascii="Times New Roman" w:eastAsia="Times New Roman" w:hAnsi="Times New Roman" w:cs="Times New Roman"/>
          <w:sz w:val="24"/>
          <w:szCs w:val="24"/>
          <w:lang w:val="es-ES"/>
        </w:rPr>
        <w:t>más</w:t>
      </w:r>
      <w:r w:rsidRPr="00D6091C">
        <w:rPr>
          <w:rFonts w:ascii="Times New Roman" w:eastAsia="Times New Roman" w:hAnsi="Times New Roman" w:cs="Times New Roman"/>
          <w:sz w:val="24"/>
          <w:szCs w:val="24"/>
          <w:lang w:val="es-ES"/>
        </w:rPr>
        <w:t xml:space="preserve"> en todas las sesiones de capacitación.</w:t>
      </w:r>
      <w:r w:rsidR="00263878" w:rsidRPr="00D6091C">
        <w:rPr>
          <w:rFonts w:ascii="Times New Roman" w:eastAsia="Times New Roman" w:hAnsi="Times New Roman" w:cs="Times New Roman"/>
          <w:sz w:val="24"/>
          <w:szCs w:val="24"/>
          <w:lang w:val="es-ES"/>
        </w:rPr>
        <w:t xml:space="preserve"> Ver anexo N.6</w:t>
      </w:r>
    </w:p>
    <w:p w14:paraId="4546BEEC" w14:textId="77777777" w:rsidR="00966BAE" w:rsidRPr="00966BAE" w:rsidRDefault="00966BAE" w:rsidP="00DE5860">
      <w:pPr>
        <w:pStyle w:val="Prrafodelista"/>
        <w:widowControl/>
        <w:numPr>
          <w:ilvl w:val="1"/>
          <w:numId w:val="66"/>
        </w:numPr>
        <w:spacing w:after="160" w:line="360" w:lineRule="auto"/>
        <w:contextualSpacing/>
        <w:jc w:val="both"/>
        <w:rPr>
          <w:rFonts w:ascii="Times New Roman" w:eastAsia="Times New Roman" w:hAnsi="Times New Roman" w:cs="Times New Roman"/>
          <w:sz w:val="24"/>
          <w:szCs w:val="24"/>
          <w:lang w:val="es-ES"/>
        </w:rPr>
      </w:pPr>
      <w:r w:rsidRPr="00D6091C">
        <w:rPr>
          <w:rFonts w:ascii="Times New Roman" w:eastAsia="Times New Roman" w:hAnsi="Times New Roman" w:cs="Times New Roman"/>
          <w:sz w:val="24"/>
          <w:szCs w:val="24"/>
          <w:lang w:val="es-ES"/>
        </w:rPr>
        <w:t>El cumplimiento del establecimiento de los procedimientos de calidad</w:t>
      </w:r>
      <w:r w:rsidRPr="00966BAE">
        <w:rPr>
          <w:rFonts w:ascii="Times New Roman" w:eastAsia="Times New Roman" w:hAnsi="Times New Roman" w:cs="Times New Roman"/>
          <w:sz w:val="24"/>
          <w:szCs w:val="24"/>
          <w:lang w:val="es-ES"/>
        </w:rPr>
        <w:t xml:space="preserve"> aplicando las normas y estándares establecidos.</w:t>
      </w:r>
    </w:p>
    <w:p w14:paraId="46173435" w14:textId="77777777" w:rsidR="00966BAE" w:rsidRPr="00A83830" w:rsidRDefault="00966BAE" w:rsidP="00DE5860">
      <w:pPr>
        <w:pStyle w:val="Prrafodelista"/>
        <w:widowControl/>
        <w:numPr>
          <w:ilvl w:val="1"/>
          <w:numId w:val="66"/>
        </w:numPr>
        <w:spacing w:after="160" w:line="360" w:lineRule="auto"/>
        <w:contextualSpacing/>
        <w:jc w:val="both"/>
        <w:rPr>
          <w:rFonts w:ascii="Times New Roman" w:eastAsia="Times New Roman" w:hAnsi="Times New Roman" w:cs="Times New Roman"/>
          <w:sz w:val="24"/>
          <w:szCs w:val="24"/>
          <w:lang w:val="es-ES"/>
        </w:rPr>
      </w:pPr>
      <w:r w:rsidRPr="00966BAE">
        <w:rPr>
          <w:rFonts w:ascii="Times New Roman" w:eastAsia="Times New Roman" w:hAnsi="Times New Roman" w:cs="Times New Roman"/>
          <w:sz w:val="24"/>
          <w:szCs w:val="24"/>
          <w:lang w:val="es-ES"/>
        </w:rPr>
        <w:t>Evaluando</w:t>
      </w:r>
      <w:r w:rsidRPr="00A83830">
        <w:rPr>
          <w:rFonts w:ascii="Times New Roman" w:eastAsia="Times New Roman" w:hAnsi="Times New Roman" w:cs="Times New Roman"/>
          <w:sz w:val="24"/>
          <w:szCs w:val="24"/>
          <w:lang w:val="es-ES"/>
        </w:rPr>
        <w:t xml:space="preserve"> la eficacia de los procedimientos de mitigación de los efectos y causas en el proyecto.</w:t>
      </w:r>
    </w:p>
    <w:p w14:paraId="033AB23E" w14:textId="77777777" w:rsidR="00966BAE" w:rsidRDefault="00966BAE" w:rsidP="00DE5860">
      <w:pPr>
        <w:spacing w:line="360" w:lineRule="auto"/>
        <w:ind w:firstLine="567"/>
        <w:jc w:val="both"/>
        <w:rPr>
          <w:rFonts w:ascii="Times New Roman" w:hAnsi="Times New Roman" w:cs="Times New Roman"/>
          <w:sz w:val="24"/>
          <w:szCs w:val="24"/>
          <w:lang w:val="es-ES"/>
        </w:rPr>
      </w:pPr>
      <w:r w:rsidRPr="00B54456">
        <w:rPr>
          <w:rFonts w:ascii="Times New Roman" w:hAnsi="Times New Roman" w:cs="Times New Roman"/>
          <w:sz w:val="24"/>
          <w:szCs w:val="24"/>
          <w:lang w:val="es-ES"/>
        </w:rPr>
        <w:t>Los resultados obtenidos de las actividades de aseguramiento de la calidad serán registrados en informes de calidad y estado, así como en los registros relevantes del proyecto. El aseguramiento de la calidad puede generar recomendaciones de mejora, las cuales serán consideradas por el control de calidad y podrían materializarse en solicitudes de cambio.</w:t>
      </w:r>
    </w:p>
    <w:p w14:paraId="68F9222F" w14:textId="77777777" w:rsidR="00DE5860" w:rsidRDefault="00DE5860" w:rsidP="00DE5860">
      <w:pPr>
        <w:spacing w:line="360" w:lineRule="auto"/>
        <w:ind w:firstLine="567"/>
        <w:jc w:val="both"/>
        <w:rPr>
          <w:rFonts w:ascii="Times New Roman" w:hAnsi="Times New Roman" w:cs="Times New Roman"/>
          <w:sz w:val="24"/>
          <w:szCs w:val="24"/>
          <w:lang w:val="es-ES"/>
        </w:rPr>
      </w:pPr>
    </w:p>
    <w:p w14:paraId="1F83EB53" w14:textId="77777777" w:rsidR="00DE5860" w:rsidRPr="00B54456" w:rsidRDefault="00DE5860" w:rsidP="00DE5860">
      <w:pPr>
        <w:spacing w:line="360" w:lineRule="auto"/>
        <w:ind w:firstLine="567"/>
        <w:jc w:val="both"/>
        <w:rPr>
          <w:rFonts w:ascii="Times New Roman" w:hAnsi="Times New Roman" w:cs="Times New Roman"/>
          <w:sz w:val="24"/>
          <w:szCs w:val="24"/>
          <w:lang w:val="es-ES"/>
        </w:rPr>
      </w:pPr>
    </w:p>
    <w:p w14:paraId="7DD4B7F5" w14:textId="3D1D4588" w:rsidR="00966BAE" w:rsidRPr="00DE5860" w:rsidRDefault="00DE5860" w:rsidP="00DE5860">
      <w:pPr>
        <w:pStyle w:val="TextoPrincipal"/>
        <w:spacing w:after="0" w:line="360" w:lineRule="auto"/>
        <w:ind w:firstLine="1134"/>
      </w:pPr>
      <w:r w:rsidRPr="00DE5860">
        <w:t>ACTIVIDADES DE ASEGURAMIENTO DE LA CALIDAD:</w:t>
      </w:r>
    </w:p>
    <w:p w14:paraId="64A21E20" w14:textId="77777777" w:rsidR="00966BAE" w:rsidRPr="00B54456" w:rsidRDefault="00966BAE" w:rsidP="00F0327E">
      <w:pPr>
        <w:pStyle w:val="Prrafodelista"/>
        <w:widowControl/>
        <w:numPr>
          <w:ilvl w:val="0"/>
          <w:numId w:val="67"/>
        </w:numPr>
        <w:spacing w:after="160" w:line="360" w:lineRule="auto"/>
        <w:contextualSpacing/>
        <w:jc w:val="both"/>
        <w:rPr>
          <w:rFonts w:ascii="Times New Roman" w:hAnsi="Times New Roman" w:cs="Times New Roman"/>
          <w:sz w:val="24"/>
          <w:szCs w:val="24"/>
          <w:lang w:val="es-ES"/>
        </w:rPr>
      </w:pPr>
      <w:r w:rsidRPr="00B54456">
        <w:rPr>
          <w:rFonts w:ascii="Times New Roman" w:hAnsi="Times New Roman" w:cs="Times New Roman"/>
          <w:sz w:val="24"/>
          <w:szCs w:val="24"/>
          <w:lang w:val="es-ES"/>
        </w:rPr>
        <w:t>Desarrollo de estándares de calidad: Establecer criterios y especificaciones claras que deben cumplir los productos o servicios del proyecto.</w:t>
      </w:r>
    </w:p>
    <w:p w14:paraId="3A6AA697" w14:textId="77777777" w:rsidR="00966BAE" w:rsidRPr="00B54456" w:rsidRDefault="00966BAE" w:rsidP="00F0327E">
      <w:pPr>
        <w:pStyle w:val="Prrafodelista"/>
        <w:widowControl/>
        <w:numPr>
          <w:ilvl w:val="0"/>
          <w:numId w:val="67"/>
        </w:numPr>
        <w:spacing w:after="160" w:line="360" w:lineRule="auto"/>
        <w:contextualSpacing/>
        <w:jc w:val="both"/>
        <w:rPr>
          <w:rFonts w:ascii="Times New Roman" w:hAnsi="Times New Roman" w:cs="Times New Roman"/>
          <w:sz w:val="24"/>
          <w:szCs w:val="24"/>
          <w:lang w:val="es-ES"/>
        </w:rPr>
      </w:pPr>
      <w:r w:rsidRPr="00B54456">
        <w:rPr>
          <w:rFonts w:ascii="Times New Roman" w:hAnsi="Times New Roman" w:cs="Times New Roman"/>
          <w:sz w:val="24"/>
          <w:szCs w:val="24"/>
          <w:lang w:val="es-ES"/>
        </w:rPr>
        <w:t>Planificación de la calidad: Definir cómo se llevará a cabo el control de calidad a lo largo del proyecto, incluyendo los procesos de inspección, pruebas y revisiones.</w:t>
      </w:r>
    </w:p>
    <w:p w14:paraId="2885B717" w14:textId="4D2CFED7" w:rsidR="00966BAE" w:rsidRPr="00D6091C" w:rsidRDefault="00966BAE" w:rsidP="00F0327E">
      <w:pPr>
        <w:pStyle w:val="Prrafodelista"/>
        <w:widowControl/>
        <w:numPr>
          <w:ilvl w:val="0"/>
          <w:numId w:val="67"/>
        </w:numPr>
        <w:spacing w:after="160" w:line="360" w:lineRule="auto"/>
        <w:contextualSpacing/>
        <w:jc w:val="both"/>
        <w:rPr>
          <w:rFonts w:ascii="Times New Roman" w:hAnsi="Times New Roman" w:cs="Times New Roman"/>
          <w:sz w:val="24"/>
          <w:szCs w:val="24"/>
          <w:lang w:val="es-ES"/>
        </w:rPr>
      </w:pPr>
      <w:r w:rsidRPr="00B54456">
        <w:rPr>
          <w:rFonts w:ascii="Times New Roman" w:hAnsi="Times New Roman" w:cs="Times New Roman"/>
          <w:sz w:val="24"/>
          <w:szCs w:val="24"/>
          <w:lang w:val="es-ES"/>
        </w:rPr>
        <w:t xml:space="preserve">Capacitación del personal: Proporcionar formación y orientación adecuadas a los miembros del equipo sobre los estándares de calidad y los procedimientos a seguir para garantizar su </w:t>
      </w:r>
      <w:r w:rsidRPr="00D6091C">
        <w:rPr>
          <w:rFonts w:ascii="Times New Roman" w:hAnsi="Times New Roman" w:cs="Times New Roman"/>
          <w:sz w:val="24"/>
          <w:szCs w:val="24"/>
          <w:lang w:val="es-ES"/>
        </w:rPr>
        <w:t>cumplimiento.</w:t>
      </w:r>
      <w:r w:rsidR="009E091C" w:rsidRPr="00D6091C">
        <w:rPr>
          <w:rFonts w:ascii="Times New Roman" w:hAnsi="Times New Roman" w:cs="Times New Roman"/>
          <w:sz w:val="24"/>
          <w:szCs w:val="24"/>
          <w:lang w:val="es-ES"/>
        </w:rPr>
        <w:t xml:space="preserve"> </w:t>
      </w:r>
      <w:r w:rsidR="009E63ED" w:rsidRPr="00D6091C">
        <w:rPr>
          <w:rFonts w:ascii="Times New Roman" w:hAnsi="Times New Roman" w:cs="Times New Roman"/>
          <w:sz w:val="24"/>
          <w:szCs w:val="24"/>
          <w:lang w:val="es-ES"/>
        </w:rPr>
        <w:t>Ver anexo N.7</w:t>
      </w:r>
    </w:p>
    <w:p w14:paraId="2CCDA4BB" w14:textId="77777777" w:rsidR="00966BAE" w:rsidRPr="00B54456" w:rsidRDefault="00966BAE" w:rsidP="00F0327E">
      <w:pPr>
        <w:pStyle w:val="Prrafodelista"/>
        <w:widowControl/>
        <w:numPr>
          <w:ilvl w:val="0"/>
          <w:numId w:val="67"/>
        </w:numPr>
        <w:spacing w:after="160" w:line="360" w:lineRule="auto"/>
        <w:contextualSpacing/>
        <w:jc w:val="both"/>
        <w:rPr>
          <w:rFonts w:ascii="Times New Roman" w:hAnsi="Times New Roman" w:cs="Times New Roman"/>
          <w:sz w:val="24"/>
          <w:szCs w:val="24"/>
          <w:lang w:val="es-ES"/>
        </w:rPr>
      </w:pPr>
      <w:r w:rsidRPr="00B54456">
        <w:rPr>
          <w:rFonts w:ascii="Times New Roman" w:hAnsi="Times New Roman" w:cs="Times New Roman"/>
          <w:sz w:val="24"/>
          <w:szCs w:val="24"/>
          <w:lang w:val="es-ES"/>
        </w:rPr>
        <w:t>Establecimiento de procedimientos de control: Desarrollar y documentar los procedimientos y procesos necesarios para monitorear y mantener la calidad a lo largo del ciclo de vida del proyecto.</w:t>
      </w:r>
    </w:p>
    <w:p w14:paraId="68355653" w14:textId="77777777" w:rsidR="00966BAE" w:rsidRPr="00B54456" w:rsidRDefault="00966BAE" w:rsidP="00F0327E">
      <w:pPr>
        <w:pStyle w:val="Prrafodelista"/>
        <w:widowControl/>
        <w:numPr>
          <w:ilvl w:val="0"/>
          <w:numId w:val="67"/>
        </w:numPr>
        <w:spacing w:after="160" w:line="360" w:lineRule="auto"/>
        <w:contextualSpacing/>
        <w:jc w:val="both"/>
        <w:rPr>
          <w:rFonts w:ascii="Times New Roman" w:hAnsi="Times New Roman" w:cs="Times New Roman"/>
          <w:sz w:val="24"/>
          <w:szCs w:val="24"/>
          <w:lang w:val="es-ES"/>
        </w:rPr>
      </w:pPr>
      <w:r w:rsidRPr="00B54456">
        <w:rPr>
          <w:rFonts w:ascii="Times New Roman" w:hAnsi="Times New Roman" w:cs="Times New Roman"/>
          <w:sz w:val="24"/>
          <w:szCs w:val="24"/>
          <w:lang w:val="es-ES"/>
        </w:rPr>
        <w:t>Revisión de documentos y registros: Verificar la integridad y precisión de la documentación relacionada con la calidad, como planes de calidad, informes de pruebas y registros de inspección.</w:t>
      </w:r>
    </w:p>
    <w:p w14:paraId="613D976D" w14:textId="77777777" w:rsidR="00966BAE" w:rsidRPr="00B54456" w:rsidRDefault="00966BAE" w:rsidP="00F0327E">
      <w:pPr>
        <w:pStyle w:val="Prrafodelista"/>
        <w:widowControl/>
        <w:numPr>
          <w:ilvl w:val="0"/>
          <w:numId w:val="67"/>
        </w:numPr>
        <w:spacing w:after="160" w:line="360" w:lineRule="auto"/>
        <w:contextualSpacing/>
        <w:jc w:val="both"/>
        <w:rPr>
          <w:rFonts w:ascii="Times New Roman" w:hAnsi="Times New Roman" w:cs="Times New Roman"/>
          <w:sz w:val="24"/>
          <w:szCs w:val="24"/>
          <w:lang w:val="es-ES"/>
        </w:rPr>
      </w:pPr>
      <w:r w:rsidRPr="00B54456">
        <w:rPr>
          <w:rFonts w:ascii="Times New Roman" w:hAnsi="Times New Roman" w:cs="Times New Roman"/>
          <w:sz w:val="24"/>
          <w:szCs w:val="24"/>
          <w:lang w:val="es-ES"/>
        </w:rPr>
        <w:t>Auditorías de calidad: Realizar evaluaciones sistemáticas y periódicas de los procesos y prácticas de calidad para identificar áreas de mejora y asegurar el cumplimiento de los estándares establecidos.</w:t>
      </w:r>
    </w:p>
    <w:p w14:paraId="12E7124F" w14:textId="77777777" w:rsidR="00966BAE" w:rsidRPr="00B54456" w:rsidRDefault="00966BAE" w:rsidP="00F0327E">
      <w:pPr>
        <w:pStyle w:val="Prrafodelista"/>
        <w:widowControl/>
        <w:numPr>
          <w:ilvl w:val="0"/>
          <w:numId w:val="67"/>
        </w:numPr>
        <w:spacing w:after="160" w:line="360" w:lineRule="auto"/>
        <w:contextualSpacing/>
        <w:jc w:val="both"/>
        <w:rPr>
          <w:rFonts w:ascii="Times New Roman" w:hAnsi="Times New Roman" w:cs="Times New Roman"/>
          <w:sz w:val="24"/>
          <w:szCs w:val="24"/>
          <w:lang w:val="es-ES"/>
        </w:rPr>
      </w:pPr>
      <w:r w:rsidRPr="00B54456">
        <w:rPr>
          <w:rFonts w:ascii="Times New Roman" w:hAnsi="Times New Roman" w:cs="Times New Roman"/>
          <w:sz w:val="24"/>
          <w:szCs w:val="24"/>
          <w:lang w:val="es-ES"/>
        </w:rPr>
        <w:t>Gestión de riesgos de calidad: Identificar, evaluar y mitigar los riesgos que podrían afectar la calidad del proyecto, incluyendo la implementación de medidas preventivas y correctivas según sea necesario.</w:t>
      </w:r>
    </w:p>
    <w:p w14:paraId="45B60EC8" w14:textId="77777777" w:rsidR="00966BAE" w:rsidRPr="00B54456" w:rsidRDefault="00966BAE" w:rsidP="00F0327E">
      <w:pPr>
        <w:pStyle w:val="Prrafodelista"/>
        <w:widowControl/>
        <w:numPr>
          <w:ilvl w:val="0"/>
          <w:numId w:val="67"/>
        </w:numPr>
        <w:spacing w:after="160" w:line="360" w:lineRule="auto"/>
        <w:contextualSpacing/>
        <w:jc w:val="both"/>
        <w:rPr>
          <w:rFonts w:ascii="Times New Roman" w:hAnsi="Times New Roman" w:cs="Times New Roman"/>
          <w:b/>
          <w:bCs/>
          <w:sz w:val="24"/>
          <w:szCs w:val="24"/>
          <w:lang w:val="es-ES"/>
        </w:rPr>
      </w:pPr>
      <w:r w:rsidRPr="00B54456">
        <w:rPr>
          <w:rFonts w:ascii="Times New Roman" w:hAnsi="Times New Roman" w:cs="Times New Roman"/>
          <w:sz w:val="24"/>
          <w:szCs w:val="24"/>
          <w:lang w:val="es-ES"/>
        </w:rPr>
        <w:t>Retroalimentación y mejora continua: Recopilar comentarios y lecciones aprendidas de las actividades de calidad para identificar oportunidades de mejora y ajustar los procesos en consecuencia.</w:t>
      </w:r>
    </w:p>
    <w:p w14:paraId="7461DD54" w14:textId="3619BA70" w:rsidR="00966BAE" w:rsidRPr="00966BAE" w:rsidRDefault="00966BAE" w:rsidP="00DE5860">
      <w:pPr>
        <w:pStyle w:val="TextoPrincipal"/>
        <w:spacing w:after="0" w:line="360" w:lineRule="auto"/>
        <w:ind w:firstLine="1134"/>
      </w:pPr>
      <w:r w:rsidRPr="00966BAE">
        <w:t>PASO 3</w:t>
      </w:r>
      <w:r w:rsidR="003820AB">
        <w:t>:</w:t>
      </w:r>
      <w:r w:rsidRPr="00966BAE">
        <w:t xml:space="preserve"> REALIZAR EL CONTROL DE CALIDAD</w:t>
      </w:r>
    </w:p>
    <w:p w14:paraId="6974D513" w14:textId="77777777" w:rsidR="00966BAE" w:rsidRPr="00B54456" w:rsidRDefault="00966BAE" w:rsidP="00DE5860">
      <w:pPr>
        <w:spacing w:line="360" w:lineRule="auto"/>
        <w:ind w:firstLine="567"/>
        <w:jc w:val="both"/>
        <w:rPr>
          <w:rFonts w:ascii="Times New Roman" w:hAnsi="Times New Roman" w:cs="Times New Roman"/>
          <w:sz w:val="24"/>
          <w:szCs w:val="24"/>
          <w:lang w:val="es-ES"/>
        </w:rPr>
      </w:pPr>
      <w:r w:rsidRPr="00B54456">
        <w:rPr>
          <w:rFonts w:ascii="Times New Roman" w:hAnsi="Times New Roman" w:cs="Times New Roman"/>
          <w:sz w:val="24"/>
          <w:szCs w:val="24"/>
          <w:lang w:val="es-ES"/>
        </w:rPr>
        <w:t>El objetivo de esta etapa es supervisar y reunir los resultados de las actividades de garantía de calidad para evaluar la conformidad y el desempeño, proponer los ajustes necesarios y planificar nuevas actividades de garantía de calidad o mejorar las existentes.</w:t>
      </w:r>
    </w:p>
    <w:p w14:paraId="421F39F4" w14:textId="77777777" w:rsidR="00966BAE" w:rsidRPr="00B54456" w:rsidRDefault="00966BAE" w:rsidP="00DE5860">
      <w:pPr>
        <w:spacing w:line="360" w:lineRule="auto"/>
        <w:ind w:firstLine="567"/>
        <w:jc w:val="both"/>
        <w:rPr>
          <w:rFonts w:ascii="Times New Roman" w:hAnsi="Times New Roman" w:cs="Times New Roman"/>
          <w:sz w:val="24"/>
          <w:szCs w:val="24"/>
          <w:lang w:val="es-ES"/>
        </w:rPr>
      </w:pPr>
      <w:r w:rsidRPr="00B54456">
        <w:rPr>
          <w:rFonts w:ascii="Times New Roman" w:hAnsi="Times New Roman" w:cs="Times New Roman"/>
          <w:sz w:val="24"/>
          <w:szCs w:val="24"/>
          <w:lang w:val="es-ES"/>
        </w:rPr>
        <w:t xml:space="preserve">Al supervisar y validar la adecuación de la gestión de calidad del proyecto, Gerente de Calidad evaluará todos los eventos que puedan tener un impacto positivo o negativo en el logro de los objetivos del proyecto, y ajustará el Plan de Gestión de la Calidad en consecuencia para mejorar </w:t>
      </w:r>
      <w:r w:rsidRPr="00B54456">
        <w:rPr>
          <w:rFonts w:ascii="Times New Roman" w:hAnsi="Times New Roman" w:cs="Times New Roman"/>
          <w:sz w:val="24"/>
          <w:szCs w:val="24"/>
          <w:lang w:val="es-ES"/>
        </w:rPr>
        <w:lastRenderedPageBreak/>
        <w:t>su efectividad.</w:t>
      </w:r>
    </w:p>
    <w:p w14:paraId="42FF2FBD" w14:textId="77777777" w:rsidR="00966BAE" w:rsidRPr="00B54456" w:rsidRDefault="00966BAE" w:rsidP="00DE5860">
      <w:pPr>
        <w:spacing w:line="360" w:lineRule="auto"/>
        <w:ind w:firstLine="567"/>
        <w:jc w:val="both"/>
        <w:rPr>
          <w:rFonts w:ascii="Times New Roman" w:hAnsi="Times New Roman" w:cs="Times New Roman"/>
          <w:sz w:val="24"/>
          <w:szCs w:val="24"/>
          <w:lang w:val="es-ES"/>
        </w:rPr>
      </w:pPr>
      <w:r w:rsidRPr="00966BAE">
        <w:rPr>
          <w:rFonts w:ascii="Times New Roman" w:eastAsia="Times New Roman" w:hAnsi="Times New Roman" w:cs="Times New Roman"/>
          <w:sz w:val="24"/>
          <w:szCs w:val="24"/>
          <w:lang w:val="es-ES"/>
        </w:rPr>
        <w:t>Los</w:t>
      </w:r>
      <w:r w:rsidRPr="00B54456">
        <w:rPr>
          <w:rFonts w:ascii="Times New Roman" w:hAnsi="Times New Roman" w:cs="Times New Roman"/>
          <w:sz w:val="24"/>
          <w:szCs w:val="24"/>
          <w:lang w:val="es-ES"/>
        </w:rPr>
        <w:t xml:space="preserve"> resultados de las actividades de aseguramiento de la calidad se emplearán para elevar la calidad de las actividades del proyecto. Esto puede dar lugar a solicitudes de cambio para implementar acciones correctivas o preventivas, así como a actualizaciones en la documentación del proyecto.</w:t>
      </w:r>
      <w:r w:rsidRPr="00B54456">
        <w:rPr>
          <w:rFonts w:ascii="Times New Roman" w:hAnsi="Times New Roman" w:cs="Times New Roman"/>
          <w:sz w:val="24"/>
          <w:szCs w:val="24"/>
        </w:rPr>
        <w:t xml:space="preserve"> </w:t>
      </w:r>
      <w:r w:rsidRPr="00B54456">
        <w:rPr>
          <w:rFonts w:ascii="Times New Roman" w:hAnsi="Times New Roman" w:cs="Times New Roman"/>
          <w:sz w:val="24"/>
          <w:szCs w:val="24"/>
          <w:lang w:val="es-ES"/>
        </w:rPr>
        <w:t>Además, esta etapa también implica la revisión y validación de cada paquete de trabajo del proyecto.</w:t>
      </w:r>
    </w:p>
    <w:p w14:paraId="52D7474A" w14:textId="77777777" w:rsidR="00966BAE" w:rsidRPr="00B54456" w:rsidRDefault="00966BAE" w:rsidP="00DE5860">
      <w:pPr>
        <w:spacing w:line="360" w:lineRule="auto"/>
        <w:ind w:left="357" w:firstLine="567"/>
        <w:jc w:val="both"/>
        <w:rPr>
          <w:rFonts w:ascii="Times New Roman" w:hAnsi="Times New Roman" w:cs="Times New Roman"/>
          <w:sz w:val="24"/>
          <w:szCs w:val="24"/>
          <w:lang w:val="es-ES"/>
        </w:rPr>
      </w:pPr>
      <w:r w:rsidRPr="00B54456">
        <w:rPr>
          <w:rFonts w:ascii="Times New Roman" w:hAnsi="Times New Roman" w:cs="Times New Roman"/>
          <w:sz w:val="24"/>
          <w:szCs w:val="24"/>
          <w:lang w:val="es-ES"/>
        </w:rPr>
        <w:t xml:space="preserve">Las técnicas para utilizar serán: </w:t>
      </w:r>
    </w:p>
    <w:p w14:paraId="27D6D5B9" w14:textId="77777777" w:rsidR="00966BAE" w:rsidRPr="00966BAE" w:rsidRDefault="00966BAE" w:rsidP="00DE5860">
      <w:pPr>
        <w:pStyle w:val="Prrafodelista"/>
        <w:widowControl/>
        <w:numPr>
          <w:ilvl w:val="1"/>
          <w:numId w:val="66"/>
        </w:numPr>
        <w:spacing w:after="160" w:line="360" w:lineRule="auto"/>
        <w:contextualSpacing/>
        <w:jc w:val="both"/>
        <w:rPr>
          <w:rFonts w:ascii="Times New Roman" w:eastAsia="Times New Roman" w:hAnsi="Times New Roman" w:cs="Times New Roman"/>
          <w:sz w:val="24"/>
          <w:szCs w:val="24"/>
          <w:lang w:val="es-ES"/>
        </w:rPr>
      </w:pPr>
      <w:r w:rsidRPr="00966BAE">
        <w:rPr>
          <w:rFonts w:ascii="Times New Roman" w:eastAsia="Times New Roman" w:hAnsi="Times New Roman" w:cs="Times New Roman"/>
          <w:sz w:val="24"/>
          <w:szCs w:val="24"/>
          <w:lang w:val="es-ES"/>
        </w:rPr>
        <w:t>Inspección</w:t>
      </w:r>
    </w:p>
    <w:p w14:paraId="77D1ED00" w14:textId="77777777" w:rsidR="00966BAE" w:rsidRPr="00966BAE" w:rsidRDefault="00966BAE" w:rsidP="00DE5860">
      <w:pPr>
        <w:pStyle w:val="Prrafodelista"/>
        <w:widowControl/>
        <w:numPr>
          <w:ilvl w:val="1"/>
          <w:numId w:val="66"/>
        </w:numPr>
        <w:spacing w:after="160" w:line="360" w:lineRule="auto"/>
        <w:contextualSpacing/>
        <w:jc w:val="both"/>
        <w:rPr>
          <w:rFonts w:ascii="Times New Roman" w:eastAsia="Times New Roman" w:hAnsi="Times New Roman" w:cs="Times New Roman"/>
          <w:sz w:val="24"/>
          <w:szCs w:val="24"/>
          <w:lang w:val="es-ES"/>
        </w:rPr>
      </w:pPr>
      <w:r w:rsidRPr="00966BAE">
        <w:rPr>
          <w:rFonts w:ascii="Times New Roman" w:eastAsia="Times New Roman" w:hAnsi="Times New Roman" w:cs="Times New Roman"/>
          <w:sz w:val="24"/>
          <w:szCs w:val="24"/>
          <w:lang w:val="es-ES"/>
        </w:rPr>
        <w:t>Muestreo estadístico</w:t>
      </w:r>
    </w:p>
    <w:p w14:paraId="4B7E0E30" w14:textId="77777777" w:rsidR="00966BAE" w:rsidRPr="00966BAE" w:rsidRDefault="00966BAE" w:rsidP="00DE5860">
      <w:pPr>
        <w:pStyle w:val="Prrafodelista"/>
        <w:widowControl/>
        <w:numPr>
          <w:ilvl w:val="1"/>
          <w:numId w:val="66"/>
        </w:numPr>
        <w:spacing w:after="160" w:line="360" w:lineRule="auto"/>
        <w:contextualSpacing/>
        <w:jc w:val="both"/>
        <w:rPr>
          <w:rFonts w:ascii="Times New Roman" w:eastAsia="Times New Roman" w:hAnsi="Times New Roman" w:cs="Times New Roman"/>
          <w:sz w:val="24"/>
          <w:szCs w:val="24"/>
          <w:lang w:val="es-ES"/>
        </w:rPr>
      </w:pPr>
      <w:r w:rsidRPr="00966BAE">
        <w:rPr>
          <w:rFonts w:ascii="Times New Roman" w:eastAsia="Times New Roman" w:hAnsi="Times New Roman" w:cs="Times New Roman"/>
          <w:sz w:val="24"/>
          <w:szCs w:val="24"/>
          <w:lang w:val="es-ES"/>
        </w:rPr>
        <w:t>Auditorias</w:t>
      </w:r>
    </w:p>
    <w:p w14:paraId="3DF32493" w14:textId="77777777" w:rsidR="00966BAE" w:rsidRPr="00B54456" w:rsidRDefault="00966BAE" w:rsidP="00DE5860">
      <w:pPr>
        <w:pStyle w:val="Prrafodelista"/>
        <w:widowControl/>
        <w:numPr>
          <w:ilvl w:val="1"/>
          <w:numId w:val="66"/>
        </w:numPr>
        <w:spacing w:after="160" w:line="360" w:lineRule="auto"/>
        <w:contextualSpacing/>
        <w:jc w:val="both"/>
        <w:rPr>
          <w:rFonts w:ascii="Times New Roman" w:hAnsi="Times New Roman" w:cs="Times New Roman"/>
          <w:sz w:val="24"/>
          <w:szCs w:val="24"/>
          <w:lang w:val="es-ES"/>
        </w:rPr>
      </w:pPr>
      <w:r w:rsidRPr="00966BAE">
        <w:rPr>
          <w:rFonts w:ascii="Times New Roman" w:eastAsia="Times New Roman" w:hAnsi="Times New Roman" w:cs="Times New Roman"/>
          <w:sz w:val="24"/>
          <w:szCs w:val="24"/>
          <w:lang w:val="es-ES"/>
        </w:rPr>
        <w:t>Análisis</w:t>
      </w:r>
      <w:r w:rsidRPr="00B54456">
        <w:rPr>
          <w:rFonts w:ascii="Times New Roman" w:hAnsi="Times New Roman" w:cs="Times New Roman"/>
          <w:sz w:val="24"/>
          <w:szCs w:val="24"/>
          <w:lang w:val="es-ES"/>
        </w:rPr>
        <w:t xml:space="preserve"> de retroalimentación</w:t>
      </w:r>
    </w:p>
    <w:p w14:paraId="33CEECC7" w14:textId="77777777" w:rsidR="00966BAE" w:rsidRPr="00B54456" w:rsidRDefault="00966BAE" w:rsidP="00DE5860">
      <w:pPr>
        <w:spacing w:line="360" w:lineRule="auto"/>
        <w:ind w:left="357" w:firstLine="567"/>
        <w:jc w:val="both"/>
        <w:rPr>
          <w:rFonts w:ascii="Times New Roman" w:hAnsi="Times New Roman" w:cs="Times New Roman"/>
          <w:sz w:val="24"/>
          <w:szCs w:val="24"/>
          <w:lang w:val="es-ES"/>
        </w:rPr>
      </w:pPr>
      <w:r w:rsidRPr="00B54456">
        <w:rPr>
          <w:rFonts w:ascii="Times New Roman" w:hAnsi="Times New Roman" w:cs="Times New Roman"/>
          <w:sz w:val="24"/>
          <w:szCs w:val="24"/>
          <w:lang w:val="es-ES"/>
        </w:rPr>
        <w:t>Herramientas Por Utilizar:</w:t>
      </w:r>
    </w:p>
    <w:p w14:paraId="245E4BD0" w14:textId="77777777" w:rsidR="00966BAE" w:rsidRPr="00966BAE" w:rsidRDefault="00966BAE" w:rsidP="00DE5860">
      <w:pPr>
        <w:pStyle w:val="Prrafodelista"/>
        <w:widowControl/>
        <w:numPr>
          <w:ilvl w:val="1"/>
          <w:numId w:val="66"/>
        </w:numPr>
        <w:spacing w:after="160" w:line="360" w:lineRule="auto"/>
        <w:contextualSpacing/>
        <w:jc w:val="both"/>
        <w:rPr>
          <w:rFonts w:ascii="Times New Roman" w:eastAsia="Times New Roman" w:hAnsi="Times New Roman" w:cs="Times New Roman"/>
          <w:sz w:val="24"/>
          <w:szCs w:val="24"/>
          <w:lang w:val="es-ES"/>
        </w:rPr>
      </w:pPr>
      <w:r w:rsidRPr="00966BAE">
        <w:rPr>
          <w:rFonts w:ascii="Times New Roman" w:eastAsia="Times New Roman" w:hAnsi="Times New Roman" w:cs="Times New Roman"/>
          <w:sz w:val="24"/>
          <w:szCs w:val="24"/>
          <w:lang w:val="es-ES"/>
        </w:rPr>
        <w:t>Plan de Gestión de Calidad</w:t>
      </w:r>
    </w:p>
    <w:p w14:paraId="508F22E8" w14:textId="77777777" w:rsidR="00966BAE" w:rsidRPr="00966BAE" w:rsidRDefault="00966BAE" w:rsidP="00DE5860">
      <w:pPr>
        <w:pStyle w:val="Prrafodelista"/>
        <w:widowControl/>
        <w:numPr>
          <w:ilvl w:val="1"/>
          <w:numId w:val="66"/>
        </w:numPr>
        <w:spacing w:after="160" w:line="360" w:lineRule="auto"/>
        <w:contextualSpacing/>
        <w:jc w:val="both"/>
        <w:rPr>
          <w:rFonts w:ascii="Times New Roman" w:eastAsia="Times New Roman" w:hAnsi="Times New Roman" w:cs="Times New Roman"/>
          <w:sz w:val="24"/>
          <w:szCs w:val="24"/>
          <w:lang w:val="es-ES"/>
        </w:rPr>
      </w:pPr>
      <w:r w:rsidRPr="00966BAE">
        <w:rPr>
          <w:rFonts w:ascii="Times New Roman" w:eastAsia="Times New Roman" w:hAnsi="Times New Roman" w:cs="Times New Roman"/>
          <w:sz w:val="24"/>
          <w:szCs w:val="24"/>
          <w:lang w:val="es-ES"/>
        </w:rPr>
        <w:t>Plan de Gestión de los Riesgos</w:t>
      </w:r>
    </w:p>
    <w:p w14:paraId="1E3B0EE7" w14:textId="77777777" w:rsidR="00966BAE" w:rsidRPr="00966BAE" w:rsidRDefault="00966BAE" w:rsidP="00DE5860">
      <w:pPr>
        <w:pStyle w:val="Prrafodelista"/>
        <w:widowControl/>
        <w:numPr>
          <w:ilvl w:val="1"/>
          <w:numId w:val="66"/>
        </w:numPr>
        <w:spacing w:after="160" w:line="360" w:lineRule="auto"/>
        <w:contextualSpacing/>
        <w:jc w:val="both"/>
        <w:rPr>
          <w:rFonts w:ascii="Times New Roman" w:eastAsia="Times New Roman" w:hAnsi="Times New Roman" w:cs="Times New Roman"/>
          <w:sz w:val="24"/>
          <w:szCs w:val="24"/>
          <w:lang w:val="es-ES"/>
        </w:rPr>
      </w:pPr>
      <w:r w:rsidRPr="00966BAE">
        <w:rPr>
          <w:rFonts w:ascii="Times New Roman" w:eastAsia="Times New Roman" w:hAnsi="Times New Roman" w:cs="Times New Roman"/>
          <w:sz w:val="24"/>
          <w:szCs w:val="24"/>
          <w:lang w:val="es-ES"/>
        </w:rPr>
        <w:t>Plan de Respuesta el Riesgo</w:t>
      </w:r>
    </w:p>
    <w:p w14:paraId="5AB7679E" w14:textId="77777777" w:rsidR="00966BAE" w:rsidRPr="00966BAE" w:rsidRDefault="00966BAE" w:rsidP="00DE5860">
      <w:pPr>
        <w:pStyle w:val="Prrafodelista"/>
        <w:widowControl/>
        <w:numPr>
          <w:ilvl w:val="1"/>
          <w:numId w:val="66"/>
        </w:numPr>
        <w:spacing w:after="160" w:line="360" w:lineRule="auto"/>
        <w:contextualSpacing/>
        <w:jc w:val="both"/>
        <w:rPr>
          <w:rFonts w:ascii="Times New Roman" w:eastAsia="Times New Roman" w:hAnsi="Times New Roman" w:cs="Times New Roman"/>
          <w:sz w:val="24"/>
          <w:szCs w:val="24"/>
          <w:lang w:val="es-ES"/>
        </w:rPr>
      </w:pPr>
      <w:r w:rsidRPr="00966BAE">
        <w:rPr>
          <w:rFonts w:ascii="Times New Roman" w:eastAsia="Times New Roman" w:hAnsi="Times New Roman" w:cs="Times New Roman"/>
          <w:sz w:val="24"/>
          <w:szCs w:val="24"/>
          <w:lang w:val="es-ES"/>
        </w:rPr>
        <w:t xml:space="preserve">Gráfico Control </w:t>
      </w:r>
    </w:p>
    <w:p w14:paraId="5F5889D8" w14:textId="101BC7EB" w:rsidR="00966BAE" w:rsidRPr="00DE5860" w:rsidRDefault="00966BAE" w:rsidP="00DE5860">
      <w:pPr>
        <w:pStyle w:val="Prrafodelista"/>
        <w:widowControl/>
        <w:numPr>
          <w:ilvl w:val="1"/>
          <w:numId w:val="66"/>
        </w:numPr>
        <w:spacing w:after="160" w:line="360" w:lineRule="auto"/>
        <w:contextualSpacing/>
        <w:jc w:val="both"/>
        <w:rPr>
          <w:rFonts w:ascii="Times New Roman" w:eastAsia="Times New Roman" w:hAnsi="Times New Roman" w:cs="Times New Roman"/>
          <w:sz w:val="24"/>
          <w:szCs w:val="24"/>
          <w:lang w:val="es-ES"/>
        </w:rPr>
      </w:pPr>
      <w:r w:rsidRPr="00966BAE">
        <w:rPr>
          <w:rFonts w:ascii="Times New Roman" w:eastAsia="Times New Roman" w:hAnsi="Times New Roman" w:cs="Times New Roman"/>
          <w:sz w:val="24"/>
          <w:szCs w:val="24"/>
          <w:lang w:val="es-ES"/>
        </w:rPr>
        <w:t>Lista</w:t>
      </w:r>
      <w:r w:rsidRPr="00A83830">
        <w:rPr>
          <w:rFonts w:ascii="Times New Roman" w:eastAsia="Times New Roman" w:hAnsi="Times New Roman" w:cs="Times New Roman"/>
          <w:sz w:val="24"/>
          <w:szCs w:val="24"/>
          <w:lang w:val="es-ES"/>
        </w:rPr>
        <w:t xml:space="preserve"> de Control de Calidad</w:t>
      </w:r>
    </w:p>
    <w:p w14:paraId="62AD192E" w14:textId="1CABBFEA" w:rsidR="00966BAE" w:rsidRPr="00966BAE" w:rsidRDefault="00966BAE" w:rsidP="00DE5860">
      <w:pPr>
        <w:spacing w:line="360" w:lineRule="auto"/>
        <w:ind w:firstLine="1134"/>
        <w:jc w:val="both"/>
        <w:rPr>
          <w:rFonts w:ascii="Times New Roman" w:hAnsi="Times New Roman" w:cs="Times New Roman"/>
          <w:sz w:val="24"/>
          <w:szCs w:val="24"/>
          <w:lang w:val="es-ES"/>
        </w:rPr>
      </w:pPr>
      <w:r w:rsidRPr="00966BAE">
        <w:rPr>
          <w:rFonts w:ascii="Times New Roman" w:hAnsi="Times New Roman" w:cs="Times New Roman"/>
          <w:sz w:val="24"/>
          <w:szCs w:val="24"/>
          <w:lang w:val="es-ES"/>
        </w:rPr>
        <w:t>CIERRE</w:t>
      </w:r>
    </w:p>
    <w:p w14:paraId="25ABE144" w14:textId="77777777" w:rsidR="00966BAE" w:rsidRPr="00B54456" w:rsidRDefault="00966BAE" w:rsidP="00DE5860">
      <w:pPr>
        <w:spacing w:line="360" w:lineRule="auto"/>
        <w:ind w:firstLine="567"/>
        <w:jc w:val="both"/>
        <w:rPr>
          <w:rFonts w:ascii="Times New Roman" w:hAnsi="Times New Roman" w:cs="Times New Roman"/>
          <w:sz w:val="24"/>
          <w:szCs w:val="24"/>
          <w:lang w:val="es-ES"/>
        </w:rPr>
      </w:pPr>
      <w:r w:rsidRPr="00966BAE">
        <w:rPr>
          <w:rFonts w:ascii="Times New Roman" w:eastAsia="Times New Roman" w:hAnsi="Times New Roman" w:cs="Times New Roman"/>
          <w:sz w:val="24"/>
          <w:szCs w:val="24"/>
          <w:lang w:val="es-ES"/>
        </w:rPr>
        <w:t>Durante esta fase, se han identificado las herramientas y métodos que se utilizarán para</w:t>
      </w:r>
      <w:r w:rsidRPr="00B54456">
        <w:rPr>
          <w:rFonts w:ascii="Times New Roman" w:hAnsi="Times New Roman" w:cs="Times New Roman"/>
          <w:sz w:val="24"/>
          <w:szCs w:val="24"/>
          <w:lang w:val="es-ES"/>
        </w:rPr>
        <w:t xml:space="preserve"> controlar y mejorar la calidad de los productos o servicios entregados. Además, se ha integrado el enfoque de gestión de calidad del Project Management Institute (PMI), que proporciona directrices detalladas y mejores prácticas para asegurar la calidad en todas las etapas del proyecto.</w:t>
      </w:r>
    </w:p>
    <w:p w14:paraId="4DEDA23A" w14:textId="77777777" w:rsidR="00966BAE" w:rsidRPr="00B54456" w:rsidRDefault="00966BAE" w:rsidP="00DE5860">
      <w:pPr>
        <w:spacing w:line="360" w:lineRule="auto"/>
        <w:ind w:firstLine="567"/>
        <w:jc w:val="both"/>
        <w:rPr>
          <w:rFonts w:ascii="Times New Roman" w:hAnsi="Times New Roman" w:cs="Times New Roman"/>
          <w:sz w:val="24"/>
          <w:szCs w:val="24"/>
          <w:lang w:val="es-ES"/>
        </w:rPr>
      </w:pPr>
      <w:r w:rsidRPr="00B54456">
        <w:rPr>
          <w:rFonts w:ascii="Times New Roman" w:hAnsi="Times New Roman" w:cs="Times New Roman"/>
          <w:sz w:val="24"/>
          <w:szCs w:val="24"/>
          <w:lang w:val="es-ES"/>
        </w:rPr>
        <w:t>Al implementar este enfoque, el equipo del proyecto puede planificar, ejecutar y controlar las actividades de calidad de manera efectiva, lo que garantiza que se cumplan los requisitos del cliente y se alcancen los objetivos del proyecto. Las herramientas seleccionadas no solo mejorarán la calidad de los productos o servicios finales, sino que también contribuirán a optimizar el tiempo y los costos asociados con la gestión de calidad.</w:t>
      </w:r>
    </w:p>
    <w:p w14:paraId="5393948B" w14:textId="77777777" w:rsidR="00AD6929" w:rsidRDefault="00AD6929" w:rsidP="00E54924">
      <w:pPr>
        <w:pStyle w:val="TextoPrincipal"/>
        <w:spacing w:line="360" w:lineRule="auto"/>
        <w:ind w:firstLine="0"/>
      </w:pPr>
    </w:p>
    <w:p w14:paraId="2E1A6E6D" w14:textId="77777777" w:rsidR="00553371" w:rsidRDefault="00553371" w:rsidP="00E54924">
      <w:pPr>
        <w:pStyle w:val="TextoPrincipal"/>
        <w:spacing w:line="360" w:lineRule="auto"/>
        <w:ind w:firstLine="0"/>
        <w:sectPr w:rsidR="00553371" w:rsidSect="00D95279">
          <w:pgSz w:w="12240" w:h="15840" w:code="1"/>
          <w:pgMar w:top="1440" w:right="1440" w:bottom="1440" w:left="1440" w:header="709" w:footer="709" w:gutter="0"/>
          <w:cols w:space="708"/>
          <w:docGrid w:linePitch="360"/>
        </w:sectPr>
      </w:pPr>
    </w:p>
    <w:p w14:paraId="6A5B5F1D" w14:textId="77777777" w:rsidR="009526A7" w:rsidRDefault="009526A7" w:rsidP="0076678D">
      <w:pPr>
        <w:pStyle w:val="Ttulo2"/>
        <w:numPr>
          <w:ilvl w:val="1"/>
          <w:numId w:val="38"/>
        </w:numPr>
        <w:spacing w:after="0" w:line="360" w:lineRule="auto"/>
      </w:pPr>
      <w:bookmarkStart w:id="139" w:name="_Toc162037219"/>
      <w:r>
        <w:lastRenderedPageBreak/>
        <w:t>CONCORDANCIA DE LOS SEGMENTOS DE LA TESIS CON LA PROPUESTA</w:t>
      </w:r>
      <w:bookmarkEnd w:id="139"/>
    </w:p>
    <w:tbl>
      <w:tblPr>
        <w:tblStyle w:val="Tablaconcuadrcula4-nfasis1"/>
        <w:tblW w:w="14972" w:type="dxa"/>
        <w:tblInd w:w="-10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22"/>
        <w:gridCol w:w="1418"/>
        <w:gridCol w:w="1701"/>
        <w:gridCol w:w="1275"/>
        <w:gridCol w:w="1418"/>
        <w:gridCol w:w="1276"/>
        <w:gridCol w:w="992"/>
        <w:gridCol w:w="2410"/>
        <w:gridCol w:w="1134"/>
        <w:gridCol w:w="2126"/>
      </w:tblGrid>
      <w:tr w:rsidR="00AD6929" w:rsidRPr="00D6091C" w14:paraId="294F8E1E" w14:textId="77777777" w:rsidTr="00280B76">
        <w:trPr>
          <w:cnfStyle w:val="100000000000" w:firstRow="1" w:lastRow="0" w:firstColumn="0" w:lastColumn="0" w:oddVBand="0" w:evenVBand="0" w:oddHBand="0" w:evenHBand="0" w:firstRowFirstColumn="0" w:firstRowLastColumn="0" w:lastRowFirstColumn="0" w:lastRowLastColumn="0"/>
          <w:trHeight w:val="242"/>
        </w:trPr>
        <w:tc>
          <w:tcPr>
            <w:cnfStyle w:val="001000000000" w:firstRow="0" w:lastRow="0" w:firstColumn="1" w:lastColumn="0" w:oddVBand="0" w:evenVBand="0" w:oddHBand="0" w:evenHBand="0" w:firstRowFirstColumn="0" w:firstRowLastColumn="0" w:lastRowFirstColumn="0" w:lastRowLastColumn="0"/>
            <w:tcW w:w="4341" w:type="dxa"/>
            <w:gridSpan w:val="3"/>
            <w:tcBorders>
              <w:top w:val="single" w:sz="4" w:space="0" w:color="auto"/>
              <w:left w:val="single" w:sz="4" w:space="0" w:color="auto"/>
              <w:bottom w:val="single" w:sz="4" w:space="0" w:color="auto"/>
              <w:right w:val="single" w:sz="4" w:space="0" w:color="auto"/>
            </w:tcBorders>
            <w:shd w:val="clear" w:color="auto" w:fill="1F4E79" w:themeFill="accent1" w:themeFillShade="80"/>
          </w:tcPr>
          <w:p w14:paraId="7EA2DB53" w14:textId="77777777" w:rsidR="00AD6929" w:rsidRPr="00D6091C" w:rsidRDefault="00AD6929" w:rsidP="00327B7D">
            <w:pPr>
              <w:pStyle w:val="TextoPrincipal"/>
              <w:spacing w:after="0" w:line="240" w:lineRule="auto"/>
              <w:ind w:firstLine="0"/>
              <w:jc w:val="left"/>
              <w:rPr>
                <w:sz w:val="18"/>
                <w:szCs w:val="18"/>
              </w:rPr>
            </w:pPr>
            <w:r w:rsidRPr="00D6091C">
              <w:rPr>
                <w:sz w:val="18"/>
                <w:szCs w:val="18"/>
              </w:rPr>
              <w:t>Capítulo I</w:t>
            </w:r>
          </w:p>
        </w:tc>
        <w:tc>
          <w:tcPr>
            <w:tcW w:w="1275" w:type="dxa"/>
            <w:tcBorders>
              <w:top w:val="single" w:sz="4" w:space="0" w:color="auto"/>
              <w:left w:val="single" w:sz="4" w:space="0" w:color="auto"/>
              <w:bottom w:val="single" w:sz="4" w:space="0" w:color="auto"/>
              <w:right w:val="single" w:sz="4" w:space="0" w:color="auto"/>
            </w:tcBorders>
            <w:shd w:val="clear" w:color="auto" w:fill="1F4E79" w:themeFill="accent1" w:themeFillShade="80"/>
          </w:tcPr>
          <w:p w14:paraId="48C508B8" w14:textId="77777777" w:rsidR="00AD6929" w:rsidRPr="00D6091C" w:rsidRDefault="00AD6929" w:rsidP="00327B7D">
            <w:pPr>
              <w:pStyle w:val="TextoPrincipal"/>
              <w:spacing w:after="0" w:line="240" w:lineRule="auto"/>
              <w:ind w:firstLine="0"/>
              <w:jc w:val="left"/>
              <w:cnfStyle w:val="100000000000" w:firstRow="1" w:lastRow="0" w:firstColumn="0" w:lastColumn="0" w:oddVBand="0" w:evenVBand="0" w:oddHBand="0" w:evenHBand="0" w:firstRowFirstColumn="0" w:firstRowLastColumn="0" w:lastRowFirstColumn="0" w:lastRowLastColumn="0"/>
              <w:rPr>
                <w:sz w:val="18"/>
                <w:szCs w:val="18"/>
              </w:rPr>
            </w:pPr>
            <w:r w:rsidRPr="00D6091C">
              <w:rPr>
                <w:sz w:val="18"/>
                <w:szCs w:val="18"/>
              </w:rPr>
              <w:t>Capítulo II</w:t>
            </w:r>
          </w:p>
        </w:tc>
        <w:tc>
          <w:tcPr>
            <w:tcW w:w="3686" w:type="dxa"/>
            <w:gridSpan w:val="3"/>
            <w:tcBorders>
              <w:top w:val="single" w:sz="4" w:space="0" w:color="auto"/>
              <w:left w:val="single" w:sz="4" w:space="0" w:color="auto"/>
              <w:bottom w:val="single" w:sz="4" w:space="0" w:color="auto"/>
              <w:right w:val="single" w:sz="4" w:space="0" w:color="auto"/>
            </w:tcBorders>
            <w:shd w:val="clear" w:color="auto" w:fill="1F4E79" w:themeFill="accent1" w:themeFillShade="80"/>
          </w:tcPr>
          <w:p w14:paraId="49EC6790" w14:textId="77777777" w:rsidR="00AD6929" w:rsidRPr="00D6091C" w:rsidRDefault="00AD6929" w:rsidP="00327B7D">
            <w:pPr>
              <w:pStyle w:val="TextoPrincipal"/>
              <w:spacing w:after="0" w:line="240" w:lineRule="auto"/>
              <w:ind w:firstLine="0"/>
              <w:jc w:val="left"/>
              <w:cnfStyle w:val="100000000000" w:firstRow="1" w:lastRow="0" w:firstColumn="0" w:lastColumn="0" w:oddVBand="0" w:evenVBand="0" w:oddHBand="0" w:evenHBand="0" w:firstRowFirstColumn="0" w:firstRowLastColumn="0" w:lastRowFirstColumn="0" w:lastRowLastColumn="0"/>
              <w:rPr>
                <w:sz w:val="18"/>
                <w:szCs w:val="18"/>
              </w:rPr>
            </w:pPr>
            <w:r w:rsidRPr="00D6091C">
              <w:rPr>
                <w:sz w:val="18"/>
                <w:szCs w:val="18"/>
              </w:rPr>
              <w:t>Capítulo III</w:t>
            </w:r>
          </w:p>
        </w:tc>
        <w:tc>
          <w:tcPr>
            <w:tcW w:w="2410" w:type="dxa"/>
            <w:tcBorders>
              <w:top w:val="single" w:sz="4" w:space="0" w:color="auto"/>
              <w:left w:val="single" w:sz="4" w:space="0" w:color="auto"/>
              <w:bottom w:val="single" w:sz="4" w:space="0" w:color="auto"/>
              <w:right w:val="single" w:sz="4" w:space="0" w:color="auto"/>
            </w:tcBorders>
            <w:shd w:val="clear" w:color="auto" w:fill="1F4E79" w:themeFill="accent1" w:themeFillShade="80"/>
          </w:tcPr>
          <w:p w14:paraId="0D4DEEA9" w14:textId="77777777" w:rsidR="00AD6929" w:rsidRPr="00D6091C" w:rsidRDefault="00AD6929" w:rsidP="00327B7D">
            <w:pPr>
              <w:pStyle w:val="TextoPrincipal"/>
              <w:spacing w:after="0" w:line="240" w:lineRule="auto"/>
              <w:ind w:firstLine="0"/>
              <w:jc w:val="left"/>
              <w:cnfStyle w:val="100000000000" w:firstRow="1" w:lastRow="0" w:firstColumn="0" w:lastColumn="0" w:oddVBand="0" w:evenVBand="0" w:oddHBand="0" w:evenHBand="0" w:firstRowFirstColumn="0" w:firstRowLastColumn="0" w:lastRowFirstColumn="0" w:lastRowLastColumn="0"/>
              <w:rPr>
                <w:sz w:val="18"/>
                <w:szCs w:val="18"/>
              </w:rPr>
            </w:pPr>
            <w:r w:rsidRPr="00D6091C">
              <w:rPr>
                <w:sz w:val="18"/>
                <w:szCs w:val="18"/>
              </w:rPr>
              <w:t>Capítulo V</w:t>
            </w:r>
          </w:p>
        </w:tc>
        <w:tc>
          <w:tcPr>
            <w:tcW w:w="3260" w:type="dxa"/>
            <w:gridSpan w:val="2"/>
            <w:tcBorders>
              <w:top w:val="single" w:sz="4" w:space="0" w:color="auto"/>
              <w:left w:val="single" w:sz="4" w:space="0" w:color="auto"/>
              <w:bottom w:val="single" w:sz="4" w:space="0" w:color="auto"/>
              <w:right w:val="single" w:sz="4" w:space="0" w:color="auto"/>
            </w:tcBorders>
            <w:shd w:val="clear" w:color="auto" w:fill="1F4E79" w:themeFill="accent1" w:themeFillShade="80"/>
          </w:tcPr>
          <w:p w14:paraId="01C979BA" w14:textId="77777777" w:rsidR="00AD6929" w:rsidRPr="00D6091C" w:rsidRDefault="00AD6929" w:rsidP="00327B7D">
            <w:pPr>
              <w:pStyle w:val="TextoPrincipal"/>
              <w:spacing w:after="0" w:line="240" w:lineRule="auto"/>
              <w:ind w:firstLine="0"/>
              <w:jc w:val="left"/>
              <w:cnfStyle w:val="100000000000" w:firstRow="1" w:lastRow="0" w:firstColumn="0" w:lastColumn="0" w:oddVBand="0" w:evenVBand="0" w:oddHBand="0" w:evenHBand="0" w:firstRowFirstColumn="0" w:firstRowLastColumn="0" w:lastRowFirstColumn="0" w:lastRowLastColumn="0"/>
              <w:rPr>
                <w:sz w:val="18"/>
                <w:szCs w:val="18"/>
              </w:rPr>
            </w:pPr>
            <w:r w:rsidRPr="00D6091C">
              <w:rPr>
                <w:sz w:val="18"/>
                <w:szCs w:val="18"/>
              </w:rPr>
              <w:t>Capítulo VI</w:t>
            </w:r>
          </w:p>
        </w:tc>
      </w:tr>
      <w:tr w:rsidR="00AD6929" w:rsidRPr="00D6091C" w14:paraId="5DEC7B1F" w14:textId="77777777" w:rsidTr="00280B7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22" w:type="dxa"/>
            <w:tcBorders>
              <w:top w:val="single" w:sz="4" w:space="0" w:color="auto"/>
            </w:tcBorders>
          </w:tcPr>
          <w:p w14:paraId="6C0BDB8E" w14:textId="77777777" w:rsidR="00AD6929" w:rsidRPr="00D6091C" w:rsidRDefault="00AD6929" w:rsidP="00327B7D">
            <w:pPr>
              <w:pStyle w:val="TextoPrincipal"/>
              <w:spacing w:after="0" w:line="360" w:lineRule="auto"/>
              <w:ind w:firstLine="0"/>
              <w:jc w:val="left"/>
              <w:rPr>
                <w:b w:val="0"/>
                <w:bCs w:val="0"/>
                <w:sz w:val="18"/>
                <w:szCs w:val="18"/>
              </w:rPr>
            </w:pPr>
            <w:r w:rsidRPr="00D6091C">
              <w:rPr>
                <w:b w:val="0"/>
                <w:bCs w:val="0"/>
                <w:sz w:val="18"/>
                <w:szCs w:val="18"/>
              </w:rPr>
              <w:t>Título de Investigación</w:t>
            </w:r>
          </w:p>
        </w:tc>
        <w:tc>
          <w:tcPr>
            <w:tcW w:w="1418" w:type="dxa"/>
            <w:tcBorders>
              <w:top w:val="single" w:sz="4" w:space="0" w:color="auto"/>
            </w:tcBorders>
          </w:tcPr>
          <w:p w14:paraId="1DF2D272" w14:textId="77777777" w:rsidR="00AD6929" w:rsidRPr="00D6091C" w:rsidRDefault="00AD6929" w:rsidP="00327B7D">
            <w:pPr>
              <w:pStyle w:val="TextoPrincipal"/>
              <w:spacing w:after="0" w:line="360" w:lineRule="auto"/>
              <w:ind w:firstLine="0"/>
              <w:jc w:val="left"/>
              <w:cnfStyle w:val="000000100000" w:firstRow="0" w:lastRow="0" w:firstColumn="0" w:lastColumn="0" w:oddVBand="0" w:evenVBand="0" w:oddHBand="1" w:evenHBand="0" w:firstRowFirstColumn="0" w:firstRowLastColumn="0" w:lastRowFirstColumn="0" w:lastRowLastColumn="0"/>
              <w:rPr>
                <w:sz w:val="18"/>
                <w:szCs w:val="18"/>
              </w:rPr>
            </w:pPr>
            <w:r w:rsidRPr="00D6091C">
              <w:rPr>
                <w:sz w:val="18"/>
                <w:szCs w:val="18"/>
              </w:rPr>
              <w:t>Objetivo General</w:t>
            </w:r>
          </w:p>
        </w:tc>
        <w:tc>
          <w:tcPr>
            <w:tcW w:w="1701" w:type="dxa"/>
            <w:tcBorders>
              <w:top w:val="single" w:sz="4" w:space="0" w:color="auto"/>
            </w:tcBorders>
          </w:tcPr>
          <w:p w14:paraId="07801CA2" w14:textId="77777777" w:rsidR="00AD6929" w:rsidRPr="00D6091C" w:rsidRDefault="00AD6929" w:rsidP="00327B7D">
            <w:pPr>
              <w:pStyle w:val="TextoPrincipal"/>
              <w:spacing w:after="0" w:line="360" w:lineRule="auto"/>
              <w:ind w:firstLine="0"/>
              <w:jc w:val="left"/>
              <w:cnfStyle w:val="000000100000" w:firstRow="0" w:lastRow="0" w:firstColumn="0" w:lastColumn="0" w:oddVBand="0" w:evenVBand="0" w:oddHBand="1" w:evenHBand="0" w:firstRowFirstColumn="0" w:firstRowLastColumn="0" w:lastRowFirstColumn="0" w:lastRowLastColumn="0"/>
              <w:rPr>
                <w:sz w:val="18"/>
                <w:szCs w:val="18"/>
              </w:rPr>
            </w:pPr>
            <w:r w:rsidRPr="00D6091C">
              <w:rPr>
                <w:sz w:val="18"/>
                <w:szCs w:val="18"/>
              </w:rPr>
              <w:t>Objetivos específicos</w:t>
            </w:r>
          </w:p>
        </w:tc>
        <w:tc>
          <w:tcPr>
            <w:tcW w:w="1275" w:type="dxa"/>
            <w:tcBorders>
              <w:top w:val="single" w:sz="4" w:space="0" w:color="auto"/>
            </w:tcBorders>
          </w:tcPr>
          <w:p w14:paraId="58D735B0" w14:textId="77777777" w:rsidR="00AD6929" w:rsidRPr="00D6091C" w:rsidRDefault="00AD6929" w:rsidP="00327B7D">
            <w:pPr>
              <w:pStyle w:val="TextoPrincipal"/>
              <w:spacing w:after="0" w:line="360" w:lineRule="auto"/>
              <w:ind w:firstLine="0"/>
              <w:jc w:val="left"/>
              <w:cnfStyle w:val="000000100000" w:firstRow="0" w:lastRow="0" w:firstColumn="0" w:lastColumn="0" w:oddVBand="0" w:evenVBand="0" w:oddHBand="1" w:evenHBand="0" w:firstRowFirstColumn="0" w:firstRowLastColumn="0" w:lastRowFirstColumn="0" w:lastRowLastColumn="0"/>
              <w:rPr>
                <w:sz w:val="18"/>
                <w:szCs w:val="18"/>
              </w:rPr>
            </w:pPr>
            <w:r w:rsidRPr="00D6091C">
              <w:rPr>
                <w:sz w:val="18"/>
                <w:szCs w:val="18"/>
              </w:rPr>
              <w:t>Teorías/</w:t>
            </w:r>
          </w:p>
          <w:p w14:paraId="53337BAD" w14:textId="77777777" w:rsidR="00AD6929" w:rsidRPr="00D6091C" w:rsidRDefault="00AD6929" w:rsidP="00327B7D">
            <w:pPr>
              <w:pStyle w:val="TextoPrincipal"/>
              <w:spacing w:after="0" w:line="360" w:lineRule="auto"/>
              <w:ind w:firstLine="0"/>
              <w:jc w:val="left"/>
              <w:cnfStyle w:val="000000100000" w:firstRow="0" w:lastRow="0" w:firstColumn="0" w:lastColumn="0" w:oddVBand="0" w:evenVBand="0" w:oddHBand="1" w:evenHBand="0" w:firstRowFirstColumn="0" w:firstRowLastColumn="0" w:lastRowFirstColumn="0" w:lastRowLastColumn="0"/>
              <w:rPr>
                <w:sz w:val="18"/>
                <w:szCs w:val="18"/>
              </w:rPr>
            </w:pPr>
            <w:r w:rsidRPr="00D6091C">
              <w:rPr>
                <w:sz w:val="18"/>
                <w:szCs w:val="18"/>
              </w:rPr>
              <w:t>Metodología de Sustento</w:t>
            </w:r>
          </w:p>
        </w:tc>
        <w:tc>
          <w:tcPr>
            <w:tcW w:w="1418" w:type="dxa"/>
            <w:tcBorders>
              <w:top w:val="single" w:sz="4" w:space="0" w:color="auto"/>
            </w:tcBorders>
          </w:tcPr>
          <w:p w14:paraId="791C7469" w14:textId="77777777" w:rsidR="00AD6929" w:rsidRPr="00D6091C" w:rsidRDefault="00AD6929" w:rsidP="00327B7D">
            <w:pPr>
              <w:pStyle w:val="TextoPrincipal"/>
              <w:spacing w:after="0" w:line="360" w:lineRule="auto"/>
              <w:ind w:firstLine="0"/>
              <w:jc w:val="left"/>
              <w:cnfStyle w:val="000000100000" w:firstRow="0" w:lastRow="0" w:firstColumn="0" w:lastColumn="0" w:oddVBand="0" w:evenVBand="0" w:oddHBand="1" w:evenHBand="0" w:firstRowFirstColumn="0" w:firstRowLastColumn="0" w:lastRowFirstColumn="0" w:lastRowLastColumn="0"/>
              <w:rPr>
                <w:sz w:val="18"/>
                <w:szCs w:val="18"/>
              </w:rPr>
            </w:pPr>
            <w:r w:rsidRPr="00D6091C">
              <w:rPr>
                <w:sz w:val="18"/>
                <w:szCs w:val="18"/>
              </w:rPr>
              <w:t>Variables</w:t>
            </w:r>
          </w:p>
        </w:tc>
        <w:tc>
          <w:tcPr>
            <w:tcW w:w="1276" w:type="dxa"/>
            <w:tcBorders>
              <w:top w:val="single" w:sz="4" w:space="0" w:color="auto"/>
            </w:tcBorders>
          </w:tcPr>
          <w:p w14:paraId="53AAD4CF" w14:textId="77777777" w:rsidR="00AD6929" w:rsidRPr="00D6091C" w:rsidRDefault="00AD6929" w:rsidP="00327B7D">
            <w:pPr>
              <w:pStyle w:val="TextoPrincipal"/>
              <w:spacing w:after="0" w:line="360" w:lineRule="auto"/>
              <w:ind w:firstLine="0"/>
              <w:jc w:val="left"/>
              <w:cnfStyle w:val="000000100000" w:firstRow="0" w:lastRow="0" w:firstColumn="0" w:lastColumn="0" w:oddVBand="0" w:evenVBand="0" w:oddHBand="1" w:evenHBand="0" w:firstRowFirstColumn="0" w:firstRowLastColumn="0" w:lastRowFirstColumn="0" w:lastRowLastColumn="0"/>
              <w:rPr>
                <w:sz w:val="18"/>
                <w:szCs w:val="18"/>
              </w:rPr>
            </w:pPr>
            <w:r w:rsidRPr="00D6091C">
              <w:rPr>
                <w:sz w:val="18"/>
                <w:szCs w:val="18"/>
              </w:rPr>
              <w:t>Poblaciones</w:t>
            </w:r>
          </w:p>
        </w:tc>
        <w:tc>
          <w:tcPr>
            <w:tcW w:w="992" w:type="dxa"/>
            <w:tcBorders>
              <w:top w:val="single" w:sz="4" w:space="0" w:color="auto"/>
            </w:tcBorders>
          </w:tcPr>
          <w:p w14:paraId="5BB2DBFE" w14:textId="77777777" w:rsidR="00AD6929" w:rsidRPr="00D6091C" w:rsidRDefault="00AD6929" w:rsidP="00327B7D">
            <w:pPr>
              <w:pStyle w:val="TextoPrincipal"/>
              <w:spacing w:after="0" w:line="360" w:lineRule="auto"/>
              <w:ind w:firstLine="0"/>
              <w:jc w:val="left"/>
              <w:cnfStyle w:val="000000100000" w:firstRow="0" w:lastRow="0" w:firstColumn="0" w:lastColumn="0" w:oddVBand="0" w:evenVBand="0" w:oddHBand="1" w:evenHBand="0" w:firstRowFirstColumn="0" w:firstRowLastColumn="0" w:lastRowFirstColumn="0" w:lastRowLastColumn="0"/>
              <w:rPr>
                <w:sz w:val="18"/>
                <w:szCs w:val="18"/>
              </w:rPr>
            </w:pPr>
            <w:r w:rsidRPr="00D6091C">
              <w:rPr>
                <w:sz w:val="18"/>
                <w:szCs w:val="18"/>
              </w:rPr>
              <w:t>Técnicas</w:t>
            </w:r>
          </w:p>
        </w:tc>
        <w:tc>
          <w:tcPr>
            <w:tcW w:w="2410" w:type="dxa"/>
            <w:tcBorders>
              <w:top w:val="single" w:sz="4" w:space="0" w:color="auto"/>
            </w:tcBorders>
          </w:tcPr>
          <w:p w14:paraId="77AE9475" w14:textId="77777777" w:rsidR="00AD6929" w:rsidRPr="00D6091C" w:rsidRDefault="00AD6929" w:rsidP="00327B7D">
            <w:pPr>
              <w:pStyle w:val="TextoPrincipal"/>
              <w:spacing w:after="0" w:line="360" w:lineRule="auto"/>
              <w:ind w:firstLine="0"/>
              <w:jc w:val="left"/>
              <w:cnfStyle w:val="000000100000" w:firstRow="0" w:lastRow="0" w:firstColumn="0" w:lastColumn="0" w:oddVBand="0" w:evenVBand="0" w:oddHBand="1" w:evenHBand="0" w:firstRowFirstColumn="0" w:firstRowLastColumn="0" w:lastRowFirstColumn="0" w:lastRowLastColumn="0"/>
              <w:rPr>
                <w:sz w:val="18"/>
                <w:szCs w:val="18"/>
              </w:rPr>
            </w:pPr>
            <w:r w:rsidRPr="00D6091C">
              <w:rPr>
                <w:sz w:val="18"/>
                <w:szCs w:val="18"/>
              </w:rPr>
              <w:t>Conclusiones</w:t>
            </w:r>
          </w:p>
        </w:tc>
        <w:tc>
          <w:tcPr>
            <w:tcW w:w="1134" w:type="dxa"/>
            <w:tcBorders>
              <w:top w:val="single" w:sz="4" w:space="0" w:color="auto"/>
            </w:tcBorders>
          </w:tcPr>
          <w:p w14:paraId="7F825000" w14:textId="77777777" w:rsidR="00AD6929" w:rsidRPr="00D6091C" w:rsidRDefault="00AD6929" w:rsidP="00327B7D">
            <w:pPr>
              <w:pStyle w:val="TextoPrincipal"/>
              <w:spacing w:after="0" w:line="360" w:lineRule="auto"/>
              <w:ind w:firstLine="0"/>
              <w:jc w:val="left"/>
              <w:cnfStyle w:val="000000100000" w:firstRow="0" w:lastRow="0" w:firstColumn="0" w:lastColumn="0" w:oddVBand="0" w:evenVBand="0" w:oddHBand="1" w:evenHBand="0" w:firstRowFirstColumn="0" w:firstRowLastColumn="0" w:lastRowFirstColumn="0" w:lastRowLastColumn="0"/>
              <w:rPr>
                <w:sz w:val="18"/>
                <w:szCs w:val="18"/>
              </w:rPr>
            </w:pPr>
            <w:r w:rsidRPr="00D6091C">
              <w:rPr>
                <w:sz w:val="18"/>
                <w:szCs w:val="18"/>
              </w:rPr>
              <w:t>Nombre de la Propuesta</w:t>
            </w:r>
          </w:p>
        </w:tc>
        <w:tc>
          <w:tcPr>
            <w:tcW w:w="2126" w:type="dxa"/>
            <w:tcBorders>
              <w:top w:val="single" w:sz="4" w:space="0" w:color="auto"/>
            </w:tcBorders>
          </w:tcPr>
          <w:p w14:paraId="454407CF" w14:textId="77777777" w:rsidR="00AD6929" w:rsidRPr="00D6091C" w:rsidRDefault="00AD6929" w:rsidP="00327B7D">
            <w:pPr>
              <w:pStyle w:val="TextoPrincipal"/>
              <w:spacing w:after="0" w:line="360" w:lineRule="auto"/>
              <w:ind w:firstLine="0"/>
              <w:jc w:val="left"/>
              <w:cnfStyle w:val="000000100000" w:firstRow="0" w:lastRow="0" w:firstColumn="0" w:lastColumn="0" w:oddVBand="0" w:evenVBand="0" w:oddHBand="1" w:evenHBand="0" w:firstRowFirstColumn="0" w:firstRowLastColumn="0" w:lastRowFirstColumn="0" w:lastRowLastColumn="0"/>
              <w:rPr>
                <w:sz w:val="18"/>
                <w:szCs w:val="18"/>
              </w:rPr>
            </w:pPr>
            <w:r w:rsidRPr="00D6091C">
              <w:rPr>
                <w:sz w:val="18"/>
                <w:szCs w:val="18"/>
              </w:rPr>
              <w:t>Objetivos de la Propuesta</w:t>
            </w:r>
          </w:p>
        </w:tc>
      </w:tr>
      <w:tr w:rsidR="00AD6929" w:rsidRPr="006F1098" w14:paraId="40FD0FDB" w14:textId="77777777" w:rsidTr="00280B76">
        <w:tc>
          <w:tcPr>
            <w:cnfStyle w:val="001000000000" w:firstRow="0" w:lastRow="0" w:firstColumn="1" w:lastColumn="0" w:oddVBand="0" w:evenVBand="0" w:oddHBand="0" w:evenHBand="0" w:firstRowFirstColumn="0" w:firstRowLastColumn="0" w:lastRowFirstColumn="0" w:lastRowLastColumn="0"/>
            <w:tcW w:w="1222" w:type="dxa"/>
          </w:tcPr>
          <w:p w14:paraId="543C35D1" w14:textId="13F6C7FF" w:rsidR="00AD6929" w:rsidRPr="00D6091C" w:rsidRDefault="00AD6929" w:rsidP="00327B7D">
            <w:pPr>
              <w:pStyle w:val="TextoPrincipal"/>
              <w:spacing w:after="0" w:line="360" w:lineRule="auto"/>
              <w:ind w:firstLine="0"/>
              <w:jc w:val="left"/>
              <w:rPr>
                <w:b w:val="0"/>
                <w:bCs w:val="0"/>
                <w:sz w:val="18"/>
                <w:szCs w:val="18"/>
              </w:rPr>
            </w:pPr>
            <w:r w:rsidRPr="00D6091C">
              <w:rPr>
                <w:b w:val="0"/>
                <w:bCs w:val="0"/>
                <w:sz w:val="18"/>
                <w:szCs w:val="18"/>
              </w:rPr>
              <w:t xml:space="preserve">Plan de gestión de calidad para prevenir patologías </w:t>
            </w:r>
            <w:r w:rsidR="00280B76" w:rsidRPr="00D6091C">
              <w:rPr>
                <w:b w:val="0"/>
                <w:bCs w:val="0"/>
                <w:sz w:val="18"/>
                <w:szCs w:val="18"/>
              </w:rPr>
              <w:t xml:space="preserve">constructivas </w:t>
            </w:r>
            <w:r w:rsidRPr="00D6091C">
              <w:rPr>
                <w:b w:val="0"/>
                <w:bCs w:val="0"/>
                <w:sz w:val="18"/>
                <w:szCs w:val="18"/>
              </w:rPr>
              <w:t>en obras civiles</w:t>
            </w:r>
          </w:p>
          <w:p w14:paraId="24E97FCC" w14:textId="77777777" w:rsidR="00AD6929" w:rsidRPr="00D6091C" w:rsidRDefault="00AD6929" w:rsidP="00327B7D">
            <w:pPr>
              <w:pStyle w:val="TextoPrincipal"/>
              <w:spacing w:after="0" w:line="360" w:lineRule="auto"/>
              <w:ind w:firstLine="0"/>
              <w:jc w:val="left"/>
              <w:rPr>
                <w:b w:val="0"/>
                <w:bCs w:val="0"/>
                <w:sz w:val="18"/>
                <w:szCs w:val="18"/>
              </w:rPr>
            </w:pPr>
          </w:p>
        </w:tc>
        <w:tc>
          <w:tcPr>
            <w:tcW w:w="1418" w:type="dxa"/>
          </w:tcPr>
          <w:p w14:paraId="2CD88C07" w14:textId="3C22378F" w:rsidR="00AD6929" w:rsidRPr="00D6091C" w:rsidRDefault="00AD6929" w:rsidP="00327B7D">
            <w:pPr>
              <w:pStyle w:val="TextoPrincipal"/>
              <w:spacing w:after="0" w:line="360" w:lineRule="auto"/>
              <w:ind w:hanging="87"/>
              <w:jc w:val="left"/>
              <w:cnfStyle w:val="000000000000" w:firstRow="0" w:lastRow="0" w:firstColumn="0" w:lastColumn="0" w:oddVBand="0" w:evenVBand="0" w:oddHBand="0" w:evenHBand="0" w:firstRowFirstColumn="0" w:firstRowLastColumn="0" w:lastRowFirstColumn="0" w:lastRowLastColumn="0"/>
              <w:rPr>
                <w:sz w:val="18"/>
                <w:szCs w:val="18"/>
              </w:rPr>
            </w:pPr>
            <w:r w:rsidRPr="00D6091C">
              <w:rPr>
                <w:sz w:val="18"/>
                <w:szCs w:val="18"/>
              </w:rPr>
              <w:t xml:space="preserve">Desarrollar un plan de gestión de la calidad orientado a la identificación, planificación, prevención, control y solución de las patologías </w:t>
            </w:r>
            <w:r w:rsidR="00280B76" w:rsidRPr="00D6091C">
              <w:rPr>
                <w:sz w:val="18"/>
                <w:szCs w:val="18"/>
              </w:rPr>
              <w:t xml:space="preserve">constructivas </w:t>
            </w:r>
            <w:r w:rsidRPr="00D6091C">
              <w:rPr>
                <w:sz w:val="18"/>
                <w:szCs w:val="18"/>
              </w:rPr>
              <w:t>comunes presentes en proyectos de construcción en Honduras.</w:t>
            </w:r>
          </w:p>
          <w:p w14:paraId="0A80B6FF" w14:textId="77777777" w:rsidR="00AD6929" w:rsidRPr="00D6091C" w:rsidRDefault="00AD6929" w:rsidP="00327B7D">
            <w:pPr>
              <w:pStyle w:val="TextoPrincipal"/>
              <w:spacing w:after="0" w:line="360" w:lineRule="auto"/>
              <w:ind w:firstLine="0"/>
              <w:jc w:val="left"/>
              <w:cnfStyle w:val="000000000000" w:firstRow="0" w:lastRow="0" w:firstColumn="0" w:lastColumn="0" w:oddVBand="0" w:evenVBand="0" w:oddHBand="0" w:evenHBand="0" w:firstRowFirstColumn="0" w:firstRowLastColumn="0" w:lastRowFirstColumn="0" w:lastRowLastColumn="0"/>
              <w:rPr>
                <w:sz w:val="18"/>
                <w:szCs w:val="18"/>
              </w:rPr>
            </w:pPr>
          </w:p>
        </w:tc>
        <w:tc>
          <w:tcPr>
            <w:tcW w:w="1701" w:type="dxa"/>
          </w:tcPr>
          <w:p w14:paraId="06F90EEF" w14:textId="2D86D3DF" w:rsidR="00AD6929" w:rsidRPr="00D6091C" w:rsidRDefault="00AD6929" w:rsidP="00327B7D">
            <w:pPr>
              <w:pStyle w:val="TextoPrincipal"/>
              <w:spacing w:after="0" w:line="360" w:lineRule="auto"/>
              <w:ind w:firstLine="0"/>
              <w:jc w:val="left"/>
              <w:cnfStyle w:val="000000000000" w:firstRow="0" w:lastRow="0" w:firstColumn="0" w:lastColumn="0" w:oddVBand="0" w:evenVBand="0" w:oddHBand="0" w:evenHBand="0" w:firstRowFirstColumn="0" w:firstRowLastColumn="0" w:lastRowFirstColumn="0" w:lastRowLastColumn="0"/>
              <w:rPr>
                <w:sz w:val="18"/>
                <w:szCs w:val="18"/>
              </w:rPr>
            </w:pPr>
            <w:r w:rsidRPr="00D6091C">
              <w:rPr>
                <w:sz w:val="18"/>
                <w:szCs w:val="18"/>
              </w:rPr>
              <w:t xml:space="preserve">1.Realizar un análisis de las patologías </w:t>
            </w:r>
            <w:r w:rsidR="00280B76" w:rsidRPr="00D6091C">
              <w:rPr>
                <w:sz w:val="18"/>
                <w:szCs w:val="18"/>
              </w:rPr>
              <w:t xml:space="preserve">constructivas </w:t>
            </w:r>
            <w:r w:rsidRPr="00D6091C">
              <w:rPr>
                <w:sz w:val="18"/>
                <w:szCs w:val="18"/>
              </w:rPr>
              <w:t>comunes.</w:t>
            </w:r>
          </w:p>
          <w:p w14:paraId="1BBEA671" w14:textId="77777777" w:rsidR="00AD6929" w:rsidRPr="00D6091C" w:rsidRDefault="00AD6929" w:rsidP="00327B7D">
            <w:pPr>
              <w:pStyle w:val="TextoPrincipal"/>
              <w:spacing w:after="0" w:line="360" w:lineRule="auto"/>
              <w:ind w:firstLine="0"/>
              <w:jc w:val="left"/>
              <w:cnfStyle w:val="000000000000" w:firstRow="0" w:lastRow="0" w:firstColumn="0" w:lastColumn="0" w:oddVBand="0" w:evenVBand="0" w:oddHBand="0" w:evenHBand="0" w:firstRowFirstColumn="0" w:firstRowLastColumn="0" w:lastRowFirstColumn="0" w:lastRowLastColumn="0"/>
              <w:rPr>
                <w:sz w:val="18"/>
                <w:szCs w:val="18"/>
              </w:rPr>
            </w:pPr>
          </w:p>
          <w:p w14:paraId="7C03F8B1" w14:textId="77777777" w:rsidR="00AD6929" w:rsidRPr="00D6091C" w:rsidRDefault="00AD6929" w:rsidP="00327B7D">
            <w:pPr>
              <w:pStyle w:val="TextoPrincipal"/>
              <w:spacing w:after="0" w:line="360" w:lineRule="auto"/>
              <w:ind w:firstLine="0"/>
              <w:jc w:val="left"/>
              <w:cnfStyle w:val="000000000000" w:firstRow="0" w:lastRow="0" w:firstColumn="0" w:lastColumn="0" w:oddVBand="0" w:evenVBand="0" w:oddHBand="0" w:evenHBand="0" w:firstRowFirstColumn="0" w:firstRowLastColumn="0" w:lastRowFirstColumn="0" w:lastRowLastColumn="0"/>
              <w:rPr>
                <w:sz w:val="18"/>
                <w:szCs w:val="18"/>
              </w:rPr>
            </w:pPr>
            <w:r w:rsidRPr="00D6091C">
              <w:rPr>
                <w:sz w:val="18"/>
                <w:szCs w:val="18"/>
              </w:rPr>
              <w:t>2.Diseñar una herramienta de prevención.</w:t>
            </w:r>
          </w:p>
          <w:p w14:paraId="3F688E9E" w14:textId="77777777" w:rsidR="00AD6929" w:rsidRPr="00D6091C" w:rsidRDefault="00AD6929" w:rsidP="00327B7D">
            <w:pPr>
              <w:pStyle w:val="TextoPrincipal"/>
              <w:spacing w:after="0" w:line="360" w:lineRule="auto"/>
              <w:ind w:firstLine="0"/>
              <w:jc w:val="left"/>
              <w:cnfStyle w:val="000000000000" w:firstRow="0" w:lastRow="0" w:firstColumn="0" w:lastColumn="0" w:oddVBand="0" w:evenVBand="0" w:oddHBand="0" w:evenHBand="0" w:firstRowFirstColumn="0" w:firstRowLastColumn="0" w:lastRowFirstColumn="0" w:lastRowLastColumn="0"/>
              <w:rPr>
                <w:sz w:val="18"/>
                <w:szCs w:val="18"/>
              </w:rPr>
            </w:pPr>
          </w:p>
          <w:p w14:paraId="29342807" w14:textId="77777777" w:rsidR="00AD6929" w:rsidRPr="00D6091C" w:rsidRDefault="00AD6929" w:rsidP="00327B7D">
            <w:pPr>
              <w:pStyle w:val="TextoPrincipal"/>
              <w:spacing w:after="0" w:line="360" w:lineRule="auto"/>
              <w:ind w:firstLine="0"/>
              <w:jc w:val="left"/>
              <w:cnfStyle w:val="000000000000" w:firstRow="0" w:lastRow="0" w:firstColumn="0" w:lastColumn="0" w:oddVBand="0" w:evenVBand="0" w:oddHBand="0" w:evenHBand="0" w:firstRowFirstColumn="0" w:firstRowLastColumn="0" w:lastRowFirstColumn="0" w:lastRowLastColumn="0"/>
              <w:rPr>
                <w:sz w:val="18"/>
                <w:szCs w:val="18"/>
              </w:rPr>
            </w:pPr>
            <w:r w:rsidRPr="00D6091C">
              <w:rPr>
                <w:sz w:val="18"/>
                <w:szCs w:val="18"/>
              </w:rPr>
              <w:t xml:space="preserve">3.Desarrollar un programa de capacitación para el control de calidad </w:t>
            </w:r>
          </w:p>
          <w:p w14:paraId="50F06C35" w14:textId="77777777" w:rsidR="00AD6929" w:rsidRPr="00D6091C" w:rsidRDefault="00AD6929" w:rsidP="00327B7D">
            <w:pPr>
              <w:pStyle w:val="TextoPrincipal"/>
              <w:spacing w:after="0" w:line="360" w:lineRule="auto"/>
              <w:ind w:firstLine="0"/>
              <w:jc w:val="left"/>
              <w:cnfStyle w:val="000000000000" w:firstRow="0" w:lastRow="0" w:firstColumn="0" w:lastColumn="0" w:oddVBand="0" w:evenVBand="0" w:oddHBand="0" w:evenHBand="0" w:firstRowFirstColumn="0" w:firstRowLastColumn="0" w:lastRowFirstColumn="0" w:lastRowLastColumn="0"/>
              <w:rPr>
                <w:sz w:val="18"/>
                <w:szCs w:val="18"/>
              </w:rPr>
            </w:pPr>
          </w:p>
          <w:p w14:paraId="32741B06" w14:textId="2E55EE41" w:rsidR="00AD6929" w:rsidRPr="00D6091C" w:rsidRDefault="00AD6929" w:rsidP="00327B7D">
            <w:pPr>
              <w:pStyle w:val="TextoPrincipal"/>
              <w:spacing w:after="0" w:line="360" w:lineRule="auto"/>
              <w:ind w:firstLine="0"/>
              <w:jc w:val="left"/>
              <w:cnfStyle w:val="000000000000" w:firstRow="0" w:lastRow="0" w:firstColumn="0" w:lastColumn="0" w:oddVBand="0" w:evenVBand="0" w:oddHBand="0" w:evenHBand="0" w:firstRowFirstColumn="0" w:firstRowLastColumn="0" w:lastRowFirstColumn="0" w:lastRowLastColumn="0"/>
              <w:rPr>
                <w:sz w:val="18"/>
                <w:szCs w:val="18"/>
              </w:rPr>
            </w:pPr>
            <w:r w:rsidRPr="00D6091C">
              <w:rPr>
                <w:sz w:val="18"/>
                <w:szCs w:val="18"/>
              </w:rPr>
              <w:t>4.Establecer un mecanismo de solución de patologías</w:t>
            </w:r>
            <w:r w:rsidR="00280B76" w:rsidRPr="00D6091C">
              <w:rPr>
                <w:sz w:val="18"/>
                <w:szCs w:val="18"/>
              </w:rPr>
              <w:t xml:space="preserve"> constructivas.</w:t>
            </w:r>
            <w:r w:rsidRPr="00D6091C">
              <w:rPr>
                <w:sz w:val="18"/>
                <w:szCs w:val="18"/>
              </w:rPr>
              <w:t xml:space="preserve"> </w:t>
            </w:r>
          </w:p>
        </w:tc>
        <w:tc>
          <w:tcPr>
            <w:tcW w:w="1275" w:type="dxa"/>
          </w:tcPr>
          <w:p w14:paraId="2B3D92FE" w14:textId="77777777" w:rsidR="00AD6929" w:rsidRPr="00D6091C" w:rsidRDefault="00AD6929" w:rsidP="00327B7D">
            <w:pPr>
              <w:pStyle w:val="TextoPrincipal"/>
              <w:spacing w:after="0" w:line="360" w:lineRule="auto"/>
              <w:ind w:firstLine="0"/>
              <w:jc w:val="left"/>
              <w:cnfStyle w:val="000000000000" w:firstRow="0" w:lastRow="0" w:firstColumn="0" w:lastColumn="0" w:oddVBand="0" w:evenVBand="0" w:oddHBand="0" w:evenHBand="0" w:firstRowFirstColumn="0" w:firstRowLastColumn="0" w:lastRowFirstColumn="0" w:lastRowLastColumn="0"/>
              <w:rPr>
                <w:sz w:val="18"/>
                <w:szCs w:val="18"/>
              </w:rPr>
            </w:pPr>
            <w:r w:rsidRPr="00D6091C">
              <w:rPr>
                <w:sz w:val="18"/>
                <w:szCs w:val="18"/>
              </w:rPr>
              <w:t xml:space="preserve">GUIA DEL PMBOK® </w:t>
            </w:r>
          </w:p>
          <w:p w14:paraId="743CDDA2" w14:textId="77777777" w:rsidR="00AD6929" w:rsidRPr="00D6091C" w:rsidRDefault="00AD6929" w:rsidP="00327B7D">
            <w:pPr>
              <w:pStyle w:val="TextoPrincipal"/>
              <w:spacing w:after="0" w:line="360" w:lineRule="auto"/>
              <w:ind w:firstLine="0"/>
              <w:jc w:val="left"/>
              <w:cnfStyle w:val="000000000000" w:firstRow="0" w:lastRow="0" w:firstColumn="0" w:lastColumn="0" w:oddVBand="0" w:evenVBand="0" w:oddHBand="0" w:evenHBand="0" w:firstRowFirstColumn="0" w:firstRowLastColumn="0" w:lastRowFirstColumn="0" w:lastRowLastColumn="0"/>
              <w:rPr>
                <w:sz w:val="18"/>
                <w:szCs w:val="18"/>
              </w:rPr>
            </w:pPr>
          </w:p>
          <w:p w14:paraId="5E0F7501" w14:textId="77777777" w:rsidR="00AD6929" w:rsidRPr="00D6091C" w:rsidRDefault="00AD6929" w:rsidP="00327B7D">
            <w:pPr>
              <w:pStyle w:val="TextoPrincipal"/>
              <w:spacing w:after="0" w:line="360" w:lineRule="auto"/>
              <w:ind w:firstLine="0"/>
              <w:jc w:val="left"/>
              <w:cnfStyle w:val="000000000000" w:firstRow="0" w:lastRow="0" w:firstColumn="0" w:lastColumn="0" w:oddVBand="0" w:evenVBand="0" w:oddHBand="0" w:evenHBand="0" w:firstRowFirstColumn="0" w:firstRowLastColumn="0" w:lastRowFirstColumn="0" w:lastRowLastColumn="0"/>
              <w:rPr>
                <w:sz w:val="18"/>
                <w:szCs w:val="18"/>
              </w:rPr>
            </w:pPr>
          </w:p>
          <w:p w14:paraId="12088999" w14:textId="77777777" w:rsidR="00AD6929" w:rsidRPr="00D6091C" w:rsidRDefault="00AD6929" w:rsidP="00327B7D">
            <w:pPr>
              <w:pStyle w:val="TextoPrincipal"/>
              <w:spacing w:after="0" w:line="360" w:lineRule="auto"/>
              <w:ind w:firstLine="0"/>
              <w:jc w:val="left"/>
              <w:cnfStyle w:val="000000000000" w:firstRow="0" w:lastRow="0" w:firstColumn="0" w:lastColumn="0" w:oddVBand="0" w:evenVBand="0" w:oddHBand="0" w:evenHBand="0" w:firstRowFirstColumn="0" w:firstRowLastColumn="0" w:lastRowFirstColumn="0" w:lastRowLastColumn="0"/>
              <w:rPr>
                <w:sz w:val="18"/>
                <w:szCs w:val="18"/>
              </w:rPr>
            </w:pPr>
            <w:r w:rsidRPr="00D6091C">
              <w:rPr>
                <w:sz w:val="18"/>
                <w:szCs w:val="18"/>
              </w:rPr>
              <w:t>MEJORA CONTINUA</w:t>
            </w:r>
          </w:p>
          <w:p w14:paraId="6C936B13" w14:textId="77777777" w:rsidR="00AD6929" w:rsidRPr="00D6091C" w:rsidRDefault="00AD6929" w:rsidP="00327B7D">
            <w:pPr>
              <w:pStyle w:val="TextoPrincipal"/>
              <w:spacing w:after="0" w:line="360" w:lineRule="auto"/>
              <w:ind w:hanging="87"/>
              <w:jc w:val="left"/>
              <w:cnfStyle w:val="000000000000" w:firstRow="0" w:lastRow="0" w:firstColumn="0" w:lastColumn="0" w:oddVBand="0" w:evenVBand="0" w:oddHBand="0" w:evenHBand="0" w:firstRowFirstColumn="0" w:firstRowLastColumn="0" w:lastRowFirstColumn="0" w:lastRowLastColumn="0"/>
              <w:rPr>
                <w:sz w:val="18"/>
                <w:szCs w:val="18"/>
              </w:rPr>
            </w:pPr>
          </w:p>
        </w:tc>
        <w:tc>
          <w:tcPr>
            <w:tcW w:w="1418" w:type="dxa"/>
          </w:tcPr>
          <w:p w14:paraId="6E7FB674" w14:textId="77777777" w:rsidR="00AD6929" w:rsidRPr="00D6091C" w:rsidRDefault="00AD6929" w:rsidP="00AD6929">
            <w:pPr>
              <w:pStyle w:val="TextoPrincipal"/>
              <w:numPr>
                <w:ilvl w:val="0"/>
                <w:numId w:val="6"/>
              </w:numPr>
              <w:spacing w:after="0" w:line="360" w:lineRule="auto"/>
              <w:ind w:left="135" w:hanging="135"/>
              <w:jc w:val="left"/>
              <w:cnfStyle w:val="000000000000" w:firstRow="0" w:lastRow="0" w:firstColumn="0" w:lastColumn="0" w:oddVBand="0" w:evenVBand="0" w:oddHBand="0" w:evenHBand="0" w:firstRowFirstColumn="0" w:firstRowLastColumn="0" w:lastRowFirstColumn="0" w:lastRowLastColumn="0"/>
              <w:rPr>
                <w:sz w:val="18"/>
                <w:szCs w:val="18"/>
              </w:rPr>
            </w:pPr>
            <w:r w:rsidRPr="00D6091C">
              <w:rPr>
                <w:sz w:val="18"/>
                <w:szCs w:val="18"/>
              </w:rPr>
              <w:t>Conocimiento de Patologías constructivas</w:t>
            </w:r>
          </w:p>
          <w:p w14:paraId="34877867" w14:textId="0B6F81A2" w:rsidR="00AD6929" w:rsidRPr="00D6091C" w:rsidRDefault="00AD6929" w:rsidP="00AD6929">
            <w:pPr>
              <w:pStyle w:val="TextoPrincipal"/>
              <w:numPr>
                <w:ilvl w:val="0"/>
                <w:numId w:val="6"/>
              </w:numPr>
              <w:spacing w:after="0" w:line="360" w:lineRule="auto"/>
              <w:ind w:left="135" w:hanging="135"/>
              <w:jc w:val="left"/>
              <w:cnfStyle w:val="000000000000" w:firstRow="0" w:lastRow="0" w:firstColumn="0" w:lastColumn="0" w:oddVBand="0" w:evenVBand="0" w:oddHBand="0" w:evenHBand="0" w:firstRowFirstColumn="0" w:firstRowLastColumn="0" w:lastRowFirstColumn="0" w:lastRowLastColumn="0"/>
              <w:rPr>
                <w:sz w:val="18"/>
                <w:szCs w:val="18"/>
              </w:rPr>
            </w:pPr>
            <w:r w:rsidRPr="00D6091C">
              <w:rPr>
                <w:sz w:val="18"/>
                <w:szCs w:val="18"/>
              </w:rPr>
              <w:t>Detección de patologías</w:t>
            </w:r>
            <w:r w:rsidR="00280B76" w:rsidRPr="00D6091C">
              <w:rPr>
                <w:sz w:val="18"/>
                <w:szCs w:val="18"/>
              </w:rPr>
              <w:t xml:space="preserve"> constructivas</w:t>
            </w:r>
            <w:r w:rsidRPr="00D6091C">
              <w:rPr>
                <w:sz w:val="18"/>
                <w:szCs w:val="18"/>
              </w:rPr>
              <w:t xml:space="preserve">  </w:t>
            </w:r>
          </w:p>
          <w:p w14:paraId="4C22CF6C" w14:textId="0278ABA7" w:rsidR="00AD6929" w:rsidRPr="00D6091C" w:rsidRDefault="00AD6929" w:rsidP="00AD6929">
            <w:pPr>
              <w:pStyle w:val="TextoPrincipal"/>
              <w:numPr>
                <w:ilvl w:val="0"/>
                <w:numId w:val="6"/>
              </w:numPr>
              <w:spacing w:after="0" w:line="360" w:lineRule="auto"/>
              <w:ind w:left="135" w:hanging="135"/>
              <w:jc w:val="left"/>
              <w:cnfStyle w:val="000000000000" w:firstRow="0" w:lastRow="0" w:firstColumn="0" w:lastColumn="0" w:oddVBand="0" w:evenVBand="0" w:oddHBand="0" w:evenHBand="0" w:firstRowFirstColumn="0" w:firstRowLastColumn="0" w:lastRowFirstColumn="0" w:lastRowLastColumn="0"/>
              <w:rPr>
                <w:sz w:val="18"/>
                <w:szCs w:val="18"/>
              </w:rPr>
            </w:pPr>
            <w:r w:rsidRPr="00D6091C">
              <w:rPr>
                <w:sz w:val="18"/>
                <w:szCs w:val="18"/>
              </w:rPr>
              <w:t>Prevención de patologías</w:t>
            </w:r>
            <w:r w:rsidR="00280B76" w:rsidRPr="00D6091C">
              <w:rPr>
                <w:sz w:val="18"/>
                <w:szCs w:val="18"/>
              </w:rPr>
              <w:t xml:space="preserve"> constructivas</w:t>
            </w:r>
          </w:p>
          <w:p w14:paraId="6E7C516D" w14:textId="2FE41526" w:rsidR="00AD6929" w:rsidRPr="00D6091C" w:rsidRDefault="00AD6929" w:rsidP="00AD6929">
            <w:pPr>
              <w:pStyle w:val="TextoPrincipal"/>
              <w:numPr>
                <w:ilvl w:val="0"/>
                <w:numId w:val="6"/>
              </w:numPr>
              <w:spacing w:after="0" w:line="360" w:lineRule="auto"/>
              <w:ind w:left="135" w:hanging="135"/>
              <w:jc w:val="left"/>
              <w:cnfStyle w:val="000000000000" w:firstRow="0" w:lastRow="0" w:firstColumn="0" w:lastColumn="0" w:oddVBand="0" w:evenVBand="0" w:oddHBand="0" w:evenHBand="0" w:firstRowFirstColumn="0" w:firstRowLastColumn="0" w:lastRowFirstColumn="0" w:lastRowLastColumn="0"/>
              <w:rPr>
                <w:sz w:val="18"/>
                <w:szCs w:val="18"/>
              </w:rPr>
            </w:pPr>
            <w:r w:rsidRPr="00D6091C">
              <w:rPr>
                <w:sz w:val="18"/>
                <w:szCs w:val="18"/>
              </w:rPr>
              <w:t>Clasificación del conocimiento de patologías</w:t>
            </w:r>
            <w:r w:rsidR="00280B76" w:rsidRPr="00D6091C">
              <w:rPr>
                <w:sz w:val="18"/>
                <w:szCs w:val="18"/>
              </w:rPr>
              <w:t xml:space="preserve"> constructivas</w:t>
            </w:r>
          </w:p>
          <w:p w14:paraId="324CB1B8" w14:textId="77777777" w:rsidR="00AD6929" w:rsidRPr="00D6091C" w:rsidRDefault="00AD6929" w:rsidP="00AD6929">
            <w:pPr>
              <w:pStyle w:val="TextoPrincipal"/>
              <w:numPr>
                <w:ilvl w:val="0"/>
                <w:numId w:val="6"/>
              </w:numPr>
              <w:spacing w:after="0" w:line="360" w:lineRule="auto"/>
              <w:ind w:left="135" w:hanging="135"/>
              <w:jc w:val="left"/>
              <w:cnfStyle w:val="000000000000" w:firstRow="0" w:lastRow="0" w:firstColumn="0" w:lastColumn="0" w:oddVBand="0" w:evenVBand="0" w:oddHBand="0" w:evenHBand="0" w:firstRowFirstColumn="0" w:firstRowLastColumn="0" w:lastRowFirstColumn="0" w:lastRowLastColumn="0"/>
              <w:rPr>
                <w:sz w:val="18"/>
                <w:szCs w:val="18"/>
              </w:rPr>
            </w:pPr>
            <w:r w:rsidRPr="00D6091C">
              <w:rPr>
                <w:sz w:val="18"/>
                <w:szCs w:val="18"/>
              </w:rPr>
              <w:t>Reparaciones efectivas</w:t>
            </w:r>
          </w:p>
        </w:tc>
        <w:tc>
          <w:tcPr>
            <w:tcW w:w="1276" w:type="dxa"/>
          </w:tcPr>
          <w:p w14:paraId="434AA1B5" w14:textId="77777777" w:rsidR="00AD6929" w:rsidRPr="00D6091C" w:rsidRDefault="00AD6929" w:rsidP="00327B7D">
            <w:pPr>
              <w:pStyle w:val="TextoPrincipal"/>
              <w:spacing w:after="0" w:line="360" w:lineRule="auto"/>
              <w:ind w:hanging="87"/>
              <w:jc w:val="left"/>
              <w:cnfStyle w:val="000000000000" w:firstRow="0" w:lastRow="0" w:firstColumn="0" w:lastColumn="0" w:oddVBand="0" w:evenVBand="0" w:oddHBand="0" w:evenHBand="0" w:firstRowFirstColumn="0" w:firstRowLastColumn="0" w:lastRowFirstColumn="0" w:lastRowLastColumn="0"/>
              <w:rPr>
                <w:sz w:val="18"/>
                <w:szCs w:val="18"/>
              </w:rPr>
            </w:pPr>
            <w:r w:rsidRPr="00D6091C">
              <w:rPr>
                <w:sz w:val="18"/>
                <w:szCs w:val="18"/>
              </w:rPr>
              <w:t>Encuesta aplicada a 100 agremiados de colegios profesionales (Ingenieros civiles y arquitectos)</w:t>
            </w:r>
          </w:p>
          <w:p w14:paraId="212A69A2" w14:textId="77777777" w:rsidR="00AD6929" w:rsidRPr="00D6091C" w:rsidRDefault="00AD6929" w:rsidP="00327B7D">
            <w:pPr>
              <w:pStyle w:val="TextoPrincipal"/>
              <w:spacing w:after="0" w:line="360" w:lineRule="auto"/>
              <w:ind w:hanging="87"/>
              <w:jc w:val="left"/>
              <w:cnfStyle w:val="000000000000" w:firstRow="0" w:lastRow="0" w:firstColumn="0" w:lastColumn="0" w:oddVBand="0" w:evenVBand="0" w:oddHBand="0" w:evenHBand="0" w:firstRowFirstColumn="0" w:firstRowLastColumn="0" w:lastRowFirstColumn="0" w:lastRowLastColumn="0"/>
              <w:rPr>
                <w:sz w:val="18"/>
                <w:szCs w:val="18"/>
              </w:rPr>
            </w:pPr>
            <w:r w:rsidRPr="00D6091C">
              <w:rPr>
                <w:sz w:val="18"/>
                <w:szCs w:val="18"/>
              </w:rPr>
              <w:t xml:space="preserve">Entrevista aplicada a 4 expertos </w:t>
            </w:r>
          </w:p>
        </w:tc>
        <w:tc>
          <w:tcPr>
            <w:tcW w:w="992" w:type="dxa"/>
          </w:tcPr>
          <w:p w14:paraId="73232D43" w14:textId="77777777" w:rsidR="00AD6929" w:rsidRPr="00D6091C" w:rsidRDefault="00AD6929" w:rsidP="00327B7D">
            <w:pPr>
              <w:pStyle w:val="TextoPrincipal"/>
              <w:spacing w:after="0" w:line="360" w:lineRule="auto"/>
              <w:ind w:hanging="87"/>
              <w:jc w:val="left"/>
              <w:cnfStyle w:val="000000000000" w:firstRow="0" w:lastRow="0" w:firstColumn="0" w:lastColumn="0" w:oddVBand="0" w:evenVBand="0" w:oddHBand="0" w:evenHBand="0" w:firstRowFirstColumn="0" w:firstRowLastColumn="0" w:lastRowFirstColumn="0" w:lastRowLastColumn="0"/>
              <w:rPr>
                <w:sz w:val="18"/>
                <w:szCs w:val="18"/>
              </w:rPr>
            </w:pPr>
            <w:r w:rsidRPr="00D6091C">
              <w:rPr>
                <w:sz w:val="18"/>
                <w:szCs w:val="18"/>
              </w:rPr>
              <w:t>Muestreo de conveniencia</w:t>
            </w:r>
          </w:p>
        </w:tc>
        <w:tc>
          <w:tcPr>
            <w:tcW w:w="2410" w:type="dxa"/>
          </w:tcPr>
          <w:p w14:paraId="278C5322" w14:textId="575F070A" w:rsidR="00AD6929" w:rsidRPr="00D6091C" w:rsidRDefault="00AD6929" w:rsidP="0076678D">
            <w:pPr>
              <w:pStyle w:val="Prrafodelista"/>
              <w:widowControl/>
              <w:numPr>
                <w:ilvl w:val="0"/>
                <w:numId w:val="32"/>
              </w:numPr>
              <w:spacing w:line="360" w:lineRule="auto"/>
              <w:ind w:left="205" w:hanging="284"/>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D6091C">
              <w:rPr>
                <w:rFonts w:ascii="Times New Roman" w:hAnsi="Times New Roman" w:cs="Times New Roman"/>
                <w:sz w:val="18"/>
                <w:szCs w:val="18"/>
              </w:rPr>
              <w:t xml:space="preserve">Se logró identificar y analizar las patologías </w:t>
            </w:r>
            <w:r w:rsidR="00280B76" w:rsidRPr="00D6091C">
              <w:rPr>
                <w:rFonts w:ascii="Times New Roman" w:hAnsi="Times New Roman" w:cs="Times New Roman"/>
                <w:sz w:val="18"/>
                <w:szCs w:val="18"/>
              </w:rPr>
              <w:t xml:space="preserve">constructivas </w:t>
            </w:r>
            <w:r w:rsidRPr="00D6091C">
              <w:rPr>
                <w:rFonts w:ascii="Times New Roman" w:hAnsi="Times New Roman" w:cs="Times New Roman"/>
                <w:sz w:val="18"/>
                <w:szCs w:val="18"/>
              </w:rPr>
              <w:t>comunes.</w:t>
            </w:r>
          </w:p>
          <w:p w14:paraId="4D5E197D" w14:textId="77777777" w:rsidR="00AD6929" w:rsidRPr="00D6091C" w:rsidRDefault="00AD6929" w:rsidP="0076678D">
            <w:pPr>
              <w:pStyle w:val="Prrafodelista"/>
              <w:widowControl/>
              <w:numPr>
                <w:ilvl w:val="0"/>
                <w:numId w:val="32"/>
              </w:numPr>
              <w:spacing w:line="360" w:lineRule="auto"/>
              <w:ind w:left="205" w:hanging="284"/>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D6091C">
              <w:rPr>
                <w:rFonts w:ascii="Times New Roman" w:hAnsi="Times New Roman" w:cs="Times New Roman"/>
                <w:sz w:val="18"/>
                <w:szCs w:val="18"/>
              </w:rPr>
              <w:t>La creación de una herramienta de prevención especifica.</w:t>
            </w:r>
          </w:p>
          <w:p w14:paraId="2E04BDF5" w14:textId="062959E5" w:rsidR="00AD6929" w:rsidRPr="00D6091C" w:rsidRDefault="00AD6929" w:rsidP="0076678D">
            <w:pPr>
              <w:pStyle w:val="Prrafodelista"/>
              <w:widowControl/>
              <w:numPr>
                <w:ilvl w:val="0"/>
                <w:numId w:val="32"/>
              </w:numPr>
              <w:spacing w:line="360" w:lineRule="auto"/>
              <w:ind w:left="205" w:hanging="284"/>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D6091C">
              <w:rPr>
                <w:rFonts w:ascii="Times New Roman" w:hAnsi="Times New Roman" w:cs="Times New Roman"/>
                <w:sz w:val="18"/>
                <w:szCs w:val="18"/>
              </w:rPr>
              <w:t>La propuesta de un mecanismo completo para la solución de patologías</w:t>
            </w:r>
            <w:r w:rsidR="00280B76" w:rsidRPr="00D6091C">
              <w:rPr>
                <w:rFonts w:ascii="Times New Roman" w:hAnsi="Times New Roman" w:cs="Times New Roman"/>
                <w:sz w:val="18"/>
                <w:szCs w:val="18"/>
              </w:rPr>
              <w:t xml:space="preserve"> constructivas</w:t>
            </w:r>
            <w:r w:rsidRPr="00D6091C">
              <w:rPr>
                <w:rFonts w:ascii="Times New Roman" w:hAnsi="Times New Roman" w:cs="Times New Roman"/>
                <w:sz w:val="18"/>
                <w:szCs w:val="18"/>
              </w:rPr>
              <w:t>.</w:t>
            </w:r>
          </w:p>
          <w:p w14:paraId="06F828EA" w14:textId="0349FE36" w:rsidR="00AD6929" w:rsidRPr="00D6091C" w:rsidRDefault="00AD6929" w:rsidP="0076678D">
            <w:pPr>
              <w:pStyle w:val="Prrafodelista"/>
              <w:widowControl/>
              <w:numPr>
                <w:ilvl w:val="0"/>
                <w:numId w:val="32"/>
              </w:numPr>
              <w:spacing w:line="360" w:lineRule="auto"/>
              <w:ind w:left="205" w:hanging="284"/>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D6091C">
              <w:rPr>
                <w:rFonts w:ascii="Times New Roman" w:hAnsi="Times New Roman" w:cs="Times New Roman"/>
                <w:sz w:val="18"/>
                <w:szCs w:val="18"/>
              </w:rPr>
              <w:t>La experiencia en el campo de la construcción se posiciona como un factor clave para prevenir patologías</w:t>
            </w:r>
            <w:r w:rsidR="00280B76" w:rsidRPr="00D6091C">
              <w:rPr>
                <w:rFonts w:ascii="Times New Roman" w:hAnsi="Times New Roman" w:cs="Times New Roman"/>
                <w:sz w:val="18"/>
                <w:szCs w:val="18"/>
              </w:rPr>
              <w:t xml:space="preserve"> constructivas</w:t>
            </w:r>
            <w:r w:rsidRPr="00D6091C">
              <w:rPr>
                <w:rFonts w:ascii="Times New Roman" w:hAnsi="Times New Roman" w:cs="Times New Roman"/>
                <w:sz w:val="18"/>
                <w:szCs w:val="18"/>
              </w:rPr>
              <w:t>.</w:t>
            </w:r>
          </w:p>
          <w:p w14:paraId="7946425D" w14:textId="77777777" w:rsidR="00AD6929" w:rsidRPr="00D6091C" w:rsidRDefault="00AD6929" w:rsidP="0076678D">
            <w:pPr>
              <w:pStyle w:val="Prrafodelista"/>
              <w:widowControl/>
              <w:numPr>
                <w:ilvl w:val="0"/>
                <w:numId w:val="32"/>
              </w:numPr>
              <w:spacing w:line="360" w:lineRule="auto"/>
              <w:ind w:left="205" w:hanging="284"/>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D6091C">
              <w:rPr>
                <w:rFonts w:ascii="Times New Roman" w:hAnsi="Times New Roman" w:cs="Times New Roman"/>
                <w:sz w:val="18"/>
                <w:szCs w:val="18"/>
              </w:rPr>
              <w:t>Implementar un plan de gestión de calidad enfocado en mejorar los procesos constructivos.</w:t>
            </w:r>
          </w:p>
        </w:tc>
        <w:tc>
          <w:tcPr>
            <w:tcW w:w="1134" w:type="dxa"/>
          </w:tcPr>
          <w:p w14:paraId="176CF42E" w14:textId="7C466748" w:rsidR="00AD6929" w:rsidRPr="00D6091C" w:rsidRDefault="00AD6929" w:rsidP="00327B7D">
            <w:pPr>
              <w:pStyle w:val="TextoPrincipal"/>
              <w:spacing w:after="0" w:line="360" w:lineRule="auto"/>
              <w:ind w:firstLine="0"/>
              <w:jc w:val="left"/>
              <w:cnfStyle w:val="000000000000" w:firstRow="0" w:lastRow="0" w:firstColumn="0" w:lastColumn="0" w:oddVBand="0" w:evenVBand="0" w:oddHBand="0" w:evenHBand="0" w:firstRowFirstColumn="0" w:firstRowLastColumn="0" w:lastRowFirstColumn="0" w:lastRowLastColumn="0"/>
              <w:rPr>
                <w:sz w:val="18"/>
                <w:szCs w:val="18"/>
              </w:rPr>
            </w:pPr>
            <w:r w:rsidRPr="00D6091C">
              <w:rPr>
                <w:sz w:val="18"/>
                <w:szCs w:val="18"/>
              </w:rPr>
              <w:t>Plan de gestión de calidad para prevenir patologías</w:t>
            </w:r>
            <w:r w:rsidR="00280B76" w:rsidRPr="00D6091C">
              <w:rPr>
                <w:sz w:val="18"/>
                <w:szCs w:val="18"/>
              </w:rPr>
              <w:t xml:space="preserve"> constructivas</w:t>
            </w:r>
            <w:r w:rsidRPr="00D6091C">
              <w:rPr>
                <w:sz w:val="18"/>
                <w:szCs w:val="18"/>
              </w:rPr>
              <w:t xml:space="preserve"> en obras civiles</w:t>
            </w:r>
          </w:p>
          <w:p w14:paraId="49E04F11" w14:textId="77777777" w:rsidR="00AD6929" w:rsidRPr="00D6091C" w:rsidRDefault="00AD6929" w:rsidP="00327B7D">
            <w:pPr>
              <w:pStyle w:val="TextoPrincipal"/>
              <w:spacing w:after="0" w:line="360" w:lineRule="auto"/>
              <w:ind w:firstLine="0"/>
              <w:jc w:val="left"/>
              <w:cnfStyle w:val="000000000000" w:firstRow="0" w:lastRow="0" w:firstColumn="0" w:lastColumn="0" w:oddVBand="0" w:evenVBand="0" w:oddHBand="0" w:evenHBand="0" w:firstRowFirstColumn="0" w:firstRowLastColumn="0" w:lastRowFirstColumn="0" w:lastRowLastColumn="0"/>
              <w:rPr>
                <w:sz w:val="18"/>
                <w:szCs w:val="18"/>
              </w:rPr>
            </w:pPr>
          </w:p>
        </w:tc>
        <w:tc>
          <w:tcPr>
            <w:tcW w:w="2126" w:type="dxa"/>
          </w:tcPr>
          <w:p w14:paraId="3D462E85" w14:textId="77777777" w:rsidR="00AD6929" w:rsidRPr="00D6091C" w:rsidRDefault="00AD6929" w:rsidP="0076678D">
            <w:pPr>
              <w:pStyle w:val="TextoPrincipal"/>
              <w:numPr>
                <w:ilvl w:val="0"/>
                <w:numId w:val="33"/>
              </w:numPr>
              <w:spacing w:line="360" w:lineRule="auto"/>
              <w:ind w:left="178" w:hanging="178"/>
              <w:jc w:val="left"/>
              <w:cnfStyle w:val="000000000000" w:firstRow="0" w:lastRow="0" w:firstColumn="0" w:lastColumn="0" w:oddVBand="0" w:evenVBand="0" w:oddHBand="0" w:evenHBand="0" w:firstRowFirstColumn="0" w:firstRowLastColumn="0" w:lastRowFirstColumn="0" w:lastRowLastColumn="0"/>
              <w:rPr>
                <w:sz w:val="18"/>
                <w:szCs w:val="18"/>
              </w:rPr>
            </w:pPr>
            <w:r w:rsidRPr="00D6091C">
              <w:rPr>
                <w:sz w:val="18"/>
                <w:szCs w:val="18"/>
              </w:rPr>
              <w:t>Establecer y documentar procedimientos específicos de gestión de calidad.</w:t>
            </w:r>
          </w:p>
          <w:p w14:paraId="48737B02" w14:textId="77777777" w:rsidR="00AD6929" w:rsidRPr="00D6091C" w:rsidRDefault="00AD6929" w:rsidP="0076678D">
            <w:pPr>
              <w:pStyle w:val="TextoPrincipal"/>
              <w:numPr>
                <w:ilvl w:val="0"/>
                <w:numId w:val="33"/>
              </w:numPr>
              <w:spacing w:line="360" w:lineRule="auto"/>
              <w:ind w:left="178" w:hanging="178"/>
              <w:jc w:val="left"/>
              <w:cnfStyle w:val="000000000000" w:firstRow="0" w:lastRow="0" w:firstColumn="0" w:lastColumn="0" w:oddVBand="0" w:evenVBand="0" w:oddHBand="0" w:evenHBand="0" w:firstRowFirstColumn="0" w:firstRowLastColumn="0" w:lastRowFirstColumn="0" w:lastRowLastColumn="0"/>
              <w:rPr>
                <w:sz w:val="18"/>
                <w:szCs w:val="18"/>
              </w:rPr>
            </w:pPr>
            <w:r w:rsidRPr="00D6091C">
              <w:rPr>
                <w:sz w:val="18"/>
                <w:szCs w:val="18"/>
              </w:rPr>
              <w:t>Diseñar programas de capacitación continua.</w:t>
            </w:r>
          </w:p>
          <w:p w14:paraId="1142DBA3" w14:textId="77777777" w:rsidR="00AD6929" w:rsidRPr="00D6091C" w:rsidRDefault="00AD6929" w:rsidP="0076678D">
            <w:pPr>
              <w:pStyle w:val="TextoPrincipal"/>
              <w:numPr>
                <w:ilvl w:val="0"/>
                <w:numId w:val="33"/>
              </w:numPr>
              <w:spacing w:line="360" w:lineRule="auto"/>
              <w:ind w:left="178" w:hanging="178"/>
              <w:jc w:val="left"/>
              <w:cnfStyle w:val="000000000000" w:firstRow="0" w:lastRow="0" w:firstColumn="0" w:lastColumn="0" w:oddVBand="0" w:evenVBand="0" w:oddHBand="0" w:evenHBand="0" w:firstRowFirstColumn="0" w:firstRowLastColumn="0" w:lastRowFirstColumn="0" w:lastRowLastColumn="0"/>
              <w:rPr>
                <w:sz w:val="18"/>
                <w:szCs w:val="18"/>
              </w:rPr>
            </w:pPr>
            <w:r w:rsidRPr="00D6091C">
              <w:rPr>
                <w:sz w:val="18"/>
                <w:szCs w:val="18"/>
              </w:rPr>
              <w:t xml:space="preserve">Desarrollar un sistema integral de monitoreo que permita gestionar proactivamente cualquier desviación respecto a los estándares de calidad establecidos. </w:t>
            </w:r>
          </w:p>
          <w:p w14:paraId="4B70C9DD" w14:textId="55B254E8" w:rsidR="00AD6929" w:rsidRPr="00D6091C" w:rsidRDefault="00AD6929" w:rsidP="00280B76">
            <w:pPr>
              <w:pStyle w:val="TextoPrincipal"/>
              <w:numPr>
                <w:ilvl w:val="0"/>
                <w:numId w:val="33"/>
              </w:numPr>
              <w:spacing w:line="360" w:lineRule="auto"/>
              <w:ind w:left="178" w:hanging="178"/>
              <w:jc w:val="left"/>
              <w:cnfStyle w:val="000000000000" w:firstRow="0" w:lastRow="0" w:firstColumn="0" w:lastColumn="0" w:oddVBand="0" w:evenVBand="0" w:oddHBand="0" w:evenHBand="0" w:firstRowFirstColumn="0" w:firstRowLastColumn="0" w:lastRowFirstColumn="0" w:lastRowLastColumn="0"/>
              <w:rPr>
                <w:sz w:val="18"/>
                <w:szCs w:val="18"/>
              </w:rPr>
            </w:pPr>
            <w:r w:rsidRPr="00D6091C">
              <w:rPr>
                <w:sz w:val="18"/>
                <w:szCs w:val="18"/>
              </w:rPr>
              <w:t>Crear un sistema integral para mitigar los impactos de las patologías</w:t>
            </w:r>
            <w:r w:rsidR="00280B76" w:rsidRPr="00D6091C">
              <w:rPr>
                <w:sz w:val="18"/>
                <w:szCs w:val="18"/>
              </w:rPr>
              <w:t xml:space="preserve"> constructivas </w:t>
            </w:r>
            <w:r w:rsidRPr="00D6091C">
              <w:rPr>
                <w:sz w:val="18"/>
                <w:szCs w:val="18"/>
              </w:rPr>
              <w:t>en proyectos</w:t>
            </w:r>
            <w:r w:rsidR="00280B76" w:rsidRPr="00D6091C">
              <w:rPr>
                <w:sz w:val="18"/>
                <w:szCs w:val="18"/>
              </w:rPr>
              <w:t>.</w:t>
            </w:r>
          </w:p>
        </w:tc>
      </w:tr>
    </w:tbl>
    <w:p w14:paraId="04DAB836" w14:textId="77777777" w:rsidR="00582BCA" w:rsidRDefault="00582BCA" w:rsidP="00280B76">
      <w:pPr>
        <w:pStyle w:val="Ttulo1"/>
        <w:jc w:val="left"/>
      </w:pPr>
      <w:bookmarkStart w:id="140" w:name="_Toc474331204"/>
      <w:bookmarkStart w:id="141" w:name="_Toc474331407"/>
    </w:p>
    <w:p w14:paraId="4DFBA895" w14:textId="77777777" w:rsidR="00582BCA" w:rsidRDefault="00582BCA" w:rsidP="00582BCA">
      <w:pPr>
        <w:pStyle w:val="TextoPrincipal"/>
        <w:sectPr w:rsidR="00582BCA" w:rsidSect="00D95279">
          <w:pgSz w:w="15840" w:h="12240" w:orient="landscape" w:code="1"/>
          <w:pgMar w:top="1440" w:right="1440" w:bottom="1440" w:left="1440" w:header="709" w:footer="709" w:gutter="0"/>
          <w:cols w:space="708"/>
          <w:docGrid w:linePitch="360"/>
        </w:sectPr>
      </w:pPr>
    </w:p>
    <w:p w14:paraId="6BA2217B" w14:textId="3F8C4FB5" w:rsidR="009526A7" w:rsidRDefault="009526A7" w:rsidP="009526A7">
      <w:pPr>
        <w:pStyle w:val="Ttulo1"/>
      </w:pPr>
      <w:bookmarkStart w:id="142" w:name="_Toc162037220"/>
      <w:r>
        <w:lastRenderedPageBreak/>
        <w:t>REFERENCIAS BIBLIOGRÁFICAS</w:t>
      </w:r>
      <w:bookmarkEnd w:id="140"/>
      <w:bookmarkEnd w:id="141"/>
      <w:bookmarkEnd w:id="142"/>
    </w:p>
    <w:p w14:paraId="470FA9EB" w14:textId="77777777" w:rsidR="00BD4546" w:rsidRPr="00BD4546" w:rsidRDefault="009526A7" w:rsidP="00BD4546">
      <w:pPr>
        <w:pStyle w:val="Bibliografa"/>
        <w:rPr>
          <w:rFonts w:ascii="Times New Roman" w:hAnsi="Times New Roman" w:cs="Times New Roman"/>
          <w:sz w:val="24"/>
        </w:rPr>
      </w:pPr>
      <w:r w:rsidRPr="00691EFB">
        <w:rPr>
          <w:sz w:val="24"/>
          <w:szCs w:val="24"/>
          <w:lang w:val="en-US"/>
        </w:rPr>
        <w:fldChar w:fldCharType="begin"/>
      </w:r>
      <w:r w:rsidRPr="00691EFB">
        <w:rPr>
          <w:sz w:val="24"/>
          <w:szCs w:val="24"/>
        </w:rPr>
        <w:instrText xml:space="preserve"> ADDIN ZOTERO_BIBL {"uncited":[],"omitted":[],"custom":[]} CSL_BIBLIOGRAPHY </w:instrText>
      </w:r>
      <w:r w:rsidRPr="00691EFB">
        <w:rPr>
          <w:sz w:val="24"/>
          <w:szCs w:val="24"/>
          <w:lang w:val="en-US"/>
        </w:rPr>
        <w:fldChar w:fldCharType="separate"/>
      </w:r>
      <w:r w:rsidR="00BD4546" w:rsidRPr="00BD4546">
        <w:rPr>
          <w:rFonts w:ascii="Times New Roman" w:hAnsi="Times New Roman" w:cs="Times New Roman"/>
          <w:sz w:val="24"/>
        </w:rPr>
        <w:t xml:space="preserve">Achurra, P. (2021, enero 26). Un proceso de conceptualización define ideas. </w:t>
      </w:r>
      <w:r w:rsidR="00BD4546" w:rsidRPr="00BD4546">
        <w:rPr>
          <w:rFonts w:ascii="Times New Roman" w:hAnsi="Times New Roman" w:cs="Times New Roman"/>
          <w:i/>
          <w:iCs/>
          <w:sz w:val="24"/>
        </w:rPr>
        <w:t>Internal</w:t>
      </w:r>
      <w:r w:rsidR="00BD4546" w:rsidRPr="00BD4546">
        <w:rPr>
          <w:rFonts w:ascii="Times New Roman" w:hAnsi="Times New Roman" w:cs="Times New Roman"/>
          <w:sz w:val="24"/>
        </w:rPr>
        <w:t>. https://www.internal.cl/proceso-de-conceptualizacion-e-ideas/</w:t>
      </w:r>
    </w:p>
    <w:p w14:paraId="3EF66D12" w14:textId="77777777" w:rsidR="00BD4546" w:rsidRPr="00BD4546" w:rsidRDefault="00BD4546" w:rsidP="00BD4546">
      <w:pPr>
        <w:pStyle w:val="Bibliografa"/>
        <w:rPr>
          <w:rFonts w:ascii="Times New Roman" w:hAnsi="Times New Roman" w:cs="Times New Roman"/>
          <w:sz w:val="24"/>
        </w:rPr>
      </w:pPr>
      <w:r w:rsidRPr="00BD4546">
        <w:rPr>
          <w:rFonts w:ascii="Times New Roman" w:hAnsi="Times New Roman" w:cs="Times New Roman"/>
          <w:sz w:val="24"/>
        </w:rPr>
        <w:t xml:space="preserve">admin_constructo, A. (2022, noviembre 18). La importancia de las normas de construcción. </w:t>
      </w:r>
      <w:r w:rsidRPr="00BD4546">
        <w:rPr>
          <w:rFonts w:ascii="Times New Roman" w:hAnsi="Times New Roman" w:cs="Times New Roman"/>
          <w:i/>
          <w:iCs/>
          <w:sz w:val="24"/>
        </w:rPr>
        <w:t>Constructo</w:t>
      </w:r>
      <w:r w:rsidRPr="00BD4546">
        <w:rPr>
          <w:rFonts w:ascii="Times New Roman" w:hAnsi="Times New Roman" w:cs="Times New Roman"/>
          <w:sz w:val="24"/>
        </w:rPr>
        <w:t>. https://constructo.com.mx/la-importancia-de-las-normas-de-construccion/</w:t>
      </w:r>
    </w:p>
    <w:p w14:paraId="0EC31712" w14:textId="77777777" w:rsidR="00BD4546" w:rsidRPr="00BD4546" w:rsidRDefault="00BD4546" w:rsidP="00BD4546">
      <w:pPr>
        <w:pStyle w:val="Bibliografa"/>
        <w:rPr>
          <w:rFonts w:ascii="Times New Roman" w:hAnsi="Times New Roman" w:cs="Times New Roman"/>
          <w:sz w:val="24"/>
        </w:rPr>
      </w:pPr>
      <w:r w:rsidRPr="00BD4546">
        <w:rPr>
          <w:rFonts w:ascii="Times New Roman" w:hAnsi="Times New Roman" w:cs="Times New Roman"/>
          <w:sz w:val="24"/>
        </w:rPr>
        <w:t xml:space="preserve">AEC. (s. f.). </w:t>
      </w:r>
      <w:r w:rsidRPr="00BD4546">
        <w:rPr>
          <w:rFonts w:ascii="Times New Roman" w:hAnsi="Times New Roman" w:cs="Times New Roman"/>
          <w:i/>
          <w:iCs/>
          <w:sz w:val="24"/>
        </w:rPr>
        <w:t>AEC - Mejora de la calidad</w:t>
      </w:r>
      <w:r w:rsidRPr="00BD4546">
        <w:rPr>
          <w:rFonts w:ascii="Times New Roman" w:hAnsi="Times New Roman" w:cs="Times New Roman"/>
          <w:sz w:val="24"/>
        </w:rPr>
        <w:t>. Recuperado 6 de noviembre de 2023, de https://www.aec.es/web/guest/centro-conocimiento/mejora-de-la-calidad</w:t>
      </w:r>
    </w:p>
    <w:p w14:paraId="6D58C49C" w14:textId="77777777" w:rsidR="00BD4546" w:rsidRPr="00BD4546" w:rsidRDefault="00BD4546" w:rsidP="00BD4546">
      <w:pPr>
        <w:pStyle w:val="Bibliografa"/>
        <w:rPr>
          <w:rFonts w:ascii="Times New Roman" w:hAnsi="Times New Roman" w:cs="Times New Roman"/>
          <w:sz w:val="24"/>
        </w:rPr>
      </w:pPr>
      <w:r w:rsidRPr="00D653D6">
        <w:rPr>
          <w:rFonts w:ascii="Times New Roman" w:hAnsi="Times New Roman" w:cs="Times New Roman"/>
          <w:sz w:val="24"/>
          <w:lang w:val="en-US"/>
        </w:rPr>
        <w:t xml:space="preserve">AMPP. (s. f.). </w:t>
      </w:r>
      <w:r w:rsidRPr="00D653D6">
        <w:rPr>
          <w:rFonts w:ascii="Times New Roman" w:hAnsi="Times New Roman" w:cs="Times New Roman"/>
          <w:i/>
          <w:iCs/>
          <w:sz w:val="24"/>
          <w:lang w:val="en-US"/>
        </w:rPr>
        <w:t>What is Corrosion</w:t>
      </w:r>
      <w:r w:rsidRPr="00D653D6">
        <w:rPr>
          <w:rFonts w:ascii="Times New Roman" w:hAnsi="Times New Roman" w:cs="Times New Roman"/>
          <w:sz w:val="24"/>
          <w:lang w:val="en-US"/>
        </w:rPr>
        <w:t xml:space="preserve">. </w:t>
      </w:r>
      <w:r w:rsidRPr="00BD4546">
        <w:rPr>
          <w:rFonts w:ascii="Times New Roman" w:hAnsi="Times New Roman" w:cs="Times New Roman"/>
          <w:sz w:val="24"/>
        </w:rPr>
        <w:t>Recuperado 5 de noviembre de 2023, de https://www.ampp.org/technical-research/what-is-corrosion</w:t>
      </w:r>
    </w:p>
    <w:p w14:paraId="017B81EC" w14:textId="77777777" w:rsidR="00BD4546" w:rsidRPr="00D653D6" w:rsidRDefault="00BD4546" w:rsidP="00BD4546">
      <w:pPr>
        <w:pStyle w:val="Bibliografa"/>
        <w:rPr>
          <w:rFonts w:ascii="Times New Roman" w:hAnsi="Times New Roman" w:cs="Times New Roman"/>
          <w:sz w:val="24"/>
          <w:lang w:val="en-US"/>
        </w:rPr>
      </w:pPr>
      <w:r w:rsidRPr="00BD4546">
        <w:rPr>
          <w:rFonts w:ascii="Times New Roman" w:hAnsi="Times New Roman" w:cs="Times New Roman"/>
          <w:sz w:val="24"/>
        </w:rPr>
        <w:t xml:space="preserve">Arias, R. (2020, marzo 16). Cómo crear un plan de gestión de calidad. </w:t>
      </w:r>
      <w:r w:rsidRPr="00D653D6">
        <w:rPr>
          <w:rFonts w:ascii="Times New Roman" w:hAnsi="Times New Roman" w:cs="Times New Roman"/>
          <w:i/>
          <w:iCs/>
          <w:sz w:val="24"/>
          <w:lang w:val="en-US"/>
        </w:rPr>
        <w:t>SoftExpert Excellence Blog</w:t>
      </w:r>
      <w:r w:rsidRPr="00D653D6">
        <w:rPr>
          <w:rFonts w:ascii="Times New Roman" w:hAnsi="Times New Roman" w:cs="Times New Roman"/>
          <w:sz w:val="24"/>
          <w:lang w:val="en-US"/>
        </w:rPr>
        <w:t>. https://blog.softexpert.com/es/plan-de-gestion-de-calidad/</w:t>
      </w:r>
    </w:p>
    <w:p w14:paraId="7A33E7EA" w14:textId="77777777" w:rsidR="00BD4546" w:rsidRPr="00BD4546" w:rsidRDefault="00BD4546" w:rsidP="00BD4546">
      <w:pPr>
        <w:pStyle w:val="Bibliografa"/>
        <w:rPr>
          <w:rFonts w:ascii="Times New Roman" w:hAnsi="Times New Roman" w:cs="Times New Roman"/>
          <w:sz w:val="24"/>
        </w:rPr>
      </w:pPr>
      <w:r w:rsidRPr="00BD4546">
        <w:rPr>
          <w:rFonts w:ascii="Times New Roman" w:hAnsi="Times New Roman" w:cs="Times New Roman"/>
          <w:sz w:val="24"/>
        </w:rPr>
        <w:t xml:space="preserve">ASOCRETO. (2022, junio 3). FALLAS EN ESTRUCTURAS DE CONCRETO. </w:t>
      </w:r>
      <w:r w:rsidRPr="00BD4546">
        <w:rPr>
          <w:rFonts w:ascii="Times New Roman" w:hAnsi="Times New Roman" w:cs="Times New Roman"/>
          <w:i/>
          <w:iCs/>
          <w:sz w:val="24"/>
        </w:rPr>
        <w:t>360 EN CONCRETO</w:t>
      </w:r>
      <w:r w:rsidRPr="00BD4546">
        <w:rPr>
          <w:rFonts w:ascii="Times New Roman" w:hAnsi="Times New Roman" w:cs="Times New Roman"/>
          <w:sz w:val="24"/>
        </w:rPr>
        <w:t>. https://360enconcreto.com/blog/detalle/fallas-en-estructuras-de-concreto/</w:t>
      </w:r>
    </w:p>
    <w:p w14:paraId="3454EA28" w14:textId="77777777" w:rsidR="00BD4546" w:rsidRPr="00BD4546" w:rsidRDefault="00BD4546" w:rsidP="00BD4546">
      <w:pPr>
        <w:pStyle w:val="Bibliografa"/>
        <w:rPr>
          <w:rFonts w:ascii="Times New Roman" w:hAnsi="Times New Roman" w:cs="Times New Roman"/>
          <w:sz w:val="24"/>
        </w:rPr>
      </w:pPr>
      <w:r w:rsidRPr="00BD4546">
        <w:rPr>
          <w:rFonts w:ascii="Times New Roman" w:hAnsi="Times New Roman" w:cs="Times New Roman"/>
          <w:sz w:val="24"/>
        </w:rPr>
        <w:t xml:space="preserve">Banco Central de Honduras. (2023). </w:t>
      </w:r>
      <w:r w:rsidRPr="00BD4546">
        <w:rPr>
          <w:rFonts w:ascii="Times New Roman" w:hAnsi="Times New Roman" w:cs="Times New Roman"/>
          <w:i/>
          <w:iCs/>
          <w:sz w:val="24"/>
        </w:rPr>
        <w:t>Resultado de Encuesta de Construcción Obras Privadas Techadas II Trimestre de 2023</w:t>
      </w:r>
      <w:r w:rsidRPr="00BD4546">
        <w:rPr>
          <w:rFonts w:ascii="Times New Roman" w:hAnsi="Times New Roman" w:cs="Times New Roman"/>
          <w:sz w:val="24"/>
        </w:rPr>
        <w:t xml:space="preserve"> (p. 11) [Resultado de encuestas]. https://www.bch.hn/estadisticos/EME/Encuesta%20Trimestral%20de%20Construccin%20Privada/Resultado%20de%20Encuesta%20de%20Construcci%C3%B3n%20Obras%20Privadas%20Techadas%20II%20Trimestre%20de%202023.pdf</w:t>
      </w:r>
    </w:p>
    <w:p w14:paraId="38A7BFFF" w14:textId="77777777" w:rsidR="00BD4546" w:rsidRPr="00BD4546" w:rsidRDefault="00BD4546" w:rsidP="00BD4546">
      <w:pPr>
        <w:pStyle w:val="Bibliografa"/>
        <w:rPr>
          <w:rFonts w:ascii="Times New Roman" w:hAnsi="Times New Roman" w:cs="Times New Roman"/>
          <w:sz w:val="24"/>
        </w:rPr>
      </w:pPr>
      <w:r w:rsidRPr="00BD4546">
        <w:rPr>
          <w:rFonts w:ascii="Times New Roman" w:hAnsi="Times New Roman" w:cs="Times New Roman"/>
          <w:sz w:val="24"/>
        </w:rPr>
        <w:t xml:space="preserve">Beltrán Estrada, J. (2020). </w:t>
      </w:r>
      <w:r w:rsidRPr="00BD4546">
        <w:rPr>
          <w:rFonts w:ascii="Times New Roman" w:hAnsi="Times New Roman" w:cs="Times New Roman"/>
          <w:i/>
          <w:iCs/>
          <w:sz w:val="24"/>
        </w:rPr>
        <w:t>Manual y APP digital para Patologias en Estructuras de Concreto</w:t>
      </w:r>
      <w:r w:rsidRPr="00BD4546">
        <w:rPr>
          <w:rFonts w:ascii="Times New Roman" w:hAnsi="Times New Roman" w:cs="Times New Roman"/>
          <w:sz w:val="24"/>
        </w:rPr>
        <w:t>. Edición en Linea. https://www.colmayor.edu.co/wp-content/uploads/2020/11/App-Manual-de-patolog%C3%ADa.pdf#:~:text=La%20implementaci%C3%B3n%20de%20un%20aplicativo%20digital%20que%20facilite,did%C3%A1ctica%2Fpractica%20para%20la%20corr</w:t>
      </w:r>
      <w:r w:rsidRPr="00BD4546">
        <w:rPr>
          <w:rFonts w:ascii="Times New Roman" w:hAnsi="Times New Roman" w:cs="Times New Roman"/>
          <w:sz w:val="24"/>
        </w:rPr>
        <w:lastRenderedPageBreak/>
        <w:t>ecta%20ejecuci%C3%B3n%20de%20la%20intervenci%C3%B3n.</w:t>
      </w:r>
    </w:p>
    <w:p w14:paraId="167D6DB6" w14:textId="77777777" w:rsidR="00BD4546" w:rsidRPr="00BD4546" w:rsidRDefault="00BD4546" w:rsidP="00BD4546">
      <w:pPr>
        <w:pStyle w:val="Bibliografa"/>
        <w:rPr>
          <w:rFonts w:ascii="Times New Roman" w:hAnsi="Times New Roman" w:cs="Times New Roman"/>
          <w:sz w:val="24"/>
        </w:rPr>
      </w:pPr>
      <w:r w:rsidRPr="00BD4546">
        <w:rPr>
          <w:rFonts w:ascii="Times New Roman" w:hAnsi="Times New Roman" w:cs="Times New Roman"/>
          <w:sz w:val="24"/>
        </w:rPr>
        <w:t xml:space="preserve">bnamericas. (2022, julio 14). </w:t>
      </w:r>
      <w:r w:rsidRPr="00BD4546">
        <w:rPr>
          <w:rFonts w:ascii="Times New Roman" w:hAnsi="Times New Roman" w:cs="Times New Roman"/>
          <w:i/>
          <w:iCs/>
          <w:sz w:val="24"/>
        </w:rPr>
        <w:t>BNamericas—Industria hondureña de construcción lidia co...</w:t>
      </w:r>
      <w:r w:rsidRPr="00BD4546">
        <w:rPr>
          <w:rFonts w:ascii="Times New Roman" w:hAnsi="Times New Roman" w:cs="Times New Roman"/>
          <w:sz w:val="24"/>
        </w:rPr>
        <w:t xml:space="preserve"> BNamericas.com. https://www.bnamericas.com/es/entrevistas/industria-hondurena-de-construccion-lidia-con-legado-de-gobierno-anterior</w:t>
      </w:r>
    </w:p>
    <w:p w14:paraId="64E68AF3" w14:textId="77777777" w:rsidR="00BD4546" w:rsidRPr="00BD4546" w:rsidRDefault="00BD4546" w:rsidP="00BD4546">
      <w:pPr>
        <w:pStyle w:val="Bibliografa"/>
        <w:rPr>
          <w:rFonts w:ascii="Times New Roman" w:hAnsi="Times New Roman" w:cs="Times New Roman"/>
          <w:sz w:val="24"/>
        </w:rPr>
      </w:pPr>
      <w:r w:rsidRPr="00BD4546">
        <w:rPr>
          <w:rFonts w:ascii="Times New Roman" w:hAnsi="Times New Roman" w:cs="Times New Roman"/>
          <w:sz w:val="24"/>
        </w:rPr>
        <w:t xml:space="preserve">CAH. (2023, junio 8). </w:t>
      </w:r>
      <w:r w:rsidRPr="00BD4546">
        <w:rPr>
          <w:rFonts w:ascii="Times New Roman" w:hAnsi="Times New Roman" w:cs="Times New Roman"/>
          <w:i/>
          <w:iCs/>
          <w:sz w:val="24"/>
        </w:rPr>
        <w:t>Listado de agremiados... - Colegio de Arquitectos de Honduras CAH</w:t>
      </w:r>
      <w:r w:rsidRPr="00BD4546">
        <w:rPr>
          <w:rFonts w:ascii="Times New Roman" w:hAnsi="Times New Roman" w:cs="Times New Roman"/>
          <w:sz w:val="24"/>
        </w:rPr>
        <w:t>. https://mobile.facebook.com/story.php?story_fbid=pfbid0xDjATSnL4vxkHmeoqaXZMTsr9Pfgb9n5DAD9uyfsK9mB6eg9Zp1rN6MfFwaRreBUl&amp;id=100064841884101&amp;sfnsn=wa&amp;mibextid=VhDh1V</w:t>
      </w:r>
    </w:p>
    <w:p w14:paraId="7B6D7014" w14:textId="77777777" w:rsidR="00BD4546" w:rsidRPr="00BD4546" w:rsidRDefault="00BD4546" w:rsidP="00BD4546">
      <w:pPr>
        <w:pStyle w:val="Bibliografa"/>
        <w:rPr>
          <w:rFonts w:ascii="Times New Roman" w:hAnsi="Times New Roman" w:cs="Times New Roman"/>
          <w:sz w:val="24"/>
        </w:rPr>
      </w:pPr>
      <w:r w:rsidRPr="00BD4546">
        <w:rPr>
          <w:rFonts w:ascii="Times New Roman" w:hAnsi="Times New Roman" w:cs="Times New Roman"/>
          <w:sz w:val="24"/>
        </w:rPr>
        <w:t xml:space="preserve">Cardenete, E. H., &amp; Martínez-Ramos, R. (2016). </w:t>
      </w:r>
      <w:r w:rsidRPr="00BD4546">
        <w:rPr>
          <w:rFonts w:ascii="Times New Roman" w:hAnsi="Times New Roman" w:cs="Times New Roman"/>
          <w:i/>
          <w:iCs/>
          <w:sz w:val="24"/>
        </w:rPr>
        <w:t>El proceso metodológico en el estudio de la patología de la construcción</w:t>
      </w:r>
      <w:r w:rsidRPr="00BD4546">
        <w:rPr>
          <w:rFonts w:ascii="Times New Roman" w:hAnsi="Times New Roman" w:cs="Times New Roman"/>
          <w:sz w:val="24"/>
        </w:rPr>
        <w:t>.</w:t>
      </w:r>
    </w:p>
    <w:p w14:paraId="3071AD5F" w14:textId="77777777" w:rsidR="00BD4546" w:rsidRPr="00BD4546" w:rsidRDefault="00BD4546" w:rsidP="00BD4546">
      <w:pPr>
        <w:pStyle w:val="Bibliografa"/>
        <w:rPr>
          <w:rFonts w:ascii="Times New Roman" w:hAnsi="Times New Roman" w:cs="Times New Roman"/>
          <w:sz w:val="24"/>
        </w:rPr>
      </w:pPr>
      <w:r w:rsidRPr="00BD4546">
        <w:rPr>
          <w:rFonts w:ascii="Times New Roman" w:hAnsi="Times New Roman" w:cs="Times New Roman"/>
          <w:sz w:val="24"/>
        </w:rPr>
        <w:t xml:space="preserve">Carlos Sallaberry. (2002). </w:t>
      </w:r>
      <w:r w:rsidRPr="00BD4546">
        <w:rPr>
          <w:rFonts w:ascii="Times New Roman" w:hAnsi="Times New Roman" w:cs="Times New Roman"/>
          <w:i/>
          <w:iCs/>
          <w:sz w:val="24"/>
        </w:rPr>
        <w:t>La calidad en la industria de la construccion</w:t>
      </w:r>
      <w:r w:rsidRPr="00BD4546">
        <w:rPr>
          <w:rFonts w:ascii="Times New Roman" w:hAnsi="Times New Roman" w:cs="Times New Roman"/>
          <w:sz w:val="24"/>
        </w:rPr>
        <w:t>. https://www.grupoconstruya.com/actividades/docs/calidad_UP.pdf</w:t>
      </w:r>
    </w:p>
    <w:p w14:paraId="1414E3F7" w14:textId="77777777" w:rsidR="00BD4546" w:rsidRPr="00BD4546" w:rsidRDefault="00BD4546" w:rsidP="00BD4546">
      <w:pPr>
        <w:pStyle w:val="Bibliografa"/>
        <w:rPr>
          <w:rFonts w:ascii="Times New Roman" w:hAnsi="Times New Roman" w:cs="Times New Roman"/>
          <w:sz w:val="24"/>
        </w:rPr>
      </w:pPr>
      <w:r w:rsidRPr="00BD4546">
        <w:rPr>
          <w:rFonts w:ascii="Times New Roman" w:hAnsi="Times New Roman" w:cs="Times New Roman"/>
          <w:sz w:val="24"/>
        </w:rPr>
        <w:t xml:space="preserve">Cesar Camison, Sonia Cruz, &amp; Tomas Gonzales. (2006). </w:t>
      </w:r>
      <w:r w:rsidRPr="00BD4546">
        <w:rPr>
          <w:rFonts w:ascii="Times New Roman" w:hAnsi="Times New Roman" w:cs="Times New Roman"/>
          <w:i/>
          <w:iCs/>
          <w:sz w:val="24"/>
        </w:rPr>
        <w:t>Gestion de la calidad</w:t>
      </w:r>
      <w:r w:rsidRPr="00BD4546">
        <w:rPr>
          <w:rFonts w:ascii="Times New Roman" w:hAnsi="Times New Roman" w:cs="Times New Roman"/>
          <w:sz w:val="24"/>
        </w:rPr>
        <w:t xml:space="preserve"> (194). Pearson Educación, S.A.</w:t>
      </w:r>
    </w:p>
    <w:p w14:paraId="007A3507" w14:textId="77777777" w:rsidR="00BD4546" w:rsidRPr="00BD4546" w:rsidRDefault="00BD4546" w:rsidP="00BD4546">
      <w:pPr>
        <w:pStyle w:val="Bibliografa"/>
        <w:rPr>
          <w:rFonts w:ascii="Times New Roman" w:hAnsi="Times New Roman" w:cs="Times New Roman"/>
          <w:sz w:val="24"/>
        </w:rPr>
      </w:pPr>
      <w:r w:rsidRPr="00BD4546">
        <w:rPr>
          <w:rFonts w:ascii="Times New Roman" w:hAnsi="Times New Roman" w:cs="Times New Roman"/>
          <w:i/>
          <w:iCs/>
          <w:sz w:val="24"/>
        </w:rPr>
        <w:t>Código Hondureño de Construcción.pdf</w:t>
      </w:r>
      <w:r w:rsidRPr="00BD4546">
        <w:rPr>
          <w:rFonts w:ascii="Times New Roman" w:hAnsi="Times New Roman" w:cs="Times New Roman"/>
          <w:sz w:val="24"/>
        </w:rPr>
        <w:t>. (s. f.). Recuperado 29 de octubre de 2023, de https://www.tsc.gob.hn/web/leyes/C%C3%B3digo%20Hondure%C3%B1o%20de%20Construcci%C3%B3n.pdf</w:t>
      </w:r>
    </w:p>
    <w:p w14:paraId="6B510D28" w14:textId="77777777" w:rsidR="00BD4546" w:rsidRPr="00BD4546" w:rsidRDefault="00BD4546" w:rsidP="00BD4546">
      <w:pPr>
        <w:pStyle w:val="Bibliografa"/>
        <w:rPr>
          <w:rFonts w:ascii="Times New Roman" w:hAnsi="Times New Roman" w:cs="Times New Roman"/>
          <w:sz w:val="24"/>
        </w:rPr>
      </w:pPr>
      <w:r w:rsidRPr="00BD4546">
        <w:rPr>
          <w:rFonts w:ascii="Times New Roman" w:hAnsi="Times New Roman" w:cs="Times New Roman"/>
          <w:sz w:val="24"/>
        </w:rPr>
        <w:t xml:space="preserve">diez. (2019, diciembre 12). </w:t>
      </w:r>
      <w:r w:rsidRPr="00BD4546">
        <w:rPr>
          <w:rFonts w:ascii="Times New Roman" w:hAnsi="Times New Roman" w:cs="Times New Roman"/>
          <w:i/>
          <w:iCs/>
          <w:sz w:val="24"/>
        </w:rPr>
        <w:t>Grietas en graderías del Nacional permite ver calle alrededor del estadio</w:t>
      </w:r>
      <w:r w:rsidRPr="00BD4546">
        <w:rPr>
          <w:rFonts w:ascii="Times New Roman" w:hAnsi="Times New Roman" w:cs="Times New Roman"/>
          <w:sz w:val="24"/>
        </w:rPr>
        <w:t>. www.diez.hn. https://www.diez.hn/liganacionaldehonduras/grieta-fisura-estadio-nacional-tegucigalpa-copeco-gabriel-rubi-BIDZ1341642</w:t>
      </w:r>
    </w:p>
    <w:p w14:paraId="1F72998A" w14:textId="77777777" w:rsidR="00BD4546" w:rsidRPr="00BD4546" w:rsidRDefault="00BD4546" w:rsidP="00BD4546">
      <w:pPr>
        <w:pStyle w:val="Bibliografa"/>
        <w:rPr>
          <w:rFonts w:ascii="Times New Roman" w:hAnsi="Times New Roman" w:cs="Times New Roman"/>
          <w:sz w:val="24"/>
        </w:rPr>
      </w:pPr>
      <w:r w:rsidRPr="00BD4546">
        <w:rPr>
          <w:rFonts w:ascii="Times New Roman" w:hAnsi="Times New Roman" w:cs="Times New Roman"/>
          <w:sz w:val="24"/>
        </w:rPr>
        <w:t xml:space="preserve">Echeverri Montes, P. (2021, enero 13). </w:t>
      </w:r>
      <w:r w:rsidRPr="00BD4546">
        <w:rPr>
          <w:rFonts w:ascii="Times New Roman" w:hAnsi="Times New Roman" w:cs="Times New Roman"/>
          <w:i/>
          <w:iCs/>
          <w:sz w:val="24"/>
        </w:rPr>
        <w:t>¿Qué es una patología en la construcción?</w:t>
      </w:r>
      <w:r w:rsidRPr="00BD4546">
        <w:rPr>
          <w:rFonts w:ascii="Times New Roman" w:hAnsi="Times New Roman" w:cs="Times New Roman"/>
          <w:sz w:val="24"/>
        </w:rPr>
        <w:t xml:space="preserve"> https://www.echeverrimontes.com/blog/que-es-patologia-construccion</w:t>
      </w:r>
    </w:p>
    <w:p w14:paraId="0A7918A1" w14:textId="77777777" w:rsidR="00BD4546" w:rsidRPr="00BD4546" w:rsidRDefault="00BD4546" w:rsidP="00BD4546">
      <w:pPr>
        <w:pStyle w:val="Bibliografa"/>
        <w:rPr>
          <w:rFonts w:ascii="Times New Roman" w:hAnsi="Times New Roman" w:cs="Times New Roman"/>
          <w:sz w:val="24"/>
        </w:rPr>
      </w:pPr>
      <w:r w:rsidRPr="00BD4546">
        <w:rPr>
          <w:rFonts w:ascii="Times New Roman" w:hAnsi="Times New Roman" w:cs="Times New Roman"/>
          <w:sz w:val="24"/>
        </w:rPr>
        <w:t xml:space="preserve">Gutiérrez Garcia, F., Rodriguez, N., Morales, A., &amp; Guerrero, A. (2017). </w:t>
      </w:r>
      <w:r w:rsidRPr="00BD4546">
        <w:rPr>
          <w:rFonts w:ascii="Times New Roman" w:hAnsi="Times New Roman" w:cs="Times New Roman"/>
          <w:i/>
          <w:iCs/>
          <w:sz w:val="24"/>
        </w:rPr>
        <w:t xml:space="preserve">Guía de </w:t>
      </w:r>
      <w:r w:rsidRPr="00BD4546">
        <w:rPr>
          <w:rFonts w:ascii="Times New Roman" w:hAnsi="Times New Roman" w:cs="Times New Roman"/>
          <w:i/>
          <w:iCs/>
          <w:sz w:val="24"/>
        </w:rPr>
        <w:lastRenderedPageBreak/>
        <w:t>implementacion Plan de calidad</w:t>
      </w:r>
      <w:r w:rsidRPr="00BD4546">
        <w:rPr>
          <w:rFonts w:ascii="Times New Roman" w:hAnsi="Times New Roman" w:cs="Times New Roman"/>
          <w:sz w:val="24"/>
        </w:rPr>
        <w:t>.</w:t>
      </w:r>
    </w:p>
    <w:p w14:paraId="62B295A1" w14:textId="77777777" w:rsidR="00BD4546" w:rsidRPr="00BD4546" w:rsidRDefault="00BD4546" w:rsidP="00BD4546">
      <w:pPr>
        <w:pStyle w:val="Bibliografa"/>
        <w:rPr>
          <w:rFonts w:ascii="Times New Roman" w:hAnsi="Times New Roman" w:cs="Times New Roman"/>
          <w:sz w:val="24"/>
        </w:rPr>
      </w:pPr>
      <w:r w:rsidRPr="00BD4546">
        <w:rPr>
          <w:rFonts w:ascii="Times New Roman" w:hAnsi="Times New Roman" w:cs="Times New Roman"/>
          <w:sz w:val="24"/>
        </w:rPr>
        <w:t xml:space="preserve">Hogar Seco. (s. f.). </w:t>
      </w:r>
      <w:r w:rsidRPr="00BD4546">
        <w:rPr>
          <w:rFonts w:ascii="Times New Roman" w:hAnsi="Times New Roman" w:cs="Times New Roman"/>
          <w:i/>
          <w:iCs/>
          <w:sz w:val="24"/>
        </w:rPr>
        <w:t>Filtraciones de agua |Filtraciones de agua en paredes.</w:t>
      </w:r>
      <w:r w:rsidRPr="00BD4546">
        <w:rPr>
          <w:rFonts w:ascii="Times New Roman" w:hAnsi="Times New Roman" w:cs="Times New Roman"/>
          <w:sz w:val="24"/>
        </w:rPr>
        <w:t xml:space="preserve"> Hogar Seco. Recuperado 5 de noviembre de 2023, de https://www.hogarseco.com/filtraciones-de-agua/</w:t>
      </w:r>
    </w:p>
    <w:p w14:paraId="782323B7" w14:textId="77777777" w:rsidR="00BD4546" w:rsidRPr="00BD4546" w:rsidRDefault="00BD4546" w:rsidP="00BD4546">
      <w:pPr>
        <w:pStyle w:val="Bibliografa"/>
        <w:rPr>
          <w:rFonts w:ascii="Times New Roman" w:hAnsi="Times New Roman" w:cs="Times New Roman"/>
          <w:sz w:val="24"/>
        </w:rPr>
      </w:pPr>
      <w:r w:rsidRPr="00BD4546">
        <w:rPr>
          <w:rFonts w:ascii="Times New Roman" w:hAnsi="Times New Roman" w:cs="Times New Roman"/>
          <w:i/>
          <w:iCs/>
          <w:sz w:val="24"/>
        </w:rPr>
        <w:t>Índice Mensual de la Actividad Económica Agosto 2023.pdf</w:t>
      </w:r>
      <w:r w:rsidRPr="00BD4546">
        <w:rPr>
          <w:rFonts w:ascii="Times New Roman" w:hAnsi="Times New Roman" w:cs="Times New Roman"/>
          <w:sz w:val="24"/>
        </w:rPr>
        <w:t>. (s. f.). Recuperado 29 de octubre de 2023, de https://www.bch.hn/estadisticos/EME/ndice%20Mensual%20de%20Actividad%20Econmica%20IMAE/%C3%8Dndice%20Mensual%20de%20la%20Actividad%20Econ%C3%B3mica%20Agosto%202023.pdf</w:t>
      </w:r>
    </w:p>
    <w:p w14:paraId="771E28B3" w14:textId="77777777" w:rsidR="00BD4546" w:rsidRPr="00BD4546" w:rsidRDefault="00BD4546" w:rsidP="00BD4546">
      <w:pPr>
        <w:pStyle w:val="Bibliografa"/>
        <w:rPr>
          <w:rFonts w:ascii="Times New Roman" w:hAnsi="Times New Roman" w:cs="Times New Roman"/>
          <w:sz w:val="24"/>
        </w:rPr>
      </w:pPr>
      <w:r w:rsidRPr="00BD4546">
        <w:rPr>
          <w:rFonts w:ascii="Times New Roman" w:hAnsi="Times New Roman" w:cs="Times New Roman"/>
          <w:sz w:val="24"/>
        </w:rPr>
        <w:t xml:space="preserve">Informatica, Vm. (2016, abril 7). </w:t>
      </w:r>
      <w:r w:rsidRPr="00BD4546">
        <w:rPr>
          <w:rFonts w:ascii="Times New Roman" w:hAnsi="Times New Roman" w:cs="Times New Roman"/>
          <w:i/>
          <w:iCs/>
          <w:sz w:val="24"/>
        </w:rPr>
        <w:t>Patología de la Construcción | Constructora HJAUREGUI</w:t>
      </w:r>
      <w:r w:rsidRPr="00BD4546">
        <w:rPr>
          <w:rFonts w:ascii="Times New Roman" w:hAnsi="Times New Roman" w:cs="Times New Roman"/>
          <w:sz w:val="24"/>
        </w:rPr>
        <w:t>. https://hjauregui.com/patologia-de-la-construccion/</w:t>
      </w:r>
    </w:p>
    <w:p w14:paraId="5B0C59BB" w14:textId="77777777" w:rsidR="00BD4546" w:rsidRPr="00BD4546" w:rsidRDefault="00BD4546" w:rsidP="00BD4546">
      <w:pPr>
        <w:pStyle w:val="Bibliografa"/>
        <w:rPr>
          <w:rFonts w:ascii="Times New Roman" w:hAnsi="Times New Roman" w:cs="Times New Roman"/>
          <w:sz w:val="24"/>
        </w:rPr>
      </w:pPr>
      <w:r w:rsidRPr="00BD4546">
        <w:rPr>
          <w:rFonts w:ascii="Times New Roman" w:hAnsi="Times New Roman" w:cs="Times New Roman"/>
          <w:sz w:val="24"/>
        </w:rPr>
        <w:t xml:space="preserve">La gaceta. (2018). </w:t>
      </w:r>
      <w:r w:rsidRPr="00BD4546">
        <w:rPr>
          <w:rFonts w:ascii="Times New Roman" w:hAnsi="Times New Roman" w:cs="Times New Roman"/>
          <w:i/>
          <w:iCs/>
          <w:sz w:val="24"/>
        </w:rPr>
        <w:t>34</w:t>
      </w:r>
      <w:r w:rsidRPr="00BD4546">
        <w:rPr>
          <w:rFonts w:ascii="Times New Roman" w:hAnsi="Times New Roman" w:cs="Times New Roman"/>
          <w:sz w:val="24"/>
        </w:rPr>
        <w:t>.</w:t>
      </w:r>
    </w:p>
    <w:p w14:paraId="03DB3AC5" w14:textId="77777777" w:rsidR="00BD4546" w:rsidRPr="00BD4546" w:rsidRDefault="00BD4546" w:rsidP="00BD4546">
      <w:pPr>
        <w:pStyle w:val="Bibliografa"/>
        <w:rPr>
          <w:rFonts w:ascii="Times New Roman" w:hAnsi="Times New Roman" w:cs="Times New Roman"/>
          <w:sz w:val="24"/>
        </w:rPr>
      </w:pPr>
      <w:r w:rsidRPr="00BD4546">
        <w:rPr>
          <w:rFonts w:ascii="Times New Roman" w:hAnsi="Times New Roman" w:cs="Times New Roman"/>
          <w:sz w:val="24"/>
        </w:rPr>
        <w:t xml:space="preserve">LaPrensa. (2018, junio 2). </w:t>
      </w:r>
      <w:r w:rsidRPr="00BD4546">
        <w:rPr>
          <w:rFonts w:ascii="Times New Roman" w:hAnsi="Times New Roman" w:cs="Times New Roman"/>
          <w:i/>
          <w:iCs/>
          <w:sz w:val="24"/>
        </w:rPr>
        <w:t>Construcción en Honduras, la que más crece en Centroamérica—Diario La Prensa</w:t>
      </w:r>
      <w:r w:rsidRPr="00BD4546">
        <w:rPr>
          <w:rFonts w:ascii="Times New Roman" w:hAnsi="Times New Roman" w:cs="Times New Roman"/>
          <w:sz w:val="24"/>
        </w:rPr>
        <w:t>. https://www.laprensa.hn/honduras/construccion-honduras-crece-inversion-centroamerica-NELP1184018</w:t>
      </w:r>
    </w:p>
    <w:p w14:paraId="0C6A5742" w14:textId="77777777" w:rsidR="00BD4546" w:rsidRPr="00BD4546" w:rsidRDefault="00BD4546" w:rsidP="00BD4546">
      <w:pPr>
        <w:pStyle w:val="Bibliografa"/>
        <w:rPr>
          <w:rFonts w:ascii="Times New Roman" w:hAnsi="Times New Roman" w:cs="Times New Roman"/>
          <w:sz w:val="24"/>
        </w:rPr>
      </w:pPr>
      <w:r w:rsidRPr="00BD4546">
        <w:rPr>
          <w:rFonts w:ascii="Times New Roman" w:hAnsi="Times New Roman" w:cs="Times New Roman"/>
          <w:sz w:val="24"/>
        </w:rPr>
        <w:t xml:space="preserve">Marketing. (2023, enero 18). </w:t>
      </w:r>
      <w:r w:rsidRPr="00BD4546">
        <w:rPr>
          <w:rFonts w:ascii="Times New Roman" w:hAnsi="Times New Roman" w:cs="Times New Roman"/>
          <w:i/>
          <w:iCs/>
          <w:sz w:val="24"/>
        </w:rPr>
        <w:t>Patología estructural y funcional, ¿Qué hay que saber?</w:t>
      </w:r>
      <w:r w:rsidRPr="00BD4546">
        <w:rPr>
          <w:rFonts w:ascii="Times New Roman" w:hAnsi="Times New Roman" w:cs="Times New Roman"/>
          <w:sz w:val="24"/>
        </w:rPr>
        <w:t xml:space="preserve"> https://ingenierosasesores.com/actualidad/patologia-estructural-funcional/</w:t>
      </w:r>
    </w:p>
    <w:p w14:paraId="66A24196" w14:textId="77777777" w:rsidR="00BD4546" w:rsidRPr="00BD4546" w:rsidRDefault="00BD4546" w:rsidP="00BD4546">
      <w:pPr>
        <w:pStyle w:val="Bibliografa"/>
        <w:rPr>
          <w:rFonts w:ascii="Times New Roman" w:hAnsi="Times New Roman" w:cs="Times New Roman"/>
          <w:sz w:val="24"/>
        </w:rPr>
      </w:pPr>
      <w:r w:rsidRPr="00BD4546">
        <w:rPr>
          <w:rFonts w:ascii="Times New Roman" w:hAnsi="Times New Roman" w:cs="Times New Roman"/>
          <w:sz w:val="24"/>
        </w:rPr>
        <w:t xml:space="preserve">Perez, G. (2023, marzo 23). Que son las patologias en la construccion | Actualizado noviembre 2023. </w:t>
      </w:r>
      <w:r w:rsidRPr="00BD4546">
        <w:rPr>
          <w:rFonts w:ascii="Times New Roman" w:hAnsi="Times New Roman" w:cs="Times New Roman"/>
          <w:i/>
          <w:iCs/>
          <w:sz w:val="24"/>
        </w:rPr>
        <w:t>INGENIERIATERRA.ES</w:t>
      </w:r>
      <w:r w:rsidRPr="00BD4546">
        <w:rPr>
          <w:rFonts w:ascii="Times New Roman" w:hAnsi="Times New Roman" w:cs="Times New Roman"/>
          <w:sz w:val="24"/>
        </w:rPr>
        <w:t>. https://ingenieriaterra.es/construccion/que-son-las-patologias-en-la-construccion/</w:t>
      </w:r>
    </w:p>
    <w:p w14:paraId="79BB03AF" w14:textId="77777777" w:rsidR="00BD4546" w:rsidRPr="00BD4546" w:rsidRDefault="00BD4546" w:rsidP="00BD4546">
      <w:pPr>
        <w:pStyle w:val="Bibliografa"/>
        <w:rPr>
          <w:rFonts w:ascii="Times New Roman" w:hAnsi="Times New Roman" w:cs="Times New Roman"/>
          <w:sz w:val="24"/>
        </w:rPr>
      </w:pPr>
      <w:r w:rsidRPr="00BD4546">
        <w:rPr>
          <w:rFonts w:ascii="Times New Roman" w:hAnsi="Times New Roman" w:cs="Times New Roman"/>
          <w:sz w:val="24"/>
        </w:rPr>
        <w:t xml:space="preserve">Pérez Porto, J., &amp; Gardey, A. (2019, abril 30). </w:t>
      </w:r>
      <w:r w:rsidRPr="00BD4546">
        <w:rPr>
          <w:rFonts w:ascii="Times New Roman" w:hAnsi="Times New Roman" w:cs="Times New Roman"/>
          <w:i/>
          <w:iCs/>
          <w:sz w:val="24"/>
        </w:rPr>
        <w:t>Hundimiento—Definicion.de</w:t>
      </w:r>
      <w:r w:rsidRPr="00BD4546">
        <w:rPr>
          <w:rFonts w:ascii="Times New Roman" w:hAnsi="Times New Roman" w:cs="Times New Roman"/>
          <w:sz w:val="24"/>
        </w:rPr>
        <w:t>. Definición.de. https://definicion.de/hundimiento/</w:t>
      </w:r>
    </w:p>
    <w:p w14:paraId="16895BDE" w14:textId="77777777" w:rsidR="00BD4546" w:rsidRPr="00BD4546" w:rsidRDefault="00BD4546" w:rsidP="00BD4546">
      <w:pPr>
        <w:pStyle w:val="Bibliografa"/>
        <w:rPr>
          <w:rFonts w:ascii="Times New Roman" w:hAnsi="Times New Roman" w:cs="Times New Roman"/>
          <w:sz w:val="24"/>
        </w:rPr>
      </w:pPr>
      <w:r w:rsidRPr="00BD4546">
        <w:rPr>
          <w:rFonts w:ascii="Times New Roman" w:hAnsi="Times New Roman" w:cs="Times New Roman"/>
          <w:sz w:val="24"/>
        </w:rPr>
        <w:t xml:space="preserve">Project Management Institute, Inc. (2021). </w:t>
      </w:r>
      <w:r w:rsidRPr="00BD4546">
        <w:rPr>
          <w:rFonts w:ascii="Times New Roman" w:hAnsi="Times New Roman" w:cs="Times New Roman"/>
          <w:i/>
          <w:iCs/>
          <w:sz w:val="24"/>
        </w:rPr>
        <w:t xml:space="preserve">Guía de los fundamentos para la Direccion de </w:t>
      </w:r>
      <w:r w:rsidRPr="00BD4546">
        <w:rPr>
          <w:rFonts w:ascii="Times New Roman" w:hAnsi="Times New Roman" w:cs="Times New Roman"/>
          <w:i/>
          <w:iCs/>
          <w:sz w:val="24"/>
        </w:rPr>
        <w:lastRenderedPageBreak/>
        <w:t>Proyectos</w:t>
      </w:r>
      <w:r w:rsidRPr="00BD4546">
        <w:rPr>
          <w:rFonts w:ascii="Times New Roman" w:hAnsi="Times New Roman" w:cs="Times New Roman"/>
          <w:sz w:val="24"/>
        </w:rPr>
        <w:t xml:space="preserve"> (Séptima). www.PMI.org</w:t>
      </w:r>
    </w:p>
    <w:p w14:paraId="2E9620E7" w14:textId="77777777" w:rsidR="00BD4546" w:rsidRPr="00D653D6" w:rsidRDefault="00BD4546" w:rsidP="00BD4546">
      <w:pPr>
        <w:pStyle w:val="Bibliografa"/>
        <w:rPr>
          <w:rFonts w:ascii="Times New Roman" w:hAnsi="Times New Roman" w:cs="Times New Roman"/>
          <w:sz w:val="24"/>
          <w:lang w:val="en-US"/>
        </w:rPr>
      </w:pPr>
      <w:r w:rsidRPr="00BD4546">
        <w:rPr>
          <w:rFonts w:ascii="Times New Roman" w:hAnsi="Times New Roman" w:cs="Times New Roman"/>
          <w:sz w:val="24"/>
        </w:rPr>
        <w:t xml:space="preserve">promateriales. (2023, abril 27). Tendencias en patologías de edificaciones en España: Un Análisis de Causas y Soluciones. </w:t>
      </w:r>
      <w:r w:rsidRPr="00D653D6">
        <w:rPr>
          <w:rFonts w:ascii="Times New Roman" w:hAnsi="Times New Roman" w:cs="Times New Roman"/>
          <w:i/>
          <w:iCs/>
          <w:sz w:val="24"/>
          <w:lang w:val="en-US"/>
        </w:rPr>
        <w:t>Proarquitectura</w:t>
      </w:r>
      <w:r w:rsidRPr="00D653D6">
        <w:rPr>
          <w:rFonts w:ascii="Times New Roman" w:hAnsi="Times New Roman" w:cs="Times New Roman"/>
          <w:sz w:val="24"/>
          <w:lang w:val="en-US"/>
        </w:rPr>
        <w:t>. https://www.proarquitectura.es/tendencias-en-patologias-de-edificaciones-en-espana-un-analisis-de-causas-y-soluciones/</w:t>
      </w:r>
    </w:p>
    <w:p w14:paraId="5078FBCF" w14:textId="77777777" w:rsidR="00BD4546" w:rsidRPr="00BD4546" w:rsidRDefault="00BD4546" w:rsidP="00BD4546">
      <w:pPr>
        <w:pStyle w:val="Bibliografa"/>
        <w:rPr>
          <w:rFonts w:ascii="Times New Roman" w:hAnsi="Times New Roman" w:cs="Times New Roman"/>
          <w:sz w:val="24"/>
        </w:rPr>
      </w:pPr>
      <w:r w:rsidRPr="00BD4546">
        <w:rPr>
          <w:rFonts w:ascii="Times New Roman" w:hAnsi="Times New Roman" w:cs="Times New Roman"/>
          <w:sz w:val="24"/>
        </w:rPr>
        <w:t xml:space="preserve">Rodriguez, J. (2023, enero 20). </w:t>
      </w:r>
      <w:r w:rsidRPr="00BD4546">
        <w:rPr>
          <w:rFonts w:ascii="Times New Roman" w:hAnsi="Times New Roman" w:cs="Times New Roman"/>
          <w:i/>
          <w:iCs/>
          <w:sz w:val="24"/>
        </w:rPr>
        <w:t>Qué es el control de calidad y para qué sirve en una empresa</w:t>
      </w:r>
      <w:r w:rsidRPr="00BD4546">
        <w:rPr>
          <w:rFonts w:ascii="Times New Roman" w:hAnsi="Times New Roman" w:cs="Times New Roman"/>
          <w:sz w:val="24"/>
        </w:rPr>
        <w:t>. https://blog.hubspot.es/sales/control-de-calidad</w:t>
      </w:r>
    </w:p>
    <w:p w14:paraId="4C610F63" w14:textId="77777777" w:rsidR="00BD4546" w:rsidRPr="00BD4546" w:rsidRDefault="00BD4546" w:rsidP="00BD4546">
      <w:pPr>
        <w:pStyle w:val="Bibliografa"/>
        <w:rPr>
          <w:rFonts w:ascii="Times New Roman" w:hAnsi="Times New Roman" w:cs="Times New Roman"/>
          <w:sz w:val="24"/>
        </w:rPr>
      </w:pPr>
      <w:r w:rsidRPr="00BD4546">
        <w:rPr>
          <w:rFonts w:ascii="Times New Roman" w:hAnsi="Times New Roman" w:cs="Times New Roman"/>
          <w:sz w:val="24"/>
        </w:rPr>
        <w:t xml:space="preserve">SEP. (2023, junio 7). </w:t>
      </w:r>
      <w:r w:rsidRPr="00BD4546">
        <w:rPr>
          <w:rFonts w:ascii="Times New Roman" w:hAnsi="Times New Roman" w:cs="Times New Roman"/>
          <w:i/>
          <w:iCs/>
          <w:sz w:val="24"/>
        </w:rPr>
        <w:t>¿Por qué se deforman algunos objetos?</w:t>
      </w:r>
      <w:r w:rsidRPr="00BD4546">
        <w:rPr>
          <w:rFonts w:ascii="Times New Roman" w:hAnsi="Times New Roman" w:cs="Times New Roman"/>
          <w:sz w:val="24"/>
        </w:rPr>
        <w:t xml:space="preserve"> https://nuevaescuelamexicana.sep.gob.mx/detalle-recurso/36996/</w:t>
      </w:r>
    </w:p>
    <w:p w14:paraId="429824FA" w14:textId="77777777" w:rsidR="00BD4546" w:rsidRPr="00BD4546" w:rsidRDefault="00BD4546" w:rsidP="00BD4546">
      <w:pPr>
        <w:pStyle w:val="Bibliografa"/>
        <w:rPr>
          <w:rFonts w:ascii="Times New Roman" w:hAnsi="Times New Roman" w:cs="Times New Roman"/>
          <w:sz w:val="24"/>
        </w:rPr>
      </w:pPr>
      <w:r w:rsidRPr="00BD4546">
        <w:rPr>
          <w:rFonts w:ascii="Times New Roman" w:hAnsi="Times New Roman" w:cs="Times New Roman"/>
          <w:sz w:val="24"/>
        </w:rPr>
        <w:t xml:space="preserve">Steubel, P. (2022, octubre 7). </w:t>
      </w:r>
      <w:r w:rsidRPr="00BD4546">
        <w:rPr>
          <w:rFonts w:ascii="Times New Roman" w:hAnsi="Times New Roman" w:cs="Times New Roman"/>
          <w:i/>
          <w:iCs/>
          <w:sz w:val="24"/>
        </w:rPr>
        <w:t>Gestión de calidad: Qué es y cómo implantarla [2022] • Asana</w:t>
      </w:r>
      <w:r w:rsidRPr="00BD4546">
        <w:rPr>
          <w:rFonts w:ascii="Times New Roman" w:hAnsi="Times New Roman" w:cs="Times New Roman"/>
          <w:sz w:val="24"/>
        </w:rPr>
        <w:t>. Asana. https://asana.com/es/resources/quality-management</w:t>
      </w:r>
    </w:p>
    <w:p w14:paraId="61CF66C1" w14:textId="77777777" w:rsidR="00BD4546" w:rsidRPr="00BD4546" w:rsidRDefault="00BD4546" w:rsidP="00BD4546">
      <w:pPr>
        <w:pStyle w:val="Bibliografa"/>
        <w:rPr>
          <w:rFonts w:ascii="Times New Roman" w:hAnsi="Times New Roman" w:cs="Times New Roman"/>
          <w:sz w:val="24"/>
        </w:rPr>
      </w:pPr>
      <w:r w:rsidRPr="00BD4546">
        <w:rPr>
          <w:rFonts w:ascii="Times New Roman" w:hAnsi="Times New Roman" w:cs="Times New Roman"/>
          <w:sz w:val="24"/>
        </w:rPr>
        <w:t xml:space="preserve">Structuralia. (s. f.). </w:t>
      </w:r>
      <w:r w:rsidRPr="00BD4546">
        <w:rPr>
          <w:rFonts w:ascii="Times New Roman" w:hAnsi="Times New Roman" w:cs="Times New Roman"/>
          <w:i/>
          <w:iCs/>
          <w:sz w:val="24"/>
        </w:rPr>
        <w:t>Planificación urbana sostenible y ciudades resilientes al coronavirus</w:t>
      </w:r>
      <w:r w:rsidRPr="00BD4546">
        <w:rPr>
          <w:rFonts w:ascii="Times New Roman" w:hAnsi="Times New Roman" w:cs="Times New Roman"/>
          <w:sz w:val="24"/>
        </w:rPr>
        <w:t>. Recuperado 6 de noviembre de 2023, de https://blog.structuralia.com/planificacion-urbana</w:t>
      </w:r>
    </w:p>
    <w:p w14:paraId="6CA5F571" w14:textId="77777777" w:rsidR="00BD4546" w:rsidRPr="00BD4546" w:rsidRDefault="00BD4546" w:rsidP="00BD4546">
      <w:pPr>
        <w:pStyle w:val="Bibliografa"/>
        <w:rPr>
          <w:rFonts w:ascii="Times New Roman" w:hAnsi="Times New Roman" w:cs="Times New Roman"/>
          <w:sz w:val="24"/>
        </w:rPr>
      </w:pPr>
      <w:r w:rsidRPr="00BD4546">
        <w:rPr>
          <w:rFonts w:ascii="Times New Roman" w:hAnsi="Times New Roman" w:cs="Times New Roman"/>
          <w:i/>
          <w:iCs/>
          <w:sz w:val="24"/>
        </w:rPr>
        <w:t>Supervisión de obras: La importancia para lograr el éxito</w:t>
      </w:r>
      <w:r w:rsidRPr="00BD4546">
        <w:rPr>
          <w:rFonts w:ascii="Times New Roman" w:hAnsi="Times New Roman" w:cs="Times New Roman"/>
          <w:sz w:val="24"/>
        </w:rPr>
        <w:t>. (2021, mayo 27). https://www.vqingenieria.com/la-importancia-de-la-supervision-de-obras-en-el-exito-de-un-proyecto</w:t>
      </w:r>
    </w:p>
    <w:p w14:paraId="35C5EF81" w14:textId="77777777" w:rsidR="00BD4546" w:rsidRPr="00BD4546" w:rsidRDefault="00BD4546" w:rsidP="00BD4546">
      <w:pPr>
        <w:pStyle w:val="Bibliografa"/>
        <w:rPr>
          <w:rFonts w:ascii="Times New Roman" w:hAnsi="Times New Roman" w:cs="Times New Roman"/>
          <w:sz w:val="24"/>
        </w:rPr>
      </w:pPr>
      <w:r w:rsidRPr="00BD4546">
        <w:rPr>
          <w:rFonts w:ascii="Times New Roman" w:hAnsi="Times New Roman" w:cs="Times New Roman"/>
          <w:sz w:val="24"/>
        </w:rPr>
        <w:t xml:space="preserve">Tiempo. (2020, febrero 12). </w:t>
      </w:r>
      <w:r w:rsidRPr="00BD4546">
        <w:rPr>
          <w:rFonts w:ascii="Times New Roman" w:hAnsi="Times New Roman" w:cs="Times New Roman"/>
          <w:i/>
          <w:iCs/>
          <w:sz w:val="24"/>
        </w:rPr>
        <w:t>Circulan imágenes de grietas en Torre Igvana de SPS; pobladores alarmados</w:t>
      </w:r>
      <w:r w:rsidRPr="00BD4546">
        <w:rPr>
          <w:rFonts w:ascii="Times New Roman" w:hAnsi="Times New Roman" w:cs="Times New Roman"/>
          <w:sz w:val="24"/>
        </w:rPr>
        <w:t>. Tiempo.hn | Noticias de última hora y sucesos de Honduras. Deportes, Ciencia y Entretenimiento en general. https://tiempo.hn/circulan-imagenes-grietas-torre-igvana-sps-pobladores-alarmados/</w:t>
      </w:r>
    </w:p>
    <w:p w14:paraId="058200A8" w14:textId="77777777" w:rsidR="00BD4546" w:rsidRPr="00BD4546" w:rsidRDefault="00BD4546" w:rsidP="00BD4546">
      <w:pPr>
        <w:pStyle w:val="Bibliografa"/>
        <w:rPr>
          <w:rFonts w:ascii="Times New Roman" w:hAnsi="Times New Roman" w:cs="Times New Roman"/>
          <w:sz w:val="24"/>
        </w:rPr>
      </w:pPr>
      <w:r w:rsidRPr="00BD4546">
        <w:rPr>
          <w:rFonts w:ascii="Times New Roman" w:hAnsi="Times New Roman" w:cs="Times New Roman"/>
          <w:sz w:val="24"/>
        </w:rPr>
        <w:t xml:space="preserve">Toirac Corral, J. (2004). Patología de la construcción: Grietas y fisuras en obras de hormigón ; origen y prevención. </w:t>
      </w:r>
      <w:r w:rsidRPr="00BD4546">
        <w:rPr>
          <w:rFonts w:ascii="Times New Roman" w:hAnsi="Times New Roman" w:cs="Times New Roman"/>
          <w:i/>
          <w:iCs/>
          <w:sz w:val="24"/>
        </w:rPr>
        <w:t>Ciencia y Sociedad</w:t>
      </w:r>
      <w:r w:rsidRPr="00BD4546">
        <w:rPr>
          <w:rFonts w:ascii="Times New Roman" w:hAnsi="Times New Roman" w:cs="Times New Roman"/>
          <w:sz w:val="24"/>
        </w:rPr>
        <w:t xml:space="preserve">, </w:t>
      </w:r>
      <w:r w:rsidRPr="00BD4546">
        <w:rPr>
          <w:rFonts w:ascii="Times New Roman" w:hAnsi="Times New Roman" w:cs="Times New Roman"/>
          <w:i/>
          <w:iCs/>
          <w:sz w:val="24"/>
        </w:rPr>
        <w:t>29</w:t>
      </w:r>
      <w:r w:rsidRPr="00BD4546">
        <w:rPr>
          <w:rFonts w:ascii="Times New Roman" w:hAnsi="Times New Roman" w:cs="Times New Roman"/>
          <w:sz w:val="24"/>
        </w:rPr>
        <w:t xml:space="preserve">(1), 72-114. </w:t>
      </w:r>
      <w:r w:rsidRPr="00BD4546">
        <w:rPr>
          <w:rFonts w:ascii="Times New Roman" w:hAnsi="Times New Roman" w:cs="Times New Roman"/>
          <w:sz w:val="24"/>
        </w:rPr>
        <w:lastRenderedPageBreak/>
        <w:t>https://doi.org/10.22206/cys.2004.v29i1.pp72-114</w:t>
      </w:r>
    </w:p>
    <w:p w14:paraId="675FE9DF" w14:textId="77777777" w:rsidR="00BD4546" w:rsidRPr="00BD4546" w:rsidRDefault="00BD4546" w:rsidP="00BD4546">
      <w:pPr>
        <w:pStyle w:val="Bibliografa"/>
        <w:rPr>
          <w:rFonts w:ascii="Times New Roman" w:hAnsi="Times New Roman" w:cs="Times New Roman"/>
          <w:sz w:val="24"/>
        </w:rPr>
      </w:pPr>
      <w:r w:rsidRPr="00BD4546">
        <w:rPr>
          <w:rFonts w:ascii="Times New Roman" w:hAnsi="Times New Roman" w:cs="Times New Roman"/>
          <w:sz w:val="24"/>
        </w:rPr>
        <w:t xml:space="preserve">Toro, R. (2020, agosto 25). ¿Qué es la gestión de la calidad y como nos ayuda? </w:t>
      </w:r>
      <w:r w:rsidRPr="00BD4546">
        <w:rPr>
          <w:rFonts w:ascii="Times New Roman" w:hAnsi="Times New Roman" w:cs="Times New Roman"/>
          <w:i/>
          <w:iCs/>
          <w:sz w:val="24"/>
        </w:rPr>
        <w:t>ISO 9001:2015</w:t>
      </w:r>
      <w:r w:rsidRPr="00BD4546">
        <w:rPr>
          <w:rFonts w:ascii="Times New Roman" w:hAnsi="Times New Roman" w:cs="Times New Roman"/>
          <w:sz w:val="24"/>
        </w:rPr>
        <w:t>. https://www.nueva-iso-9001-2015.com/2020/08/que-es-la-gestion-de-la-calidad/</w:t>
      </w:r>
    </w:p>
    <w:p w14:paraId="659BFCBB" w14:textId="77777777" w:rsidR="00BD4546" w:rsidRPr="00BD4546" w:rsidRDefault="00BD4546" w:rsidP="00BD4546">
      <w:pPr>
        <w:pStyle w:val="Bibliografa"/>
        <w:rPr>
          <w:rFonts w:ascii="Times New Roman" w:hAnsi="Times New Roman" w:cs="Times New Roman"/>
          <w:sz w:val="24"/>
        </w:rPr>
      </w:pPr>
      <w:r w:rsidRPr="00BD4546">
        <w:rPr>
          <w:rFonts w:ascii="Times New Roman" w:hAnsi="Times New Roman" w:cs="Times New Roman"/>
          <w:sz w:val="24"/>
        </w:rPr>
        <w:t xml:space="preserve">UCSP. (2021, enero 7). </w:t>
      </w:r>
      <w:r w:rsidRPr="00BD4546">
        <w:rPr>
          <w:rFonts w:ascii="Times New Roman" w:hAnsi="Times New Roman" w:cs="Times New Roman"/>
          <w:i/>
          <w:iCs/>
          <w:sz w:val="24"/>
        </w:rPr>
        <w:t>Descubre qué son las normas de calidad | UCSP</w:t>
      </w:r>
      <w:r w:rsidRPr="00BD4546">
        <w:rPr>
          <w:rFonts w:ascii="Times New Roman" w:hAnsi="Times New Roman" w:cs="Times New Roman"/>
          <w:sz w:val="24"/>
        </w:rPr>
        <w:t>. https://postgrado.ucsp.edu.pe/articulos/todo-lo-que-tienes-que-saber-sobre-las-normas-de-calidad/</w:t>
      </w:r>
    </w:p>
    <w:p w14:paraId="2C3B8147" w14:textId="77777777" w:rsidR="00BD4546" w:rsidRPr="00BD4546" w:rsidRDefault="00BD4546" w:rsidP="00BD4546">
      <w:pPr>
        <w:pStyle w:val="Bibliografa"/>
        <w:rPr>
          <w:rFonts w:ascii="Times New Roman" w:hAnsi="Times New Roman" w:cs="Times New Roman"/>
          <w:sz w:val="24"/>
        </w:rPr>
      </w:pPr>
      <w:r w:rsidRPr="00BD4546">
        <w:rPr>
          <w:rFonts w:ascii="Times New Roman" w:hAnsi="Times New Roman" w:cs="Times New Roman"/>
          <w:sz w:val="24"/>
        </w:rPr>
        <w:t xml:space="preserve">UNAH, D. (2023, junio 9). </w:t>
      </w:r>
      <w:r w:rsidRPr="00BD4546">
        <w:rPr>
          <w:rFonts w:ascii="Times New Roman" w:hAnsi="Times New Roman" w:cs="Times New Roman"/>
          <w:i/>
          <w:iCs/>
          <w:sz w:val="24"/>
        </w:rPr>
        <w:t>UNAH destina inversión millonaria para reparación e impermeabilización de losas de azoteas de 27 edificios</w:t>
      </w:r>
      <w:r w:rsidRPr="00BD4546">
        <w:rPr>
          <w:rFonts w:ascii="Times New Roman" w:hAnsi="Times New Roman" w:cs="Times New Roman"/>
          <w:sz w:val="24"/>
        </w:rPr>
        <w:t>. https://blogs.unah.edu.hn/dircom/unah-destina-inversion-millonaria-para-reparacion-e-impermeabilizacion-de-losas-de-azoteas-de-27-edificios/</w:t>
      </w:r>
    </w:p>
    <w:p w14:paraId="01DB577D" w14:textId="77777777" w:rsidR="00BD4546" w:rsidRPr="00BD4546" w:rsidRDefault="00BD4546" w:rsidP="00BD4546">
      <w:pPr>
        <w:pStyle w:val="Bibliografa"/>
        <w:rPr>
          <w:rFonts w:ascii="Times New Roman" w:hAnsi="Times New Roman" w:cs="Times New Roman"/>
          <w:sz w:val="24"/>
        </w:rPr>
      </w:pPr>
      <w:r w:rsidRPr="00BD4546">
        <w:rPr>
          <w:rFonts w:ascii="Times New Roman" w:hAnsi="Times New Roman" w:cs="Times New Roman"/>
          <w:sz w:val="24"/>
        </w:rPr>
        <w:t xml:space="preserve">UNIFIKAS. (2023, enero 25). </w:t>
      </w:r>
      <w:r w:rsidRPr="00BD4546">
        <w:rPr>
          <w:rFonts w:ascii="Times New Roman" w:hAnsi="Times New Roman" w:cs="Times New Roman"/>
          <w:i/>
          <w:iCs/>
          <w:sz w:val="24"/>
        </w:rPr>
        <w:t>ISO 9001: Las 6 claves de la auditoría de calidad exitosa</w:t>
      </w:r>
      <w:r w:rsidRPr="00BD4546">
        <w:rPr>
          <w:rFonts w:ascii="Times New Roman" w:hAnsi="Times New Roman" w:cs="Times New Roman"/>
          <w:sz w:val="24"/>
        </w:rPr>
        <w:t>. https://www.unifikas.com/es/noticias/iso-9001-las-6-claves-para-enfrentarte-una-auditoria-de-calidad-con-exito</w:t>
      </w:r>
    </w:p>
    <w:p w14:paraId="56B80FF4" w14:textId="77777777" w:rsidR="00BD4546" w:rsidRPr="00BD4546" w:rsidRDefault="00BD4546" w:rsidP="00BD4546">
      <w:pPr>
        <w:pStyle w:val="Bibliografa"/>
        <w:rPr>
          <w:rFonts w:ascii="Times New Roman" w:hAnsi="Times New Roman" w:cs="Times New Roman"/>
          <w:sz w:val="24"/>
        </w:rPr>
      </w:pPr>
      <w:r w:rsidRPr="00BD4546">
        <w:rPr>
          <w:rFonts w:ascii="Times New Roman" w:hAnsi="Times New Roman" w:cs="Times New Roman"/>
          <w:sz w:val="24"/>
        </w:rPr>
        <w:t xml:space="preserve">UNITEC, Honduras. (2023, marzo 17). </w:t>
      </w:r>
      <w:r w:rsidRPr="00BD4546">
        <w:rPr>
          <w:rFonts w:ascii="Times New Roman" w:hAnsi="Times New Roman" w:cs="Times New Roman"/>
          <w:i/>
          <w:iCs/>
          <w:sz w:val="24"/>
        </w:rPr>
        <w:t>Tendencias en construcción 2023</w:t>
      </w:r>
      <w:r w:rsidRPr="00BD4546">
        <w:rPr>
          <w:rFonts w:ascii="Times New Roman" w:hAnsi="Times New Roman" w:cs="Times New Roman"/>
          <w:sz w:val="24"/>
        </w:rPr>
        <w:t>. https://www.unitec.edu/blog/tendencias-en-construccion-2023</w:t>
      </w:r>
    </w:p>
    <w:p w14:paraId="6E48F0A9" w14:textId="77777777" w:rsidR="00BD4546" w:rsidRPr="00BD4546" w:rsidRDefault="00BD4546" w:rsidP="00BD4546">
      <w:pPr>
        <w:pStyle w:val="Bibliografa"/>
        <w:rPr>
          <w:rFonts w:ascii="Times New Roman" w:hAnsi="Times New Roman" w:cs="Times New Roman"/>
          <w:sz w:val="24"/>
        </w:rPr>
      </w:pPr>
      <w:r w:rsidRPr="00BD4546">
        <w:rPr>
          <w:rFonts w:ascii="Times New Roman" w:hAnsi="Times New Roman" w:cs="Times New Roman"/>
          <w:sz w:val="24"/>
        </w:rPr>
        <w:t xml:space="preserve">Vera Guarnizo, M., Miranda Gutiérrez, D., Monroy Gutiérrez, J., Díaz Ochoa, M., &amp; Grimaldo Rodríguez, J. (2022). </w:t>
      </w:r>
      <w:r w:rsidRPr="00BD4546">
        <w:rPr>
          <w:rFonts w:ascii="Times New Roman" w:hAnsi="Times New Roman" w:cs="Times New Roman"/>
          <w:i/>
          <w:iCs/>
          <w:sz w:val="24"/>
        </w:rPr>
        <w:t>Patología de la construcción</w:t>
      </w:r>
      <w:r w:rsidRPr="00BD4546">
        <w:rPr>
          <w:rFonts w:ascii="Times New Roman" w:hAnsi="Times New Roman" w:cs="Times New Roman"/>
          <w:sz w:val="24"/>
        </w:rPr>
        <w:t xml:space="preserve"> (1.</w:t>
      </w:r>
      <w:r w:rsidRPr="00BD4546">
        <w:rPr>
          <w:rFonts w:ascii="Times New Roman" w:hAnsi="Times New Roman" w:cs="Times New Roman"/>
          <w:sz w:val="24"/>
          <w:vertAlign w:val="superscript"/>
        </w:rPr>
        <w:t>a</w:t>
      </w:r>
      <w:r w:rsidRPr="00BD4546">
        <w:rPr>
          <w:rFonts w:ascii="Times New Roman" w:hAnsi="Times New Roman" w:cs="Times New Roman"/>
          <w:sz w:val="24"/>
        </w:rPr>
        <w:t xml:space="preserve"> ed.).</w:t>
      </w:r>
    </w:p>
    <w:p w14:paraId="7F457F3F" w14:textId="77777777" w:rsidR="00BD4546" w:rsidRPr="00BD4546" w:rsidRDefault="00BD4546" w:rsidP="00BD4546">
      <w:pPr>
        <w:pStyle w:val="Bibliografa"/>
        <w:rPr>
          <w:rFonts w:ascii="Times New Roman" w:hAnsi="Times New Roman" w:cs="Times New Roman"/>
          <w:sz w:val="24"/>
        </w:rPr>
      </w:pPr>
      <w:r w:rsidRPr="00BD4546">
        <w:rPr>
          <w:rFonts w:ascii="Times New Roman" w:hAnsi="Times New Roman" w:cs="Times New Roman"/>
          <w:sz w:val="24"/>
        </w:rPr>
        <w:t xml:space="preserve">Villar, M. C. R. (s. f.). </w:t>
      </w:r>
      <w:r w:rsidRPr="00BD4546">
        <w:rPr>
          <w:rFonts w:ascii="Times New Roman" w:hAnsi="Times New Roman" w:cs="Times New Roman"/>
          <w:i/>
          <w:iCs/>
          <w:sz w:val="24"/>
        </w:rPr>
        <w:t>COSTOS DE CALIDAD</w:t>
      </w:r>
      <w:r w:rsidRPr="00BD4546">
        <w:rPr>
          <w:rFonts w:ascii="Times New Roman" w:hAnsi="Times New Roman" w:cs="Times New Roman"/>
          <w:sz w:val="24"/>
        </w:rPr>
        <w:t>. 4.</w:t>
      </w:r>
    </w:p>
    <w:p w14:paraId="282F9DD5" w14:textId="77777777" w:rsidR="00BD4546" w:rsidRPr="00D653D6" w:rsidRDefault="00BD4546" w:rsidP="00BD4546">
      <w:pPr>
        <w:pStyle w:val="Bibliografa"/>
        <w:rPr>
          <w:rFonts w:ascii="Times New Roman" w:hAnsi="Times New Roman" w:cs="Times New Roman"/>
          <w:sz w:val="24"/>
          <w:lang w:val="en-US"/>
        </w:rPr>
      </w:pPr>
      <w:r w:rsidRPr="00BD4546">
        <w:rPr>
          <w:rFonts w:ascii="Times New Roman" w:hAnsi="Times New Roman" w:cs="Times New Roman"/>
          <w:sz w:val="24"/>
        </w:rPr>
        <w:t xml:space="preserve">Zendesk. (2023, marzo 3). </w:t>
      </w:r>
      <w:r w:rsidRPr="00BD4546">
        <w:rPr>
          <w:rFonts w:ascii="Times New Roman" w:hAnsi="Times New Roman" w:cs="Times New Roman"/>
          <w:i/>
          <w:iCs/>
          <w:sz w:val="24"/>
        </w:rPr>
        <w:t>Gestión de calidad: ¿conoces los 7 pilares de ISO 9001?</w:t>
      </w:r>
      <w:r w:rsidRPr="00BD4546">
        <w:rPr>
          <w:rFonts w:ascii="Times New Roman" w:hAnsi="Times New Roman" w:cs="Times New Roman"/>
          <w:sz w:val="24"/>
        </w:rPr>
        <w:t xml:space="preserve"> </w:t>
      </w:r>
      <w:r w:rsidRPr="00D653D6">
        <w:rPr>
          <w:rFonts w:ascii="Times New Roman" w:hAnsi="Times New Roman" w:cs="Times New Roman"/>
          <w:sz w:val="24"/>
          <w:lang w:val="en-US"/>
        </w:rPr>
        <w:t>Zendesk MX. https://www.zendesk.com.mx/blog/sistema-gestion-de-calidad/</w:t>
      </w:r>
    </w:p>
    <w:p w14:paraId="54ABB18F" w14:textId="08C93C4E" w:rsidR="009526A7" w:rsidRDefault="009526A7" w:rsidP="00582BCA">
      <w:pPr>
        <w:pStyle w:val="Ttulo1"/>
      </w:pPr>
      <w:r w:rsidRPr="00691EFB">
        <w:fldChar w:fldCharType="end"/>
      </w:r>
      <w:bookmarkStart w:id="143" w:name="_Toc162037221"/>
      <w:r w:rsidRPr="008801E3">
        <w:t>ANEXOS</w:t>
      </w:r>
      <w:bookmarkEnd w:id="143"/>
    </w:p>
    <w:p w14:paraId="7EF2DA98" w14:textId="15E5F3E9" w:rsidR="00343ED0" w:rsidRPr="00FB7F93" w:rsidRDefault="00FB7F93" w:rsidP="00FB7F93">
      <w:pPr>
        <w:spacing w:line="360" w:lineRule="auto"/>
        <w:ind w:firstLine="567"/>
        <w:jc w:val="both"/>
        <w:rPr>
          <w:rFonts w:ascii="Times New Roman" w:hAnsi="Times New Roman" w:cs="Times New Roman"/>
        </w:rPr>
      </w:pPr>
      <w:r w:rsidRPr="00FB7F93">
        <w:rPr>
          <w:rFonts w:ascii="Times New Roman" w:hAnsi="Times New Roman" w:cs="Times New Roman"/>
        </w:rPr>
        <w:t>ANEXO 1: APROBACIÓN DE DOCUMENTO POR PARTE DE MÁSTER TEMATICO</w:t>
      </w:r>
    </w:p>
    <w:p w14:paraId="30A7224C" w14:textId="3DE718D5" w:rsidR="00FB7F93" w:rsidRDefault="00FB7F93" w:rsidP="00FB7F93">
      <w:pPr>
        <w:spacing w:line="360" w:lineRule="auto"/>
        <w:ind w:firstLine="567"/>
        <w:jc w:val="center"/>
      </w:pPr>
      <w:r>
        <w:rPr>
          <w:noProof/>
          <w:lang w:val="en-US"/>
        </w:rPr>
        <w:lastRenderedPageBreak/>
        <w:drawing>
          <wp:inline distT="0" distB="0" distL="0" distR="0" wp14:anchorId="65B07CD7" wp14:editId="2C1CCEE7">
            <wp:extent cx="5564923" cy="4166558"/>
            <wp:effectExtent l="0" t="0" r="0" b="5715"/>
            <wp:docPr id="209063431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0634318" name=""/>
                    <pic:cNvPicPr/>
                  </pic:nvPicPr>
                  <pic:blipFill>
                    <a:blip r:embed="rId51"/>
                    <a:stretch>
                      <a:fillRect/>
                    </a:stretch>
                  </pic:blipFill>
                  <pic:spPr>
                    <a:xfrm>
                      <a:off x="0" y="0"/>
                      <a:ext cx="5571217" cy="4171270"/>
                    </a:xfrm>
                    <a:prstGeom prst="rect">
                      <a:avLst/>
                    </a:prstGeom>
                  </pic:spPr>
                </pic:pic>
              </a:graphicData>
            </a:graphic>
          </wp:inline>
        </w:drawing>
      </w:r>
    </w:p>
    <w:p w14:paraId="002E7563" w14:textId="77777777" w:rsidR="00FB7F93" w:rsidRDefault="00FB7F93" w:rsidP="00343ED0">
      <w:pPr>
        <w:spacing w:line="360" w:lineRule="auto"/>
        <w:ind w:firstLine="567"/>
        <w:jc w:val="both"/>
      </w:pPr>
    </w:p>
    <w:p w14:paraId="44C2B492" w14:textId="77777777" w:rsidR="00FB7F93" w:rsidRDefault="00FB7F93" w:rsidP="00343ED0">
      <w:pPr>
        <w:spacing w:line="360" w:lineRule="auto"/>
        <w:ind w:firstLine="567"/>
        <w:jc w:val="both"/>
      </w:pPr>
    </w:p>
    <w:p w14:paraId="273EAB0C" w14:textId="77777777" w:rsidR="00FB7F93" w:rsidRDefault="00FB7F93" w:rsidP="00343ED0">
      <w:pPr>
        <w:spacing w:line="360" w:lineRule="auto"/>
        <w:ind w:firstLine="567"/>
        <w:jc w:val="both"/>
      </w:pPr>
    </w:p>
    <w:p w14:paraId="390FBE61" w14:textId="77777777" w:rsidR="00124719" w:rsidRDefault="00124719">
      <w:pPr>
        <w:widowControl/>
        <w:spacing w:after="160" w:line="259" w:lineRule="auto"/>
      </w:pPr>
    </w:p>
    <w:p w14:paraId="440E17C1" w14:textId="2D79E9EC" w:rsidR="00FB7F93" w:rsidRDefault="00FB7F93">
      <w:pPr>
        <w:widowControl/>
        <w:spacing w:after="160" w:line="259" w:lineRule="auto"/>
      </w:pPr>
      <w:r>
        <w:br w:type="page"/>
      </w:r>
    </w:p>
    <w:p w14:paraId="57D620C1" w14:textId="586D4E2C" w:rsidR="00124719" w:rsidRPr="00FB7F93" w:rsidRDefault="00124719" w:rsidP="00124719">
      <w:pPr>
        <w:spacing w:line="360" w:lineRule="auto"/>
        <w:ind w:firstLine="567"/>
        <w:jc w:val="both"/>
        <w:rPr>
          <w:rFonts w:ascii="Times New Roman" w:hAnsi="Times New Roman" w:cs="Times New Roman"/>
        </w:rPr>
      </w:pPr>
      <w:r w:rsidRPr="00FB7F93">
        <w:rPr>
          <w:rFonts w:ascii="Times New Roman" w:hAnsi="Times New Roman" w:cs="Times New Roman"/>
        </w:rPr>
        <w:lastRenderedPageBreak/>
        <w:t xml:space="preserve">ANEXO </w:t>
      </w:r>
      <w:r>
        <w:rPr>
          <w:rFonts w:ascii="Times New Roman" w:hAnsi="Times New Roman" w:cs="Times New Roman"/>
        </w:rPr>
        <w:t>2</w:t>
      </w:r>
      <w:r w:rsidRPr="00FB7F93">
        <w:rPr>
          <w:rFonts w:ascii="Times New Roman" w:hAnsi="Times New Roman" w:cs="Times New Roman"/>
        </w:rPr>
        <w:t xml:space="preserve">: </w:t>
      </w:r>
      <w:r>
        <w:rPr>
          <w:rFonts w:ascii="Times New Roman" w:hAnsi="Times New Roman" w:cs="Times New Roman"/>
        </w:rPr>
        <w:t>CARTA DE COMPROMISO</w:t>
      </w:r>
      <w:r w:rsidRPr="00FB7F93">
        <w:rPr>
          <w:rFonts w:ascii="Times New Roman" w:hAnsi="Times New Roman" w:cs="Times New Roman"/>
        </w:rPr>
        <w:t xml:space="preserve"> DE MÁSTER TEMATICO</w:t>
      </w:r>
    </w:p>
    <w:p w14:paraId="554205B5" w14:textId="5FB8BAFD" w:rsidR="00124719" w:rsidRDefault="00124719" w:rsidP="00124719">
      <w:pPr>
        <w:widowControl/>
        <w:spacing w:after="160" w:line="259" w:lineRule="auto"/>
        <w:jc w:val="center"/>
      </w:pPr>
      <w:r>
        <w:rPr>
          <w:noProof/>
          <w:lang w:val="en-US"/>
        </w:rPr>
        <w:drawing>
          <wp:inline distT="0" distB="0" distL="0" distR="0" wp14:anchorId="4CEA73B8" wp14:editId="596644B1">
            <wp:extent cx="4934606" cy="7691755"/>
            <wp:effectExtent l="0" t="0" r="0" b="4445"/>
            <wp:docPr id="835155320" name="Imagen 1"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5155320" name="Imagen 1" descr="Texto&#10;&#10;Descripción generada automáticamente"/>
                    <pic:cNvPicPr>
                      <a:picLocks noChangeAspect="1" noChangeArrowheads="1"/>
                    </pic:cNvPicPr>
                  </pic:nvPicPr>
                  <pic:blipFill rotWithShape="1">
                    <a:blip r:embed="rId52">
                      <a:extLst>
                        <a:ext uri="{28A0092B-C50C-407E-A947-70E740481C1C}">
                          <a14:useLocalDpi xmlns:a14="http://schemas.microsoft.com/office/drawing/2010/main" val="0"/>
                        </a:ext>
                      </a:extLst>
                    </a:blip>
                    <a:srcRect l="9284" r="7692"/>
                    <a:stretch/>
                  </pic:blipFill>
                  <pic:spPr bwMode="auto">
                    <a:xfrm>
                      <a:off x="0" y="0"/>
                      <a:ext cx="4934606" cy="7691755"/>
                    </a:xfrm>
                    <a:prstGeom prst="rect">
                      <a:avLst/>
                    </a:prstGeom>
                    <a:noFill/>
                    <a:ln>
                      <a:noFill/>
                    </a:ln>
                    <a:extLst>
                      <a:ext uri="{53640926-AAD7-44D8-BBD7-CCE9431645EC}">
                        <a14:shadowObscured xmlns:a14="http://schemas.microsoft.com/office/drawing/2010/main"/>
                      </a:ext>
                    </a:extLst>
                  </pic:spPr>
                </pic:pic>
              </a:graphicData>
            </a:graphic>
          </wp:inline>
        </w:drawing>
      </w:r>
      <w:r>
        <w:br w:type="page"/>
      </w:r>
    </w:p>
    <w:p w14:paraId="2E414CBA" w14:textId="28D79F64" w:rsidR="000B6137" w:rsidRDefault="000B6137" w:rsidP="000B6137">
      <w:pPr>
        <w:spacing w:line="360" w:lineRule="auto"/>
        <w:ind w:firstLine="567"/>
        <w:rPr>
          <w:rFonts w:ascii="Times New Roman" w:hAnsi="Times New Roman" w:cs="Times New Roman"/>
          <w:sz w:val="24"/>
          <w:szCs w:val="24"/>
        </w:rPr>
      </w:pPr>
      <w:r>
        <w:rPr>
          <w:rFonts w:ascii="Times New Roman" w:hAnsi="Times New Roman" w:cs="Times New Roman"/>
          <w:sz w:val="24"/>
          <w:szCs w:val="24"/>
        </w:rPr>
        <w:lastRenderedPageBreak/>
        <w:t xml:space="preserve">ANEXO </w:t>
      </w:r>
      <w:r w:rsidR="00124719">
        <w:rPr>
          <w:rFonts w:ascii="Times New Roman" w:hAnsi="Times New Roman" w:cs="Times New Roman"/>
          <w:sz w:val="24"/>
          <w:szCs w:val="24"/>
        </w:rPr>
        <w:t>3</w:t>
      </w:r>
      <w:r>
        <w:rPr>
          <w:rFonts w:ascii="Times New Roman" w:hAnsi="Times New Roman" w:cs="Times New Roman"/>
          <w:sz w:val="24"/>
          <w:szCs w:val="24"/>
        </w:rPr>
        <w:t>: FORMULARIO DE ENCUESTA</w:t>
      </w:r>
    </w:p>
    <w:p w14:paraId="5D150F8F" w14:textId="28EF184B" w:rsidR="000B6137" w:rsidRDefault="000B6137" w:rsidP="000B6137">
      <w:pPr>
        <w:spacing w:line="360" w:lineRule="auto"/>
        <w:ind w:firstLine="567"/>
        <w:rPr>
          <w:rFonts w:ascii="Times New Roman" w:hAnsi="Times New Roman" w:cs="Times New Roman"/>
          <w:sz w:val="24"/>
          <w:szCs w:val="24"/>
        </w:rPr>
      </w:pPr>
      <w:r>
        <w:rPr>
          <w:noProof/>
          <w:lang w:val="en-US"/>
        </w:rPr>
        <w:drawing>
          <wp:inline distT="0" distB="0" distL="0" distR="0" wp14:anchorId="34D6E53E" wp14:editId="4EE336B3">
            <wp:extent cx="5314950" cy="7334770"/>
            <wp:effectExtent l="0" t="0" r="0" b="0"/>
            <wp:docPr id="519109983" name="Imagen 8" descr="Texto, Cart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9109983" name="Imagen 8" descr="Texto, Carta&#10;&#10;Descripción generada automáticamente"/>
                    <pic:cNvPicPr>
                      <a:picLocks noChangeAspect="1" noChangeArrowheads="1"/>
                    </pic:cNvPicPr>
                  </pic:nvPicPr>
                  <pic:blipFill rotWithShape="1">
                    <a:blip r:embed="rId53">
                      <a:extLst>
                        <a:ext uri="{28A0092B-C50C-407E-A947-70E740481C1C}">
                          <a14:useLocalDpi xmlns:a14="http://schemas.microsoft.com/office/drawing/2010/main" val="0"/>
                        </a:ext>
                      </a:extLst>
                    </a:blip>
                    <a:srcRect t="926" b="1622"/>
                    <a:stretch/>
                  </pic:blipFill>
                  <pic:spPr bwMode="auto">
                    <a:xfrm>
                      <a:off x="0" y="0"/>
                      <a:ext cx="5317272" cy="7337974"/>
                    </a:xfrm>
                    <a:prstGeom prst="rect">
                      <a:avLst/>
                    </a:prstGeom>
                    <a:noFill/>
                    <a:ln>
                      <a:noFill/>
                    </a:ln>
                    <a:extLst>
                      <a:ext uri="{53640926-AAD7-44D8-BBD7-CCE9431645EC}">
                        <a14:shadowObscured xmlns:a14="http://schemas.microsoft.com/office/drawing/2010/main"/>
                      </a:ext>
                    </a:extLst>
                  </pic:spPr>
                </pic:pic>
              </a:graphicData>
            </a:graphic>
          </wp:inline>
        </w:drawing>
      </w:r>
    </w:p>
    <w:p w14:paraId="618514E1" w14:textId="751BAD36" w:rsidR="000B6137" w:rsidRDefault="000B6137" w:rsidP="000B6137">
      <w:pPr>
        <w:spacing w:line="360" w:lineRule="auto"/>
        <w:ind w:firstLine="567"/>
        <w:rPr>
          <w:rFonts w:ascii="Times New Roman" w:hAnsi="Times New Roman" w:cs="Times New Roman"/>
          <w:sz w:val="24"/>
          <w:szCs w:val="24"/>
        </w:rPr>
      </w:pPr>
      <w:r>
        <w:rPr>
          <w:noProof/>
          <w:lang w:val="en-US"/>
        </w:rPr>
        <w:lastRenderedPageBreak/>
        <w:drawing>
          <wp:inline distT="0" distB="0" distL="0" distR="0" wp14:anchorId="5DFF7A02" wp14:editId="6CBAF65D">
            <wp:extent cx="5703899" cy="8077200"/>
            <wp:effectExtent l="0" t="0" r="0" b="0"/>
            <wp:docPr id="699160534" name="Imagen 9" descr="Interfaz de usuario gráfica, Texto, Aplicación, Correo electrón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9160534" name="Imagen 9" descr="Interfaz de usuario gráfica, Texto, Aplicación, Correo electrónico&#10;&#10;Descripción generada automáticamente"/>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5705346" cy="8079249"/>
                    </a:xfrm>
                    <a:prstGeom prst="rect">
                      <a:avLst/>
                    </a:prstGeom>
                    <a:noFill/>
                    <a:ln>
                      <a:noFill/>
                    </a:ln>
                  </pic:spPr>
                </pic:pic>
              </a:graphicData>
            </a:graphic>
          </wp:inline>
        </w:drawing>
      </w:r>
      <w:r>
        <w:rPr>
          <w:noProof/>
          <w:lang w:val="en-US"/>
        </w:rPr>
        <w:lastRenderedPageBreak/>
        <w:drawing>
          <wp:inline distT="0" distB="0" distL="0" distR="0" wp14:anchorId="7D006B6C" wp14:editId="0EB5B0A2">
            <wp:extent cx="5811520" cy="8229600"/>
            <wp:effectExtent l="0" t="0" r="0" b="0"/>
            <wp:docPr id="966027145" name="Imagen 10"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6027145" name="Imagen 10" descr="Texto&#10;&#10;Descripción generada automáticamente"/>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5811520" cy="8229600"/>
                    </a:xfrm>
                    <a:prstGeom prst="rect">
                      <a:avLst/>
                    </a:prstGeom>
                    <a:noFill/>
                    <a:ln>
                      <a:noFill/>
                    </a:ln>
                  </pic:spPr>
                </pic:pic>
              </a:graphicData>
            </a:graphic>
          </wp:inline>
        </w:drawing>
      </w:r>
      <w:r>
        <w:rPr>
          <w:rFonts w:ascii="Times New Roman" w:hAnsi="Times New Roman" w:cs="Times New Roman"/>
          <w:sz w:val="24"/>
          <w:szCs w:val="24"/>
        </w:rPr>
        <w:t xml:space="preserve"> </w:t>
      </w:r>
      <w:r>
        <w:rPr>
          <w:noProof/>
          <w:lang w:val="en-US"/>
        </w:rPr>
        <w:lastRenderedPageBreak/>
        <w:drawing>
          <wp:inline distT="0" distB="0" distL="0" distR="0" wp14:anchorId="11EE923D" wp14:editId="7E543653">
            <wp:extent cx="5811520" cy="8229600"/>
            <wp:effectExtent l="0" t="0" r="0" b="0"/>
            <wp:docPr id="1446685126" name="Imagen 11" descr="Interfaz de usuario gráfica, Texto, Aplicación, Carta, Correo electrón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6685126" name="Imagen 11" descr="Interfaz de usuario gráfica, Texto, Aplicación, Carta, Correo electrónico&#10;&#10;Descripción generada automáticamente"/>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5811520" cy="8229600"/>
                    </a:xfrm>
                    <a:prstGeom prst="rect">
                      <a:avLst/>
                    </a:prstGeom>
                    <a:noFill/>
                    <a:ln>
                      <a:noFill/>
                    </a:ln>
                  </pic:spPr>
                </pic:pic>
              </a:graphicData>
            </a:graphic>
          </wp:inline>
        </w:drawing>
      </w:r>
      <w:r>
        <w:rPr>
          <w:noProof/>
          <w:lang w:val="en-US"/>
        </w:rPr>
        <w:lastRenderedPageBreak/>
        <w:drawing>
          <wp:inline distT="0" distB="0" distL="0" distR="0" wp14:anchorId="2FB0C04A" wp14:editId="35E732CC">
            <wp:extent cx="5811520" cy="8229600"/>
            <wp:effectExtent l="0" t="0" r="0" b="0"/>
            <wp:docPr id="471632507" name="Imagen 12" descr="Texto, Carta, Correo electrón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1632507" name="Imagen 12" descr="Texto, Carta, Correo electrónico&#10;&#10;Descripción generada automáticamente"/>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5811520" cy="8229600"/>
                    </a:xfrm>
                    <a:prstGeom prst="rect">
                      <a:avLst/>
                    </a:prstGeom>
                    <a:noFill/>
                    <a:ln>
                      <a:noFill/>
                    </a:ln>
                  </pic:spPr>
                </pic:pic>
              </a:graphicData>
            </a:graphic>
          </wp:inline>
        </w:drawing>
      </w:r>
    </w:p>
    <w:p w14:paraId="07354C0E" w14:textId="776C6642" w:rsidR="000B6137" w:rsidRDefault="000B6137" w:rsidP="000B6137">
      <w:pPr>
        <w:spacing w:line="360" w:lineRule="auto"/>
        <w:ind w:firstLine="567"/>
        <w:rPr>
          <w:rFonts w:ascii="Times New Roman" w:hAnsi="Times New Roman" w:cs="Times New Roman"/>
          <w:sz w:val="24"/>
          <w:szCs w:val="24"/>
        </w:rPr>
      </w:pPr>
      <w:r>
        <w:rPr>
          <w:rFonts w:ascii="Times New Roman" w:hAnsi="Times New Roman" w:cs="Times New Roman"/>
          <w:sz w:val="24"/>
          <w:szCs w:val="24"/>
        </w:rPr>
        <w:lastRenderedPageBreak/>
        <w:t xml:space="preserve">ANEXO </w:t>
      </w:r>
      <w:r w:rsidR="00124719">
        <w:rPr>
          <w:rFonts w:ascii="Times New Roman" w:hAnsi="Times New Roman" w:cs="Times New Roman"/>
          <w:sz w:val="24"/>
          <w:szCs w:val="24"/>
        </w:rPr>
        <w:t>4</w:t>
      </w:r>
      <w:r>
        <w:rPr>
          <w:rFonts w:ascii="Times New Roman" w:hAnsi="Times New Roman" w:cs="Times New Roman"/>
          <w:sz w:val="24"/>
          <w:szCs w:val="24"/>
        </w:rPr>
        <w:t>: FORMULARIO DE ENTREVISTA</w:t>
      </w:r>
    </w:p>
    <w:p w14:paraId="01F83C9E" w14:textId="51EC2D39" w:rsidR="000B6137" w:rsidRDefault="000B6137" w:rsidP="000B6137">
      <w:pPr>
        <w:spacing w:line="360" w:lineRule="auto"/>
        <w:ind w:firstLine="567"/>
        <w:rPr>
          <w:rFonts w:ascii="Times New Roman" w:hAnsi="Times New Roman" w:cs="Times New Roman"/>
          <w:sz w:val="24"/>
          <w:szCs w:val="24"/>
        </w:rPr>
      </w:pPr>
      <w:r>
        <w:rPr>
          <w:noProof/>
          <w:lang w:val="en-US"/>
        </w:rPr>
        <w:drawing>
          <wp:inline distT="0" distB="0" distL="0" distR="0" wp14:anchorId="5614091A" wp14:editId="0596D49C">
            <wp:extent cx="5528310" cy="7477125"/>
            <wp:effectExtent l="0" t="0" r="0" b="9525"/>
            <wp:docPr id="961127881"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rotWithShape="1">
                    <a:blip r:embed="rId58">
                      <a:extLst>
                        <a:ext uri="{28A0092B-C50C-407E-A947-70E740481C1C}">
                          <a14:useLocalDpi xmlns:a14="http://schemas.microsoft.com/office/drawing/2010/main" val="0"/>
                        </a:ext>
                      </a:extLst>
                    </a:blip>
                    <a:srcRect t="1157" b="3333"/>
                    <a:stretch/>
                  </pic:blipFill>
                  <pic:spPr bwMode="auto">
                    <a:xfrm>
                      <a:off x="0" y="0"/>
                      <a:ext cx="5531190" cy="7481020"/>
                    </a:xfrm>
                    <a:prstGeom prst="rect">
                      <a:avLst/>
                    </a:prstGeom>
                    <a:noFill/>
                    <a:ln>
                      <a:noFill/>
                    </a:ln>
                    <a:extLst>
                      <a:ext uri="{53640926-AAD7-44D8-BBD7-CCE9431645EC}">
                        <a14:shadowObscured xmlns:a14="http://schemas.microsoft.com/office/drawing/2010/main"/>
                      </a:ext>
                    </a:extLst>
                  </pic:spPr>
                </pic:pic>
              </a:graphicData>
            </a:graphic>
          </wp:inline>
        </w:drawing>
      </w:r>
      <w:r>
        <w:rPr>
          <w:rFonts w:ascii="Times New Roman" w:hAnsi="Times New Roman" w:cs="Times New Roman"/>
          <w:sz w:val="24"/>
          <w:szCs w:val="24"/>
        </w:rPr>
        <w:t xml:space="preserve"> </w:t>
      </w:r>
      <w:r>
        <w:rPr>
          <w:noProof/>
          <w:lang w:val="en-US"/>
        </w:rPr>
        <w:lastRenderedPageBreak/>
        <w:drawing>
          <wp:inline distT="0" distB="0" distL="0" distR="0" wp14:anchorId="6371B78D" wp14:editId="63198200">
            <wp:extent cx="5811520" cy="7924800"/>
            <wp:effectExtent l="0" t="0" r="0" b="0"/>
            <wp:docPr id="465589323" name="Imagen 14"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5589323" name="Imagen 14" descr="Tabla&#10;&#10;Descripción generada automáticamente"/>
                    <pic:cNvPicPr>
                      <a:picLocks noChangeAspect="1" noChangeArrowheads="1"/>
                    </pic:cNvPicPr>
                  </pic:nvPicPr>
                  <pic:blipFill rotWithShape="1">
                    <a:blip r:embed="rId59">
                      <a:extLst>
                        <a:ext uri="{28A0092B-C50C-407E-A947-70E740481C1C}">
                          <a14:useLocalDpi xmlns:a14="http://schemas.microsoft.com/office/drawing/2010/main" val="0"/>
                        </a:ext>
                      </a:extLst>
                    </a:blip>
                    <a:srcRect b="3704"/>
                    <a:stretch/>
                  </pic:blipFill>
                  <pic:spPr bwMode="auto">
                    <a:xfrm>
                      <a:off x="0" y="0"/>
                      <a:ext cx="5811520" cy="7924800"/>
                    </a:xfrm>
                    <a:prstGeom prst="rect">
                      <a:avLst/>
                    </a:prstGeom>
                    <a:noFill/>
                    <a:ln>
                      <a:noFill/>
                    </a:ln>
                    <a:extLst>
                      <a:ext uri="{53640926-AAD7-44D8-BBD7-CCE9431645EC}">
                        <a14:shadowObscured xmlns:a14="http://schemas.microsoft.com/office/drawing/2010/main"/>
                      </a:ext>
                    </a:extLst>
                  </pic:spPr>
                </pic:pic>
              </a:graphicData>
            </a:graphic>
          </wp:inline>
        </w:drawing>
      </w:r>
    </w:p>
    <w:p w14:paraId="30A169EC" w14:textId="3B50BB5C" w:rsidR="000B6137" w:rsidRPr="00FB7F93" w:rsidRDefault="000B6137" w:rsidP="000B6137">
      <w:pPr>
        <w:spacing w:line="360" w:lineRule="auto"/>
        <w:ind w:firstLine="567"/>
        <w:jc w:val="both"/>
        <w:rPr>
          <w:rFonts w:ascii="Times New Roman" w:hAnsi="Times New Roman" w:cs="Times New Roman"/>
        </w:rPr>
      </w:pPr>
      <w:r>
        <w:rPr>
          <w:rFonts w:ascii="Times New Roman" w:hAnsi="Times New Roman" w:cs="Times New Roman"/>
          <w:sz w:val="24"/>
          <w:szCs w:val="24"/>
        </w:rPr>
        <w:br w:type="page"/>
      </w:r>
      <w:r w:rsidRPr="00FB7F93">
        <w:rPr>
          <w:rFonts w:ascii="Times New Roman" w:hAnsi="Times New Roman" w:cs="Times New Roman"/>
        </w:rPr>
        <w:lastRenderedPageBreak/>
        <w:t xml:space="preserve">ANEXO </w:t>
      </w:r>
      <w:r w:rsidR="00124719">
        <w:rPr>
          <w:rFonts w:ascii="Times New Roman" w:hAnsi="Times New Roman" w:cs="Times New Roman"/>
        </w:rPr>
        <w:t>5</w:t>
      </w:r>
      <w:r w:rsidRPr="00FB7F93">
        <w:rPr>
          <w:rFonts w:ascii="Times New Roman" w:hAnsi="Times New Roman" w:cs="Times New Roman"/>
        </w:rPr>
        <w:t xml:space="preserve">: </w:t>
      </w:r>
      <w:r>
        <w:rPr>
          <w:rFonts w:ascii="Times New Roman" w:hAnsi="Times New Roman" w:cs="Times New Roman"/>
        </w:rPr>
        <w:t xml:space="preserve">PATOLOGÍAS CONSTRUCTIVAS MAS COMUNES </w:t>
      </w:r>
    </w:p>
    <w:p w14:paraId="3B695395" w14:textId="77777777" w:rsidR="000B6137" w:rsidRDefault="000B6137" w:rsidP="000B6137">
      <w:pPr>
        <w:pStyle w:val="TextoPrincipal"/>
        <w:spacing w:line="360" w:lineRule="auto"/>
        <w:jc w:val="center"/>
        <w:rPr>
          <w:b/>
          <w:bCs/>
        </w:rPr>
      </w:pPr>
      <w:r>
        <w:rPr>
          <w:noProof/>
          <w:lang w:val="en-US"/>
        </w:rPr>
        <w:drawing>
          <wp:inline distT="0" distB="0" distL="0" distR="0" wp14:anchorId="50937D95" wp14:editId="45459D56">
            <wp:extent cx="2181225" cy="2353945"/>
            <wp:effectExtent l="0" t="0" r="9525" b="8255"/>
            <wp:docPr id="1604626710" name="Imagen 2" descr="Una pared de ladrillo&#10;&#10;Descripción generada automáticamente con confianza media">
              <a:extLst xmlns:a="http://schemas.openxmlformats.org/drawingml/2006/main">
                <a:ext uri="{FF2B5EF4-FFF2-40B4-BE49-F238E27FC236}">
                  <a16:creationId xmlns:a16="http://schemas.microsoft.com/office/drawing/2014/main" id="{8DC3A56C-456F-D9EF-9D9D-F24CCC18CAB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4626710" name="Imagen 1604626710" descr="Una pared de ladrillo&#10;&#10;Descripción generada automáticamente con confianza media">
                      <a:extLst>
                        <a:ext uri="{FF2B5EF4-FFF2-40B4-BE49-F238E27FC236}">
                          <a16:creationId xmlns:a16="http://schemas.microsoft.com/office/drawing/2014/main" id="{8DC3A56C-456F-D9EF-9D9D-F24CCC18CABD}"/>
                        </a:ext>
                      </a:extLst>
                    </pic:cNvPr>
                    <pic:cNvPicPr>
                      <a:picLocks noChangeAspect="1"/>
                    </pic:cNvPicPr>
                  </pic:nvPicPr>
                  <pic:blipFill rotWithShape="1">
                    <a:blip r:embed="rId60" cstate="print">
                      <a:extLst>
                        <a:ext uri="{28A0092B-C50C-407E-A947-70E740481C1C}">
                          <a14:useLocalDpi xmlns:a14="http://schemas.microsoft.com/office/drawing/2010/main" val="0"/>
                        </a:ext>
                        <a:ext uri="{837473B0-CC2E-450A-ABE3-18F120FF3D39}">
                          <a1611:picAttrSrcUrl xmlns:a1611="http://schemas.microsoft.com/office/drawing/2016/11/main" r:id="rId61"/>
                        </a:ext>
                      </a:extLst>
                    </a:blip>
                    <a:srcRect b="19052"/>
                    <a:stretch/>
                  </pic:blipFill>
                  <pic:spPr>
                    <a:xfrm>
                      <a:off x="0" y="0"/>
                      <a:ext cx="2181225" cy="2353945"/>
                    </a:xfrm>
                    <a:prstGeom prst="rect">
                      <a:avLst/>
                    </a:prstGeom>
                    <a:effectLst>
                      <a:softEdge rad="63500"/>
                    </a:effectLst>
                  </pic:spPr>
                </pic:pic>
              </a:graphicData>
            </a:graphic>
          </wp:inline>
        </w:drawing>
      </w:r>
    </w:p>
    <w:p w14:paraId="52B85498" w14:textId="77777777" w:rsidR="000B6137" w:rsidRPr="008801E3" w:rsidRDefault="000B6137" w:rsidP="000B6137">
      <w:pPr>
        <w:pStyle w:val="TextoPrincipal"/>
        <w:spacing w:line="360" w:lineRule="auto"/>
        <w:ind w:firstLine="567"/>
        <w:jc w:val="left"/>
        <w:rPr>
          <w:b/>
          <w:bCs/>
        </w:rPr>
      </w:pPr>
      <w:r>
        <w:rPr>
          <w:b/>
          <w:bCs/>
        </w:rPr>
        <w:t>Figura</w:t>
      </w:r>
      <w:r w:rsidRPr="00DE1857">
        <w:rPr>
          <w:b/>
          <w:bCs/>
        </w:rPr>
        <w:t xml:space="preserve"> </w:t>
      </w:r>
      <w:r>
        <w:rPr>
          <w:b/>
          <w:bCs/>
        </w:rPr>
        <w:t>1</w:t>
      </w:r>
      <w:r w:rsidRPr="00DE1857">
        <w:rPr>
          <w:b/>
          <w:bCs/>
        </w:rPr>
        <w:t>:</w:t>
      </w:r>
      <w:r>
        <w:rPr>
          <w:b/>
          <w:bCs/>
        </w:rPr>
        <w:t xml:space="preserve"> </w:t>
      </w:r>
      <w:r w:rsidRPr="00E54924">
        <w:t>Grietas</w:t>
      </w:r>
    </w:p>
    <w:p w14:paraId="0492206B" w14:textId="77777777" w:rsidR="000B6137" w:rsidRDefault="000B6137" w:rsidP="000B6137">
      <w:pPr>
        <w:spacing w:line="360" w:lineRule="auto"/>
        <w:ind w:firstLine="567"/>
        <w:jc w:val="center"/>
        <w:rPr>
          <w:rFonts w:ascii="Times New Roman" w:hAnsi="Times New Roman" w:cs="Times New Roman"/>
          <w:b/>
          <w:bCs/>
          <w:sz w:val="24"/>
          <w:szCs w:val="24"/>
        </w:rPr>
      </w:pPr>
      <w:r>
        <w:rPr>
          <w:rFonts w:ascii="Times New Roman" w:hAnsi="Times New Roman" w:cs="Times New Roman"/>
          <w:noProof/>
          <w:sz w:val="24"/>
          <w:szCs w:val="24"/>
          <w:lang w:val="en-US"/>
        </w:rPr>
        <w:drawing>
          <wp:inline distT="0" distB="0" distL="0" distR="0" wp14:anchorId="1AB1CEC7" wp14:editId="3256564D">
            <wp:extent cx="3086735" cy="2066925"/>
            <wp:effectExtent l="0" t="0" r="0" b="9525"/>
            <wp:docPr id="10" name="Imagen 9" descr="Imagen en blanco y negro&#10;&#10;Descripción generada automáticamente con confianza baja">
              <a:extLst xmlns:a="http://schemas.openxmlformats.org/drawingml/2006/main">
                <a:ext uri="{FF2B5EF4-FFF2-40B4-BE49-F238E27FC236}">
                  <a16:creationId xmlns:a16="http://schemas.microsoft.com/office/drawing/2014/main" id="{DC2F8886-1F8E-3B58-03F3-AA9D8B10A41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n 9" descr="Imagen en blanco y negro&#10;&#10;Descripción generada automáticamente con confianza baja">
                      <a:extLst>
                        <a:ext uri="{FF2B5EF4-FFF2-40B4-BE49-F238E27FC236}">
                          <a16:creationId xmlns:a16="http://schemas.microsoft.com/office/drawing/2014/main" id="{DC2F8886-1F8E-3B58-03F3-AA9D8B10A41D}"/>
                        </a:ext>
                      </a:extLst>
                    </pic:cNvPr>
                    <pic:cNvPicPr>
                      <a:picLocks noChangeAspect="1"/>
                    </pic:cNvPicPr>
                  </pic:nvPicPr>
                  <pic:blipFill>
                    <a:blip r:embed="rId62" cstate="print">
                      <a:extLst>
                        <a:ext uri="{28A0092B-C50C-407E-A947-70E740481C1C}">
                          <a14:useLocalDpi xmlns:a14="http://schemas.microsoft.com/office/drawing/2010/main" val="0"/>
                        </a:ext>
                        <a:ext uri="{837473B0-CC2E-450A-ABE3-18F120FF3D39}">
                          <a1611:picAttrSrcUrl xmlns:a1611="http://schemas.microsoft.com/office/drawing/2016/11/main" r:id="rId63"/>
                        </a:ext>
                      </a:extLst>
                    </a:blip>
                    <a:stretch>
                      <a:fillRect/>
                    </a:stretch>
                  </pic:blipFill>
                  <pic:spPr>
                    <a:xfrm>
                      <a:off x="0" y="0"/>
                      <a:ext cx="3086735" cy="2066925"/>
                    </a:xfrm>
                    <a:prstGeom prst="rect">
                      <a:avLst/>
                    </a:prstGeom>
                    <a:effectLst>
                      <a:softEdge rad="63500"/>
                    </a:effectLst>
                  </pic:spPr>
                </pic:pic>
              </a:graphicData>
            </a:graphic>
          </wp:inline>
        </w:drawing>
      </w:r>
    </w:p>
    <w:p w14:paraId="74F24A23" w14:textId="77777777" w:rsidR="000B6137" w:rsidRPr="008801E3" w:rsidRDefault="000B6137" w:rsidP="000B6137">
      <w:pPr>
        <w:spacing w:line="360" w:lineRule="auto"/>
        <w:ind w:firstLine="567"/>
        <w:rPr>
          <w:rFonts w:ascii="Times New Roman" w:hAnsi="Times New Roman" w:cs="Times New Roman"/>
          <w:color w:val="000000" w:themeColor="text1"/>
          <w:kern w:val="24"/>
          <w:sz w:val="24"/>
          <w:szCs w:val="24"/>
        </w:rPr>
      </w:pPr>
      <w:r w:rsidRPr="008801E3">
        <w:rPr>
          <w:rFonts w:ascii="Times New Roman" w:hAnsi="Times New Roman" w:cs="Times New Roman"/>
          <w:b/>
          <w:bCs/>
          <w:sz w:val="24"/>
          <w:szCs w:val="24"/>
        </w:rPr>
        <w:t xml:space="preserve">Figura </w:t>
      </w:r>
      <w:r>
        <w:rPr>
          <w:rFonts w:ascii="Times New Roman" w:hAnsi="Times New Roman" w:cs="Times New Roman"/>
          <w:b/>
          <w:bCs/>
          <w:sz w:val="24"/>
          <w:szCs w:val="24"/>
        </w:rPr>
        <w:t>2</w:t>
      </w:r>
      <w:r w:rsidRPr="008801E3">
        <w:rPr>
          <w:rFonts w:ascii="Times New Roman" w:hAnsi="Times New Roman" w:cs="Times New Roman"/>
          <w:b/>
          <w:bCs/>
          <w:sz w:val="24"/>
          <w:szCs w:val="24"/>
        </w:rPr>
        <w:t>:</w:t>
      </w:r>
      <w:r w:rsidRPr="00E54924">
        <w:rPr>
          <w:rFonts w:ascii="Times New Roman" w:hAnsi="Times New Roman" w:cs="Times New Roman"/>
          <w:sz w:val="24"/>
          <w:szCs w:val="24"/>
        </w:rPr>
        <w:t xml:space="preserve"> Humedad</w:t>
      </w:r>
    </w:p>
    <w:p w14:paraId="0E13136F" w14:textId="77777777" w:rsidR="000B6137" w:rsidRDefault="000B6137" w:rsidP="000B6137">
      <w:pPr>
        <w:spacing w:line="360" w:lineRule="auto"/>
        <w:jc w:val="center"/>
        <w:rPr>
          <w:rFonts w:ascii="Times New Roman" w:hAnsi="Times New Roman" w:cs="Times New Roman"/>
          <w:b/>
          <w:bCs/>
          <w:sz w:val="24"/>
          <w:szCs w:val="24"/>
        </w:rPr>
      </w:pPr>
      <w:r>
        <w:rPr>
          <w:noProof/>
          <w:lang w:val="en-US"/>
        </w:rPr>
        <w:drawing>
          <wp:inline distT="0" distB="0" distL="0" distR="0" wp14:anchorId="35398FAE" wp14:editId="7C49D987">
            <wp:extent cx="4286250" cy="2411015"/>
            <wp:effectExtent l="0" t="0" r="0" b="8890"/>
            <wp:docPr id="1651747199" name="Imagen 2" descr="Consultoría de Patologías Constructivas y Lesiones (tratamientos y  soluciones para humedades, fisuras, grietas, deformaciones, desgastes) |  BIOCONS.com.py | Estudio de Arquitectura, Constructora, Diseño de Casas  Sustentables, Viviendas, Oficina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onsultoría de Patologías Constructivas y Lesiones (tratamientos y  soluciones para humedades, fisuras, grietas, deformaciones, desgastes) |  BIOCONS.com.py | Estudio de Arquitectura, Constructora, Diseño de Casas  Sustentables, Viviendas, Oficinas ..."/>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4297846" cy="2417538"/>
                    </a:xfrm>
                    <a:prstGeom prst="rect">
                      <a:avLst/>
                    </a:prstGeom>
                    <a:effectLst>
                      <a:softEdge rad="63500"/>
                    </a:effectLst>
                  </pic:spPr>
                </pic:pic>
              </a:graphicData>
            </a:graphic>
          </wp:inline>
        </w:drawing>
      </w:r>
    </w:p>
    <w:p w14:paraId="2DC7B52B" w14:textId="169C2637" w:rsidR="009526A7" w:rsidRDefault="000B6137" w:rsidP="00124719">
      <w:pPr>
        <w:spacing w:line="360" w:lineRule="auto"/>
        <w:ind w:firstLine="567"/>
        <w:rPr>
          <w:rFonts w:ascii="Times New Roman" w:hAnsi="Times New Roman" w:cs="Times New Roman"/>
          <w:sz w:val="24"/>
          <w:szCs w:val="24"/>
        </w:rPr>
      </w:pPr>
      <w:r w:rsidRPr="008801E3">
        <w:rPr>
          <w:rFonts w:ascii="Times New Roman" w:hAnsi="Times New Roman" w:cs="Times New Roman"/>
          <w:b/>
          <w:bCs/>
          <w:sz w:val="24"/>
          <w:szCs w:val="24"/>
        </w:rPr>
        <w:t xml:space="preserve">Figura </w:t>
      </w:r>
      <w:r>
        <w:rPr>
          <w:rFonts w:ascii="Times New Roman" w:hAnsi="Times New Roman" w:cs="Times New Roman"/>
          <w:b/>
          <w:bCs/>
          <w:sz w:val="24"/>
          <w:szCs w:val="24"/>
        </w:rPr>
        <w:t>3</w:t>
      </w:r>
      <w:r w:rsidRPr="008801E3">
        <w:rPr>
          <w:rFonts w:ascii="Times New Roman" w:hAnsi="Times New Roman" w:cs="Times New Roman"/>
          <w:b/>
          <w:bCs/>
          <w:sz w:val="24"/>
          <w:szCs w:val="24"/>
        </w:rPr>
        <w:t>:</w:t>
      </w:r>
      <w:r w:rsidRPr="00E54924">
        <w:rPr>
          <w:rFonts w:ascii="Times New Roman" w:hAnsi="Times New Roman" w:cs="Times New Roman"/>
          <w:sz w:val="24"/>
          <w:szCs w:val="24"/>
        </w:rPr>
        <w:t xml:space="preserve"> </w:t>
      </w:r>
      <w:r>
        <w:rPr>
          <w:rFonts w:ascii="Times New Roman" w:hAnsi="Times New Roman" w:cs="Times New Roman"/>
          <w:sz w:val="24"/>
          <w:szCs w:val="24"/>
        </w:rPr>
        <w:t>Fisuras</w:t>
      </w:r>
    </w:p>
    <w:p w14:paraId="3590682E" w14:textId="77777777" w:rsidR="00263878" w:rsidRDefault="00263878" w:rsidP="00263878">
      <w:pPr>
        <w:spacing w:line="360" w:lineRule="auto"/>
        <w:ind w:firstLine="567"/>
        <w:rPr>
          <w:rFonts w:ascii="Times New Roman" w:hAnsi="Times New Roman" w:cs="Times New Roman"/>
        </w:rPr>
      </w:pPr>
      <w:r w:rsidRPr="00D6091C">
        <w:rPr>
          <w:rFonts w:ascii="Times New Roman" w:hAnsi="Times New Roman" w:cs="Times New Roman"/>
        </w:rPr>
        <w:lastRenderedPageBreak/>
        <w:t>ANEXO 6: PROGRAMA DE CAPACITACION</w:t>
      </w:r>
    </w:p>
    <w:p w14:paraId="006BA250" w14:textId="2AEBDD2A" w:rsidR="00263878" w:rsidRDefault="00263878" w:rsidP="00263878">
      <w:pPr>
        <w:spacing w:line="360" w:lineRule="auto"/>
        <w:ind w:firstLine="567"/>
        <w:jc w:val="center"/>
        <w:rPr>
          <w:rFonts w:ascii="Times New Roman" w:hAnsi="Times New Roman" w:cs="Times New Roman"/>
        </w:rPr>
      </w:pPr>
      <w:r>
        <w:rPr>
          <w:noProof/>
        </w:rPr>
        <w:drawing>
          <wp:inline distT="0" distB="0" distL="0" distR="0" wp14:anchorId="344DA0B6" wp14:editId="166FD7E4">
            <wp:extent cx="4774884" cy="7336465"/>
            <wp:effectExtent l="19050" t="19050" r="26035" b="17145"/>
            <wp:docPr id="200006509" name="Imagen 75"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006509" name="Imagen 75" descr="Texto&#10;&#10;Descripción generada automáticamente"/>
                    <pic:cNvPicPr>
                      <a:picLocks noChangeAspect="1" noChangeArrowheads="1"/>
                    </pic:cNvPicPr>
                  </pic:nvPicPr>
                  <pic:blipFill rotWithShape="1">
                    <a:blip r:embed="rId65">
                      <a:extLst>
                        <a:ext uri="{28A0092B-C50C-407E-A947-70E740481C1C}">
                          <a14:useLocalDpi xmlns:a14="http://schemas.microsoft.com/office/drawing/2010/main" val="0"/>
                        </a:ext>
                      </a:extLst>
                    </a:blip>
                    <a:srcRect l="12431" t="6718" r="9867" b="8910"/>
                    <a:stretch/>
                  </pic:blipFill>
                  <pic:spPr bwMode="auto">
                    <a:xfrm>
                      <a:off x="0" y="0"/>
                      <a:ext cx="4799650" cy="7374517"/>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6FDA7976" w14:textId="3A79753F" w:rsidR="009B6F83" w:rsidRDefault="00263878" w:rsidP="00263878">
      <w:pPr>
        <w:widowControl/>
        <w:spacing w:after="160" w:line="259" w:lineRule="auto"/>
        <w:jc w:val="center"/>
      </w:pPr>
      <w:r>
        <w:rPr>
          <w:noProof/>
        </w:rPr>
        <w:lastRenderedPageBreak/>
        <w:drawing>
          <wp:inline distT="0" distB="0" distL="0" distR="0" wp14:anchorId="3966B3BC" wp14:editId="1A22E54A">
            <wp:extent cx="5374989" cy="7804298"/>
            <wp:effectExtent l="19050" t="19050" r="16510" b="25400"/>
            <wp:docPr id="441876348" name="Imagen 74"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1876348" name="Imagen 74" descr="Texto&#10;&#10;Descripción generada automáticamente"/>
                    <pic:cNvPicPr>
                      <a:picLocks noChangeAspect="1" noChangeArrowheads="1"/>
                    </pic:cNvPicPr>
                  </pic:nvPicPr>
                  <pic:blipFill rotWithShape="1">
                    <a:blip r:embed="rId66">
                      <a:extLst>
                        <a:ext uri="{28A0092B-C50C-407E-A947-70E740481C1C}">
                          <a14:useLocalDpi xmlns:a14="http://schemas.microsoft.com/office/drawing/2010/main" val="0"/>
                        </a:ext>
                      </a:extLst>
                    </a:blip>
                    <a:srcRect l="12431" t="6718" r="11517" b="15243"/>
                    <a:stretch/>
                  </pic:blipFill>
                  <pic:spPr bwMode="auto">
                    <a:xfrm>
                      <a:off x="0" y="0"/>
                      <a:ext cx="5383891" cy="7817223"/>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2833F4F1" w14:textId="77777777" w:rsidR="00A35242" w:rsidRDefault="00A35242" w:rsidP="00263878">
      <w:pPr>
        <w:widowControl/>
        <w:spacing w:after="160" w:line="259" w:lineRule="auto"/>
        <w:jc w:val="center"/>
      </w:pPr>
    </w:p>
    <w:p w14:paraId="3A9C86D2" w14:textId="1DC892DB" w:rsidR="00A011C4" w:rsidRDefault="00A011C4" w:rsidP="00A011C4">
      <w:pPr>
        <w:spacing w:line="360" w:lineRule="auto"/>
        <w:ind w:firstLine="567"/>
        <w:rPr>
          <w:rFonts w:ascii="Times New Roman" w:hAnsi="Times New Roman" w:cs="Times New Roman"/>
        </w:rPr>
      </w:pPr>
      <w:r w:rsidRPr="00D6091C">
        <w:rPr>
          <w:noProof/>
        </w:rPr>
        <w:lastRenderedPageBreak/>
        <mc:AlternateContent>
          <mc:Choice Requires="wpg">
            <w:drawing>
              <wp:anchor distT="0" distB="0" distL="114300" distR="114300" simplePos="0" relativeHeight="251660293" behindDoc="0" locked="0" layoutInCell="1" allowOverlap="1" wp14:anchorId="4D1F5B4C" wp14:editId="3AEBD359">
                <wp:simplePos x="0" y="0"/>
                <wp:positionH relativeFrom="column">
                  <wp:posOffset>-308610</wp:posOffset>
                </wp:positionH>
                <wp:positionV relativeFrom="paragraph">
                  <wp:posOffset>390126</wp:posOffset>
                </wp:positionV>
                <wp:extent cx="6626963" cy="3948445"/>
                <wp:effectExtent l="0" t="0" r="2540" b="0"/>
                <wp:wrapNone/>
                <wp:docPr id="861783379" name="Grupo 2"/>
                <wp:cNvGraphicFramePr/>
                <a:graphic xmlns:a="http://schemas.openxmlformats.org/drawingml/2006/main">
                  <a:graphicData uri="http://schemas.microsoft.com/office/word/2010/wordprocessingGroup">
                    <wpg:wgp>
                      <wpg:cNvGrpSpPr/>
                      <wpg:grpSpPr>
                        <a:xfrm>
                          <a:off x="0" y="0"/>
                          <a:ext cx="6626963" cy="3948445"/>
                          <a:chOff x="0" y="0"/>
                          <a:chExt cx="7839075" cy="4905375"/>
                        </a:xfrm>
                      </wpg:grpSpPr>
                      <pic:pic xmlns:pic="http://schemas.openxmlformats.org/drawingml/2006/picture">
                        <pic:nvPicPr>
                          <pic:cNvPr id="1650261740" name="Imagen 1"/>
                          <pic:cNvPicPr>
                            <a:picLocks noChangeAspect="1"/>
                          </pic:cNvPicPr>
                        </pic:nvPicPr>
                        <pic:blipFill rotWithShape="1">
                          <a:blip r:embed="rId67">
                            <a:extLst>
                              <a:ext uri="{28A0092B-C50C-407E-A947-70E740481C1C}">
                                <a14:useLocalDpi xmlns:a14="http://schemas.microsoft.com/office/drawing/2010/main" val="0"/>
                              </a:ext>
                            </a:extLst>
                          </a:blip>
                          <a:srcRect l="6027" t="6071" r="5929" b="4748"/>
                          <a:stretch/>
                        </pic:blipFill>
                        <pic:spPr bwMode="auto">
                          <a:xfrm>
                            <a:off x="0" y="9525"/>
                            <a:ext cx="7839075" cy="4895850"/>
                          </a:xfrm>
                          <a:prstGeom prst="rect">
                            <a:avLst/>
                          </a:prstGeom>
                          <a:ln>
                            <a:noFill/>
                          </a:ln>
                          <a:extLst>
                            <a:ext uri="{53640926-AAD7-44D8-BBD7-CCE9431645EC}">
                              <a14:shadowObscured xmlns:a14="http://schemas.microsoft.com/office/drawing/2010/main"/>
                            </a:ext>
                          </a:extLst>
                        </pic:spPr>
                      </pic:pic>
                      <wps:wsp>
                        <wps:cNvPr id="1073467122" name="Rectángulo 1"/>
                        <wps:cNvSpPr/>
                        <wps:spPr>
                          <a:xfrm>
                            <a:off x="6696075" y="0"/>
                            <a:ext cx="1085850" cy="361950"/>
                          </a:xfrm>
                          <a:prstGeom prst="rect">
                            <a:avLst/>
                          </a:prstGeom>
                          <a:solidFill>
                            <a:schemeClr val="bg1"/>
                          </a:solidFill>
                          <a:ln>
                            <a:solidFill>
                              <a:schemeClr val="bg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5AC284B3" id="Grupo 2" o:spid="_x0000_s1026" style="position:absolute;margin-left:-24.3pt;margin-top:30.7pt;width:521.8pt;height:310.9pt;z-index:251660293;mso-width-relative:margin;mso-height-relative:margin" coordsize="78390,4905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">
                <v:shape id="Imagen 1" o:spid="_x0000_s1027" type="#_x0000_t75" style="position:absolute;top:95;width:78390;height:489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">
                  <v:imagedata r:id="rId68" o:title="" croptop="3979f" cropbottom="3112f" cropleft="3950f" cropright="3886f"/>
                </v:shape>
                <v:rect id="Rectángulo 1" o:spid="_x0000_s1028" style="position:absolute;left:66960;width:10859;height:3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" fillcolor="white [3212]" strokecolor="white [3212]" strokeweight="1pt"/>
              </v:group>
            </w:pict>
          </mc:Fallback>
        </mc:AlternateContent>
      </w:r>
      <w:r w:rsidRPr="00D6091C">
        <w:rPr>
          <w:rFonts w:ascii="Times New Roman" w:hAnsi="Times New Roman" w:cs="Times New Roman"/>
        </w:rPr>
        <w:t>ANEXO 7: HERRAMIENTA DE PREVENCION DE PATOLOGIAS CONSTRUCTIVAS</w:t>
      </w:r>
    </w:p>
    <w:p w14:paraId="14783F31" w14:textId="0E1D86C9" w:rsidR="00263878" w:rsidRDefault="00263878" w:rsidP="009526A7">
      <w:pPr>
        <w:widowControl/>
        <w:spacing w:after="160" w:line="259" w:lineRule="auto"/>
        <w:sectPr w:rsidR="00263878" w:rsidSect="00D95279">
          <w:pgSz w:w="12240" w:h="15840" w:code="1"/>
          <w:pgMar w:top="1440" w:right="1440" w:bottom="1440" w:left="1440" w:header="709" w:footer="709" w:gutter="0"/>
          <w:cols w:space="708"/>
          <w:docGrid w:linePitch="360"/>
        </w:sectPr>
      </w:pPr>
    </w:p>
    <w:p w14:paraId="6388E4B9" w14:textId="76CE3D14" w:rsidR="00E54924" w:rsidRDefault="00E54924" w:rsidP="009526A7">
      <w:pPr>
        <w:pStyle w:val="TextoPrincipal"/>
        <w:ind w:firstLine="0"/>
      </w:pPr>
    </w:p>
    <w:sectPr w:rsidR="00E54924" w:rsidSect="00D95279">
      <w:footerReference w:type="default" r:id="rId69"/>
      <w:pgSz w:w="12240" w:h="15840" w:code="1"/>
      <w:pgMar w:top="1440" w:right="1440" w:bottom="1440" w:left="1440"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2F40B60" w14:textId="77777777" w:rsidR="001B6426" w:rsidRDefault="001B6426" w:rsidP="002313B9">
      <w:r>
        <w:separator/>
      </w:r>
    </w:p>
    <w:p w14:paraId="47655078" w14:textId="77777777" w:rsidR="001B6426" w:rsidRDefault="001B6426"/>
  </w:endnote>
  <w:endnote w:type="continuationSeparator" w:id="0">
    <w:p w14:paraId="14201E46" w14:textId="77777777" w:rsidR="001B6426" w:rsidRDefault="001B6426" w:rsidP="002313B9">
      <w:r>
        <w:continuationSeparator/>
      </w:r>
    </w:p>
    <w:p w14:paraId="2F362658" w14:textId="77777777" w:rsidR="001B6426" w:rsidRDefault="001B6426"/>
  </w:endnote>
  <w:endnote w:type="continuationNotice" w:id="1">
    <w:p w14:paraId="31F70682" w14:textId="77777777" w:rsidR="001B6426" w:rsidRDefault="001B642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27DB66B" w14:textId="76CAC22D" w:rsidR="002367E3" w:rsidRDefault="002367E3">
    <w:pPr>
      <w:pStyle w:val="Piedepgina"/>
      <w:jc w:val="right"/>
    </w:pPr>
  </w:p>
  <w:p w14:paraId="6D4F061F" w14:textId="77777777" w:rsidR="002367E3" w:rsidRDefault="002367E3">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464847913"/>
      <w:docPartObj>
        <w:docPartGallery w:val="Page Numbers (Bottom of Page)"/>
        <w:docPartUnique/>
      </w:docPartObj>
    </w:sdtPr>
    <w:sdtContent>
      <w:p w14:paraId="37E7501E" w14:textId="2F896C05" w:rsidR="002367E3" w:rsidRDefault="002367E3">
        <w:pPr>
          <w:pStyle w:val="Piedepgina"/>
          <w:jc w:val="right"/>
        </w:pPr>
        <w:r>
          <w:fldChar w:fldCharType="begin"/>
        </w:r>
        <w:r>
          <w:instrText>PAGE   \* MERGEFORMAT</w:instrText>
        </w:r>
        <w:r>
          <w:fldChar w:fldCharType="separate"/>
        </w:r>
        <w:r w:rsidR="003E67A7" w:rsidRPr="003E67A7">
          <w:rPr>
            <w:noProof/>
            <w:lang w:val="es-ES"/>
          </w:rPr>
          <w:t>7</w:t>
        </w:r>
        <w:r>
          <w:fldChar w:fldCharType="end"/>
        </w:r>
      </w:p>
    </w:sdtContent>
  </w:sdt>
  <w:p w14:paraId="3FF94EF6" w14:textId="77777777" w:rsidR="002367E3" w:rsidRDefault="002367E3">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614051556"/>
      <w:docPartObj>
        <w:docPartGallery w:val="Page Numbers (Bottom of Page)"/>
        <w:docPartUnique/>
      </w:docPartObj>
    </w:sdtPr>
    <w:sdtContent>
      <w:p w14:paraId="43C34E0C" w14:textId="0AE330E4" w:rsidR="00C95D13" w:rsidRDefault="00C95D13">
        <w:pPr>
          <w:pStyle w:val="Piedepgina"/>
          <w:jc w:val="right"/>
        </w:pPr>
        <w:r>
          <w:fldChar w:fldCharType="begin"/>
        </w:r>
        <w:r>
          <w:instrText>PAGE   \* MERGEFORMAT</w:instrText>
        </w:r>
        <w:r>
          <w:fldChar w:fldCharType="separate"/>
        </w:r>
        <w:r w:rsidR="003E67A7" w:rsidRPr="003E67A7">
          <w:rPr>
            <w:noProof/>
            <w:lang w:val="es-ES"/>
          </w:rPr>
          <w:t>79</w:t>
        </w:r>
        <w:r>
          <w:fldChar w:fldCharType="end"/>
        </w:r>
      </w:p>
    </w:sdtContent>
  </w:sdt>
  <w:p w14:paraId="3695EE90" w14:textId="77777777" w:rsidR="00C95D13" w:rsidRDefault="00C95D13">
    <w:pPr>
      <w:pStyle w:val="Piedepgina"/>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86F69F8" w14:textId="19F3C2ED" w:rsidR="002367E3" w:rsidRDefault="002367E3" w:rsidP="00042EC3">
    <w:pPr>
      <w:pStyle w:val="Piedepgina"/>
      <w:jc w:val="right"/>
    </w:pPr>
    <w:r>
      <w:t>50</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5514B9C" w14:textId="77777777" w:rsidR="001B6426" w:rsidRDefault="001B6426" w:rsidP="002313B9">
      <w:r>
        <w:separator/>
      </w:r>
    </w:p>
    <w:p w14:paraId="5ACE69B3" w14:textId="77777777" w:rsidR="001B6426" w:rsidRDefault="001B6426"/>
  </w:footnote>
  <w:footnote w:type="continuationSeparator" w:id="0">
    <w:p w14:paraId="655B64CC" w14:textId="77777777" w:rsidR="001B6426" w:rsidRDefault="001B6426" w:rsidP="002313B9">
      <w:r>
        <w:continuationSeparator/>
      </w:r>
    </w:p>
    <w:p w14:paraId="7E36D85F" w14:textId="77777777" w:rsidR="001B6426" w:rsidRDefault="001B6426"/>
  </w:footnote>
  <w:footnote w:type="continuationNotice" w:id="1">
    <w:p w14:paraId="3D7F8206" w14:textId="77777777" w:rsidR="001B6426" w:rsidRDefault="001B6426"/>
  </w:footnote>
</w:footnotes>
</file>

<file path=word/intelligence2.xml><?xml version="1.0" encoding="utf-8"?>
<int2:intelligence xmlns:int2="http://schemas.microsoft.com/office/intelligence/2020/intelligence" xmlns:oel="http://schemas.microsoft.com/office/2019/extlst">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444198"/>
    <w:multiLevelType w:val="hybridMultilevel"/>
    <w:tmpl w:val="3A789CB8"/>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1" w15:restartNumberingAfterBreak="0">
    <w:nsid w:val="075F7E40"/>
    <w:multiLevelType w:val="hybridMultilevel"/>
    <w:tmpl w:val="83A03684"/>
    <w:lvl w:ilvl="0" w:tplc="E4842226">
      <w:start w:val="1"/>
      <w:numFmt w:val="bullet"/>
      <w:lvlText w:val=""/>
      <w:lvlJc w:val="left"/>
      <w:pPr>
        <w:ind w:left="720" w:hanging="360"/>
      </w:pPr>
      <w:rPr>
        <w:rFonts w:ascii="Symbol" w:hAnsi="Symbol" w:hint="default"/>
      </w:rPr>
    </w:lvl>
    <w:lvl w:ilvl="1" w:tplc="480A0003">
      <w:start w:val="1"/>
      <w:numFmt w:val="bullet"/>
      <w:lvlText w:val="o"/>
      <w:lvlJc w:val="left"/>
      <w:pPr>
        <w:ind w:left="1440" w:hanging="360"/>
      </w:pPr>
      <w:rPr>
        <w:rFonts w:ascii="Courier New" w:hAnsi="Courier New" w:cs="Courier New" w:hint="default"/>
      </w:rPr>
    </w:lvl>
    <w:lvl w:ilvl="2" w:tplc="480A0005">
      <w:start w:val="1"/>
      <w:numFmt w:val="bullet"/>
      <w:lvlText w:val=""/>
      <w:lvlJc w:val="left"/>
      <w:pPr>
        <w:ind w:left="2160" w:hanging="360"/>
      </w:pPr>
      <w:rPr>
        <w:rFonts w:ascii="Wingdings" w:hAnsi="Wingdings" w:hint="default"/>
      </w:rPr>
    </w:lvl>
    <w:lvl w:ilvl="3" w:tplc="480A0001">
      <w:start w:val="1"/>
      <w:numFmt w:val="bullet"/>
      <w:lvlText w:val=""/>
      <w:lvlJc w:val="left"/>
      <w:pPr>
        <w:ind w:left="2880" w:hanging="360"/>
      </w:pPr>
      <w:rPr>
        <w:rFonts w:ascii="Symbol" w:hAnsi="Symbol" w:hint="default"/>
      </w:rPr>
    </w:lvl>
    <w:lvl w:ilvl="4" w:tplc="480A0003">
      <w:start w:val="1"/>
      <w:numFmt w:val="bullet"/>
      <w:lvlText w:val="o"/>
      <w:lvlJc w:val="left"/>
      <w:pPr>
        <w:ind w:left="3600" w:hanging="360"/>
      </w:pPr>
      <w:rPr>
        <w:rFonts w:ascii="Courier New" w:hAnsi="Courier New" w:cs="Courier New" w:hint="default"/>
      </w:rPr>
    </w:lvl>
    <w:lvl w:ilvl="5" w:tplc="480A0005">
      <w:start w:val="1"/>
      <w:numFmt w:val="bullet"/>
      <w:lvlText w:val=""/>
      <w:lvlJc w:val="left"/>
      <w:pPr>
        <w:ind w:left="4320" w:hanging="360"/>
      </w:pPr>
      <w:rPr>
        <w:rFonts w:ascii="Wingdings" w:hAnsi="Wingdings" w:hint="default"/>
      </w:rPr>
    </w:lvl>
    <w:lvl w:ilvl="6" w:tplc="480A0001">
      <w:start w:val="1"/>
      <w:numFmt w:val="bullet"/>
      <w:lvlText w:val=""/>
      <w:lvlJc w:val="left"/>
      <w:pPr>
        <w:ind w:left="5040" w:hanging="360"/>
      </w:pPr>
      <w:rPr>
        <w:rFonts w:ascii="Symbol" w:hAnsi="Symbol" w:hint="default"/>
      </w:rPr>
    </w:lvl>
    <w:lvl w:ilvl="7" w:tplc="480A0003">
      <w:start w:val="1"/>
      <w:numFmt w:val="bullet"/>
      <w:lvlText w:val="o"/>
      <w:lvlJc w:val="left"/>
      <w:pPr>
        <w:ind w:left="5760" w:hanging="360"/>
      </w:pPr>
      <w:rPr>
        <w:rFonts w:ascii="Courier New" w:hAnsi="Courier New" w:cs="Courier New" w:hint="default"/>
      </w:rPr>
    </w:lvl>
    <w:lvl w:ilvl="8" w:tplc="480A0005">
      <w:start w:val="1"/>
      <w:numFmt w:val="bullet"/>
      <w:lvlText w:val=""/>
      <w:lvlJc w:val="left"/>
      <w:pPr>
        <w:ind w:left="6480" w:hanging="360"/>
      </w:pPr>
      <w:rPr>
        <w:rFonts w:ascii="Wingdings" w:hAnsi="Wingdings" w:hint="default"/>
      </w:rPr>
    </w:lvl>
  </w:abstractNum>
  <w:abstractNum w:abstractNumId="2" w15:restartNumberingAfterBreak="0">
    <w:nsid w:val="0861273C"/>
    <w:multiLevelType w:val="hybridMultilevel"/>
    <w:tmpl w:val="C3029C04"/>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3" w15:restartNumberingAfterBreak="0">
    <w:nsid w:val="09897277"/>
    <w:multiLevelType w:val="hybridMultilevel"/>
    <w:tmpl w:val="FE629E00"/>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4" w15:restartNumberingAfterBreak="0">
    <w:nsid w:val="0C6E058E"/>
    <w:multiLevelType w:val="hybridMultilevel"/>
    <w:tmpl w:val="B6A6700C"/>
    <w:lvl w:ilvl="0" w:tplc="E4842226">
      <w:start w:val="1"/>
      <w:numFmt w:val="bullet"/>
      <w:lvlText w:val=""/>
      <w:lvlJc w:val="left"/>
      <w:pPr>
        <w:ind w:left="720" w:hanging="360"/>
      </w:pPr>
      <w:rPr>
        <w:rFonts w:ascii="Symbol" w:hAnsi="Symbol" w:hint="default"/>
      </w:rPr>
    </w:lvl>
    <w:lvl w:ilvl="1" w:tplc="480A0003">
      <w:start w:val="1"/>
      <w:numFmt w:val="bullet"/>
      <w:lvlText w:val="o"/>
      <w:lvlJc w:val="left"/>
      <w:pPr>
        <w:ind w:left="1440" w:hanging="360"/>
      </w:pPr>
      <w:rPr>
        <w:rFonts w:ascii="Courier New" w:hAnsi="Courier New" w:cs="Courier New" w:hint="default"/>
      </w:rPr>
    </w:lvl>
    <w:lvl w:ilvl="2" w:tplc="480A0005">
      <w:start w:val="1"/>
      <w:numFmt w:val="bullet"/>
      <w:lvlText w:val=""/>
      <w:lvlJc w:val="left"/>
      <w:pPr>
        <w:ind w:left="2160" w:hanging="360"/>
      </w:pPr>
      <w:rPr>
        <w:rFonts w:ascii="Wingdings" w:hAnsi="Wingdings" w:hint="default"/>
      </w:rPr>
    </w:lvl>
    <w:lvl w:ilvl="3" w:tplc="480A0001">
      <w:start w:val="1"/>
      <w:numFmt w:val="bullet"/>
      <w:lvlText w:val=""/>
      <w:lvlJc w:val="left"/>
      <w:pPr>
        <w:ind w:left="2880" w:hanging="360"/>
      </w:pPr>
      <w:rPr>
        <w:rFonts w:ascii="Symbol" w:hAnsi="Symbol" w:hint="default"/>
      </w:rPr>
    </w:lvl>
    <w:lvl w:ilvl="4" w:tplc="480A0003">
      <w:start w:val="1"/>
      <w:numFmt w:val="bullet"/>
      <w:lvlText w:val="o"/>
      <w:lvlJc w:val="left"/>
      <w:pPr>
        <w:ind w:left="3600" w:hanging="360"/>
      </w:pPr>
      <w:rPr>
        <w:rFonts w:ascii="Courier New" w:hAnsi="Courier New" w:cs="Courier New" w:hint="default"/>
      </w:rPr>
    </w:lvl>
    <w:lvl w:ilvl="5" w:tplc="480A0005">
      <w:start w:val="1"/>
      <w:numFmt w:val="bullet"/>
      <w:lvlText w:val=""/>
      <w:lvlJc w:val="left"/>
      <w:pPr>
        <w:ind w:left="4320" w:hanging="360"/>
      </w:pPr>
      <w:rPr>
        <w:rFonts w:ascii="Wingdings" w:hAnsi="Wingdings" w:hint="default"/>
      </w:rPr>
    </w:lvl>
    <w:lvl w:ilvl="6" w:tplc="480A0001">
      <w:start w:val="1"/>
      <w:numFmt w:val="bullet"/>
      <w:lvlText w:val=""/>
      <w:lvlJc w:val="left"/>
      <w:pPr>
        <w:ind w:left="5040" w:hanging="360"/>
      </w:pPr>
      <w:rPr>
        <w:rFonts w:ascii="Symbol" w:hAnsi="Symbol" w:hint="default"/>
      </w:rPr>
    </w:lvl>
    <w:lvl w:ilvl="7" w:tplc="480A0003">
      <w:start w:val="1"/>
      <w:numFmt w:val="bullet"/>
      <w:lvlText w:val="o"/>
      <w:lvlJc w:val="left"/>
      <w:pPr>
        <w:ind w:left="5760" w:hanging="360"/>
      </w:pPr>
      <w:rPr>
        <w:rFonts w:ascii="Courier New" w:hAnsi="Courier New" w:cs="Courier New" w:hint="default"/>
      </w:rPr>
    </w:lvl>
    <w:lvl w:ilvl="8" w:tplc="480A0005">
      <w:start w:val="1"/>
      <w:numFmt w:val="bullet"/>
      <w:lvlText w:val=""/>
      <w:lvlJc w:val="left"/>
      <w:pPr>
        <w:ind w:left="6480" w:hanging="360"/>
      </w:pPr>
      <w:rPr>
        <w:rFonts w:ascii="Wingdings" w:hAnsi="Wingdings" w:hint="default"/>
      </w:rPr>
    </w:lvl>
  </w:abstractNum>
  <w:abstractNum w:abstractNumId="5" w15:restartNumberingAfterBreak="0">
    <w:nsid w:val="0F264E20"/>
    <w:multiLevelType w:val="hybridMultilevel"/>
    <w:tmpl w:val="A0DCC97E"/>
    <w:lvl w:ilvl="0" w:tplc="480A000F">
      <w:start w:val="1"/>
      <w:numFmt w:val="decimal"/>
      <w:lvlText w:val="%1."/>
      <w:lvlJc w:val="left"/>
      <w:pPr>
        <w:ind w:left="360" w:hanging="360"/>
      </w:pPr>
    </w:lvl>
    <w:lvl w:ilvl="1" w:tplc="FFFFFFFF">
      <w:start w:val="1"/>
      <w:numFmt w:val="bullet"/>
      <w:lvlText w:val="o"/>
      <w:lvlJc w:val="left"/>
      <w:pPr>
        <w:ind w:left="1080" w:hanging="360"/>
      </w:pPr>
      <w:rPr>
        <w:rFonts w:ascii="Courier New" w:hAnsi="Courier New" w:cs="Courier New" w:hint="default"/>
      </w:rPr>
    </w:lvl>
    <w:lvl w:ilvl="2" w:tplc="FFFFFFFF">
      <w:start w:val="1"/>
      <w:numFmt w:val="bullet"/>
      <w:lvlText w:val=""/>
      <w:lvlJc w:val="left"/>
      <w:pPr>
        <w:ind w:left="1800" w:hanging="360"/>
      </w:pPr>
      <w:rPr>
        <w:rFonts w:ascii="Wingdings" w:hAnsi="Wingdings" w:hint="default"/>
      </w:rPr>
    </w:lvl>
    <w:lvl w:ilvl="3" w:tplc="FFFFFFFF">
      <w:start w:val="1"/>
      <w:numFmt w:val="bullet"/>
      <w:lvlText w:val=""/>
      <w:lvlJc w:val="left"/>
      <w:pPr>
        <w:ind w:left="2520" w:hanging="360"/>
      </w:pPr>
      <w:rPr>
        <w:rFonts w:ascii="Symbol" w:hAnsi="Symbol" w:hint="default"/>
      </w:rPr>
    </w:lvl>
    <w:lvl w:ilvl="4" w:tplc="FFFFFFFF">
      <w:start w:val="1"/>
      <w:numFmt w:val="bullet"/>
      <w:lvlText w:val="o"/>
      <w:lvlJc w:val="left"/>
      <w:pPr>
        <w:ind w:left="3240" w:hanging="360"/>
      </w:pPr>
      <w:rPr>
        <w:rFonts w:ascii="Courier New" w:hAnsi="Courier New" w:cs="Courier New" w:hint="default"/>
      </w:rPr>
    </w:lvl>
    <w:lvl w:ilvl="5" w:tplc="FFFFFFFF">
      <w:start w:val="1"/>
      <w:numFmt w:val="bullet"/>
      <w:lvlText w:val=""/>
      <w:lvlJc w:val="left"/>
      <w:pPr>
        <w:ind w:left="3960" w:hanging="360"/>
      </w:pPr>
      <w:rPr>
        <w:rFonts w:ascii="Wingdings" w:hAnsi="Wingdings" w:hint="default"/>
      </w:rPr>
    </w:lvl>
    <w:lvl w:ilvl="6" w:tplc="FFFFFFFF">
      <w:start w:val="1"/>
      <w:numFmt w:val="bullet"/>
      <w:lvlText w:val=""/>
      <w:lvlJc w:val="left"/>
      <w:pPr>
        <w:ind w:left="4680" w:hanging="360"/>
      </w:pPr>
      <w:rPr>
        <w:rFonts w:ascii="Symbol" w:hAnsi="Symbol" w:hint="default"/>
      </w:rPr>
    </w:lvl>
    <w:lvl w:ilvl="7" w:tplc="FFFFFFFF">
      <w:start w:val="1"/>
      <w:numFmt w:val="bullet"/>
      <w:lvlText w:val="o"/>
      <w:lvlJc w:val="left"/>
      <w:pPr>
        <w:ind w:left="5400" w:hanging="360"/>
      </w:pPr>
      <w:rPr>
        <w:rFonts w:ascii="Courier New" w:hAnsi="Courier New" w:cs="Courier New" w:hint="default"/>
      </w:rPr>
    </w:lvl>
    <w:lvl w:ilvl="8" w:tplc="FFFFFFFF">
      <w:start w:val="1"/>
      <w:numFmt w:val="bullet"/>
      <w:lvlText w:val=""/>
      <w:lvlJc w:val="left"/>
      <w:pPr>
        <w:ind w:left="6120" w:hanging="360"/>
      </w:pPr>
      <w:rPr>
        <w:rFonts w:ascii="Wingdings" w:hAnsi="Wingdings" w:hint="default"/>
      </w:rPr>
    </w:lvl>
  </w:abstractNum>
  <w:abstractNum w:abstractNumId="6" w15:restartNumberingAfterBreak="0">
    <w:nsid w:val="100A765B"/>
    <w:multiLevelType w:val="hybridMultilevel"/>
    <w:tmpl w:val="9F9A3E00"/>
    <w:lvl w:ilvl="0" w:tplc="E4842226">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7" w15:restartNumberingAfterBreak="0">
    <w:nsid w:val="11824DF3"/>
    <w:multiLevelType w:val="hybridMultilevel"/>
    <w:tmpl w:val="AAD89F44"/>
    <w:lvl w:ilvl="0" w:tplc="480A000F">
      <w:start w:val="1"/>
      <w:numFmt w:val="decimal"/>
      <w:lvlText w:val="%1."/>
      <w:lvlJc w:val="left"/>
      <w:pPr>
        <w:ind w:left="720" w:hanging="360"/>
      </w:p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8" w15:restartNumberingAfterBreak="0">
    <w:nsid w:val="14931263"/>
    <w:multiLevelType w:val="hybridMultilevel"/>
    <w:tmpl w:val="0B4841A6"/>
    <w:lvl w:ilvl="0" w:tplc="480A000F">
      <w:start w:val="1"/>
      <w:numFmt w:val="decimal"/>
      <w:lvlText w:val="%1."/>
      <w:lvlJc w:val="left"/>
      <w:pPr>
        <w:ind w:left="360" w:hanging="360"/>
      </w:pPr>
    </w:lvl>
    <w:lvl w:ilvl="1" w:tplc="480A0019">
      <w:start w:val="1"/>
      <w:numFmt w:val="lowerLetter"/>
      <w:lvlText w:val="%2."/>
      <w:lvlJc w:val="left"/>
      <w:pPr>
        <w:ind w:left="1080" w:hanging="360"/>
      </w:pPr>
    </w:lvl>
    <w:lvl w:ilvl="2" w:tplc="480A001B">
      <w:start w:val="1"/>
      <w:numFmt w:val="lowerRoman"/>
      <w:lvlText w:val="%3."/>
      <w:lvlJc w:val="right"/>
      <w:pPr>
        <w:ind w:left="1800" w:hanging="180"/>
      </w:pPr>
    </w:lvl>
    <w:lvl w:ilvl="3" w:tplc="480A000F">
      <w:start w:val="1"/>
      <w:numFmt w:val="decimal"/>
      <w:lvlText w:val="%4."/>
      <w:lvlJc w:val="left"/>
      <w:pPr>
        <w:ind w:left="2520" w:hanging="360"/>
      </w:pPr>
    </w:lvl>
    <w:lvl w:ilvl="4" w:tplc="480A0019">
      <w:start w:val="1"/>
      <w:numFmt w:val="lowerLetter"/>
      <w:lvlText w:val="%5."/>
      <w:lvlJc w:val="left"/>
      <w:pPr>
        <w:ind w:left="3240" w:hanging="360"/>
      </w:pPr>
    </w:lvl>
    <w:lvl w:ilvl="5" w:tplc="480A001B">
      <w:start w:val="1"/>
      <w:numFmt w:val="lowerRoman"/>
      <w:lvlText w:val="%6."/>
      <w:lvlJc w:val="right"/>
      <w:pPr>
        <w:ind w:left="3960" w:hanging="180"/>
      </w:pPr>
    </w:lvl>
    <w:lvl w:ilvl="6" w:tplc="480A000F">
      <w:start w:val="1"/>
      <w:numFmt w:val="decimal"/>
      <w:lvlText w:val="%7."/>
      <w:lvlJc w:val="left"/>
      <w:pPr>
        <w:ind w:left="4680" w:hanging="360"/>
      </w:pPr>
    </w:lvl>
    <w:lvl w:ilvl="7" w:tplc="480A0019">
      <w:start w:val="1"/>
      <w:numFmt w:val="lowerLetter"/>
      <w:lvlText w:val="%8."/>
      <w:lvlJc w:val="left"/>
      <w:pPr>
        <w:ind w:left="5400" w:hanging="360"/>
      </w:pPr>
    </w:lvl>
    <w:lvl w:ilvl="8" w:tplc="480A001B">
      <w:start w:val="1"/>
      <w:numFmt w:val="lowerRoman"/>
      <w:lvlText w:val="%9."/>
      <w:lvlJc w:val="right"/>
      <w:pPr>
        <w:ind w:left="6120" w:hanging="180"/>
      </w:pPr>
    </w:lvl>
  </w:abstractNum>
  <w:abstractNum w:abstractNumId="9" w15:restartNumberingAfterBreak="0">
    <w:nsid w:val="154D6A3C"/>
    <w:multiLevelType w:val="hybridMultilevel"/>
    <w:tmpl w:val="7CBA8480"/>
    <w:lvl w:ilvl="0" w:tplc="F918B284">
      <w:numFmt w:val="bullet"/>
      <w:lvlText w:val="-"/>
      <w:lvlJc w:val="left"/>
      <w:pPr>
        <w:ind w:left="360" w:hanging="360"/>
      </w:pPr>
      <w:rPr>
        <w:rFonts w:ascii="Times New Roman" w:eastAsiaTheme="minorHAnsi" w:hAnsi="Times New Roman" w:cs="Times New Roman" w:hint="default"/>
      </w:rPr>
    </w:lvl>
    <w:lvl w:ilvl="1" w:tplc="480A0003" w:tentative="1">
      <w:start w:val="1"/>
      <w:numFmt w:val="bullet"/>
      <w:lvlText w:val="o"/>
      <w:lvlJc w:val="left"/>
      <w:pPr>
        <w:ind w:left="1080" w:hanging="360"/>
      </w:pPr>
      <w:rPr>
        <w:rFonts w:ascii="Courier New" w:hAnsi="Courier New" w:cs="Courier New" w:hint="default"/>
      </w:rPr>
    </w:lvl>
    <w:lvl w:ilvl="2" w:tplc="480A0005" w:tentative="1">
      <w:start w:val="1"/>
      <w:numFmt w:val="bullet"/>
      <w:lvlText w:val=""/>
      <w:lvlJc w:val="left"/>
      <w:pPr>
        <w:ind w:left="1800" w:hanging="360"/>
      </w:pPr>
      <w:rPr>
        <w:rFonts w:ascii="Wingdings" w:hAnsi="Wingdings" w:hint="default"/>
      </w:rPr>
    </w:lvl>
    <w:lvl w:ilvl="3" w:tplc="480A0001" w:tentative="1">
      <w:start w:val="1"/>
      <w:numFmt w:val="bullet"/>
      <w:lvlText w:val=""/>
      <w:lvlJc w:val="left"/>
      <w:pPr>
        <w:ind w:left="2520" w:hanging="360"/>
      </w:pPr>
      <w:rPr>
        <w:rFonts w:ascii="Symbol" w:hAnsi="Symbol" w:hint="default"/>
      </w:rPr>
    </w:lvl>
    <w:lvl w:ilvl="4" w:tplc="480A0003" w:tentative="1">
      <w:start w:val="1"/>
      <w:numFmt w:val="bullet"/>
      <w:lvlText w:val="o"/>
      <w:lvlJc w:val="left"/>
      <w:pPr>
        <w:ind w:left="3240" w:hanging="360"/>
      </w:pPr>
      <w:rPr>
        <w:rFonts w:ascii="Courier New" w:hAnsi="Courier New" w:cs="Courier New" w:hint="default"/>
      </w:rPr>
    </w:lvl>
    <w:lvl w:ilvl="5" w:tplc="480A0005" w:tentative="1">
      <w:start w:val="1"/>
      <w:numFmt w:val="bullet"/>
      <w:lvlText w:val=""/>
      <w:lvlJc w:val="left"/>
      <w:pPr>
        <w:ind w:left="3960" w:hanging="360"/>
      </w:pPr>
      <w:rPr>
        <w:rFonts w:ascii="Wingdings" w:hAnsi="Wingdings" w:hint="default"/>
      </w:rPr>
    </w:lvl>
    <w:lvl w:ilvl="6" w:tplc="480A0001" w:tentative="1">
      <w:start w:val="1"/>
      <w:numFmt w:val="bullet"/>
      <w:lvlText w:val=""/>
      <w:lvlJc w:val="left"/>
      <w:pPr>
        <w:ind w:left="4680" w:hanging="360"/>
      </w:pPr>
      <w:rPr>
        <w:rFonts w:ascii="Symbol" w:hAnsi="Symbol" w:hint="default"/>
      </w:rPr>
    </w:lvl>
    <w:lvl w:ilvl="7" w:tplc="480A0003" w:tentative="1">
      <w:start w:val="1"/>
      <w:numFmt w:val="bullet"/>
      <w:lvlText w:val="o"/>
      <w:lvlJc w:val="left"/>
      <w:pPr>
        <w:ind w:left="5400" w:hanging="360"/>
      </w:pPr>
      <w:rPr>
        <w:rFonts w:ascii="Courier New" w:hAnsi="Courier New" w:cs="Courier New" w:hint="default"/>
      </w:rPr>
    </w:lvl>
    <w:lvl w:ilvl="8" w:tplc="480A0005" w:tentative="1">
      <w:start w:val="1"/>
      <w:numFmt w:val="bullet"/>
      <w:lvlText w:val=""/>
      <w:lvlJc w:val="left"/>
      <w:pPr>
        <w:ind w:left="6120" w:hanging="360"/>
      </w:pPr>
      <w:rPr>
        <w:rFonts w:ascii="Wingdings" w:hAnsi="Wingdings" w:hint="default"/>
      </w:rPr>
    </w:lvl>
  </w:abstractNum>
  <w:abstractNum w:abstractNumId="10" w15:restartNumberingAfterBreak="0">
    <w:nsid w:val="187D2BA6"/>
    <w:multiLevelType w:val="hybridMultilevel"/>
    <w:tmpl w:val="5C9C2F22"/>
    <w:lvl w:ilvl="0" w:tplc="480A000F">
      <w:start w:val="1"/>
      <w:numFmt w:val="decimal"/>
      <w:lvlText w:val="%1."/>
      <w:lvlJc w:val="left"/>
      <w:pPr>
        <w:ind w:left="720" w:hanging="360"/>
      </w:p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11" w15:restartNumberingAfterBreak="0">
    <w:nsid w:val="19866B43"/>
    <w:multiLevelType w:val="hybridMultilevel"/>
    <w:tmpl w:val="7A8E3416"/>
    <w:lvl w:ilvl="0" w:tplc="A90EF938">
      <w:numFmt w:val="bullet"/>
      <w:lvlText w:val="-"/>
      <w:lvlJc w:val="left"/>
      <w:pPr>
        <w:ind w:left="720" w:hanging="360"/>
      </w:pPr>
      <w:rPr>
        <w:rFonts w:ascii="Times New Roman" w:eastAsiaTheme="minorHAnsi" w:hAnsi="Times New Roman" w:cs="Times New Roman"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12" w15:restartNumberingAfterBreak="0">
    <w:nsid w:val="1C2035E1"/>
    <w:multiLevelType w:val="multilevel"/>
    <w:tmpl w:val="5C88505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1C8C6F36"/>
    <w:multiLevelType w:val="hybridMultilevel"/>
    <w:tmpl w:val="3E4096A0"/>
    <w:lvl w:ilvl="0" w:tplc="0409000F">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14" w15:restartNumberingAfterBreak="0">
    <w:nsid w:val="1F19268E"/>
    <w:multiLevelType w:val="hybridMultilevel"/>
    <w:tmpl w:val="7DCEEB0A"/>
    <w:lvl w:ilvl="0" w:tplc="4C08236C">
      <w:start w:val="1"/>
      <w:numFmt w:val="decimal"/>
      <w:lvlText w:val="%1."/>
      <w:lvlJc w:val="left"/>
      <w:pPr>
        <w:tabs>
          <w:tab w:val="num" w:pos="1080"/>
        </w:tabs>
        <w:ind w:left="1080" w:hanging="360"/>
      </w:pPr>
      <w:rPr>
        <w:rFonts w:hint="default"/>
        <w:b w:val="0"/>
        <w:i w:val="0"/>
      </w:rPr>
    </w:lvl>
    <w:lvl w:ilvl="1" w:tplc="0C0A0019" w:tentative="1">
      <w:start w:val="1"/>
      <w:numFmt w:val="lowerLetter"/>
      <w:lvlText w:val="%2."/>
      <w:lvlJc w:val="left"/>
      <w:pPr>
        <w:tabs>
          <w:tab w:val="num" w:pos="1800"/>
        </w:tabs>
        <w:ind w:left="1800" w:hanging="360"/>
      </w:pPr>
    </w:lvl>
    <w:lvl w:ilvl="2" w:tplc="0C0A001B" w:tentative="1">
      <w:start w:val="1"/>
      <w:numFmt w:val="lowerRoman"/>
      <w:lvlText w:val="%3."/>
      <w:lvlJc w:val="right"/>
      <w:pPr>
        <w:tabs>
          <w:tab w:val="num" w:pos="2520"/>
        </w:tabs>
        <w:ind w:left="2520" w:hanging="180"/>
      </w:pPr>
    </w:lvl>
    <w:lvl w:ilvl="3" w:tplc="0C0A000F" w:tentative="1">
      <w:start w:val="1"/>
      <w:numFmt w:val="decimal"/>
      <w:lvlText w:val="%4."/>
      <w:lvlJc w:val="left"/>
      <w:pPr>
        <w:tabs>
          <w:tab w:val="num" w:pos="3240"/>
        </w:tabs>
        <w:ind w:left="3240" w:hanging="360"/>
      </w:pPr>
    </w:lvl>
    <w:lvl w:ilvl="4" w:tplc="0C0A0019" w:tentative="1">
      <w:start w:val="1"/>
      <w:numFmt w:val="lowerLetter"/>
      <w:lvlText w:val="%5."/>
      <w:lvlJc w:val="left"/>
      <w:pPr>
        <w:tabs>
          <w:tab w:val="num" w:pos="3960"/>
        </w:tabs>
        <w:ind w:left="3960" w:hanging="360"/>
      </w:pPr>
    </w:lvl>
    <w:lvl w:ilvl="5" w:tplc="0C0A001B" w:tentative="1">
      <w:start w:val="1"/>
      <w:numFmt w:val="lowerRoman"/>
      <w:lvlText w:val="%6."/>
      <w:lvlJc w:val="right"/>
      <w:pPr>
        <w:tabs>
          <w:tab w:val="num" w:pos="4680"/>
        </w:tabs>
        <w:ind w:left="4680" w:hanging="180"/>
      </w:pPr>
    </w:lvl>
    <w:lvl w:ilvl="6" w:tplc="0C0A000F" w:tentative="1">
      <w:start w:val="1"/>
      <w:numFmt w:val="decimal"/>
      <w:lvlText w:val="%7."/>
      <w:lvlJc w:val="left"/>
      <w:pPr>
        <w:tabs>
          <w:tab w:val="num" w:pos="5400"/>
        </w:tabs>
        <w:ind w:left="5400" w:hanging="360"/>
      </w:pPr>
    </w:lvl>
    <w:lvl w:ilvl="7" w:tplc="0C0A0019" w:tentative="1">
      <w:start w:val="1"/>
      <w:numFmt w:val="lowerLetter"/>
      <w:lvlText w:val="%8."/>
      <w:lvlJc w:val="left"/>
      <w:pPr>
        <w:tabs>
          <w:tab w:val="num" w:pos="6120"/>
        </w:tabs>
        <w:ind w:left="6120" w:hanging="360"/>
      </w:pPr>
    </w:lvl>
    <w:lvl w:ilvl="8" w:tplc="0C0A001B" w:tentative="1">
      <w:start w:val="1"/>
      <w:numFmt w:val="lowerRoman"/>
      <w:lvlText w:val="%9."/>
      <w:lvlJc w:val="right"/>
      <w:pPr>
        <w:tabs>
          <w:tab w:val="num" w:pos="6840"/>
        </w:tabs>
        <w:ind w:left="6840" w:hanging="180"/>
      </w:pPr>
    </w:lvl>
  </w:abstractNum>
  <w:abstractNum w:abstractNumId="15" w15:restartNumberingAfterBreak="0">
    <w:nsid w:val="231D356B"/>
    <w:multiLevelType w:val="multilevel"/>
    <w:tmpl w:val="14988428"/>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255D27A5"/>
    <w:multiLevelType w:val="hybridMultilevel"/>
    <w:tmpl w:val="FA38F3A4"/>
    <w:lvl w:ilvl="0" w:tplc="F918B284">
      <w:numFmt w:val="bullet"/>
      <w:lvlText w:val="-"/>
      <w:lvlJc w:val="left"/>
      <w:pPr>
        <w:ind w:left="720" w:hanging="360"/>
      </w:pPr>
      <w:rPr>
        <w:rFonts w:ascii="Times New Roman" w:eastAsiaTheme="minorHAnsi" w:hAnsi="Times New Roman" w:cs="Times New Roman"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17" w15:restartNumberingAfterBreak="0">
    <w:nsid w:val="261A6422"/>
    <w:multiLevelType w:val="hybridMultilevel"/>
    <w:tmpl w:val="5B681C36"/>
    <w:lvl w:ilvl="0" w:tplc="AA5E4772">
      <w:start w:val="1"/>
      <w:numFmt w:val="decimal"/>
      <w:lvlText w:val="%1)"/>
      <w:lvlJc w:val="left"/>
      <w:pPr>
        <w:ind w:left="383" w:hanging="262"/>
      </w:pPr>
      <w:rPr>
        <w:rFonts w:ascii="Times New Roman" w:eastAsia="Times New Roman" w:hAnsi="Times New Roman" w:hint="default"/>
        <w:w w:val="99"/>
        <w:sz w:val="24"/>
        <w:szCs w:val="24"/>
      </w:rPr>
    </w:lvl>
    <w:lvl w:ilvl="1" w:tplc="70E80F78">
      <w:start w:val="1"/>
      <w:numFmt w:val="bullet"/>
      <w:lvlText w:val="•"/>
      <w:lvlJc w:val="left"/>
      <w:pPr>
        <w:ind w:left="1310" w:hanging="262"/>
      </w:pPr>
      <w:rPr>
        <w:rFonts w:hint="default"/>
      </w:rPr>
    </w:lvl>
    <w:lvl w:ilvl="2" w:tplc="ED6ABD80">
      <w:start w:val="1"/>
      <w:numFmt w:val="bullet"/>
      <w:lvlText w:val="•"/>
      <w:lvlJc w:val="left"/>
      <w:pPr>
        <w:ind w:left="2240" w:hanging="262"/>
      </w:pPr>
      <w:rPr>
        <w:rFonts w:hint="default"/>
      </w:rPr>
    </w:lvl>
    <w:lvl w:ilvl="3" w:tplc="5C5A3EFA">
      <w:start w:val="1"/>
      <w:numFmt w:val="bullet"/>
      <w:lvlText w:val="•"/>
      <w:lvlJc w:val="left"/>
      <w:pPr>
        <w:ind w:left="3170" w:hanging="262"/>
      </w:pPr>
      <w:rPr>
        <w:rFonts w:hint="default"/>
      </w:rPr>
    </w:lvl>
    <w:lvl w:ilvl="4" w:tplc="616CCDD6">
      <w:start w:val="1"/>
      <w:numFmt w:val="bullet"/>
      <w:lvlText w:val="•"/>
      <w:lvlJc w:val="left"/>
      <w:pPr>
        <w:ind w:left="4100" w:hanging="262"/>
      </w:pPr>
      <w:rPr>
        <w:rFonts w:hint="default"/>
      </w:rPr>
    </w:lvl>
    <w:lvl w:ilvl="5" w:tplc="0E56616A">
      <w:start w:val="1"/>
      <w:numFmt w:val="bullet"/>
      <w:lvlText w:val="•"/>
      <w:lvlJc w:val="left"/>
      <w:pPr>
        <w:ind w:left="5030" w:hanging="262"/>
      </w:pPr>
      <w:rPr>
        <w:rFonts w:hint="default"/>
      </w:rPr>
    </w:lvl>
    <w:lvl w:ilvl="6" w:tplc="82CAE104">
      <w:start w:val="1"/>
      <w:numFmt w:val="bullet"/>
      <w:lvlText w:val="•"/>
      <w:lvlJc w:val="left"/>
      <w:pPr>
        <w:ind w:left="5960" w:hanging="262"/>
      </w:pPr>
      <w:rPr>
        <w:rFonts w:hint="default"/>
      </w:rPr>
    </w:lvl>
    <w:lvl w:ilvl="7" w:tplc="E8D0EFF8">
      <w:start w:val="1"/>
      <w:numFmt w:val="bullet"/>
      <w:lvlText w:val="•"/>
      <w:lvlJc w:val="left"/>
      <w:pPr>
        <w:ind w:left="6890" w:hanging="262"/>
      </w:pPr>
      <w:rPr>
        <w:rFonts w:hint="default"/>
      </w:rPr>
    </w:lvl>
    <w:lvl w:ilvl="8" w:tplc="A67C68C2">
      <w:start w:val="1"/>
      <w:numFmt w:val="bullet"/>
      <w:lvlText w:val="•"/>
      <w:lvlJc w:val="left"/>
      <w:pPr>
        <w:ind w:left="7820" w:hanging="262"/>
      </w:pPr>
      <w:rPr>
        <w:rFonts w:hint="default"/>
      </w:rPr>
    </w:lvl>
  </w:abstractNum>
  <w:abstractNum w:abstractNumId="18" w15:restartNumberingAfterBreak="0">
    <w:nsid w:val="26217F71"/>
    <w:multiLevelType w:val="hybridMultilevel"/>
    <w:tmpl w:val="CBEA7986"/>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19" w15:restartNumberingAfterBreak="0">
    <w:nsid w:val="27E10B19"/>
    <w:multiLevelType w:val="multilevel"/>
    <w:tmpl w:val="7C2E8820"/>
    <w:lvl w:ilvl="0">
      <w:start w:val="1"/>
      <w:numFmt w:val="decimal"/>
      <w:lvlText w:val="%1."/>
      <w:lvlJc w:val="left"/>
      <w:pPr>
        <w:ind w:left="360" w:hanging="360"/>
      </w:pPr>
      <w:rPr>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28520694"/>
    <w:multiLevelType w:val="hybridMultilevel"/>
    <w:tmpl w:val="F336139E"/>
    <w:lvl w:ilvl="0" w:tplc="480A000F">
      <w:start w:val="1"/>
      <w:numFmt w:val="decimal"/>
      <w:lvlText w:val="%1."/>
      <w:lvlJc w:val="left"/>
      <w:pPr>
        <w:ind w:left="360" w:hanging="360"/>
      </w:pPr>
    </w:lvl>
    <w:lvl w:ilvl="1" w:tplc="480A0019">
      <w:start w:val="1"/>
      <w:numFmt w:val="lowerLetter"/>
      <w:lvlText w:val="%2."/>
      <w:lvlJc w:val="left"/>
      <w:pPr>
        <w:ind w:left="1080" w:hanging="360"/>
      </w:pPr>
    </w:lvl>
    <w:lvl w:ilvl="2" w:tplc="480A001B">
      <w:start w:val="1"/>
      <w:numFmt w:val="lowerRoman"/>
      <w:lvlText w:val="%3."/>
      <w:lvlJc w:val="right"/>
      <w:pPr>
        <w:ind w:left="1800" w:hanging="180"/>
      </w:pPr>
    </w:lvl>
    <w:lvl w:ilvl="3" w:tplc="480A000F">
      <w:start w:val="1"/>
      <w:numFmt w:val="decimal"/>
      <w:lvlText w:val="%4."/>
      <w:lvlJc w:val="left"/>
      <w:pPr>
        <w:ind w:left="2520" w:hanging="360"/>
      </w:pPr>
    </w:lvl>
    <w:lvl w:ilvl="4" w:tplc="480A0019">
      <w:start w:val="1"/>
      <w:numFmt w:val="lowerLetter"/>
      <w:lvlText w:val="%5."/>
      <w:lvlJc w:val="left"/>
      <w:pPr>
        <w:ind w:left="3240" w:hanging="360"/>
      </w:pPr>
    </w:lvl>
    <w:lvl w:ilvl="5" w:tplc="480A001B">
      <w:start w:val="1"/>
      <w:numFmt w:val="lowerRoman"/>
      <w:lvlText w:val="%6."/>
      <w:lvlJc w:val="right"/>
      <w:pPr>
        <w:ind w:left="3960" w:hanging="180"/>
      </w:pPr>
    </w:lvl>
    <w:lvl w:ilvl="6" w:tplc="480A000F">
      <w:start w:val="1"/>
      <w:numFmt w:val="decimal"/>
      <w:lvlText w:val="%7."/>
      <w:lvlJc w:val="left"/>
      <w:pPr>
        <w:ind w:left="4680" w:hanging="360"/>
      </w:pPr>
    </w:lvl>
    <w:lvl w:ilvl="7" w:tplc="480A0019">
      <w:start w:val="1"/>
      <w:numFmt w:val="lowerLetter"/>
      <w:lvlText w:val="%8."/>
      <w:lvlJc w:val="left"/>
      <w:pPr>
        <w:ind w:left="5400" w:hanging="360"/>
      </w:pPr>
    </w:lvl>
    <w:lvl w:ilvl="8" w:tplc="480A001B">
      <w:start w:val="1"/>
      <w:numFmt w:val="lowerRoman"/>
      <w:lvlText w:val="%9."/>
      <w:lvlJc w:val="right"/>
      <w:pPr>
        <w:ind w:left="6120" w:hanging="180"/>
      </w:pPr>
    </w:lvl>
  </w:abstractNum>
  <w:abstractNum w:abstractNumId="21" w15:restartNumberingAfterBreak="0">
    <w:nsid w:val="2A05311B"/>
    <w:multiLevelType w:val="hybridMultilevel"/>
    <w:tmpl w:val="4B4E58B4"/>
    <w:lvl w:ilvl="0" w:tplc="0C0A0001">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080"/>
        </w:tabs>
        <w:ind w:left="1080" w:hanging="360"/>
      </w:pPr>
      <w:rPr>
        <w:rFonts w:ascii="Courier New" w:hAnsi="Courier New" w:cs="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22" w15:restartNumberingAfterBreak="0">
    <w:nsid w:val="2A8C0246"/>
    <w:multiLevelType w:val="hybridMultilevel"/>
    <w:tmpl w:val="F1C0F952"/>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23" w15:restartNumberingAfterBreak="0">
    <w:nsid w:val="2CBE435C"/>
    <w:multiLevelType w:val="hybridMultilevel"/>
    <w:tmpl w:val="A5CC1686"/>
    <w:lvl w:ilvl="0" w:tplc="F918B284">
      <w:numFmt w:val="bullet"/>
      <w:lvlText w:val="-"/>
      <w:lvlJc w:val="left"/>
      <w:pPr>
        <w:ind w:left="360" w:hanging="360"/>
      </w:pPr>
      <w:rPr>
        <w:rFonts w:ascii="Times New Roman" w:eastAsiaTheme="minorHAnsi" w:hAnsi="Times New Roman" w:cs="Times New Roman" w:hint="default"/>
      </w:rPr>
    </w:lvl>
    <w:lvl w:ilvl="1" w:tplc="480A0003" w:tentative="1">
      <w:start w:val="1"/>
      <w:numFmt w:val="bullet"/>
      <w:lvlText w:val="o"/>
      <w:lvlJc w:val="left"/>
      <w:pPr>
        <w:ind w:left="1080" w:hanging="360"/>
      </w:pPr>
      <w:rPr>
        <w:rFonts w:ascii="Courier New" w:hAnsi="Courier New" w:cs="Courier New" w:hint="default"/>
      </w:rPr>
    </w:lvl>
    <w:lvl w:ilvl="2" w:tplc="480A0005" w:tentative="1">
      <w:start w:val="1"/>
      <w:numFmt w:val="bullet"/>
      <w:lvlText w:val=""/>
      <w:lvlJc w:val="left"/>
      <w:pPr>
        <w:ind w:left="1800" w:hanging="360"/>
      </w:pPr>
      <w:rPr>
        <w:rFonts w:ascii="Wingdings" w:hAnsi="Wingdings" w:hint="default"/>
      </w:rPr>
    </w:lvl>
    <w:lvl w:ilvl="3" w:tplc="480A0001" w:tentative="1">
      <w:start w:val="1"/>
      <w:numFmt w:val="bullet"/>
      <w:lvlText w:val=""/>
      <w:lvlJc w:val="left"/>
      <w:pPr>
        <w:ind w:left="2520" w:hanging="360"/>
      </w:pPr>
      <w:rPr>
        <w:rFonts w:ascii="Symbol" w:hAnsi="Symbol" w:hint="default"/>
      </w:rPr>
    </w:lvl>
    <w:lvl w:ilvl="4" w:tplc="480A0003" w:tentative="1">
      <w:start w:val="1"/>
      <w:numFmt w:val="bullet"/>
      <w:lvlText w:val="o"/>
      <w:lvlJc w:val="left"/>
      <w:pPr>
        <w:ind w:left="3240" w:hanging="360"/>
      </w:pPr>
      <w:rPr>
        <w:rFonts w:ascii="Courier New" w:hAnsi="Courier New" w:cs="Courier New" w:hint="default"/>
      </w:rPr>
    </w:lvl>
    <w:lvl w:ilvl="5" w:tplc="480A0005" w:tentative="1">
      <w:start w:val="1"/>
      <w:numFmt w:val="bullet"/>
      <w:lvlText w:val=""/>
      <w:lvlJc w:val="left"/>
      <w:pPr>
        <w:ind w:left="3960" w:hanging="360"/>
      </w:pPr>
      <w:rPr>
        <w:rFonts w:ascii="Wingdings" w:hAnsi="Wingdings" w:hint="default"/>
      </w:rPr>
    </w:lvl>
    <w:lvl w:ilvl="6" w:tplc="480A0001" w:tentative="1">
      <w:start w:val="1"/>
      <w:numFmt w:val="bullet"/>
      <w:lvlText w:val=""/>
      <w:lvlJc w:val="left"/>
      <w:pPr>
        <w:ind w:left="4680" w:hanging="360"/>
      </w:pPr>
      <w:rPr>
        <w:rFonts w:ascii="Symbol" w:hAnsi="Symbol" w:hint="default"/>
      </w:rPr>
    </w:lvl>
    <w:lvl w:ilvl="7" w:tplc="480A0003" w:tentative="1">
      <w:start w:val="1"/>
      <w:numFmt w:val="bullet"/>
      <w:lvlText w:val="o"/>
      <w:lvlJc w:val="left"/>
      <w:pPr>
        <w:ind w:left="5400" w:hanging="360"/>
      </w:pPr>
      <w:rPr>
        <w:rFonts w:ascii="Courier New" w:hAnsi="Courier New" w:cs="Courier New" w:hint="default"/>
      </w:rPr>
    </w:lvl>
    <w:lvl w:ilvl="8" w:tplc="480A0005" w:tentative="1">
      <w:start w:val="1"/>
      <w:numFmt w:val="bullet"/>
      <w:lvlText w:val=""/>
      <w:lvlJc w:val="left"/>
      <w:pPr>
        <w:ind w:left="6120" w:hanging="360"/>
      </w:pPr>
      <w:rPr>
        <w:rFonts w:ascii="Wingdings" w:hAnsi="Wingdings" w:hint="default"/>
      </w:rPr>
    </w:lvl>
  </w:abstractNum>
  <w:abstractNum w:abstractNumId="24" w15:restartNumberingAfterBreak="0">
    <w:nsid w:val="2D5666C9"/>
    <w:multiLevelType w:val="hybridMultilevel"/>
    <w:tmpl w:val="E82EAC72"/>
    <w:lvl w:ilvl="0" w:tplc="480A0001">
      <w:start w:val="1"/>
      <w:numFmt w:val="bullet"/>
      <w:lvlText w:val=""/>
      <w:lvlJc w:val="left"/>
      <w:pPr>
        <w:ind w:left="360" w:hanging="360"/>
      </w:pPr>
      <w:rPr>
        <w:rFonts w:ascii="Symbol" w:hAnsi="Symbol" w:hint="default"/>
      </w:rPr>
    </w:lvl>
    <w:lvl w:ilvl="1" w:tplc="480A0003" w:tentative="1">
      <w:start w:val="1"/>
      <w:numFmt w:val="bullet"/>
      <w:lvlText w:val="o"/>
      <w:lvlJc w:val="left"/>
      <w:pPr>
        <w:ind w:left="1080" w:hanging="360"/>
      </w:pPr>
      <w:rPr>
        <w:rFonts w:ascii="Courier New" w:hAnsi="Courier New" w:cs="Courier New" w:hint="default"/>
      </w:rPr>
    </w:lvl>
    <w:lvl w:ilvl="2" w:tplc="480A0005" w:tentative="1">
      <w:start w:val="1"/>
      <w:numFmt w:val="bullet"/>
      <w:lvlText w:val=""/>
      <w:lvlJc w:val="left"/>
      <w:pPr>
        <w:ind w:left="1800" w:hanging="360"/>
      </w:pPr>
      <w:rPr>
        <w:rFonts w:ascii="Wingdings" w:hAnsi="Wingdings" w:hint="default"/>
      </w:rPr>
    </w:lvl>
    <w:lvl w:ilvl="3" w:tplc="480A0001" w:tentative="1">
      <w:start w:val="1"/>
      <w:numFmt w:val="bullet"/>
      <w:lvlText w:val=""/>
      <w:lvlJc w:val="left"/>
      <w:pPr>
        <w:ind w:left="2520" w:hanging="360"/>
      </w:pPr>
      <w:rPr>
        <w:rFonts w:ascii="Symbol" w:hAnsi="Symbol" w:hint="default"/>
      </w:rPr>
    </w:lvl>
    <w:lvl w:ilvl="4" w:tplc="480A0003" w:tentative="1">
      <w:start w:val="1"/>
      <w:numFmt w:val="bullet"/>
      <w:lvlText w:val="o"/>
      <w:lvlJc w:val="left"/>
      <w:pPr>
        <w:ind w:left="3240" w:hanging="360"/>
      </w:pPr>
      <w:rPr>
        <w:rFonts w:ascii="Courier New" w:hAnsi="Courier New" w:cs="Courier New" w:hint="default"/>
      </w:rPr>
    </w:lvl>
    <w:lvl w:ilvl="5" w:tplc="480A0005" w:tentative="1">
      <w:start w:val="1"/>
      <w:numFmt w:val="bullet"/>
      <w:lvlText w:val=""/>
      <w:lvlJc w:val="left"/>
      <w:pPr>
        <w:ind w:left="3960" w:hanging="360"/>
      </w:pPr>
      <w:rPr>
        <w:rFonts w:ascii="Wingdings" w:hAnsi="Wingdings" w:hint="default"/>
      </w:rPr>
    </w:lvl>
    <w:lvl w:ilvl="6" w:tplc="480A0001" w:tentative="1">
      <w:start w:val="1"/>
      <w:numFmt w:val="bullet"/>
      <w:lvlText w:val=""/>
      <w:lvlJc w:val="left"/>
      <w:pPr>
        <w:ind w:left="4680" w:hanging="360"/>
      </w:pPr>
      <w:rPr>
        <w:rFonts w:ascii="Symbol" w:hAnsi="Symbol" w:hint="default"/>
      </w:rPr>
    </w:lvl>
    <w:lvl w:ilvl="7" w:tplc="480A0003" w:tentative="1">
      <w:start w:val="1"/>
      <w:numFmt w:val="bullet"/>
      <w:lvlText w:val="o"/>
      <w:lvlJc w:val="left"/>
      <w:pPr>
        <w:ind w:left="5400" w:hanging="360"/>
      </w:pPr>
      <w:rPr>
        <w:rFonts w:ascii="Courier New" w:hAnsi="Courier New" w:cs="Courier New" w:hint="default"/>
      </w:rPr>
    </w:lvl>
    <w:lvl w:ilvl="8" w:tplc="480A0005" w:tentative="1">
      <w:start w:val="1"/>
      <w:numFmt w:val="bullet"/>
      <w:lvlText w:val=""/>
      <w:lvlJc w:val="left"/>
      <w:pPr>
        <w:ind w:left="6120" w:hanging="360"/>
      </w:pPr>
      <w:rPr>
        <w:rFonts w:ascii="Wingdings" w:hAnsi="Wingdings" w:hint="default"/>
      </w:rPr>
    </w:lvl>
  </w:abstractNum>
  <w:abstractNum w:abstractNumId="25" w15:restartNumberingAfterBreak="0">
    <w:nsid w:val="2EA661E4"/>
    <w:multiLevelType w:val="hybridMultilevel"/>
    <w:tmpl w:val="72B2A68C"/>
    <w:lvl w:ilvl="0" w:tplc="480A000F">
      <w:start w:val="1"/>
      <w:numFmt w:val="decimal"/>
      <w:lvlText w:val="%1."/>
      <w:lvlJc w:val="left"/>
      <w:pPr>
        <w:ind w:left="360" w:hanging="360"/>
      </w:pPr>
    </w:lvl>
    <w:lvl w:ilvl="1" w:tplc="480A0019">
      <w:start w:val="1"/>
      <w:numFmt w:val="lowerLetter"/>
      <w:lvlText w:val="%2."/>
      <w:lvlJc w:val="left"/>
      <w:pPr>
        <w:ind w:left="1080" w:hanging="360"/>
      </w:pPr>
    </w:lvl>
    <w:lvl w:ilvl="2" w:tplc="480A001B">
      <w:start w:val="1"/>
      <w:numFmt w:val="lowerRoman"/>
      <w:lvlText w:val="%3."/>
      <w:lvlJc w:val="right"/>
      <w:pPr>
        <w:ind w:left="1800" w:hanging="180"/>
      </w:pPr>
    </w:lvl>
    <w:lvl w:ilvl="3" w:tplc="480A000F">
      <w:start w:val="1"/>
      <w:numFmt w:val="decimal"/>
      <w:lvlText w:val="%4."/>
      <w:lvlJc w:val="left"/>
      <w:pPr>
        <w:ind w:left="2520" w:hanging="360"/>
      </w:pPr>
    </w:lvl>
    <w:lvl w:ilvl="4" w:tplc="480A0019" w:tentative="1">
      <w:start w:val="1"/>
      <w:numFmt w:val="lowerLetter"/>
      <w:lvlText w:val="%5."/>
      <w:lvlJc w:val="left"/>
      <w:pPr>
        <w:ind w:left="3240" w:hanging="360"/>
      </w:pPr>
    </w:lvl>
    <w:lvl w:ilvl="5" w:tplc="480A001B" w:tentative="1">
      <w:start w:val="1"/>
      <w:numFmt w:val="lowerRoman"/>
      <w:lvlText w:val="%6."/>
      <w:lvlJc w:val="right"/>
      <w:pPr>
        <w:ind w:left="3960" w:hanging="180"/>
      </w:pPr>
    </w:lvl>
    <w:lvl w:ilvl="6" w:tplc="480A000F" w:tentative="1">
      <w:start w:val="1"/>
      <w:numFmt w:val="decimal"/>
      <w:lvlText w:val="%7."/>
      <w:lvlJc w:val="left"/>
      <w:pPr>
        <w:ind w:left="4680" w:hanging="360"/>
      </w:pPr>
    </w:lvl>
    <w:lvl w:ilvl="7" w:tplc="480A0019" w:tentative="1">
      <w:start w:val="1"/>
      <w:numFmt w:val="lowerLetter"/>
      <w:lvlText w:val="%8."/>
      <w:lvlJc w:val="left"/>
      <w:pPr>
        <w:ind w:left="5400" w:hanging="360"/>
      </w:pPr>
    </w:lvl>
    <w:lvl w:ilvl="8" w:tplc="480A001B" w:tentative="1">
      <w:start w:val="1"/>
      <w:numFmt w:val="lowerRoman"/>
      <w:lvlText w:val="%9."/>
      <w:lvlJc w:val="right"/>
      <w:pPr>
        <w:ind w:left="6120" w:hanging="180"/>
      </w:pPr>
    </w:lvl>
  </w:abstractNum>
  <w:abstractNum w:abstractNumId="26" w15:restartNumberingAfterBreak="0">
    <w:nsid w:val="332B32E6"/>
    <w:multiLevelType w:val="hybridMultilevel"/>
    <w:tmpl w:val="AF724130"/>
    <w:lvl w:ilvl="0" w:tplc="E4842226">
      <w:start w:val="1"/>
      <w:numFmt w:val="bullet"/>
      <w:lvlText w:val=""/>
      <w:lvlJc w:val="left"/>
      <w:pPr>
        <w:ind w:left="720" w:hanging="360"/>
      </w:pPr>
      <w:rPr>
        <w:rFonts w:ascii="Symbol" w:hAnsi="Symbol" w:hint="default"/>
      </w:rPr>
    </w:lvl>
    <w:lvl w:ilvl="1" w:tplc="480A0003">
      <w:start w:val="1"/>
      <w:numFmt w:val="bullet"/>
      <w:lvlText w:val="o"/>
      <w:lvlJc w:val="left"/>
      <w:pPr>
        <w:ind w:left="1440" w:hanging="360"/>
      </w:pPr>
      <w:rPr>
        <w:rFonts w:ascii="Courier New" w:hAnsi="Courier New" w:cs="Courier New" w:hint="default"/>
      </w:rPr>
    </w:lvl>
    <w:lvl w:ilvl="2" w:tplc="480A0005">
      <w:start w:val="1"/>
      <w:numFmt w:val="bullet"/>
      <w:lvlText w:val=""/>
      <w:lvlJc w:val="left"/>
      <w:pPr>
        <w:ind w:left="2160" w:hanging="360"/>
      </w:pPr>
      <w:rPr>
        <w:rFonts w:ascii="Wingdings" w:hAnsi="Wingdings" w:hint="default"/>
      </w:rPr>
    </w:lvl>
    <w:lvl w:ilvl="3" w:tplc="480A0001">
      <w:start w:val="1"/>
      <w:numFmt w:val="bullet"/>
      <w:lvlText w:val=""/>
      <w:lvlJc w:val="left"/>
      <w:pPr>
        <w:ind w:left="2880" w:hanging="360"/>
      </w:pPr>
      <w:rPr>
        <w:rFonts w:ascii="Symbol" w:hAnsi="Symbol" w:hint="default"/>
      </w:rPr>
    </w:lvl>
    <w:lvl w:ilvl="4" w:tplc="480A0003">
      <w:start w:val="1"/>
      <w:numFmt w:val="bullet"/>
      <w:lvlText w:val="o"/>
      <w:lvlJc w:val="left"/>
      <w:pPr>
        <w:ind w:left="3600" w:hanging="360"/>
      </w:pPr>
      <w:rPr>
        <w:rFonts w:ascii="Courier New" w:hAnsi="Courier New" w:cs="Courier New" w:hint="default"/>
      </w:rPr>
    </w:lvl>
    <w:lvl w:ilvl="5" w:tplc="480A0005">
      <w:start w:val="1"/>
      <w:numFmt w:val="bullet"/>
      <w:lvlText w:val=""/>
      <w:lvlJc w:val="left"/>
      <w:pPr>
        <w:ind w:left="4320" w:hanging="360"/>
      </w:pPr>
      <w:rPr>
        <w:rFonts w:ascii="Wingdings" w:hAnsi="Wingdings" w:hint="default"/>
      </w:rPr>
    </w:lvl>
    <w:lvl w:ilvl="6" w:tplc="480A0001">
      <w:start w:val="1"/>
      <w:numFmt w:val="bullet"/>
      <w:lvlText w:val=""/>
      <w:lvlJc w:val="left"/>
      <w:pPr>
        <w:ind w:left="5040" w:hanging="360"/>
      </w:pPr>
      <w:rPr>
        <w:rFonts w:ascii="Symbol" w:hAnsi="Symbol" w:hint="default"/>
      </w:rPr>
    </w:lvl>
    <w:lvl w:ilvl="7" w:tplc="480A0003">
      <w:start w:val="1"/>
      <w:numFmt w:val="bullet"/>
      <w:lvlText w:val="o"/>
      <w:lvlJc w:val="left"/>
      <w:pPr>
        <w:ind w:left="5760" w:hanging="360"/>
      </w:pPr>
      <w:rPr>
        <w:rFonts w:ascii="Courier New" w:hAnsi="Courier New" w:cs="Courier New" w:hint="default"/>
      </w:rPr>
    </w:lvl>
    <w:lvl w:ilvl="8" w:tplc="480A0005">
      <w:start w:val="1"/>
      <w:numFmt w:val="bullet"/>
      <w:lvlText w:val=""/>
      <w:lvlJc w:val="left"/>
      <w:pPr>
        <w:ind w:left="6480" w:hanging="360"/>
      </w:pPr>
      <w:rPr>
        <w:rFonts w:ascii="Wingdings" w:hAnsi="Wingdings" w:hint="default"/>
      </w:rPr>
    </w:lvl>
  </w:abstractNum>
  <w:abstractNum w:abstractNumId="27" w15:restartNumberingAfterBreak="0">
    <w:nsid w:val="334641CA"/>
    <w:multiLevelType w:val="multilevel"/>
    <w:tmpl w:val="522003F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34556348"/>
    <w:multiLevelType w:val="hybridMultilevel"/>
    <w:tmpl w:val="39A4CD9C"/>
    <w:lvl w:ilvl="0" w:tplc="480A000F">
      <w:start w:val="1"/>
      <w:numFmt w:val="decimal"/>
      <w:lvlText w:val="%1."/>
      <w:lvlJc w:val="left"/>
      <w:pPr>
        <w:ind w:left="360" w:hanging="360"/>
      </w:pPr>
    </w:lvl>
    <w:lvl w:ilvl="1" w:tplc="480A0019">
      <w:start w:val="1"/>
      <w:numFmt w:val="lowerLetter"/>
      <w:lvlText w:val="%2."/>
      <w:lvlJc w:val="left"/>
      <w:pPr>
        <w:ind w:left="1080" w:hanging="360"/>
      </w:pPr>
    </w:lvl>
    <w:lvl w:ilvl="2" w:tplc="480A001B">
      <w:start w:val="1"/>
      <w:numFmt w:val="lowerRoman"/>
      <w:lvlText w:val="%3."/>
      <w:lvlJc w:val="right"/>
      <w:pPr>
        <w:ind w:left="1800" w:hanging="180"/>
      </w:pPr>
    </w:lvl>
    <w:lvl w:ilvl="3" w:tplc="480A000F">
      <w:start w:val="1"/>
      <w:numFmt w:val="decimal"/>
      <w:lvlText w:val="%4."/>
      <w:lvlJc w:val="left"/>
      <w:pPr>
        <w:ind w:left="2520" w:hanging="360"/>
      </w:pPr>
    </w:lvl>
    <w:lvl w:ilvl="4" w:tplc="480A0019">
      <w:start w:val="1"/>
      <w:numFmt w:val="lowerLetter"/>
      <w:lvlText w:val="%5."/>
      <w:lvlJc w:val="left"/>
      <w:pPr>
        <w:ind w:left="3240" w:hanging="360"/>
      </w:pPr>
    </w:lvl>
    <w:lvl w:ilvl="5" w:tplc="480A001B">
      <w:start w:val="1"/>
      <w:numFmt w:val="lowerRoman"/>
      <w:lvlText w:val="%6."/>
      <w:lvlJc w:val="right"/>
      <w:pPr>
        <w:ind w:left="3960" w:hanging="180"/>
      </w:pPr>
    </w:lvl>
    <w:lvl w:ilvl="6" w:tplc="480A000F">
      <w:start w:val="1"/>
      <w:numFmt w:val="decimal"/>
      <w:lvlText w:val="%7."/>
      <w:lvlJc w:val="left"/>
      <w:pPr>
        <w:ind w:left="4680" w:hanging="360"/>
      </w:pPr>
    </w:lvl>
    <w:lvl w:ilvl="7" w:tplc="480A0019">
      <w:start w:val="1"/>
      <w:numFmt w:val="lowerLetter"/>
      <w:lvlText w:val="%8."/>
      <w:lvlJc w:val="left"/>
      <w:pPr>
        <w:ind w:left="5400" w:hanging="360"/>
      </w:pPr>
    </w:lvl>
    <w:lvl w:ilvl="8" w:tplc="480A001B">
      <w:start w:val="1"/>
      <w:numFmt w:val="lowerRoman"/>
      <w:lvlText w:val="%9."/>
      <w:lvlJc w:val="right"/>
      <w:pPr>
        <w:ind w:left="6120" w:hanging="180"/>
      </w:pPr>
    </w:lvl>
  </w:abstractNum>
  <w:abstractNum w:abstractNumId="29" w15:restartNumberingAfterBreak="0">
    <w:nsid w:val="352807A3"/>
    <w:multiLevelType w:val="hybridMultilevel"/>
    <w:tmpl w:val="6A3C1C4C"/>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30" w15:restartNumberingAfterBreak="0">
    <w:nsid w:val="3A4C3E38"/>
    <w:multiLevelType w:val="hybridMultilevel"/>
    <w:tmpl w:val="583C58F4"/>
    <w:lvl w:ilvl="0" w:tplc="E4842226">
      <w:start w:val="1"/>
      <w:numFmt w:val="bullet"/>
      <w:lvlText w:val=""/>
      <w:lvlJc w:val="left"/>
      <w:pPr>
        <w:ind w:left="720" w:hanging="360"/>
      </w:pPr>
      <w:rPr>
        <w:rFonts w:ascii="Symbol" w:hAnsi="Symbol" w:hint="default"/>
      </w:rPr>
    </w:lvl>
    <w:lvl w:ilvl="1" w:tplc="480A0003">
      <w:start w:val="1"/>
      <w:numFmt w:val="bullet"/>
      <w:lvlText w:val="o"/>
      <w:lvlJc w:val="left"/>
      <w:pPr>
        <w:ind w:left="1440" w:hanging="360"/>
      </w:pPr>
      <w:rPr>
        <w:rFonts w:ascii="Courier New" w:hAnsi="Courier New" w:cs="Courier New" w:hint="default"/>
      </w:rPr>
    </w:lvl>
    <w:lvl w:ilvl="2" w:tplc="480A0005">
      <w:start w:val="1"/>
      <w:numFmt w:val="bullet"/>
      <w:lvlText w:val=""/>
      <w:lvlJc w:val="left"/>
      <w:pPr>
        <w:ind w:left="2160" w:hanging="360"/>
      </w:pPr>
      <w:rPr>
        <w:rFonts w:ascii="Wingdings" w:hAnsi="Wingdings" w:hint="default"/>
      </w:rPr>
    </w:lvl>
    <w:lvl w:ilvl="3" w:tplc="480A0001">
      <w:start w:val="1"/>
      <w:numFmt w:val="bullet"/>
      <w:lvlText w:val=""/>
      <w:lvlJc w:val="left"/>
      <w:pPr>
        <w:ind w:left="2880" w:hanging="360"/>
      </w:pPr>
      <w:rPr>
        <w:rFonts w:ascii="Symbol" w:hAnsi="Symbol" w:hint="default"/>
      </w:rPr>
    </w:lvl>
    <w:lvl w:ilvl="4" w:tplc="480A0003">
      <w:start w:val="1"/>
      <w:numFmt w:val="bullet"/>
      <w:lvlText w:val="o"/>
      <w:lvlJc w:val="left"/>
      <w:pPr>
        <w:ind w:left="3600" w:hanging="360"/>
      </w:pPr>
      <w:rPr>
        <w:rFonts w:ascii="Courier New" w:hAnsi="Courier New" w:cs="Courier New" w:hint="default"/>
      </w:rPr>
    </w:lvl>
    <w:lvl w:ilvl="5" w:tplc="480A0005">
      <w:start w:val="1"/>
      <w:numFmt w:val="bullet"/>
      <w:lvlText w:val=""/>
      <w:lvlJc w:val="left"/>
      <w:pPr>
        <w:ind w:left="4320" w:hanging="360"/>
      </w:pPr>
      <w:rPr>
        <w:rFonts w:ascii="Wingdings" w:hAnsi="Wingdings" w:hint="default"/>
      </w:rPr>
    </w:lvl>
    <w:lvl w:ilvl="6" w:tplc="480A0001">
      <w:start w:val="1"/>
      <w:numFmt w:val="bullet"/>
      <w:lvlText w:val=""/>
      <w:lvlJc w:val="left"/>
      <w:pPr>
        <w:ind w:left="5040" w:hanging="360"/>
      </w:pPr>
      <w:rPr>
        <w:rFonts w:ascii="Symbol" w:hAnsi="Symbol" w:hint="default"/>
      </w:rPr>
    </w:lvl>
    <w:lvl w:ilvl="7" w:tplc="480A0003">
      <w:start w:val="1"/>
      <w:numFmt w:val="bullet"/>
      <w:lvlText w:val="o"/>
      <w:lvlJc w:val="left"/>
      <w:pPr>
        <w:ind w:left="5760" w:hanging="360"/>
      </w:pPr>
      <w:rPr>
        <w:rFonts w:ascii="Courier New" w:hAnsi="Courier New" w:cs="Courier New" w:hint="default"/>
      </w:rPr>
    </w:lvl>
    <w:lvl w:ilvl="8" w:tplc="480A0005">
      <w:start w:val="1"/>
      <w:numFmt w:val="bullet"/>
      <w:lvlText w:val=""/>
      <w:lvlJc w:val="left"/>
      <w:pPr>
        <w:ind w:left="6480" w:hanging="360"/>
      </w:pPr>
      <w:rPr>
        <w:rFonts w:ascii="Wingdings" w:hAnsi="Wingdings" w:hint="default"/>
      </w:rPr>
    </w:lvl>
  </w:abstractNum>
  <w:abstractNum w:abstractNumId="31" w15:restartNumberingAfterBreak="0">
    <w:nsid w:val="3AF32AB2"/>
    <w:multiLevelType w:val="hybridMultilevel"/>
    <w:tmpl w:val="7858663E"/>
    <w:lvl w:ilvl="0" w:tplc="480A000F">
      <w:start w:val="1"/>
      <w:numFmt w:val="decimal"/>
      <w:lvlText w:val="%1."/>
      <w:lvlJc w:val="left"/>
      <w:pPr>
        <w:ind w:left="360" w:hanging="360"/>
      </w:pPr>
    </w:lvl>
    <w:lvl w:ilvl="1" w:tplc="480A0019">
      <w:start w:val="1"/>
      <w:numFmt w:val="lowerLetter"/>
      <w:lvlText w:val="%2."/>
      <w:lvlJc w:val="left"/>
      <w:pPr>
        <w:ind w:left="1080" w:hanging="360"/>
      </w:pPr>
    </w:lvl>
    <w:lvl w:ilvl="2" w:tplc="480A001B">
      <w:start w:val="1"/>
      <w:numFmt w:val="lowerRoman"/>
      <w:lvlText w:val="%3."/>
      <w:lvlJc w:val="right"/>
      <w:pPr>
        <w:ind w:left="1800" w:hanging="180"/>
      </w:pPr>
    </w:lvl>
    <w:lvl w:ilvl="3" w:tplc="480A000F">
      <w:start w:val="1"/>
      <w:numFmt w:val="decimal"/>
      <w:lvlText w:val="%4."/>
      <w:lvlJc w:val="left"/>
      <w:pPr>
        <w:ind w:left="2520" w:hanging="360"/>
      </w:pPr>
    </w:lvl>
    <w:lvl w:ilvl="4" w:tplc="480A0019">
      <w:start w:val="1"/>
      <w:numFmt w:val="lowerLetter"/>
      <w:lvlText w:val="%5."/>
      <w:lvlJc w:val="left"/>
      <w:pPr>
        <w:ind w:left="3240" w:hanging="360"/>
      </w:pPr>
    </w:lvl>
    <w:lvl w:ilvl="5" w:tplc="480A001B">
      <w:start w:val="1"/>
      <w:numFmt w:val="lowerRoman"/>
      <w:lvlText w:val="%6."/>
      <w:lvlJc w:val="right"/>
      <w:pPr>
        <w:ind w:left="3960" w:hanging="180"/>
      </w:pPr>
    </w:lvl>
    <w:lvl w:ilvl="6" w:tplc="480A000F">
      <w:start w:val="1"/>
      <w:numFmt w:val="decimal"/>
      <w:lvlText w:val="%7."/>
      <w:lvlJc w:val="left"/>
      <w:pPr>
        <w:ind w:left="4680" w:hanging="360"/>
      </w:pPr>
    </w:lvl>
    <w:lvl w:ilvl="7" w:tplc="480A0019">
      <w:start w:val="1"/>
      <w:numFmt w:val="lowerLetter"/>
      <w:lvlText w:val="%8."/>
      <w:lvlJc w:val="left"/>
      <w:pPr>
        <w:ind w:left="5400" w:hanging="360"/>
      </w:pPr>
    </w:lvl>
    <w:lvl w:ilvl="8" w:tplc="480A001B">
      <w:start w:val="1"/>
      <w:numFmt w:val="lowerRoman"/>
      <w:lvlText w:val="%9."/>
      <w:lvlJc w:val="right"/>
      <w:pPr>
        <w:ind w:left="6120" w:hanging="180"/>
      </w:pPr>
    </w:lvl>
  </w:abstractNum>
  <w:abstractNum w:abstractNumId="32" w15:restartNumberingAfterBreak="0">
    <w:nsid w:val="3E6C0570"/>
    <w:multiLevelType w:val="hybridMultilevel"/>
    <w:tmpl w:val="8B8857FA"/>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33" w15:restartNumberingAfterBreak="0">
    <w:nsid w:val="3F00144B"/>
    <w:multiLevelType w:val="hybridMultilevel"/>
    <w:tmpl w:val="50AA2010"/>
    <w:lvl w:ilvl="0" w:tplc="2526785A">
      <w:start w:val="1"/>
      <w:numFmt w:val="bullet"/>
      <w:lvlText w:val=""/>
      <w:lvlJc w:val="left"/>
      <w:pPr>
        <w:ind w:left="720" w:hanging="360"/>
      </w:pPr>
      <w:rPr>
        <w:rFonts w:ascii="Symbol" w:hAnsi="Symbol" w:hint="default"/>
      </w:rPr>
    </w:lvl>
    <w:lvl w:ilvl="1" w:tplc="280A0003">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34" w15:restartNumberingAfterBreak="0">
    <w:nsid w:val="45052452"/>
    <w:multiLevelType w:val="hybridMultilevel"/>
    <w:tmpl w:val="3126E2FC"/>
    <w:lvl w:ilvl="0" w:tplc="E4842226">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35" w15:restartNumberingAfterBreak="0">
    <w:nsid w:val="48232972"/>
    <w:multiLevelType w:val="hybridMultilevel"/>
    <w:tmpl w:val="48D8F85C"/>
    <w:lvl w:ilvl="0" w:tplc="F918B284">
      <w:numFmt w:val="bullet"/>
      <w:lvlText w:val="-"/>
      <w:lvlJc w:val="left"/>
      <w:pPr>
        <w:ind w:left="360" w:hanging="360"/>
      </w:pPr>
      <w:rPr>
        <w:rFonts w:ascii="Times New Roman" w:eastAsiaTheme="minorHAnsi" w:hAnsi="Times New Roman" w:cs="Times New Roman" w:hint="default"/>
      </w:rPr>
    </w:lvl>
    <w:lvl w:ilvl="1" w:tplc="480A0003" w:tentative="1">
      <w:start w:val="1"/>
      <w:numFmt w:val="bullet"/>
      <w:lvlText w:val="o"/>
      <w:lvlJc w:val="left"/>
      <w:pPr>
        <w:ind w:left="1080" w:hanging="360"/>
      </w:pPr>
      <w:rPr>
        <w:rFonts w:ascii="Courier New" w:hAnsi="Courier New" w:cs="Courier New" w:hint="default"/>
      </w:rPr>
    </w:lvl>
    <w:lvl w:ilvl="2" w:tplc="480A0005" w:tentative="1">
      <w:start w:val="1"/>
      <w:numFmt w:val="bullet"/>
      <w:lvlText w:val=""/>
      <w:lvlJc w:val="left"/>
      <w:pPr>
        <w:ind w:left="1800" w:hanging="360"/>
      </w:pPr>
      <w:rPr>
        <w:rFonts w:ascii="Wingdings" w:hAnsi="Wingdings" w:hint="default"/>
      </w:rPr>
    </w:lvl>
    <w:lvl w:ilvl="3" w:tplc="480A0001" w:tentative="1">
      <w:start w:val="1"/>
      <w:numFmt w:val="bullet"/>
      <w:lvlText w:val=""/>
      <w:lvlJc w:val="left"/>
      <w:pPr>
        <w:ind w:left="2520" w:hanging="360"/>
      </w:pPr>
      <w:rPr>
        <w:rFonts w:ascii="Symbol" w:hAnsi="Symbol" w:hint="default"/>
      </w:rPr>
    </w:lvl>
    <w:lvl w:ilvl="4" w:tplc="480A0003" w:tentative="1">
      <w:start w:val="1"/>
      <w:numFmt w:val="bullet"/>
      <w:lvlText w:val="o"/>
      <w:lvlJc w:val="left"/>
      <w:pPr>
        <w:ind w:left="3240" w:hanging="360"/>
      </w:pPr>
      <w:rPr>
        <w:rFonts w:ascii="Courier New" w:hAnsi="Courier New" w:cs="Courier New" w:hint="default"/>
      </w:rPr>
    </w:lvl>
    <w:lvl w:ilvl="5" w:tplc="480A0005" w:tentative="1">
      <w:start w:val="1"/>
      <w:numFmt w:val="bullet"/>
      <w:lvlText w:val=""/>
      <w:lvlJc w:val="left"/>
      <w:pPr>
        <w:ind w:left="3960" w:hanging="360"/>
      </w:pPr>
      <w:rPr>
        <w:rFonts w:ascii="Wingdings" w:hAnsi="Wingdings" w:hint="default"/>
      </w:rPr>
    </w:lvl>
    <w:lvl w:ilvl="6" w:tplc="480A0001" w:tentative="1">
      <w:start w:val="1"/>
      <w:numFmt w:val="bullet"/>
      <w:lvlText w:val=""/>
      <w:lvlJc w:val="left"/>
      <w:pPr>
        <w:ind w:left="4680" w:hanging="360"/>
      </w:pPr>
      <w:rPr>
        <w:rFonts w:ascii="Symbol" w:hAnsi="Symbol" w:hint="default"/>
      </w:rPr>
    </w:lvl>
    <w:lvl w:ilvl="7" w:tplc="480A0003" w:tentative="1">
      <w:start w:val="1"/>
      <w:numFmt w:val="bullet"/>
      <w:lvlText w:val="o"/>
      <w:lvlJc w:val="left"/>
      <w:pPr>
        <w:ind w:left="5400" w:hanging="360"/>
      </w:pPr>
      <w:rPr>
        <w:rFonts w:ascii="Courier New" w:hAnsi="Courier New" w:cs="Courier New" w:hint="default"/>
      </w:rPr>
    </w:lvl>
    <w:lvl w:ilvl="8" w:tplc="480A0005" w:tentative="1">
      <w:start w:val="1"/>
      <w:numFmt w:val="bullet"/>
      <w:lvlText w:val=""/>
      <w:lvlJc w:val="left"/>
      <w:pPr>
        <w:ind w:left="6120" w:hanging="360"/>
      </w:pPr>
      <w:rPr>
        <w:rFonts w:ascii="Wingdings" w:hAnsi="Wingdings" w:hint="default"/>
      </w:rPr>
    </w:lvl>
  </w:abstractNum>
  <w:abstractNum w:abstractNumId="36" w15:restartNumberingAfterBreak="0">
    <w:nsid w:val="48AB091B"/>
    <w:multiLevelType w:val="multilevel"/>
    <w:tmpl w:val="3F0292CC"/>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7" w15:restartNumberingAfterBreak="0">
    <w:nsid w:val="49341626"/>
    <w:multiLevelType w:val="hybridMultilevel"/>
    <w:tmpl w:val="B8B21952"/>
    <w:lvl w:ilvl="0" w:tplc="A0B002D8">
      <w:start w:val="1"/>
      <w:numFmt w:val="decimal"/>
      <w:lvlText w:val="%1."/>
      <w:lvlJc w:val="left"/>
      <w:pPr>
        <w:ind w:left="720" w:hanging="360"/>
      </w:pPr>
      <w:rPr>
        <w:b w:val="0"/>
        <w:bCs w:val="0"/>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38" w15:restartNumberingAfterBreak="0">
    <w:nsid w:val="49A17151"/>
    <w:multiLevelType w:val="multilevel"/>
    <w:tmpl w:val="28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4A1D0E62"/>
    <w:multiLevelType w:val="hybridMultilevel"/>
    <w:tmpl w:val="FDD45972"/>
    <w:lvl w:ilvl="0" w:tplc="E4842226">
      <w:start w:val="1"/>
      <w:numFmt w:val="bullet"/>
      <w:lvlText w:val=""/>
      <w:lvlJc w:val="left"/>
      <w:pPr>
        <w:ind w:left="720" w:hanging="360"/>
      </w:pPr>
      <w:rPr>
        <w:rFonts w:ascii="Symbol" w:hAnsi="Symbol" w:hint="default"/>
      </w:rPr>
    </w:lvl>
    <w:lvl w:ilvl="1" w:tplc="480A0003">
      <w:start w:val="1"/>
      <w:numFmt w:val="bullet"/>
      <w:lvlText w:val="o"/>
      <w:lvlJc w:val="left"/>
      <w:pPr>
        <w:ind w:left="1440" w:hanging="360"/>
      </w:pPr>
      <w:rPr>
        <w:rFonts w:ascii="Courier New" w:hAnsi="Courier New" w:cs="Courier New" w:hint="default"/>
      </w:rPr>
    </w:lvl>
    <w:lvl w:ilvl="2" w:tplc="480A0005">
      <w:start w:val="1"/>
      <w:numFmt w:val="bullet"/>
      <w:lvlText w:val=""/>
      <w:lvlJc w:val="left"/>
      <w:pPr>
        <w:ind w:left="2160" w:hanging="360"/>
      </w:pPr>
      <w:rPr>
        <w:rFonts w:ascii="Wingdings" w:hAnsi="Wingdings" w:hint="default"/>
      </w:rPr>
    </w:lvl>
    <w:lvl w:ilvl="3" w:tplc="480A0001">
      <w:start w:val="1"/>
      <w:numFmt w:val="bullet"/>
      <w:lvlText w:val=""/>
      <w:lvlJc w:val="left"/>
      <w:pPr>
        <w:ind w:left="2880" w:hanging="360"/>
      </w:pPr>
      <w:rPr>
        <w:rFonts w:ascii="Symbol" w:hAnsi="Symbol" w:hint="default"/>
      </w:rPr>
    </w:lvl>
    <w:lvl w:ilvl="4" w:tplc="480A0003">
      <w:start w:val="1"/>
      <w:numFmt w:val="bullet"/>
      <w:lvlText w:val="o"/>
      <w:lvlJc w:val="left"/>
      <w:pPr>
        <w:ind w:left="3600" w:hanging="360"/>
      </w:pPr>
      <w:rPr>
        <w:rFonts w:ascii="Courier New" w:hAnsi="Courier New" w:cs="Courier New" w:hint="default"/>
      </w:rPr>
    </w:lvl>
    <w:lvl w:ilvl="5" w:tplc="480A0005">
      <w:start w:val="1"/>
      <w:numFmt w:val="bullet"/>
      <w:lvlText w:val=""/>
      <w:lvlJc w:val="left"/>
      <w:pPr>
        <w:ind w:left="4320" w:hanging="360"/>
      </w:pPr>
      <w:rPr>
        <w:rFonts w:ascii="Wingdings" w:hAnsi="Wingdings" w:hint="default"/>
      </w:rPr>
    </w:lvl>
    <w:lvl w:ilvl="6" w:tplc="480A0001">
      <w:start w:val="1"/>
      <w:numFmt w:val="bullet"/>
      <w:lvlText w:val=""/>
      <w:lvlJc w:val="left"/>
      <w:pPr>
        <w:ind w:left="5040" w:hanging="360"/>
      </w:pPr>
      <w:rPr>
        <w:rFonts w:ascii="Symbol" w:hAnsi="Symbol" w:hint="default"/>
      </w:rPr>
    </w:lvl>
    <w:lvl w:ilvl="7" w:tplc="480A0003">
      <w:start w:val="1"/>
      <w:numFmt w:val="bullet"/>
      <w:lvlText w:val="o"/>
      <w:lvlJc w:val="left"/>
      <w:pPr>
        <w:ind w:left="5760" w:hanging="360"/>
      </w:pPr>
      <w:rPr>
        <w:rFonts w:ascii="Courier New" w:hAnsi="Courier New" w:cs="Courier New" w:hint="default"/>
      </w:rPr>
    </w:lvl>
    <w:lvl w:ilvl="8" w:tplc="480A0005">
      <w:start w:val="1"/>
      <w:numFmt w:val="bullet"/>
      <w:lvlText w:val=""/>
      <w:lvlJc w:val="left"/>
      <w:pPr>
        <w:ind w:left="6480" w:hanging="360"/>
      </w:pPr>
      <w:rPr>
        <w:rFonts w:ascii="Wingdings" w:hAnsi="Wingdings" w:hint="default"/>
      </w:rPr>
    </w:lvl>
  </w:abstractNum>
  <w:abstractNum w:abstractNumId="40" w15:restartNumberingAfterBreak="0">
    <w:nsid w:val="4A37625B"/>
    <w:multiLevelType w:val="hybridMultilevel"/>
    <w:tmpl w:val="0F3A9DBC"/>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41" w15:restartNumberingAfterBreak="0">
    <w:nsid w:val="4CD833E5"/>
    <w:multiLevelType w:val="hybridMultilevel"/>
    <w:tmpl w:val="411AE752"/>
    <w:lvl w:ilvl="0" w:tplc="480A000F">
      <w:start w:val="1"/>
      <w:numFmt w:val="decimal"/>
      <w:lvlText w:val="%1."/>
      <w:lvlJc w:val="left"/>
      <w:pPr>
        <w:ind w:left="360" w:hanging="360"/>
      </w:pPr>
    </w:lvl>
    <w:lvl w:ilvl="1" w:tplc="480A0019">
      <w:start w:val="1"/>
      <w:numFmt w:val="lowerLetter"/>
      <w:lvlText w:val="%2."/>
      <w:lvlJc w:val="left"/>
      <w:pPr>
        <w:ind w:left="1080" w:hanging="360"/>
      </w:pPr>
    </w:lvl>
    <w:lvl w:ilvl="2" w:tplc="480A001B">
      <w:start w:val="1"/>
      <w:numFmt w:val="lowerRoman"/>
      <w:lvlText w:val="%3."/>
      <w:lvlJc w:val="right"/>
      <w:pPr>
        <w:ind w:left="1800" w:hanging="180"/>
      </w:pPr>
    </w:lvl>
    <w:lvl w:ilvl="3" w:tplc="480A000F">
      <w:start w:val="1"/>
      <w:numFmt w:val="decimal"/>
      <w:lvlText w:val="%4."/>
      <w:lvlJc w:val="left"/>
      <w:pPr>
        <w:ind w:left="2520" w:hanging="360"/>
      </w:pPr>
    </w:lvl>
    <w:lvl w:ilvl="4" w:tplc="480A0019">
      <w:start w:val="1"/>
      <w:numFmt w:val="lowerLetter"/>
      <w:lvlText w:val="%5."/>
      <w:lvlJc w:val="left"/>
      <w:pPr>
        <w:ind w:left="3240" w:hanging="360"/>
      </w:pPr>
    </w:lvl>
    <w:lvl w:ilvl="5" w:tplc="480A001B">
      <w:start w:val="1"/>
      <w:numFmt w:val="lowerRoman"/>
      <w:lvlText w:val="%6."/>
      <w:lvlJc w:val="right"/>
      <w:pPr>
        <w:ind w:left="3960" w:hanging="180"/>
      </w:pPr>
    </w:lvl>
    <w:lvl w:ilvl="6" w:tplc="480A000F">
      <w:start w:val="1"/>
      <w:numFmt w:val="decimal"/>
      <w:lvlText w:val="%7."/>
      <w:lvlJc w:val="left"/>
      <w:pPr>
        <w:ind w:left="4680" w:hanging="360"/>
      </w:pPr>
    </w:lvl>
    <w:lvl w:ilvl="7" w:tplc="480A0019">
      <w:start w:val="1"/>
      <w:numFmt w:val="lowerLetter"/>
      <w:lvlText w:val="%8."/>
      <w:lvlJc w:val="left"/>
      <w:pPr>
        <w:ind w:left="5400" w:hanging="360"/>
      </w:pPr>
    </w:lvl>
    <w:lvl w:ilvl="8" w:tplc="480A001B">
      <w:start w:val="1"/>
      <w:numFmt w:val="lowerRoman"/>
      <w:lvlText w:val="%9."/>
      <w:lvlJc w:val="right"/>
      <w:pPr>
        <w:ind w:left="6120" w:hanging="180"/>
      </w:pPr>
    </w:lvl>
  </w:abstractNum>
  <w:abstractNum w:abstractNumId="42" w15:restartNumberingAfterBreak="0">
    <w:nsid w:val="4D7B3E10"/>
    <w:multiLevelType w:val="hybridMultilevel"/>
    <w:tmpl w:val="2698D96C"/>
    <w:lvl w:ilvl="0" w:tplc="0409000F">
      <w:start w:val="1"/>
      <w:numFmt w:val="decimal"/>
      <w:lvlText w:val="%1."/>
      <w:lvlJc w:val="left"/>
      <w:pPr>
        <w:ind w:left="720" w:hanging="360"/>
      </w:p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43" w15:restartNumberingAfterBreak="0">
    <w:nsid w:val="4F314F72"/>
    <w:multiLevelType w:val="hybridMultilevel"/>
    <w:tmpl w:val="0016863A"/>
    <w:lvl w:ilvl="0" w:tplc="480A000F">
      <w:start w:val="1"/>
      <w:numFmt w:val="decimal"/>
      <w:lvlText w:val="%1."/>
      <w:lvlJc w:val="left"/>
      <w:pPr>
        <w:ind w:left="360" w:hanging="360"/>
      </w:pPr>
    </w:lvl>
    <w:lvl w:ilvl="1" w:tplc="480A0019">
      <w:start w:val="1"/>
      <w:numFmt w:val="lowerLetter"/>
      <w:lvlText w:val="%2."/>
      <w:lvlJc w:val="left"/>
      <w:pPr>
        <w:ind w:left="1080" w:hanging="360"/>
      </w:pPr>
    </w:lvl>
    <w:lvl w:ilvl="2" w:tplc="480A001B">
      <w:start w:val="1"/>
      <w:numFmt w:val="lowerRoman"/>
      <w:lvlText w:val="%3."/>
      <w:lvlJc w:val="right"/>
      <w:pPr>
        <w:ind w:left="1800" w:hanging="180"/>
      </w:pPr>
    </w:lvl>
    <w:lvl w:ilvl="3" w:tplc="480A000F">
      <w:start w:val="1"/>
      <w:numFmt w:val="decimal"/>
      <w:lvlText w:val="%4."/>
      <w:lvlJc w:val="left"/>
      <w:pPr>
        <w:ind w:left="2520" w:hanging="360"/>
      </w:pPr>
    </w:lvl>
    <w:lvl w:ilvl="4" w:tplc="480A0019">
      <w:start w:val="1"/>
      <w:numFmt w:val="lowerLetter"/>
      <w:lvlText w:val="%5."/>
      <w:lvlJc w:val="left"/>
      <w:pPr>
        <w:ind w:left="3240" w:hanging="360"/>
      </w:pPr>
    </w:lvl>
    <w:lvl w:ilvl="5" w:tplc="480A001B">
      <w:start w:val="1"/>
      <w:numFmt w:val="lowerRoman"/>
      <w:lvlText w:val="%6."/>
      <w:lvlJc w:val="right"/>
      <w:pPr>
        <w:ind w:left="3960" w:hanging="180"/>
      </w:pPr>
    </w:lvl>
    <w:lvl w:ilvl="6" w:tplc="480A000F">
      <w:start w:val="1"/>
      <w:numFmt w:val="decimal"/>
      <w:lvlText w:val="%7."/>
      <w:lvlJc w:val="left"/>
      <w:pPr>
        <w:ind w:left="4680" w:hanging="360"/>
      </w:pPr>
    </w:lvl>
    <w:lvl w:ilvl="7" w:tplc="480A0019">
      <w:start w:val="1"/>
      <w:numFmt w:val="lowerLetter"/>
      <w:lvlText w:val="%8."/>
      <w:lvlJc w:val="left"/>
      <w:pPr>
        <w:ind w:left="5400" w:hanging="360"/>
      </w:pPr>
    </w:lvl>
    <w:lvl w:ilvl="8" w:tplc="480A001B">
      <w:start w:val="1"/>
      <w:numFmt w:val="lowerRoman"/>
      <w:lvlText w:val="%9."/>
      <w:lvlJc w:val="right"/>
      <w:pPr>
        <w:ind w:left="6120" w:hanging="180"/>
      </w:pPr>
    </w:lvl>
  </w:abstractNum>
  <w:abstractNum w:abstractNumId="44" w15:restartNumberingAfterBreak="0">
    <w:nsid w:val="4FBC34D4"/>
    <w:multiLevelType w:val="hybridMultilevel"/>
    <w:tmpl w:val="E68C4DE2"/>
    <w:lvl w:ilvl="0" w:tplc="480A000F">
      <w:start w:val="1"/>
      <w:numFmt w:val="decimal"/>
      <w:lvlText w:val="%1."/>
      <w:lvlJc w:val="left"/>
      <w:pPr>
        <w:ind w:left="360" w:hanging="360"/>
      </w:pPr>
    </w:lvl>
    <w:lvl w:ilvl="1" w:tplc="480A0019">
      <w:start w:val="1"/>
      <w:numFmt w:val="lowerLetter"/>
      <w:lvlText w:val="%2."/>
      <w:lvlJc w:val="left"/>
      <w:pPr>
        <w:ind w:left="1080" w:hanging="360"/>
      </w:pPr>
    </w:lvl>
    <w:lvl w:ilvl="2" w:tplc="480A001B">
      <w:start w:val="1"/>
      <w:numFmt w:val="lowerRoman"/>
      <w:lvlText w:val="%3."/>
      <w:lvlJc w:val="right"/>
      <w:pPr>
        <w:ind w:left="1800" w:hanging="180"/>
      </w:pPr>
    </w:lvl>
    <w:lvl w:ilvl="3" w:tplc="480A000F">
      <w:start w:val="1"/>
      <w:numFmt w:val="decimal"/>
      <w:lvlText w:val="%4."/>
      <w:lvlJc w:val="left"/>
      <w:pPr>
        <w:ind w:left="2520" w:hanging="360"/>
      </w:pPr>
    </w:lvl>
    <w:lvl w:ilvl="4" w:tplc="480A0019">
      <w:start w:val="1"/>
      <w:numFmt w:val="lowerLetter"/>
      <w:lvlText w:val="%5."/>
      <w:lvlJc w:val="left"/>
      <w:pPr>
        <w:ind w:left="3240" w:hanging="360"/>
      </w:pPr>
    </w:lvl>
    <w:lvl w:ilvl="5" w:tplc="480A001B">
      <w:start w:val="1"/>
      <w:numFmt w:val="lowerRoman"/>
      <w:lvlText w:val="%6."/>
      <w:lvlJc w:val="right"/>
      <w:pPr>
        <w:ind w:left="3960" w:hanging="180"/>
      </w:pPr>
    </w:lvl>
    <w:lvl w:ilvl="6" w:tplc="480A000F">
      <w:start w:val="1"/>
      <w:numFmt w:val="decimal"/>
      <w:lvlText w:val="%7."/>
      <w:lvlJc w:val="left"/>
      <w:pPr>
        <w:ind w:left="4680" w:hanging="360"/>
      </w:pPr>
    </w:lvl>
    <w:lvl w:ilvl="7" w:tplc="480A0019">
      <w:start w:val="1"/>
      <w:numFmt w:val="lowerLetter"/>
      <w:lvlText w:val="%8."/>
      <w:lvlJc w:val="left"/>
      <w:pPr>
        <w:ind w:left="5400" w:hanging="360"/>
      </w:pPr>
    </w:lvl>
    <w:lvl w:ilvl="8" w:tplc="480A001B">
      <w:start w:val="1"/>
      <w:numFmt w:val="lowerRoman"/>
      <w:lvlText w:val="%9."/>
      <w:lvlJc w:val="right"/>
      <w:pPr>
        <w:ind w:left="6120" w:hanging="180"/>
      </w:pPr>
    </w:lvl>
  </w:abstractNum>
  <w:abstractNum w:abstractNumId="45" w15:restartNumberingAfterBreak="0">
    <w:nsid w:val="50300727"/>
    <w:multiLevelType w:val="hybridMultilevel"/>
    <w:tmpl w:val="261A3E4C"/>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46" w15:restartNumberingAfterBreak="0">
    <w:nsid w:val="530C400C"/>
    <w:multiLevelType w:val="hybridMultilevel"/>
    <w:tmpl w:val="A238C240"/>
    <w:lvl w:ilvl="0" w:tplc="F918B284">
      <w:numFmt w:val="bullet"/>
      <w:lvlText w:val="-"/>
      <w:lvlJc w:val="left"/>
      <w:pPr>
        <w:ind w:left="360" w:hanging="360"/>
      </w:pPr>
      <w:rPr>
        <w:rFonts w:ascii="Times New Roman" w:eastAsiaTheme="minorHAnsi" w:hAnsi="Times New Roman" w:cs="Times New Roman" w:hint="default"/>
      </w:rPr>
    </w:lvl>
    <w:lvl w:ilvl="1" w:tplc="480A0003" w:tentative="1">
      <w:start w:val="1"/>
      <w:numFmt w:val="bullet"/>
      <w:lvlText w:val="o"/>
      <w:lvlJc w:val="left"/>
      <w:pPr>
        <w:ind w:left="1080" w:hanging="360"/>
      </w:pPr>
      <w:rPr>
        <w:rFonts w:ascii="Courier New" w:hAnsi="Courier New" w:cs="Courier New" w:hint="default"/>
      </w:rPr>
    </w:lvl>
    <w:lvl w:ilvl="2" w:tplc="480A0005" w:tentative="1">
      <w:start w:val="1"/>
      <w:numFmt w:val="bullet"/>
      <w:lvlText w:val=""/>
      <w:lvlJc w:val="left"/>
      <w:pPr>
        <w:ind w:left="1800" w:hanging="360"/>
      </w:pPr>
      <w:rPr>
        <w:rFonts w:ascii="Wingdings" w:hAnsi="Wingdings" w:hint="default"/>
      </w:rPr>
    </w:lvl>
    <w:lvl w:ilvl="3" w:tplc="480A0001" w:tentative="1">
      <w:start w:val="1"/>
      <w:numFmt w:val="bullet"/>
      <w:lvlText w:val=""/>
      <w:lvlJc w:val="left"/>
      <w:pPr>
        <w:ind w:left="2520" w:hanging="360"/>
      </w:pPr>
      <w:rPr>
        <w:rFonts w:ascii="Symbol" w:hAnsi="Symbol" w:hint="default"/>
      </w:rPr>
    </w:lvl>
    <w:lvl w:ilvl="4" w:tplc="480A0003" w:tentative="1">
      <w:start w:val="1"/>
      <w:numFmt w:val="bullet"/>
      <w:lvlText w:val="o"/>
      <w:lvlJc w:val="left"/>
      <w:pPr>
        <w:ind w:left="3240" w:hanging="360"/>
      </w:pPr>
      <w:rPr>
        <w:rFonts w:ascii="Courier New" w:hAnsi="Courier New" w:cs="Courier New" w:hint="default"/>
      </w:rPr>
    </w:lvl>
    <w:lvl w:ilvl="5" w:tplc="480A0005" w:tentative="1">
      <w:start w:val="1"/>
      <w:numFmt w:val="bullet"/>
      <w:lvlText w:val=""/>
      <w:lvlJc w:val="left"/>
      <w:pPr>
        <w:ind w:left="3960" w:hanging="360"/>
      </w:pPr>
      <w:rPr>
        <w:rFonts w:ascii="Wingdings" w:hAnsi="Wingdings" w:hint="default"/>
      </w:rPr>
    </w:lvl>
    <w:lvl w:ilvl="6" w:tplc="480A0001" w:tentative="1">
      <w:start w:val="1"/>
      <w:numFmt w:val="bullet"/>
      <w:lvlText w:val=""/>
      <w:lvlJc w:val="left"/>
      <w:pPr>
        <w:ind w:left="4680" w:hanging="360"/>
      </w:pPr>
      <w:rPr>
        <w:rFonts w:ascii="Symbol" w:hAnsi="Symbol" w:hint="default"/>
      </w:rPr>
    </w:lvl>
    <w:lvl w:ilvl="7" w:tplc="480A0003" w:tentative="1">
      <w:start w:val="1"/>
      <w:numFmt w:val="bullet"/>
      <w:lvlText w:val="o"/>
      <w:lvlJc w:val="left"/>
      <w:pPr>
        <w:ind w:left="5400" w:hanging="360"/>
      </w:pPr>
      <w:rPr>
        <w:rFonts w:ascii="Courier New" w:hAnsi="Courier New" w:cs="Courier New" w:hint="default"/>
      </w:rPr>
    </w:lvl>
    <w:lvl w:ilvl="8" w:tplc="480A0005" w:tentative="1">
      <w:start w:val="1"/>
      <w:numFmt w:val="bullet"/>
      <w:lvlText w:val=""/>
      <w:lvlJc w:val="left"/>
      <w:pPr>
        <w:ind w:left="6120" w:hanging="360"/>
      </w:pPr>
      <w:rPr>
        <w:rFonts w:ascii="Wingdings" w:hAnsi="Wingdings" w:hint="default"/>
      </w:rPr>
    </w:lvl>
  </w:abstractNum>
  <w:abstractNum w:abstractNumId="47" w15:restartNumberingAfterBreak="0">
    <w:nsid w:val="56DE5DDF"/>
    <w:multiLevelType w:val="hybridMultilevel"/>
    <w:tmpl w:val="0D16553A"/>
    <w:lvl w:ilvl="0" w:tplc="480A000F">
      <w:start w:val="1"/>
      <w:numFmt w:val="decimal"/>
      <w:lvlText w:val="%1."/>
      <w:lvlJc w:val="left"/>
      <w:pPr>
        <w:ind w:left="360" w:hanging="360"/>
      </w:pPr>
    </w:lvl>
    <w:lvl w:ilvl="1" w:tplc="480A0019">
      <w:start w:val="1"/>
      <w:numFmt w:val="lowerLetter"/>
      <w:lvlText w:val="%2."/>
      <w:lvlJc w:val="left"/>
      <w:pPr>
        <w:ind w:left="1080" w:hanging="360"/>
      </w:pPr>
    </w:lvl>
    <w:lvl w:ilvl="2" w:tplc="480A001B">
      <w:start w:val="1"/>
      <w:numFmt w:val="lowerRoman"/>
      <w:lvlText w:val="%3."/>
      <w:lvlJc w:val="right"/>
      <w:pPr>
        <w:ind w:left="1800" w:hanging="180"/>
      </w:pPr>
    </w:lvl>
    <w:lvl w:ilvl="3" w:tplc="480A000F">
      <w:start w:val="1"/>
      <w:numFmt w:val="decimal"/>
      <w:lvlText w:val="%4."/>
      <w:lvlJc w:val="left"/>
      <w:pPr>
        <w:ind w:left="2520" w:hanging="360"/>
      </w:pPr>
    </w:lvl>
    <w:lvl w:ilvl="4" w:tplc="480A0019">
      <w:start w:val="1"/>
      <w:numFmt w:val="lowerLetter"/>
      <w:lvlText w:val="%5."/>
      <w:lvlJc w:val="left"/>
      <w:pPr>
        <w:ind w:left="3240" w:hanging="360"/>
      </w:pPr>
    </w:lvl>
    <w:lvl w:ilvl="5" w:tplc="480A001B">
      <w:start w:val="1"/>
      <w:numFmt w:val="lowerRoman"/>
      <w:lvlText w:val="%6."/>
      <w:lvlJc w:val="right"/>
      <w:pPr>
        <w:ind w:left="3960" w:hanging="180"/>
      </w:pPr>
    </w:lvl>
    <w:lvl w:ilvl="6" w:tplc="480A000F">
      <w:start w:val="1"/>
      <w:numFmt w:val="decimal"/>
      <w:lvlText w:val="%7."/>
      <w:lvlJc w:val="left"/>
      <w:pPr>
        <w:ind w:left="4680" w:hanging="360"/>
      </w:pPr>
    </w:lvl>
    <w:lvl w:ilvl="7" w:tplc="480A0019">
      <w:start w:val="1"/>
      <w:numFmt w:val="lowerLetter"/>
      <w:lvlText w:val="%8."/>
      <w:lvlJc w:val="left"/>
      <w:pPr>
        <w:ind w:left="5400" w:hanging="360"/>
      </w:pPr>
    </w:lvl>
    <w:lvl w:ilvl="8" w:tplc="480A001B">
      <w:start w:val="1"/>
      <w:numFmt w:val="lowerRoman"/>
      <w:lvlText w:val="%9."/>
      <w:lvlJc w:val="right"/>
      <w:pPr>
        <w:ind w:left="6120" w:hanging="180"/>
      </w:pPr>
    </w:lvl>
  </w:abstractNum>
  <w:abstractNum w:abstractNumId="48" w15:restartNumberingAfterBreak="0">
    <w:nsid w:val="57C55F6D"/>
    <w:multiLevelType w:val="hybridMultilevel"/>
    <w:tmpl w:val="40960C56"/>
    <w:lvl w:ilvl="0" w:tplc="480A000F">
      <w:start w:val="1"/>
      <w:numFmt w:val="decimal"/>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49" w15:restartNumberingAfterBreak="0">
    <w:nsid w:val="57FE64CA"/>
    <w:multiLevelType w:val="hybridMultilevel"/>
    <w:tmpl w:val="EAA09E1C"/>
    <w:lvl w:ilvl="0" w:tplc="480A000F">
      <w:start w:val="1"/>
      <w:numFmt w:val="decimal"/>
      <w:lvlText w:val="%1."/>
      <w:lvlJc w:val="left"/>
      <w:pPr>
        <w:ind w:left="360" w:hanging="360"/>
      </w:pPr>
    </w:lvl>
    <w:lvl w:ilvl="1" w:tplc="480A0019">
      <w:start w:val="1"/>
      <w:numFmt w:val="lowerLetter"/>
      <w:lvlText w:val="%2."/>
      <w:lvlJc w:val="left"/>
      <w:pPr>
        <w:ind w:left="1080" w:hanging="360"/>
      </w:pPr>
    </w:lvl>
    <w:lvl w:ilvl="2" w:tplc="480A001B">
      <w:start w:val="1"/>
      <w:numFmt w:val="lowerRoman"/>
      <w:lvlText w:val="%3."/>
      <w:lvlJc w:val="right"/>
      <w:pPr>
        <w:ind w:left="1800" w:hanging="180"/>
      </w:pPr>
    </w:lvl>
    <w:lvl w:ilvl="3" w:tplc="480A000F">
      <w:start w:val="1"/>
      <w:numFmt w:val="decimal"/>
      <w:lvlText w:val="%4."/>
      <w:lvlJc w:val="left"/>
      <w:pPr>
        <w:ind w:left="2520" w:hanging="360"/>
      </w:pPr>
    </w:lvl>
    <w:lvl w:ilvl="4" w:tplc="480A0019">
      <w:start w:val="1"/>
      <w:numFmt w:val="lowerLetter"/>
      <w:lvlText w:val="%5."/>
      <w:lvlJc w:val="left"/>
      <w:pPr>
        <w:ind w:left="3240" w:hanging="360"/>
      </w:pPr>
    </w:lvl>
    <w:lvl w:ilvl="5" w:tplc="480A001B">
      <w:start w:val="1"/>
      <w:numFmt w:val="lowerRoman"/>
      <w:lvlText w:val="%6."/>
      <w:lvlJc w:val="right"/>
      <w:pPr>
        <w:ind w:left="3960" w:hanging="180"/>
      </w:pPr>
    </w:lvl>
    <w:lvl w:ilvl="6" w:tplc="480A000F">
      <w:start w:val="1"/>
      <w:numFmt w:val="decimal"/>
      <w:lvlText w:val="%7."/>
      <w:lvlJc w:val="left"/>
      <w:pPr>
        <w:ind w:left="4680" w:hanging="360"/>
      </w:pPr>
    </w:lvl>
    <w:lvl w:ilvl="7" w:tplc="480A0019">
      <w:start w:val="1"/>
      <w:numFmt w:val="lowerLetter"/>
      <w:lvlText w:val="%8."/>
      <w:lvlJc w:val="left"/>
      <w:pPr>
        <w:ind w:left="5400" w:hanging="360"/>
      </w:pPr>
    </w:lvl>
    <w:lvl w:ilvl="8" w:tplc="480A001B">
      <w:start w:val="1"/>
      <w:numFmt w:val="lowerRoman"/>
      <w:lvlText w:val="%9."/>
      <w:lvlJc w:val="right"/>
      <w:pPr>
        <w:ind w:left="6120" w:hanging="180"/>
      </w:pPr>
    </w:lvl>
  </w:abstractNum>
  <w:abstractNum w:abstractNumId="50" w15:restartNumberingAfterBreak="0">
    <w:nsid w:val="58E646EE"/>
    <w:multiLevelType w:val="hybridMultilevel"/>
    <w:tmpl w:val="A35EE00C"/>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51" w15:restartNumberingAfterBreak="0">
    <w:nsid w:val="59420FD5"/>
    <w:multiLevelType w:val="hybridMultilevel"/>
    <w:tmpl w:val="0EC267EE"/>
    <w:lvl w:ilvl="0" w:tplc="480A0001">
      <w:start w:val="1"/>
      <w:numFmt w:val="bullet"/>
      <w:lvlText w:val=""/>
      <w:lvlJc w:val="left"/>
      <w:pPr>
        <w:ind w:left="927" w:hanging="360"/>
      </w:pPr>
      <w:rPr>
        <w:rFonts w:ascii="Symbol" w:hAnsi="Symbol" w:hint="default"/>
      </w:rPr>
    </w:lvl>
    <w:lvl w:ilvl="1" w:tplc="480A0003">
      <w:start w:val="1"/>
      <w:numFmt w:val="bullet"/>
      <w:lvlText w:val="o"/>
      <w:lvlJc w:val="left"/>
      <w:pPr>
        <w:ind w:left="1647" w:hanging="360"/>
      </w:pPr>
      <w:rPr>
        <w:rFonts w:ascii="Courier New" w:hAnsi="Courier New" w:cs="Courier New" w:hint="default"/>
      </w:rPr>
    </w:lvl>
    <w:lvl w:ilvl="2" w:tplc="480A0005" w:tentative="1">
      <w:start w:val="1"/>
      <w:numFmt w:val="bullet"/>
      <w:lvlText w:val=""/>
      <w:lvlJc w:val="left"/>
      <w:pPr>
        <w:ind w:left="2367" w:hanging="360"/>
      </w:pPr>
      <w:rPr>
        <w:rFonts w:ascii="Wingdings" w:hAnsi="Wingdings" w:hint="default"/>
      </w:rPr>
    </w:lvl>
    <w:lvl w:ilvl="3" w:tplc="480A0001" w:tentative="1">
      <w:start w:val="1"/>
      <w:numFmt w:val="bullet"/>
      <w:lvlText w:val=""/>
      <w:lvlJc w:val="left"/>
      <w:pPr>
        <w:ind w:left="3087" w:hanging="360"/>
      </w:pPr>
      <w:rPr>
        <w:rFonts w:ascii="Symbol" w:hAnsi="Symbol" w:hint="default"/>
      </w:rPr>
    </w:lvl>
    <w:lvl w:ilvl="4" w:tplc="480A0003" w:tentative="1">
      <w:start w:val="1"/>
      <w:numFmt w:val="bullet"/>
      <w:lvlText w:val="o"/>
      <w:lvlJc w:val="left"/>
      <w:pPr>
        <w:ind w:left="3807" w:hanging="360"/>
      </w:pPr>
      <w:rPr>
        <w:rFonts w:ascii="Courier New" w:hAnsi="Courier New" w:cs="Courier New" w:hint="default"/>
      </w:rPr>
    </w:lvl>
    <w:lvl w:ilvl="5" w:tplc="480A0005" w:tentative="1">
      <w:start w:val="1"/>
      <w:numFmt w:val="bullet"/>
      <w:lvlText w:val=""/>
      <w:lvlJc w:val="left"/>
      <w:pPr>
        <w:ind w:left="4527" w:hanging="360"/>
      </w:pPr>
      <w:rPr>
        <w:rFonts w:ascii="Wingdings" w:hAnsi="Wingdings" w:hint="default"/>
      </w:rPr>
    </w:lvl>
    <w:lvl w:ilvl="6" w:tplc="480A0001" w:tentative="1">
      <w:start w:val="1"/>
      <w:numFmt w:val="bullet"/>
      <w:lvlText w:val=""/>
      <w:lvlJc w:val="left"/>
      <w:pPr>
        <w:ind w:left="5247" w:hanging="360"/>
      </w:pPr>
      <w:rPr>
        <w:rFonts w:ascii="Symbol" w:hAnsi="Symbol" w:hint="default"/>
      </w:rPr>
    </w:lvl>
    <w:lvl w:ilvl="7" w:tplc="480A0003" w:tentative="1">
      <w:start w:val="1"/>
      <w:numFmt w:val="bullet"/>
      <w:lvlText w:val="o"/>
      <w:lvlJc w:val="left"/>
      <w:pPr>
        <w:ind w:left="5967" w:hanging="360"/>
      </w:pPr>
      <w:rPr>
        <w:rFonts w:ascii="Courier New" w:hAnsi="Courier New" w:cs="Courier New" w:hint="default"/>
      </w:rPr>
    </w:lvl>
    <w:lvl w:ilvl="8" w:tplc="480A0005" w:tentative="1">
      <w:start w:val="1"/>
      <w:numFmt w:val="bullet"/>
      <w:lvlText w:val=""/>
      <w:lvlJc w:val="left"/>
      <w:pPr>
        <w:ind w:left="6687" w:hanging="360"/>
      </w:pPr>
      <w:rPr>
        <w:rFonts w:ascii="Wingdings" w:hAnsi="Wingdings" w:hint="default"/>
      </w:rPr>
    </w:lvl>
  </w:abstractNum>
  <w:abstractNum w:abstractNumId="52" w15:restartNumberingAfterBreak="0">
    <w:nsid w:val="5F0DB25A"/>
    <w:multiLevelType w:val="hybridMultilevel"/>
    <w:tmpl w:val="BD304F42"/>
    <w:lvl w:ilvl="0" w:tplc="14DE0834">
      <w:start w:val="1"/>
      <w:numFmt w:val="bullet"/>
      <w:lvlText w:val="·"/>
      <w:lvlJc w:val="left"/>
      <w:pPr>
        <w:ind w:left="720" w:hanging="360"/>
      </w:pPr>
      <w:rPr>
        <w:rFonts w:ascii="Symbol" w:hAnsi="Symbol" w:hint="default"/>
      </w:rPr>
    </w:lvl>
    <w:lvl w:ilvl="1" w:tplc="1BF861AE">
      <w:start w:val="1"/>
      <w:numFmt w:val="bullet"/>
      <w:lvlText w:val="o"/>
      <w:lvlJc w:val="left"/>
      <w:pPr>
        <w:ind w:left="1440" w:hanging="360"/>
      </w:pPr>
      <w:rPr>
        <w:rFonts w:ascii="Courier New" w:hAnsi="Courier New" w:hint="default"/>
      </w:rPr>
    </w:lvl>
    <w:lvl w:ilvl="2" w:tplc="D1B2325E">
      <w:start w:val="1"/>
      <w:numFmt w:val="bullet"/>
      <w:lvlText w:val=""/>
      <w:lvlJc w:val="left"/>
      <w:pPr>
        <w:ind w:left="2160" w:hanging="360"/>
      </w:pPr>
      <w:rPr>
        <w:rFonts w:ascii="Wingdings" w:hAnsi="Wingdings" w:hint="default"/>
      </w:rPr>
    </w:lvl>
    <w:lvl w:ilvl="3" w:tplc="A76A2132">
      <w:start w:val="1"/>
      <w:numFmt w:val="bullet"/>
      <w:lvlText w:val=""/>
      <w:lvlJc w:val="left"/>
      <w:pPr>
        <w:ind w:left="2880" w:hanging="360"/>
      </w:pPr>
      <w:rPr>
        <w:rFonts w:ascii="Symbol" w:hAnsi="Symbol" w:hint="default"/>
      </w:rPr>
    </w:lvl>
    <w:lvl w:ilvl="4" w:tplc="F9AE3424">
      <w:start w:val="1"/>
      <w:numFmt w:val="bullet"/>
      <w:lvlText w:val="o"/>
      <w:lvlJc w:val="left"/>
      <w:pPr>
        <w:ind w:left="3600" w:hanging="360"/>
      </w:pPr>
      <w:rPr>
        <w:rFonts w:ascii="Courier New" w:hAnsi="Courier New" w:hint="default"/>
      </w:rPr>
    </w:lvl>
    <w:lvl w:ilvl="5" w:tplc="AC2EEE38">
      <w:start w:val="1"/>
      <w:numFmt w:val="bullet"/>
      <w:lvlText w:val=""/>
      <w:lvlJc w:val="left"/>
      <w:pPr>
        <w:ind w:left="4320" w:hanging="360"/>
      </w:pPr>
      <w:rPr>
        <w:rFonts w:ascii="Wingdings" w:hAnsi="Wingdings" w:hint="default"/>
      </w:rPr>
    </w:lvl>
    <w:lvl w:ilvl="6" w:tplc="7CE26266">
      <w:start w:val="1"/>
      <w:numFmt w:val="bullet"/>
      <w:lvlText w:val=""/>
      <w:lvlJc w:val="left"/>
      <w:pPr>
        <w:ind w:left="5040" w:hanging="360"/>
      </w:pPr>
      <w:rPr>
        <w:rFonts w:ascii="Symbol" w:hAnsi="Symbol" w:hint="default"/>
      </w:rPr>
    </w:lvl>
    <w:lvl w:ilvl="7" w:tplc="440AB980">
      <w:start w:val="1"/>
      <w:numFmt w:val="bullet"/>
      <w:lvlText w:val="o"/>
      <w:lvlJc w:val="left"/>
      <w:pPr>
        <w:ind w:left="5760" w:hanging="360"/>
      </w:pPr>
      <w:rPr>
        <w:rFonts w:ascii="Courier New" w:hAnsi="Courier New" w:hint="default"/>
      </w:rPr>
    </w:lvl>
    <w:lvl w:ilvl="8" w:tplc="F60CDCD0">
      <w:start w:val="1"/>
      <w:numFmt w:val="bullet"/>
      <w:lvlText w:val=""/>
      <w:lvlJc w:val="left"/>
      <w:pPr>
        <w:ind w:left="6480" w:hanging="360"/>
      </w:pPr>
      <w:rPr>
        <w:rFonts w:ascii="Wingdings" w:hAnsi="Wingdings" w:hint="default"/>
      </w:rPr>
    </w:lvl>
  </w:abstractNum>
  <w:abstractNum w:abstractNumId="53" w15:restartNumberingAfterBreak="0">
    <w:nsid w:val="600579BC"/>
    <w:multiLevelType w:val="hybridMultilevel"/>
    <w:tmpl w:val="FF32BA7E"/>
    <w:lvl w:ilvl="0" w:tplc="18640C16">
      <w:start w:val="1"/>
      <w:numFmt w:val="decimal"/>
      <w:lvlText w:val="%1."/>
      <w:lvlJc w:val="left"/>
      <w:pPr>
        <w:ind w:left="1287" w:hanging="360"/>
      </w:pPr>
      <w:rPr>
        <w:rFonts w:hint="default"/>
        <w:caps/>
      </w:rPr>
    </w:lvl>
    <w:lvl w:ilvl="1" w:tplc="480A0019" w:tentative="1">
      <w:start w:val="1"/>
      <w:numFmt w:val="lowerLetter"/>
      <w:lvlText w:val="%2."/>
      <w:lvlJc w:val="left"/>
      <w:pPr>
        <w:ind w:left="2007" w:hanging="360"/>
      </w:pPr>
    </w:lvl>
    <w:lvl w:ilvl="2" w:tplc="480A001B" w:tentative="1">
      <w:start w:val="1"/>
      <w:numFmt w:val="lowerRoman"/>
      <w:lvlText w:val="%3."/>
      <w:lvlJc w:val="right"/>
      <w:pPr>
        <w:ind w:left="2727" w:hanging="180"/>
      </w:pPr>
    </w:lvl>
    <w:lvl w:ilvl="3" w:tplc="480A000F" w:tentative="1">
      <w:start w:val="1"/>
      <w:numFmt w:val="decimal"/>
      <w:lvlText w:val="%4."/>
      <w:lvlJc w:val="left"/>
      <w:pPr>
        <w:ind w:left="3447" w:hanging="360"/>
      </w:pPr>
    </w:lvl>
    <w:lvl w:ilvl="4" w:tplc="480A0019" w:tentative="1">
      <w:start w:val="1"/>
      <w:numFmt w:val="lowerLetter"/>
      <w:lvlText w:val="%5."/>
      <w:lvlJc w:val="left"/>
      <w:pPr>
        <w:ind w:left="4167" w:hanging="360"/>
      </w:pPr>
    </w:lvl>
    <w:lvl w:ilvl="5" w:tplc="480A001B" w:tentative="1">
      <w:start w:val="1"/>
      <w:numFmt w:val="lowerRoman"/>
      <w:lvlText w:val="%6."/>
      <w:lvlJc w:val="right"/>
      <w:pPr>
        <w:ind w:left="4887" w:hanging="180"/>
      </w:pPr>
    </w:lvl>
    <w:lvl w:ilvl="6" w:tplc="480A000F" w:tentative="1">
      <w:start w:val="1"/>
      <w:numFmt w:val="decimal"/>
      <w:lvlText w:val="%7."/>
      <w:lvlJc w:val="left"/>
      <w:pPr>
        <w:ind w:left="5607" w:hanging="360"/>
      </w:pPr>
    </w:lvl>
    <w:lvl w:ilvl="7" w:tplc="480A0019" w:tentative="1">
      <w:start w:val="1"/>
      <w:numFmt w:val="lowerLetter"/>
      <w:lvlText w:val="%8."/>
      <w:lvlJc w:val="left"/>
      <w:pPr>
        <w:ind w:left="6327" w:hanging="360"/>
      </w:pPr>
    </w:lvl>
    <w:lvl w:ilvl="8" w:tplc="480A001B" w:tentative="1">
      <w:start w:val="1"/>
      <w:numFmt w:val="lowerRoman"/>
      <w:lvlText w:val="%9."/>
      <w:lvlJc w:val="right"/>
      <w:pPr>
        <w:ind w:left="7047" w:hanging="180"/>
      </w:pPr>
    </w:lvl>
  </w:abstractNum>
  <w:abstractNum w:abstractNumId="54" w15:restartNumberingAfterBreak="0">
    <w:nsid w:val="60ED26EC"/>
    <w:multiLevelType w:val="hybridMultilevel"/>
    <w:tmpl w:val="5FBAE626"/>
    <w:lvl w:ilvl="0" w:tplc="0C0A0001">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080"/>
        </w:tabs>
        <w:ind w:left="1080" w:hanging="360"/>
      </w:pPr>
      <w:rPr>
        <w:rFonts w:ascii="Courier New" w:hAnsi="Courier New" w:cs="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55" w15:restartNumberingAfterBreak="0">
    <w:nsid w:val="61582C2B"/>
    <w:multiLevelType w:val="hybridMultilevel"/>
    <w:tmpl w:val="2F12452A"/>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56" w15:restartNumberingAfterBreak="0">
    <w:nsid w:val="63C706C4"/>
    <w:multiLevelType w:val="hybridMultilevel"/>
    <w:tmpl w:val="AE8EF398"/>
    <w:lvl w:ilvl="0" w:tplc="283270B0">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57" w15:restartNumberingAfterBreak="0">
    <w:nsid w:val="675E3D0B"/>
    <w:multiLevelType w:val="hybridMultilevel"/>
    <w:tmpl w:val="C02E2258"/>
    <w:lvl w:ilvl="0" w:tplc="6E0AE38A">
      <w:numFmt w:val="bullet"/>
      <w:lvlText w:val="-"/>
      <w:lvlJc w:val="left"/>
      <w:pPr>
        <w:ind w:left="541" w:hanging="360"/>
      </w:pPr>
      <w:rPr>
        <w:rFonts w:ascii="Arial" w:eastAsia="Times New Roman" w:hAnsi="Arial" w:cs="Arial" w:hint="default"/>
      </w:rPr>
    </w:lvl>
    <w:lvl w:ilvl="1" w:tplc="280A0003">
      <w:start w:val="1"/>
      <w:numFmt w:val="bullet"/>
      <w:lvlText w:val="o"/>
      <w:lvlJc w:val="left"/>
      <w:pPr>
        <w:ind w:left="1261" w:hanging="360"/>
      </w:pPr>
      <w:rPr>
        <w:rFonts w:ascii="Courier New" w:hAnsi="Courier New" w:cs="Courier New" w:hint="default"/>
      </w:rPr>
    </w:lvl>
    <w:lvl w:ilvl="2" w:tplc="280A0005" w:tentative="1">
      <w:start w:val="1"/>
      <w:numFmt w:val="bullet"/>
      <w:lvlText w:val=""/>
      <w:lvlJc w:val="left"/>
      <w:pPr>
        <w:ind w:left="1981" w:hanging="360"/>
      </w:pPr>
      <w:rPr>
        <w:rFonts w:ascii="Wingdings" w:hAnsi="Wingdings" w:hint="default"/>
      </w:rPr>
    </w:lvl>
    <w:lvl w:ilvl="3" w:tplc="280A0001" w:tentative="1">
      <w:start w:val="1"/>
      <w:numFmt w:val="bullet"/>
      <w:lvlText w:val=""/>
      <w:lvlJc w:val="left"/>
      <w:pPr>
        <w:ind w:left="2701" w:hanging="360"/>
      </w:pPr>
      <w:rPr>
        <w:rFonts w:ascii="Symbol" w:hAnsi="Symbol" w:hint="default"/>
      </w:rPr>
    </w:lvl>
    <w:lvl w:ilvl="4" w:tplc="280A0003" w:tentative="1">
      <w:start w:val="1"/>
      <w:numFmt w:val="bullet"/>
      <w:lvlText w:val="o"/>
      <w:lvlJc w:val="left"/>
      <w:pPr>
        <w:ind w:left="3421" w:hanging="360"/>
      </w:pPr>
      <w:rPr>
        <w:rFonts w:ascii="Courier New" w:hAnsi="Courier New" w:cs="Courier New" w:hint="default"/>
      </w:rPr>
    </w:lvl>
    <w:lvl w:ilvl="5" w:tplc="280A0005" w:tentative="1">
      <w:start w:val="1"/>
      <w:numFmt w:val="bullet"/>
      <w:lvlText w:val=""/>
      <w:lvlJc w:val="left"/>
      <w:pPr>
        <w:ind w:left="4141" w:hanging="360"/>
      </w:pPr>
      <w:rPr>
        <w:rFonts w:ascii="Wingdings" w:hAnsi="Wingdings" w:hint="default"/>
      </w:rPr>
    </w:lvl>
    <w:lvl w:ilvl="6" w:tplc="280A0001" w:tentative="1">
      <w:start w:val="1"/>
      <w:numFmt w:val="bullet"/>
      <w:lvlText w:val=""/>
      <w:lvlJc w:val="left"/>
      <w:pPr>
        <w:ind w:left="4861" w:hanging="360"/>
      </w:pPr>
      <w:rPr>
        <w:rFonts w:ascii="Symbol" w:hAnsi="Symbol" w:hint="default"/>
      </w:rPr>
    </w:lvl>
    <w:lvl w:ilvl="7" w:tplc="280A0003" w:tentative="1">
      <w:start w:val="1"/>
      <w:numFmt w:val="bullet"/>
      <w:lvlText w:val="o"/>
      <w:lvlJc w:val="left"/>
      <w:pPr>
        <w:ind w:left="5581" w:hanging="360"/>
      </w:pPr>
      <w:rPr>
        <w:rFonts w:ascii="Courier New" w:hAnsi="Courier New" w:cs="Courier New" w:hint="default"/>
      </w:rPr>
    </w:lvl>
    <w:lvl w:ilvl="8" w:tplc="280A0005" w:tentative="1">
      <w:start w:val="1"/>
      <w:numFmt w:val="bullet"/>
      <w:lvlText w:val=""/>
      <w:lvlJc w:val="left"/>
      <w:pPr>
        <w:ind w:left="6301" w:hanging="360"/>
      </w:pPr>
      <w:rPr>
        <w:rFonts w:ascii="Wingdings" w:hAnsi="Wingdings" w:hint="default"/>
      </w:rPr>
    </w:lvl>
  </w:abstractNum>
  <w:abstractNum w:abstractNumId="58" w15:restartNumberingAfterBreak="0">
    <w:nsid w:val="6965099C"/>
    <w:multiLevelType w:val="hybridMultilevel"/>
    <w:tmpl w:val="8CDAFCCC"/>
    <w:lvl w:ilvl="0" w:tplc="F918B284">
      <w:numFmt w:val="bullet"/>
      <w:lvlText w:val="-"/>
      <w:lvlJc w:val="left"/>
      <w:pPr>
        <w:ind w:left="360" w:hanging="360"/>
      </w:pPr>
      <w:rPr>
        <w:rFonts w:ascii="Times New Roman" w:eastAsiaTheme="minorHAnsi" w:hAnsi="Times New Roman" w:cs="Times New Roman" w:hint="default"/>
      </w:rPr>
    </w:lvl>
    <w:lvl w:ilvl="1" w:tplc="480A0003" w:tentative="1">
      <w:start w:val="1"/>
      <w:numFmt w:val="bullet"/>
      <w:lvlText w:val="o"/>
      <w:lvlJc w:val="left"/>
      <w:pPr>
        <w:ind w:left="1080" w:hanging="360"/>
      </w:pPr>
      <w:rPr>
        <w:rFonts w:ascii="Courier New" w:hAnsi="Courier New" w:cs="Courier New" w:hint="default"/>
      </w:rPr>
    </w:lvl>
    <w:lvl w:ilvl="2" w:tplc="480A0005" w:tentative="1">
      <w:start w:val="1"/>
      <w:numFmt w:val="bullet"/>
      <w:lvlText w:val=""/>
      <w:lvlJc w:val="left"/>
      <w:pPr>
        <w:ind w:left="1800" w:hanging="360"/>
      </w:pPr>
      <w:rPr>
        <w:rFonts w:ascii="Wingdings" w:hAnsi="Wingdings" w:hint="default"/>
      </w:rPr>
    </w:lvl>
    <w:lvl w:ilvl="3" w:tplc="480A0001" w:tentative="1">
      <w:start w:val="1"/>
      <w:numFmt w:val="bullet"/>
      <w:lvlText w:val=""/>
      <w:lvlJc w:val="left"/>
      <w:pPr>
        <w:ind w:left="2520" w:hanging="360"/>
      </w:pPr>
      <w:rPr>
        <w:rFonts w:ascii="Symbol" w:hAnsi="Symbol" w:hint="default"/>
      </w:rPr>
    </w:lvl>
    <w:lvl w:ilvl="4" w:tplc="480A0003" w:tentative="1">
      <w:start w:val="1"/>
      <w:numFmt w:val="bullet"/>
      <w:lvlText w:val="o"/>
      <w:lvlJc w:val="left"/>
      <w:pPr>
        <w:ind w:left="3240" w:hanging="360"/>
      </w:pPr>
      <w:rPr>
        <w:rFonts w:ascii="Courier New" w:hAnsi="Courier New" w:cs="Courier New" w:hint="default"/>
      </w:rPr>
    </w:lvl>
    <w:lvl w:ilvl="5" w:tplc="480A0005" w:tentative="1">
      <w:start w:val="1"/>
      <w:numFmt w:val="bullet"/>
      <w:lvlText w:val=""/>
      <w:lvlJc w:val="left"/>
      <w:pPr>
        <w:ind w:left="3960" w:hanging="360"/>
      </w:pPr>
      <w:rPr>
        <w:rFonts w:ascii="Wingdings" w:hAnsi="Wingdings" w:hint="default"/>
      </w:rPr>
    </w:lvl>
    <w:lvl w:ilvl="6" w:tplc="480A0001" w:tentative="1">
      <w:start w:val="1"/>
      <w:numFmt w:val="bullet"/>
      <w:lvlText w:val=""/>
      <w:lvlJc w:val="left"/>
      <w:pPr>
        <w:ind w:left="4680" w:hanging="360"/>
      </w:pPr>
      <w:rPr>
        <w:rFonts w:ascii="Symbol" w:hAnsi="Symbol" w:hint="default"/>
      </w:rPr>
    </w:lvl>
    <w:lvl w:ilvl="7" w:tplc="480A0003" w:tentative="1">
      <w:start w:val="1"/>
      <w:numFmt w:val="bullet"/>
      <w:lvlText w:val="o"/>
      <w:lvlJc w:val="left"/>
      <w:pPr>
        <w:ind w:left="5400" w:hanging="360"/>
      </w:pPr>
      <w:rPr>
        <w:rFonts w:ascii="Courier New" w:hAnsi="Courier New" w:cs="Courier New" w:hint="default"/>
      </w:rPr>
    </w:lvl>
    <w:lvl w:ilvl="8" w:tplc="480A0005" w:tentative="1">
      <w:start w:val="1"/>
      <w:numFmt w:val="bullet"/>
      <w:lvlText w:val=""/>
      <w:lvlJc w:val="left"/>
      <w:pPr>
        <w:ind w:left="6120" w:hanging="360"/>
      </w:pPr>
      <w:rPr>
        <w:rFonts w:ascii="Wingdings" w:hAnsi="Wingdings" w:hint="default"/>
      </w:rPr>
    </w:lvl>
  </w:abstractNum>
  <w:abstractNum w:abstractNumId="59" w15:restartNumberingAfterBreak="0">
    <w:nsid w:val="6A911B52"/>
    <w:multiLevelType w:val="hybridMultilevel"/>
    <w:tmpl w:val="2698D96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0" w15:restartNumberingAfterBreak="0">
    <w:nsid w:val="6C775350"/>
    <w:multiLevelType w:val="hybridMultilevel"/>
    <w:tmpl w:val="035AFC9C"/>
    <w:lvl w:ilvl="0" w:tplc="480A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61" w15:restartNumberingAfterBreak="0">
    <w:nsid w:val="722A16BA"/>
    <w:multiLevelType w:val="multilevel"/>
    <w:tmpl w:val="3954B926"/>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2" w15:restartNumberingAfterBreak="0">
    <w:nsid w:val="72D93B6F"/>
    <w:multiLevelType w:val="hybridMultilevel"/>
    <w:tmpl w:val="84E6EDF4"/>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63" w15:restartNumberingAfterBreak="0">
    <w:nsid w:val="746E77AC"/>
    <w:multiLevelType w:val="hybridMultilevel"/>
    <w:tmpl w:val="88B654A6"/>
    <w:lvl w:ilvl="0" w:tplc="E4842226">
      <w:start w:val="1"/>
      <w:numFmt w:val="bullet"/>
      <w:lvlText w:val=""/>
      <w:lvlJc w:val="left"/>
      <w:pPr>
        <w:ind w:left="720" w:hanging="360"/>
      </w:pPr>
      <w:rPr>
        <w:rFonts w:ascii="Symbol" w:hAnsi="Symbol" w:hint="default"/>
      </w:rPr>
    </w:lvl>
    <w:lvl w:ilvl="1" w:tplc="480A0003">
      <w:start w:val="1"/>
      <w:numFmt w:val="bullet"/>
      <w:lvlText w:val="o"/>
      <w:lvlJc w:val="left"/>
      <w:pPr>
        <w:ind w:left="1440" w:hanging="360"/>
      </w:pPr>
      <w:rPr>
        <w:rFonts w:ascii="Courier New" w:hAnsi="Courier New" w:cs="Courier New" w:hint="default"/>
      </w:rPr>
    </w:lvl>
    <w:lvl w:ilvl="2" w:tplc="480A0005">
      <w:start w:val="1"/>
      <w:numFmt w:val="bullet"/>
      <w:lvlText w:val=""/>
      <w:lvlJc w:val="left"/>
      <w:pPr>
        <w:ind w:left="2160" w:hanging="360"/>
      </w:pPr>
      <w:rPr>
        <w:rFonts w:ascii="Wingdings" w:hAnsi="Wingdings" w:hint="default"/>
      </w:rPr>
    </w:lvl>
    <w:lvl w:ilvl="3" w:tplc="480A0001">
      <w:start w:val="1"/>
      <w:numFmt w:val="bullet"/>
      <w:lvlText w:val=""/>
      <w:lvlJc w:val="left"/>
      <w:pPr>
        <w:ind w:left="2880" w:hanging="360"/>
      </w:pPr>
      <w:rPr>
        <w:rFonts w:ascii="Symbol" w:hAnsi="Symbol" w:hint="default"/>
      </w:rPr>
    </w:lvl>
    <w:lvl w:ilvl="4" w:tplc="480A0003">
      <w:start w:val="1"/>
      <w:numFmt w:val="bullet"/>
      <w:lvlText w:val="o"/>
      <w:lvlJc w:val="left"/>
      <w:pPr>
        <w:ind w:left="3600" w:hanging="360"/>
      </w:pPr>
      <w:rPr>
        <w:rFonts w:ascii="Courier New" w:hAnsi="Courier New" w:cs="Courier New" w:hint="default"/>
      </w:rPr>
    </w:lvl>
    <w:lvl w:ilvl="5" w:tplc="480A0005">
      <w:start w:val="1"/>
      <w:numFmt w:val="bullet"/>
      <w:lvlText w:val=""/>
      <w:lvlJc w:val="left"/>
      <w:pPr>
        <w:ind w:left="4320" w:hanging="360"/>
      </w:pPr>
      <w:rPr>
        <w:rFonts w:ascii="Wingdings" w:hAnsi="Wingdings" w:hint="default"/>
      </w:rPr>
    </w:lvl>
    <w:lvl w:ilvl="6" w:tplc="480A0001">
      <w:start w:val="1"/>
      <w:numFmt w:val="bullet"/>
      <w:lvlText w:val=""/>
      <w:lvlJc w:val="left"/>
      <w:pPr>
        <w:ind w:left="5040" w:hanging="360"/>
      </w:pPr>
      <w:rPr>
        <w:rFonts w:ascii="Symbol" w:hAnsi="Symbol" w:hint="default"/>
      </w:rPr>
    </w:lvl>
    <w:lvl w:ilvl="7" w:tplc="480A0003">
      <w:start w:val="1"/>
      <w:numFmt w:val="bullet"/>
      <w:lvlText w:val="o"/>
      <w:lvlJc w:val="left"/>
      <w:pPr>
        <w:ind w:left="5760" w:hanging="360"/>
      </w:pPr>
      <w:rPr>
        <w:rFonts w:ascii="Courier New" w:hAnsi="Courier New" w:cs="Courier New" w:hint="default"/>
      </w:rPr>
    </w:lvl>
    <w:lvl w:ilvl="8" w:tplc="480A0005">
      <w:start w:val="1"/>
      <w:numFmt w:val="bullet"/>
      <w:lvlText w:val=""/>
      <w:lvlJc w:val="left"/>
      <w:pPr>
        <w:ind w:left="6480" w:hanging="360"/>
      </w:pPr>
      <w:rPr>
        <w:rFonts w:ascii="Wingdings" w:hAnsi="Wingdings" w:hint="default"/>
      </w:rPr>
    </w:lvl>
  </w:abstractNum>
  <w:abstractNum w:abstractNumId="64" w15:restartNumberingAfterBreak="0">
    <w:nsid w:val="750351B8"/>
    <w:multiLevelType w:val="hybridMultilevel"/>
    <w:tmpl w:val="A0E88120"/>
    <w:lvl w:ilvl="0" w:tplc="F918B284">
      <w:numFmt w:val="bullet"/>
      <w:lvlText w:val="-"/>
      <w:lvlJc w:val="left"/>
      <w:pPr>
        <w:ind w:left="360" w:hanging="360"/>
      </w:pPr>
      <w:rPr>
        <w:rFonts w:ascii="Times New Roman" w:eastAsiaTheme="minorHAnsi" w:hAnsi="Times New Roman" w:cs="Times New Roman" w:hint="default"/>
      </w:rPr>
    </w:lvl>
    <w:lvl w:ilvl="1" w:tplc="480A0003" w:tentative="1">
      <w:start w:val="1"/>
      <w:numFmt w:val="bullet"/>
      <w:lvlText w:val="o"/>
      <w:lvlJc w:val="left"/>
      <w:pPr>
        <w:ind w:left="1080" w:hanging="360"/>
      </w:pPr>
      <w:rPr>
        <w:rFonts w:ascii="Courier New" w:hAnsi="Courier New" w:cs="Courier New" w:hint="default"/>
      </w:rPr>
    </w:lvl>
    <w:lvl w:ilvl="2" w:tplc="480A0005" w:tentative="1">
      <w:start w:val="1"/>
      <w:numFmt w:val="bullet"/>
      <w:lvlText w:val=""/>
      <w:lvlJc w:val="left"/>
      <w:pPr>
        <w:ind w:left="1800" w:hanging="360"/>
      </w:pPr>
      <w:rPr>
        <w:rFonts w:ascii="Wingdings" w:hAnsi="Wingdings" w:hint="default"/>
      </w:rPr>
    </w:lvl>
    <w:lvl w:ilvl="3" w:tplc="480A0001" w:tentative="1">
      <w:start w:val="1"/>
      <w:numFmt w:val="bullet"/>
      <w:lvlText w:val=""/>
      <w:lvlJc w:val="left"/>
      <w:pPr>
        <w:ind w:left="2520" w:hanging="360"/>
      </w:pPr>
      <w:rPr>
        <w:rFonts w:ascii="Symbol" w:hAnsi="Symbol" w:hint="default"/>
      </w:rPr>
    </w:lvl>
    <w:lvl w:ilvl="4" w:tplc="480A0003" w:tentative="1">
      <w:start w:val="1"/>
      <w:numFmt w:val="bullet"/>
      <w:lvlText w:val="o"/>
      <w:lvlJc w:val="left"/>
      <w:pPr>
        <w:ind w:left="3240" w:hanging="360"/>
      </w:pPr>
      <w:rPr>
        <w:rFonts w:ascii="Courier New" w:hAnsi="Courier New" w:cs="Courier New" w:hint="default"/>
      </w:rPr>
    </w:lvl>
    <w:lvl w:ilvl="5" w:tplc="480A0005" w:tentative="1">
      <w:start w:val="1"/>
      <w:numFmt w:val="bullet"/>
      <w:lvlText w:val=""/>
      <w:lvlJc w:val="left"/>
      <w:pPr>
        <w:ind w:left="3960" w:hanging="360"/>
      </w:pPr>
      <w:rPr>
        <w:rFonts w:ascii="Wingdings" w:hAnsi="Wingdings" w:hint="default"/>
      </w:rPr>
    </w:lvl>
    <w:lvl w:ilvl="6" w:tplc="480A0001" w:tentative="1">
      <w:start w:val="1"/>
      <w:numFmt w:val="bullet"/>
      <w:lvlText w:val=""/>
      <w:lvlJc w:val="left"/>
      <w:pPr>
        <w:ind w:left="4680" w:hanging="360"/>
      </w:pPr>
      <w:rPr>
        <w:rFonts w:ascii="Symbol" w:hAnsi="Symbol" w:hint="default"/>
      </w:rPr>
    </w:lvl>
    <w:lvl w:ilvl="7" w:tplc="480A0003" w:tentative="1">
      <w:start w:val="1"/>
      <w:numFmt w:val="bullet"/>
      <w:lvlText w:val="o"/>
      <w:lvlJc w:val="left"/>
      <w:pPr>
        <w:ind w:left="5400" w:hanging="360"/>
      </w:pPr>
      <w:rPr>
        <w:rFonts w:ascii="Courier New" w:hAnsi="Courier New" w:cs="Courier New" w:hint="default"/>
      </w:rPr>
    </w:lvl>
    <w:lvl w:ilvl="8" w:tplc="480A0005" w:tentative="1">
      <w:start w:val="1"/>
      <w:numFmt w:val="bullet"/>
      <w:lvlText w:val=""/>
      <w:lvlJc w:val="left"/>
      <w:pPr>
        <w:ind w:left="6120" w:hanging="360"/>
      </w:pPr>
      <w:rPr>
        <w:rFonts w:ascii="Wingdings" w:hAnsi="Wingdings" w:hint="default"/>
      </w:rPr>
    </w:lvl>
  </w:abstractNum>
  <w:abstractNum w:abstractNumId="65" w15:restartNumberingAfterBreak="0">
    <w:nsid w:val="75C2751A"/>
    <w:multiLevelType w:val="hybridMultilevel"/>
    <w:tmpl w:val="7DCEEB0A"/>
    <w:lvl w:ilvl="0" w:tplc="FFFFFFFF">
      <w:start w:val="1"/>
      <w:numFmt w:val="decimal"/>
      <w:lvlText w:val="%1."/>
      <w:lvlJc w:val="left"/>
      <w:pPr>
        <w:tabs>
          <w:tab w:val="num" w:pos="1080"/>
        </w:tabs>
        <w:ind w:left="1080" w:hanging="360"/>
      </w:pPr>
      <w:rPr>
        <w:rFonts w:hint="default"/>
        <w:b w:val="0"/>
        <w:i w:val="0"/>
      </w:rPr>
    </w:lvl>
    <w:lvl w:ilvl="1" w:tplc="FFFFFFFF" w:tentative="1">
      <w:start w:val="1"/>
      <w:numFmt w:val="lowerLetter"/>
      <w:lvlText w:val="%2."/>
      <w:lvlJc w:val="left"/>
      <w:pPr>
        <w:tabs>
          <w:tab w:val="num" w:pos="1800"/>
        </w:tabs>
        <w:ind w:left="1800" w:hanging="360"/>
      </w:pPr>
    </w:lvl>
    <w:lvl w:ilvl="2" w:tplc="FFFFFFFF" w:tentative="1">
      <w:start w:val="1"/>
      <w:numFmt w:val="lowerRoman"/>
      <w:lvlText w:val="%3."/>
      <w:lvlJc w:val="right"/>
      <w:pPr>
        <w:tabs>
          <w:tab w:val="num" w:pos="2520"/>
        </w:tabs>
        <w:ind w:left="2520" w:hanging="180"/>
      </w:pPr>
    </w:lvl>
    <w:lvl w:ilvl="3" w:tplc="FFFFFFFF" w:tentative="1">
      <w:start w:val="1"/>
      <w:numFmt w:val="decimal"/>
      <w:lvlText w:val="%4."/>
      <w:lvlJc w:val="left"/>
      <w:pPr>
        <w:tabs>
          <w:tab w:val="num" w:pos="3240"/>
        </w:tabs>
        <w:ind w:left="3240" w:hanging="360"/>
      </w:pPr>
    </w:lvl>
    <w:lvl w:ilvl="4" w:tplc="FFFFFFFF" w:tentative="1">
      <w:start w:val="1"/>
      <w:numFmt w:val="lowerLetter"/>
      <w:lvlText w:val="%5."/>
      <w:lvlJc w:val="left"/>
      <w:pPr>
        <w:tabs>
          <w:tab w:val="num" w:pos="3960"/>
        </w:tabs>
        <w:ind w:left="3960" w:hanging="360"/>
      </w:pPr>
    </w:lvl>
    <w:lvl w:ilvl="5" w:tplc="FFFFFFFF" w:tentative="1">
      <w:start w:val="1"/>
      <w:numFmt w:val="lowerRoman"/>
      <w:lvlText w:val="%6."/>
      <w:lvlJc w:val="right"/>
      <w:pPr>
        <w:tabs>
          <w:tab w:val="num" w:pos="4680"/>
        </w:tabs>
        <w:ind w:left="4680" w:hanging="180"/>
      </w:pPr>
    </w:lvl>
    <w:lvl w:ilvl="6" w:tplc="FFFFFFFF" w:tentative="1">
      <w:start w:val="1"/>
      <w:numFmt w:val="decimal"/>
      <w:lvlText w:val="%7."/>
      <w:lvlJc w:val="left"/>
      <w:pPr>
        <w:tabs>
          <w:tab w:val="num" w:pos="5400"/>
        </w:tabs>
        <w:ind w:left="5400" w:hanging="360"/>
      </w:pPr>
    </w:lvl>
    <w:lvl w:ilvl="7" w:tplc="FFFFFFFF" w:tentative="1">
      <w:start w:val="1"/>
      <w:numFmt w:val="lowerLetter"/>
      <w:lvlText w:val="%8."/>
      <w:lvlJc w:val="left"/>
      <w:pPr>
        <w:tabs>
          <w:tab w:val="num" w:pos="6120"/>
        </w:tabs>
        <w:ind w:left="6120" w:hanging="360"/>
      </w:pPr>
    </w:lvl>
    <w:lvl w:ilvl="8" w:tplc="FFFFFFFF" w:tentative="1">
      <w:start w:val="1"/>
      <w:numFmt w:val="lowerRoman"/>
      <w:lvlText w:val="%9."/>
      <w:lvlJc w:val="right"/>
      <w:pPr>
        <w:tabs>
          <w:tab w:val="num" w:pos="6840"/>
        </w:tabs>
        <w:ind w:left="6840" w:hanging="180"/>
      </w:pPr>
    </w:lvl>
  </w:abstractNum>
  <w:abstractNum w:abstractNumId="66" w15:restartNumberingAfterBreak="0">
    <w:nsid w:val="76BF48E7"/>
    <w:multiLevelType w:val="hybridMultilevel"/>
    <w:tmpl w:val="12EA13AC"/>
    <w:lvl w:ilvl="0" w:tplc="04090001">
      <w:start w:val="1"/>
      <w:numFmt w:val="bullet"/>
      <w:lvlText w:val=""/>
      <w:lvlJc w:val="left"/>
      <w:pPr>
        <w:ind w:left="1287" w:hanging="360"/>
      </w:pPr>
      <w:rPr>
        <w:rFonts w:ascii="Symbol" w:hAnsi="Symbol" w:hint="default"/>
      </w:rPr>
    </w:lvl>
    <w:lvl w:ilvl="1" w:tplc="480A0003" w:tentative="1">
      <w:start w:val="1"/>
      <w:numFmt w:val="bullet"/>
      <w:lvlText w:val="o"/>
      <w:lvlJc w:val="left"/>
      <w:pPr>
        <w:ind w:left="2007" w:hanging="360"/>
      </w:pPr>
      <w:rPr>
        <w:rFonts w:ascii="Courier New" w:hAnsi="Courier New" w:cs="Courier New" w:hint="default"/>
      </w:rPr>
    </w:lvl>
    <w:lvl w:ilvl="2" w:tplc="480A0005" w:tentative="1">
      <w:start w:val="1"/>
      <w:numFmt w:val="bullet"/>
      <w:lvlText w:val=""/>
      <w:lvlJc w:val="left"/>
      <w:pPr>
        <w:ind w:left="2727" w:hanging="360"/>
      </w:pPr>
      <w:rPr>
        <w:rFonts w:ascii="Wingdings" w:hAnsi="Wingdings" w:hint="default"/>
      </w:rPr>
    </w:lvl>
    <w:lvl w:ilvl="3" w:tplc="480A0001" w:tentative="1">
      <w:start w:val="1"/>
      <w:numFmt w:val="bullet"/>
      <w:lvlText w:val=""/>
      <w:lvlJc w:val="left"/>
      <w:pPr>
        <w:ind w:left="3447" w:hanging="360"/>
      </w:pPr>
      <w:rPr>
        <w:rFonts w:ascii="Symbol" w:hAnsi="Symbol" w:hint="default"/>
      </w:rPr>
    </w:lvl>
    <w:lvl w:ilvl="4" w:tplc="480A0003" w:tentative="1">
      <w:start w:val="1"/>
      <w:numFmt w:val="bullet"/>
      <w:lvlText w:val="o"/>
      <w:lvlJc w:val="left"/>
      <w:pPr>
        <w:ind w:left="4167" w:hanging="360"/>
      </w:pPr>
      <w:rPr>
        <w:rFonts w:ascii="Courier New" w:hAnsi="Courier New" w:cs="Courier New" w:hint="default"/>
      </w:rPr>
    </w:lvl>
    <w:lvl w:ilvl="5" w:tplc="480A0005" w:tentative="1">
      <w:start w:val="1"/>
      <w:numFmt w:val="bullet"/>
      <w:lvlText w:val=""/>
      <w:lvlJc w:val="left"/>
      <w:pPr>
        <w:ind w:left="4887" w:hanging="360"/>
      </w:pPr>
      <w:rPr>
        <w:rFonts w:ascii="Wingdings" w:hAnsi="Wingdings" w:hint="default"/>
      </w:rPr>
    </w:lvl>
    <w:lvl w:ilvl="6" w:tplc="480A0001" w:tentative="1">
      <w:start w:val="1"/>
      <w:numFmt w:val="bullet"/>
      <w:lvlText w:val=""/>
      <w:lvlJc w:val="left"/>
      <w:pPr>
        <w:ind w:left="5607" w:hanging="360"/>
      </w:pPr>
      <w:rPr>
        <w:rFonts w:ascii="Symbol" w:hAnsi="Symbol" w:hint="default"/>
      </w:rPr>
    </w:lvl>
    <w:lvl w:ilvl="7" w:tplc="480A0003" w:tentative="1">
      <w:start w:val="1"/>
      <w:numFmt w:val="bullet"/>
      <w:lvlText w:val="o"/>
      <w:lvlJc w:val="left"/>
      <w:pPr>
        <w:ind w:left="6327" w:hanging="360"/>
      </w:pPr>
      <w:rPr>
        <w:rFonts w:ascii="Courier New" w:hAnsi="Courier New" w:cs="Courier New" w:hint="default"/>
      </w:rPr>
    </w:lvl>
    <w:lvl w:ilvl="8" w:tplc="480A0005" w:tentative="1">
      <w:start w:val="1"/>
      <w:numFmt w:val="bullet"/>
      <w:lvlText w:val=""/>
      <w:lvlJc w:val="left"/>
      <w:pPr>
        <w:ind w:left="7047" w:hanging="360"/>
      </w:pPr>
      <w:rPr>
        <w:rFonts w:ascii="Wingdings" w:hAnsi="Wingdings" w:hint="default"/>
      </w:rPr>
    </w:lvl>
  </w:abstractNum>
  <w:abstractNum w:abstractNumId="67" w15:restartNumberingAfterBreak="0">
    <w:nsid w:val="79FF6FCF"/>
    <w:multiLevelType w:val="hybridMultilevel"/>
    <w:tmpl w:val="617C583A"/>
    <w:lvl w:ilvl="0" w:tplc="480A000F">
      <w:start w:val="1"/>
      <w:numFmt w:val="decimal"/>
      <w:lvlText w:val="%1."/>
      <w:lvlJc w:val="left"/>
      <w:pPr>
        <w:ind w:left="720" w:hanging="360"/>
      </w:pPr>
    </w:lvl>
    <w:lvl w:ilvl="1" w:tplc="480A0019">
      <w:start w:val="1"/>
      <w:numFmt w:val="lowerLetter"/>
      <w:lvlText w:val="%2."/>
      <w:lvlJc w:val="left"/>
      <w:pPr>
        <w:ind w:left="1440" w:hanging="360"/>
      </w:pPr>
    </w:lvl>
    <w:lvl w:ilvl="2" w:tplc="480A001B">
      <w:start w:val="1"/>
      <w:numFmt w:val="lowerRoman"/>
      <w:lvlText w:val="%3."/>
      <w:lvlJc w:val="right"/>
      <w:pPr>
        <w:ind w:left="2160" w:hanging="180"/>
      </w:pPr>
    </w:lvl>
    <w:lvl w:ilvl="3" w:tplc="480A000F">
      <w:start w:val="1"/>
      <w:numFmt w:val="decimal"/>
      <w:lvlText w:val="%4."/>
      <w:lvlJc w:val="left"/>
      <w:pPr>
        <w:ind w:left="2880" w:hanging="360"/>
      </w:pPr>
    </w:lvl>
    <w:lvl w:ilvl="4" w:tplc="480A0019">
      <w:start w:val="1"/>
      <w:numFmt w:val="lowerLetter"/>
      <w:lvlText w:val="%5."/>
      <w:lvlJc w:val="left"/>
      <w:pPr>
        <w:ind w:left="3600" w:hanging="360"/>
      </w:pPr>
    </w:lvl>
    <w:lvl w:ilvl="5" w:tplc="480A001B">
      <w:start w:val="1"/>
      <w:numFmt w:val="lowerRoman"/>
      <w:lvlText w:val="%6."/>
      <w:lvlJc w:val="right"/>
      <w:pPr>
        <w:ind w:left="4320" w:hanging="180"/>
      </w:pPr>
    </w:lvl>
    <w:lvl w:ilvl="6" w:tplc="480A000F">
      <w:start w:val="1"/>
      <w:numFmt w:val="decimal"/>
      <w:lvlText w:val="%7."/>
      <w:lvlJc w:val="left"/>
      <w:pPr>
        <w:ind w:left="5040" w:hanging="360"/>
      </w:pPr>
    </w:lvl>
    <w:lvl w:ilvl="7" w:tplc="480A0019">
      <w:start w:val="1"/>
      <w:numFmt w:val="lowerLetter"/>
      <w:lvlText w:val="%8."/>
      <w:lvlJc w:val="left"/>
      <w:pPr>
        <w:ind w:left="5760" w:hanging="360"/>
      </w:pPr>
    </w:lvl>
    <w:lvl w:ilvl="8" w:tplc="480A001B">
      <w:start w:val="1"/>
      <w:numFmt w:val="lowerRoman"/>
      <w:lvlText w:val="%9."/>
      <w:lvlJc w:val="right"/>
      <w:pPr>
        <w:ind w:left="6480" w:hanging="180"/>
      </w:pPr>
    </w:lvl>
  </w:abstractNum>
  <w:abstractNum w:abstractNumId="68" w15:restartNumberingAfterBreak="0">
    <w:nsid w:val="7FE247E7"/>
    <w:multiLevelType w:val="hybridMultilevel"/>
    <w:tmpl w:val="CBB80934"/>
    <w:lvl w:ilvl="0" w:tplc="480A000F">
      <w:start w:val="1"/>
      <w:numFmt w:val="decimal"/>
      <w:lvlText w:val="%1."/>
      <w:lvlJc w:val="left"/>
      <w:pPr>
        <w:ind w:left="360" w:hanging="360"/>
      </w:pPr>
    </w:lvl>
    <w:lvl w:ilvl="1" w:tplc="480A0019">
      <w:start w:val="1"/>
      <w:numFmt w:val="lowerLetter"/>
      <w:lvlText w:val="%2."/>
      <w:lvlJc w:val="left"/>
      <w:pPr>
        <w:ind w:left="1080" w:hanging="360"/>
      </w:pPr>
    </w:lvl>
    <w:lvl w:ilvl="2" w:tplc="480A001B">
      <w:start w:val="1"/>
      <w:numFmt w:val="lowerRoman"/>
      <w:lvlText w:val="%3."/>
      <w:lvlJc w:val="right"/>
      <w:pPr>
        <w:ind w:left="1800" w:hanging="180"/>
      </w:pPr>
    </w:lvl>
    <w:lvl w:ilvl="3" w:tplc="480A000F">
      <w:start w:val="1"/>
      <w:numFmt w:val="decimal"/>
      <w:lvlText w:val="%4."/>
      <w:lvlJc w:val="left"/>
      <w:pPr>
        <w:ind w:left="2520" w:hanging="360"/>
      </w:pPr>
    </w:lvl>
    <w:lvl w:ilvl="4" w:tplc="480A0019">
      <w:start w:val="1"/>
      <w:numFmt w:val="lowerLetter"/>
      <w:lvlText w:val="%5."/>
      <w:lvlJc w:val="left"/>
      <w:pPr>
        <w:ind w:left="3240" w:hanging="360"/>
      </w:pPr>
    </w:lvl>
    <w:lvl w:ilvl="5" w:tplc="480A001B">
      <w:start w:val="1"/>
      <w:numFmt w:val="lowerRoman"/>
      <w:lvlText w:val="%6."/>
      <w:lvlJc w:val="right"/>
      <w:pPr>
        <w:ind w:left="3960" w:hanging="180"/>
      </w:pPr>
    </w:lvl>
    <w:lvl w:ilvl="6" w:tplc="480A000F">
      <w:start w:val="1"/>
      <w:numFmt w:val="decimal"/>
      <w:lvlText w:val="%7."/>
      <w:lvlJc w:val="left"/>
      <w:pPr>
        <w:ind w:left="4680" w:hanging="360"/>
      </w:pPr>
    </w:lvl>
    <w:lvl w:ilvl="7" w:tplc="480A0019">
      <w:start w:val="1"/>
      <w:numFmt w:val="lowerLetter"/>
      <w:lvlText w:val="%8."/>
      <w:lvlJc w:val="left"/>
      <w:pPr>
        <w:ind w:left="5400" w:hanging="360"/>
      </w:pPr>
    </w:lvl>
    <w:lvl w:ilvl="8" w:tplc="480A001B">
      <w:start w:val="1"/>
      <w:numFmt w:val="lowerRoman"/>
      <w:lvlText w:val="%9."/>
      <w:lvlJc w:val="right"/>
      <w:pPr>
        <w:ind w:left="6120" w:hanging="180"/>
      </w:pPr>
    </w:lvl>
  </w:abstractNum>
  <w:num w:numId="1" w16cid:durableId="1568884424">
    <w:abstractNumId w:val="52"/>
  </w:num>
  <w:num w:numId="2" w16cid:durableId="1134371669">
    <w:abstractNumId w:val="17"/>
  </w:num>
  <w:num w:numId="3" w16cid:durableId="487596845">
    <w:abstractNumId w:val="27"/>
  </w:num>
  <w:num w:numId="4" w16cid:durableId="1628657613">
    <w:abstractNumId w:val="12"/>
  </w:num>
  <w:num w:numId="5" w16cid:durableId="367069122">
    <w:abstractNumId w:val="25"/>
  </w:num>
  <w:num w:numId="6" w16cid:durableId="1001347771">
    <w:abstractNumId w:val="6"/>
  </w:num>
  <w:num w:numId="7" w16cid:durableId="492377183">
    <w:abstractNumId w:val="11"/>
  </w:num>
  <w:num w:numId="8" w16cid:durableId="1544248955">
    <w:abstractNumId w:val="16"/>
  </w:num>
  <w:num w:numId="9" w16cid:durableId="1638604215">
    <w:abstractNumId w:val="34"/>
  </w:num>
  <w:num w:numId="10" w16cid:durableId="1345284592">
    <w:abstractNumId w:val="36"/>
  </w:num>
  <w:num w:numId="11" w16cid:durableId="1644777076">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299607797">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270163383">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454368225">
    <w:abstractNumId w:val="4"/>
  </w:num>
  <w:num w:numId="15" w16cid:durableId="1888881678">
    <w:abstractNumId w:val="39"/>
  </w:num>
  <w:num w:numId="16" w16cid:durableId="652027999">
    <w:abstractNumId w:val="1"/>
  </w:num>
  <w:num w:numId="17" w16cid:durableId="1606771925">
    <w:abstractNumId w:val="26"/>
  </w:num>
  <w:num w:numId="18" w16cid:durableId="115680337">
    <w:abstractNumId w:val="30"/>
  </w:num>
  <w:num w:numId="19" w16cid:durableId="297612455">
    <w:abstractNumId w:val="5"/>
    <w:lvlOverride w:ilvl="0">
      <w:startOverride w:val="1"/>
    </w:lvlOverride>
    <w:lvlOverride w:ilvl="1"/>
    <w:lvlOverride w:ilvl="2"/>
    <w:lvlOverride w:ilvl="3"/>
    <w:lvlOverride w:ilvl="4"/>
    <w:lvlOverride w:ilvl="5"/>
    <w:lvlOverride w:ilvl="6"/>
    <w:lvlOverride w:ilvl="7"/>
    <w:lvlOverride w:ilvl="8"/>
  </w:num>
  <w:num w:numId="20" w16cid:durableId="1787505607">
    <w:abstractNumId w:val="7"/>
    <w:lvlOverride w:ilvl="0">
      <w:startOverride w:val="1"/>
    </w:lvlOverride>
    <w:lvlOverride w:ilvl="1"/>
    <w:lvlOverride w:ilvl="2"/>
    <w:lvlOverride w:ilvl="3"/>
    <w:lvlOverride w:ilvl="4"/>
    <w:lvlOverride w:ilvl="5"/>
    <w:lvlOverride w:ilvl="6"/>
    <w:lvlOverride w:ilvl="7"/>
    <w:lvlOverride w:ilvl="8"/>
  </w:num>
  <w:num w:numId="21" w16cid:durableId="1886716591">
    <w:abstractNumId w:val="63"/>
  </w:num>
  <w:num w:numId="22" w16cid:durableId="1910579865">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15832263">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34028513">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5782307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963073603">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46971620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336032707">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1518420902">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1333295349">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370765871">
    <w:abstractNumId w:val="42"/>
  </w:num>
  <w:num w:numId="32" w16cid:durableId="1732969252">
    <w:abstractNumId w:val="10"/>
  </w:num>
  <w:num w:numId="33" w16cid:durableId="176576902">
    <w:abstractNumId w:val="59"/>
  </w:num>
  <w:num w:numId="34" w16cid:durableId="2072922429">
    <w:abstractNumId w:val="13"/>
  </w:num>
  <w:num w:numId="35" w16cid:durableId="651174087">
    <w:abstractNumId w:val="66"/>
  </w:num>
  <w:num w:numId="36" w16cid:durableId="602953595">
    <w:abstractNumId w:val="60"/>
  </w:num>
  <w:num w:numId="37" w16cid:durableId="137453380">
    <w:abstractNumId w:val="18"/>
  </w:num>
  <w:num w:numId="38" w16cid:durableId="1998410662">
    <w:abstractNumId w:val="61"/>
  </w:num>
  <w:num w:numId="39" w16cid:durableId="1338774597">
    <w:abstractNumId w:val="15"/>
  </w:num>
  <w:num w:numId="40" w16cid:durableId="276571449">
    <w:abstractNumId w:val="19"/>
  </w:num>
  <w:num w:numId="41" w16cid:durableId="1148325206">
    <w:abstractNumId w:val="33"/>
  </w:num>
  <w:num w:numId="42" w16cid:durableId="607009238">
    <w:abstractNumId w:val="38"/>
  </w:num>
  <w:num w:numId="43" w16cid:durableId="504516828">
    <w:abstractNumId w:val="0"/>
  </w:num>
  <w:num w:numId="44" w16cid:durableId="1708027786">
    <w:abstractNumId w:val="40"/>
  </w:num>
  <w:num w:numId="45" w16cid:durableId="184755340">
    <w:abstractNumId w:val="22"/>
  </w:num>
  <w:num w:numId="46" w16cid:durableId="1541429324">
    <w:abstractNumId w:val="29"/>
  </w:num>
  <w:num w:numId="47" w16cid:durableId="1876499480">
    <w:abstractNumId w:val="3"/>
  </w:num>
  <w:num w:numId="48" w16cid:durableId="5258782">
    <w:abstractNumId w:val="55"/>
  </w:num>
  <w:num w:numId="49" w16cid:durableId="2033452546">
    <w:abstractNumId w:val="62"/>
  </w:num>
  <w:num w:numId="50" w16cid:durableId="113333444">
    <w:abstractNumId w:val="45"/>
  </w:num>
  <w:num w:numId="51" w16cid:durableId="1580825341">
    <w:abstractNumId w:val="2"/>
  </w:num>
  <w:num w:numId="52" w16cid:durableId="1234781536">
    <w:abstractNumId w:val="32"/>
  </w:num>
  <w:num w:numId="53" w16cid:durableId="1191261135">
    <w:abstractNumId w:val="50"/>
  </w:num>
  <w:num w:numId="54" w16cid:durableId="869294252">
    <w:abstractNumId w:val="57"/>
  </w:num>
  <w:num w:numId="55" w16cid:durableId="344408563">
    <w:abstractNumId w:val="54"/>
  </w:num>
  <w:num w:numId="56" w16cid:durableId="1103576303">
    <w:abstractNumId w:val="21"/>
  </w:num>
  <w:num w:numId="57" w16cid:durableId="2140372342">
    <w:abstractNumId w:val="14"/>
  </w:num>
  <w:num w:numId="58" w16cid:durableId="927075689">
    <w:abstractNumId w:val="24"/>
  </w:num>
  <w:num w:numId="59" w16cid:durableId="1832521715">
    <w:abstractNumId w:val="35"/>
  </w:num>
  <w:num w:numId="60" w16cid:durableId="461848884">
    <w:abstractNumId w:val="64"/>
  </w:num>
  <w:num w:numId="61" w16cid:durableId="1518693505">
    <w:abstractNumId w:val="58"/>
  </w:num>
  <w:num w:numId="62" w16cid:durableId="228196538">
    <w:abstractNumId w:val="9"/>
  </w:num>
  <w:num w:numId="63" w16cid:durableId="260530572">
    <w:abstractNumId w:val="23"/>
  </w:num>
  <w:num w:numId="64" w16cid:durableId="2002615899">
    <w:abstractNumId w:val="46"/>
  </w:num>
  <w:num w:numId="65" w16cid:durableId="1485507742">
    <w:abstractNumId w:val="65"/>
  </w:num>
  <w:num w:numId="66" w16cid:durableId="1051731085">
    <w:abstractNumId w:val="51"/>
  </w:num>
  <w:num w:numId="67" w16cid:durableId="1489245981">
    <w:abstractNumId w:val="37"/>
  </w:num>
  <w:num w:numId="68" w16cid:durableId="800347603">
    <w:abstractNumId w:val="53"/>
  </w:num>
  <w:num w:numId="69" w16cid:durableId="242840238">
    <w:abstractNumId w:val="56"/>
  </w:num>
  <w:numIdMacAtCleanup w:val="6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8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D5C9B"/>
    <w:rsid w:val="00001DA2"/>
    <w:rsid w:val="000023B8"/>
    <w:rsid w:val="00003625"/>
    <w:rsid w:val="000046F6"/>
    <w:rsid w:val="00004ACD"/>
    <w:rsid w:val="00004BF0"/>
    <w:rsid w:val="0000583F"/>
    <w:rsid w:val="00005D4D"/>
    <w:rsid w:val="00006973"/>
    <w:rsid w:val="000073A7"/>
    <w:rsid w:val="00007C21"/>
    <w:rsid w:val="000116EC"/>
    <w:rsid w:val="000129E7"/>
    <w:rsid w:val="0001342D"/>
    <w:rsid w:val="00014812"/>
    <w:rsid w:val="00014CFD"/>
    <w:rsid w:val="00014D13"/>
    <w:rsid w:val="00015EE0"/>
    <w:rsid w:val="00016A70"/>
    <w:rsid w:val="00017172"/>
    <w:rsid w:val="000204E0"/>
    <w:rsid w:val="00020CA1"/>
    <w:rsid w:val="00021A62"/>
    <w:rsid w:val="00021AC7"/>
    <w:rsid w:val="000221D5"/>
    <w:rsid w:val="00022B76"/>
    <w:rsid w:val="000236ED"/>
    <w:rsid w:val="000239FF"/>
    <w:rsid w:val="00023F3D"/>
    <w:rsid w:val="0002677D"/>
    <w:rsid w:val="00026BD1"/>
    <w:rsid w:val="00033F88"/>
    <w:rsid w:val="00034544"/>
    <w:rsid w:val="00040027"/>
    <w:rsid w:val="00042AB0"/>
    <w:rsid w:val="00042EC3"/>
    <w:rsid w:val="0004359D"/>
    <w:rsid w:val="00043816"/>
    <w:rsid w:val="000445FB"/>
    <w:rsid w:val="00044FD1"/>
    <w:rsid w:val="00050E24"/>
    <w:rsid w:val="00051C48"/>
    <w:rsid w:val="00052791"/>
    <w:rsid w:val="00054998"/>
    <w:rsid w:val="00055D8E"/>
    <w:rsid w:val="00056348"/>
    <w:rsid w:val="00057082"/>
    <w:rsid w:val="000611E2"/>
    <w:rsid w:val="0006213D"/>
    <w:rsid w:val="0006325C"/>
    <w:rsid w:val="00063A42"/>
    <w:rsid w:val="00064AA8"/>
    <w:rsid w:val="00066342"/>
    <w:rsid w:val="000663F7"/>
    <w:rsid w:val="00066F1A"/>
    <w:rsid w:val="0007108B"/>
    <w:rsid w:val="0007172E"/>
    <w:rsid w:val="00072DCD"/>
    <w:rsid w:val="0007374B"/>
    <w:rsid w:val="00074050"/>
    <w:rsid w:val="0007485D"/>
    <w:rsid w:val="00074ED4"/>
    <w:rsid w:val="00076059"/>
    <w:rsid w:val="000762F0"/>
    <w:rsid w:val="00076898"/>
    <w:rsid w:val="00077D27"/>
    <w:rsid w:val="00084CED"/>
    <w:rsid w:val="00090CF1"/>
    <w:rsid w:val="00090EF9"/>
    <w:rsid w:val="000916CB"/>
    <w:rsid w:val="00092DED"/>
    <w:rsid w:val="000936B3"/>
    <w:rsid w:val="00093AB5"/>
    <w:rsid w:val="0009407C"/>
    <w:rsid w:val="00094379"/>
    <w:rsid w:val="00095B30"/>
    <w:rsid w:val="00096556"/>
    <w:rsid w:val="00096AB6"/>
    <w:rsid w:val="000A009E"/>
    <w:rsid w:val="000A118C"/>
    <w:rsid w:val="000A1761"/>
    <w:rsid w:val="000A1BA2"/>
    <w:rsid w:val="000A26C9"/>
    <w:rsid w:val="000A2AC4"/>
    <w:rsid w:val="000A3959"/>
    <w:rsid w:val="000A3F36"/>
    <w:rsid w:val="000A4181"/>
    <w:rsid w:val="000A5566"/>
    <w:rsid w:val="000A5EB2"/>
    <w:rsid w:val="000A6A85"/>
    <w:rsid w:val="000A735B"/>
    <w:rsid w:val="000A7949"/>
    <w:rsid w:val="000A7C9F"/>
    <w:rsid w:val="000AE01D"/>
    <w:rsid w:val="000B0B07"/>
    <w:rsid w:val="000B1FBB"/>
    <w:rsid w:val="000B208D"/>
    <w:rsid w:val="000B2CF7"/>
    <w:rsid w:val="000B3C45"/>
    <w:rsid w:val="000B40F2"/>
    <w:rsid w:val="000B6137"/>
    <w:rsid w:val="000B6673"/>
    <w:rsid w:val="000B7C15"/>
    <w:rsid w:val="000C00B6"/>
    <w:rsid w:val="000C32F3"/>
    <w:rsid w:val="000C3DA1"/>
    <w:rsid w:val="000C4900"/>
    <w:rsid w:val="000D036D"/>
    <w:rsid w:val="000D21C7"/>
    <w:rsid w:val="000D29AD"/>
    <w:rsid w:val="000D3819"/>
    <w:rsid w:val="000D381A"/>
    <w:rsid w:val="000D3A8C"/>
    <w:rsid w:val="000D4DDA"/>
    <w:rsid w:val="000D509F"/>
    <w:rsid w:val="000D5178"/>
    <w:rsid w:val="000D5377"/>
    <w:rsid w:val="000D5D6F"/>
    <w:rsid w:val="000D61E7"/>
    <w:rsid w:val="000D6A8F"/>
    <w:rsid w:val="000D6F22"/>
    <w:rsid w:val="000D7447"/>
    <w:rsid w:val="000D7C7D"/>
    <w:rsid w:val="000E04BB"/>
    <w:rsid w:val="000E04CB"/>
    <w:rsid w:val="000E0666"/>
    <w:rsid w:val="000E0938"/>
    <w:rsid w:val="000E0A31"/>
    <w:rsid w:val="000E0BD3"/>
    <w:rsid w:val="000E0F3E"/>
    <w:rsid w:val="000E1E79"/>
    <w:rsid w:val="000E263F"/>
    <w:rsid w:val="000E2A5D"/>
    <w:rsid w:val="000E519B"/>
    <w:rsid w:val="000E7418"/>
    <w:rsid w:val="000E7E5B"/>
    <w:rsid w:val="000F035C"/>
    <w:rsid w:val="000F0804"/>
    <w:rsid w:val="000F595C"/>
    <w:rsid w:val="000F61EC"/>
    <w:rsid w:val="0010050B"/>
    <w:rsid w:val="00100ACE"/>
    <w:rsid w:val="00101FF2"/>
    <w:rsid w:val="00103A5C"/>
    <w:rsid w:val="00104816"/>
    <w:rsid w:val="00105D10"/>
    <w:rsid w:val="00106997"/>
    <w:rsid w:val="001073C0"/>
    <w:rsid w:val="00107429"/>
    <w:rsid w:val="0011050A"/>
    <w:rsid w:val="001112E6"/>
    <w:rsid w:val="0011279B"/>
    <w:rsid w:val="001139AD"/>
    <w:rsid w:val="00113A27"/>
    <w:rsid w:val="00114C0D"/>
    <w:rsid w:val="00114EC0"/>
    <w:rsid w:val="00114FA9"/>
    <w:rsid w:val="00115D56"/>
    <w:rsid w:val="00116DBB"/>
    <w:rsid w:val="00120D78"/>
    <w:rsid w:val="00120F3D"/>
    <w:rsid w:val="00122A64"/>
    <w:rsid w:val="00122CC6"/>
    <w:rsid w:val="00123A15"/>
    <w:rsid w:val="00124719"/>
    <w:rsid w:val="0012504C"/>
    <w:rsid w:val="0012504D"/>
    <w:rsid w:val="00126E7E"/>
    <w:rsid w:val="001301D5"/>
    <w:rsid w:val="00130524"/>
    <w:rsid w:val="00130D2D"/>
    <w:rsid w:val="00130E5B"/>
    <w:rsid w:val="001310E7"/>
    <w:rsid w:val="001349EB"/>
    <w:rsid w:val="00135675"/>
    <w:rsid w:val="001411B0"/>
    <w:rsid w:val="0014120D"/>
    <w:rsid w:val="00143FD4"/>
    <w:rsid w:val="0014589C"/>
    <w:rsid w:val="00150898"/>
    <w:rsid w:val="00150B5F"/>
    <w:rsid w:val="00150B89"/>
    <w:rsid w:val="001522CD"/>
    <w:rsid w:val="001522F8"/>
    <w:rsid w:val="00152EFD"/>
    <w:rsid w:val="001537E6"/>
    <w:rsid w:val="001538FD"/>
    <w:rsid w:val="00155356"/>
    <w:rsid w:val="00155A2A"/>
    <w:rsid w:val="00156436"/>
    <w:rsid w:val="00157305"/>
    <w:rsid w:val="00160C5A"/>
    <w:rsid w:val="001615CD"/>
    <w:rsid w:val="00162395"/>
    <w:rsid w:val="00162B17"/>
    <w:rsid w:val="00162D96"/>
    <w:rsid w:val="001651EF"/>
    <w:rsid w:val="00165ECD"/>
    <w:rsid w:val="001668E9"/>
    <w:rsid w:val="0017109F"/>
    <w:rsid w:val="00171C02"/>
    <w:rsid w:val="00171C1F"/>
    <w:rsid w:val="0017590C"/>
    <w:rsid w:val="00180177"/>
    <w:rsid w:val="00180644"/>
    <w:rsid w:val="0018077A"/>
    <w:rsid w:val="00180D93"/>
    <w:rsid w:val="00180F61"/>
    <w:rsid w:val="001828DD"/>
    <w:rsid w:val="00184C94"/>
    <w:rsid w:val="001853BE"/>
    <w:rsid w:val="00186CB6"/>
    <w:rsid w:val="00186D70"/>
    <w:rsid w:val="001872C5"/>
    <w:rsid w:val="001877C9"/>
    <w:rsid w:val="00190067"/>
    <w:rsid w:val="00190927"/>
    <w:rsid w:val="0019268A"/>
    <w:rsid w:val="0019277C"/>
    <w:rsid w:val="00193B13"/>
    <w:rsid w:val="00194296"/>
    <w:rsid w:val="00195D61"/>
    <w:rsid w:val="00195E89"/>
    <w:rsid w:val="0019738F"/>
    <w:rsid w:val="001A1D1A"/>
    <w:rsid w:val="001A21C8"/>
    <w:rsid w:val="001A2EA3"/>
    <w:rsid w:val="001A3D93"/>
    <w:rsid w:val="001A4149"/>
    <w:rsid w:val="001A51EA"/>
    <w:rsid w:val="001A57CA"/>
    <w:rsid w:val="001A5FF4"/>
    <w:rsid w:val="001A6759"/>
    <w:rsid w:val="001A786A"/>
    <w:rsid w:val="001B11E8"/>
    <w:rsid w:val="001B15D7"/>
    <w:rsid w:val="001B1E30"/>
    <w:rsid w:val="001B3A80"/>
    <w:rsid w:val="001B5340"/>
    <w:rsid w:val="001B6426"/>
    <w:rsid w:val="001B64C2"/>
    <w:rsid w:val="001B7113"/>
    <w:rsid w:val="001B72C4"/>
    <w:rsid w:val="001C19C3"/>
    <w:rsid w:val="001C3C7D"/>
    <w:rsid w:val="001C4F27"/>
    <w:rsid w:val="001C5A67"/>
    <w:rsid w:val="001C6940"/>
    <w:rsid w:val="001D09B9"/>
    <w:rsid w:val="001D15DC"/>
    <w:rsid w:val="001D1F3B"/>
    <w:rsid w:val="001D317B"/>
    <w:rsid w:val="001D4292"/>
    <w:rsid w:val="001D61FE"/>
    <w:rsid w:val="001D6686"/>
    <w:rsid w:val="001D710F"/>
    <w:rsid w:val="001E0BD4"/>
    <w:rsid w:val="001E304F"/>
    <w:rsid w:val="001E4EDD"/>
    <w:rsid w:val="001E6AD0"/>
    <w:rsid w:val="001E6C32"/>
    <w:rsid w:val="001E6E20"/>
    <w:rsid w:val="001E7D46"/>
    <w:rsid w:val="001F09AC"/>
    <w:rsid w:val="001F181C"/>
    <w:rsid w:val="001F262B"/>
    <w:rsid w:val="001F3DB6"/>
    <w:rsid w:val="001F41C1"/>
    <w:rsid w:val="001F4D61"/>
    <w:rsid w:val="001F71A0"/>
    <w:rsid w:val="001F739A"/>
    <w:rsid w:val="001F78B9"/>
    <w:rsid w:val="001F7B09"/>
    <w:rsid w:val="0020107E"/>
    <w:rsid w:val="00202D07"/>
    <w:rsid w:val="002035CF"/>
    <w:rsid w:val="002043F0"/>
    <w:rsid w:val="00204AB9"/>
    <w:rsid w:val="00204F81"/>
    <w:rsid w:val="00205705"/>
    <w:rsid w:val="00205822"/>
    <w:rsid w:val="00210E95"/>
    <w:rsid w:val="0021189C"/>
    <w:rsid w:val="002123E5"/>
    <w:rsid w:val="00212C48"/>
    <w:rsid w:val="0021378B"/>
    <w:rsid w:val="00214779"/>
    <w:rsid w:val="00216B8E"/>
    <w:rsid w:val="002208A5"/>
    <w:rsid w:val="002209A6"/>
    <w:rsid w:val="00221417"/>
    <w:rsid w:val="00221BE8"/>
    <w:rsid w:val="00221F32"/>
    <w:rsid w:val="00222878"/>
    <w:rsid w:val="00222BD9"/>
    <w:rsid w:val="002235AA"/>
    <w:rsid w:val="0022417D"/>
    <w:rsid w:val="00224BC9"/>
    <w:rsid w:val="002251D4"/>
    <w:rsid w:val="0022581D"/>
    <w:rsid w:val="0022606E"/>
    <w:rsid w:val="002272E1"/>
    <w:rsid w:val="002277BA"/>
    <w:rsid w:val="0023035A"/>
    <w:rsid w:val="00230612"/>
    <w:rsid w:val="00230CB2"/>
    <w:rsid w:val="002313B9"/>
    <w:rsid w:val="00231FF1"/>
    <w:rsid w:val="00233E63"/>
    <w:rsid w:val="002341B2"/>
    <w:rsid w:val="00235085"/>
    <w:rsid w:val="002361E6"/>
    <w:rsid w:val="002367E3"/>
    <w:rsid w:val="002371E1"/>
    <w:rsid w:val="00237538"/>
    <w:rsid w:val="00237D12"/>
    <w:rsid w:val="002411E2"/>
    <w:rsid w:val="00242818"/>
    <w:rsid w:val="00243E0F"/>
    <w:rsid w:val="00244B40"/>
    <w:rsid w:val="002464B4"/>
    <w:rsid w:val="002500DE"/>
    <w:rsid w:val="002511FC"/>
    <w:rsid w:val="00252D61"/>
    <w:rsid w:val="00253488"/>
    <w:rsid w:val="002538E9"/>
    <w:rsid w:val="002557E2"/>
    <w:rsid w:val="00256900"/>
    <w:rsid w:val="002569B6"/>
    <w:rsid w:val="00257E79"/>
    <w:rsid w:val="002602A4"/>
    <w:rsid w:val="00260BF8"/>
    <w:rsid w:val="0026177E"/>
    <w:rsid w:val="0026233D"/>
    <w:rsid w:val="00262935"/>
    <w:rsid w:val="00262B3A"/>
    <w:rsid w:val="00263878"/>
    <w:rsid w:val="00263D1E"/>
    <w:rsid w:val="00263FDB"/>
    <w:rsid w:val="002657C3"/>
    <w:rsid w:val="00266184"/>
    <w:rsid w:val="002672E9"/>
    <w:rsid w:val="002703C3"/>
    <w:rsid w:val="00270A47"/>
    <w:rsid w:val="002727DB"/>
    <w:rsid w:val="0027443B"/>
    <w:rsid w:val="0027573B"/>
    <w:rsid w:val="00275B9E"/>
    <w:rsid w:val="0027671C"/>
    <w:rsid w:val="00280B76"/>
    <w:rsid w:val="00280CC7"/>
    <w:rsid w:val="002816F4"/>
    <w:rsid w:val="00281E3D"/>
    <w:rsid w:val="00282728"/>
    <w:rsid w:val="00285B42"/>
    <w:rsid w:val="00285EFD"/>
    <w:rsid w:val="002867BF"/>
    <w:rsid w:val="0028787A"/>
    <w:rsid w:val="00290E7B"/>
    <w:rsid w:val="0029125D"/>
    <w:rsid w:val="0029155C"/>
    <w:rsid w:val="002935EA"/>
    <w:rsid w:val="00293EFF"/>
    <w:rsid w:val="0029470C"/>
    <w:rsid w:val="00294CE4"/>
    <w:rsid w:val="0029650A"/>
    <w:rsid w:val="00296B6E"/>
    <w:rsid w:val="0029784E"/>
    <w:rsid w:val="00297A4D"/>
    <w:rsid w:val="002A070A"/>
    <w:rsid w:val="002A1735"/>
    <w:rsid w:val="002A1F51"/>
    <w:rsid w:val="002A3BA7"/>
    <w:rsid w:val="002A4842"/>
    <w:rsid w:val="002A5BC3"/>
    <w:rsid w:val="002A5FEF"/>
    <w:rsid w:val="002A6E40"/>
    <w:rsid w:val="002A6EAC"/>
    <w:rsid w:val="002A7101"/>
    <w:rsid w:val="002B022A"/>
    <w:rsid w:val="002B47B5"/>
    <w:rsid w:val="002B4EC7"/>
    <w:rsid w:val="002B4F15"/>
    <w:rsid w:val="002B6816"/>
    <w:rsid w:val="002C061F"/>
    <w:rsid w:val="002C1D97"/>
    <w:rsid w:val="002C3AAB"/>
    <w:rsid w:val="002C3B53"/>
    <w:rsid w:val="002C4391"/>
    <w:rsid w:val="002C5B32"/>
    <w:rsid w:val="002C6A73"/>
    <w:rsid w:val="002C6CC7"/>
    <w:rsid w:val="002C71CC"/>
    <w:rsid w:val="002C763D"/>
    <w:rsid w:val="002D315B"/>
    <w:rsid w:val="002D3EAA"/>
    <w:rsid w:val="002D4661"/>
    <w:rsid w:val="002D54F1"/>
    <w:rsid w:val="002D5810"/>
    <w:rsid w:val="002D5A9B"/>
    <w:rsid w:val="002D5CDD"/>
    <w:rsid w:val="002D64B2"/>
    <w:rsid w:val="002D7196"/>
    <w:rsid w:val="002D76E1"/>
    <w:rsid w:val="002E03AF"/>
    <w:rsid w:val="002E05AF"/>
    <w:rsid w:val="002E157A"/>
    <w:rsid w:val="002E16D5"/>
    <w:rsid w:val="002E25A6"/>
    <w:rsid w:val="002E37EC"/>
    <w:rsid w:val="002E3C35"/>
    <w:rsid w:val="002E3FDD"/>
    <w:rsid w:val="002E40C4"/>
    <w:rsid w:val="002E5A18"/>
    <w:rsid w:val="002E63DC"/>
    <w:rsid w:val="002F1ADB"/>
    <w:rsid w:val="002F2234"/>
    <w:rsid w:val="002F27EE"/>
    <w:rsid w:val="002F47F4"/>
    <w:rsid w:val="002F4E1E"/>
    <w:rsid w:val="002F4E20"/>
    <w:rsid w:val="002F55CB"/>
    <w:rsid w:val="002F5AD2"/>
    <w:rsid w:val="002F5BBE"/>
    <w:rsid w:val="00300993"/>
    <w:rsid w:val="00300E63"/>
    <w:rsid w:val="003038D8"/>
    <w:rsid w:val="0030626F"/>
    <w:rsid w:val="0030642C"/>
    <w:rsid w:val="003068E2"/>
    <w:rsid w:val="0030717B"/>
    <w:rsid w:val="003074AE"/>
    <w:rsid w:val="00310754"/>
    <w:rsid w:val="00311238"/>
    <w:rsid w:val="00311DF4"/>
    <w:rsid w:val="00312151"/>
    <w:rsid w:val="003122E1"/>
    <w:rsid w:val="00313ABB"/>
    <w:rsid w:val="003148E6"/>
    <w:rsid w:val="00314904"/>
    <w:rsid w:val="00316F4D"/>
    <w:rsid w:val="00320AA8"/>
    <w:rsid w:val="003219D3"/>
    <w:rsid w:val="003225A5"/>
    <w:rsid w:val="00322EB7"/>
    <w:rsid w:val="003253F3"/>
    <w:rsid w:val="00325B7E"/>
    <w:rsid w:val="00326B58"/>
    <w:rsid w:val="00326E41"/>
    <w:rsid w:val="00327616"/>
    <w:rsid w:val="00327AD0"/>
    <w:rsid w:val="00327B7D"/>
    <w:rsid w:val="0033262F"/>
    <w:rsid w:val="0033381D"/>
    <w:rsid w:val="00334211"/>
    <w:rsid w:val="003352BD"/>
    <w:rsid w:val="0034028D"/>
    <w:rsid w:val="00343ED0"/>
    <w:rsid w:val="00345171"/>
    <w:rsid w:val="00345FDD"/>
    <w:rsid w:val="0034620F"/>
    <w:rsid w:val="003463AA"/>
    <w:rsid w:val="00346C5C"/>
    <w:rsid w:val="00347521"/>
    <w:rsid w:val="00347D8B"/>
    <w:rsid w:val="00347EC6"/>
    <w:rsid w:val="0035105C"/>
    <w:rsid w:val="00351E91"/>
    <w:rsid w:val="003563DA"/>
    <w:rsid w:val="00357C8F"/>
    <w:rsid w:val="0036250E"/>
    <w:rsid w:val="00362B2C"/>
    <w:rsid w:val="003632E5"/>
    <w:rsid w:val="003645C6"/>
    <w:rsid w:val="00364F61"/>
    <w:rsid w:val="00365705"/>
    <w:rsid w:val="00366B02"/>
    <w:rsid w:val="00367203"/>
    <w:rsid w:val="00371AEF"/>
    <w:rsid w:val="003735FD"/>
    <w:rsid w:val="003746E7"/>
    <w:rsid w:val="00375C9F"/>
    <w:rsid w:val="003771F3"/>
    <w:rsid w:val="003820AB"/>
    <w:rsid w:val="00382BD8"/>
    <w:rsid w:val="003835C9"/>
    <w:rsid w:val="00383959"/>
    <w:rsid w:val="00386845"/>
    <w:rsid w:val="003918A1"/>
    <w:rsid w:val="003926EB"/>
    <w:rsid w:val="0039290E"/>
    <w:rsid w:val="00393B36"/>
    <w:rsid w:val="00394A2E"/>
    <w:rsid w:val="00394BEB"/>
    <w:rsid w:val="00394DF0"/>
    <w:rsid w:val="003968A5"/>
    <w:rsid w:val="00396FBF"/>
    <w:rsid w:val="0039725B"/>
    <w:rsid w:val="003A10A9"/>
    <w:rsid w:val="003A1D7F"/>
    <w:rsid w:val="003A6FF4"/>
    <w:rsid w:val="003A7A21"/>
    <w:rsid w:val="003B2AA7"/>
    <w:rsid w:val="003B4AA7"/>
    <w:rsid w:val="003B4C11"/>
    <w:rsid w:val="003B5124"/>
    <w:rsid w:val="003B51F6"/>
    <w:rsid w:val="003B52F4"/>
    <w:rsid w:val="003B6096"/>
    <w:rsid w:val="003C0BA8"/>
    <w:rsid w:val="003C1B5F"/>
    <w:rsid w:val="003C237E"/>
    <w:rsid w:val="003C242B"/>
    <w:rsid w:val="003C3948"/>
    <w:rsid w:val="003C4DED"/>
    <w:rsid w:val="003C5FC0"/>
    <w:rsid w:val="003C64FB"/>
    <w:rsid w:val="003C7525"/>
    <w:rsid w:val="003D13E1"/>
    <w:rsid w:val="003D1A98"/>
    <w:rsid w:val="003D25CC"/>
    <w:rsid w:val="003D2963"/>
    <w:rsid w:val="003D2E3E"/>
    <w:rsid w:val="003D388E"/>
    <w:rsid w:val="003D3B65"/>
    <w:rsid w:val="003D520C"/>
    <w:rsid w:val="003D66B3"/>
    <w:rsid w:val="003D673F"/>
    <w:rsid w:val="003D6A5C"/>
    <w:rsid w:val="003D7307"/>
    <w:rsid w:val="003D79F4"/>
    <w:rsid w:val="003E1215"/>
    <w:rsid w:val="003E379D"/>
    <w:rsid w:val="003E3A19"/>
    <w:rsid w:val="003E3B61"/>
    <w:rsid w:val="003E3BD8"/>
    <w:rsid w:val="003E42C8"/>
    <w:rsid w:val="003E67A7"/>
    <w:rsid w:val="003E6ABC"/>
    <w:rsid w:val="003E7358"/>
    <w:rsid w:val="003F0EB0"/>
    <w:rsid w:val="003F2E46"/>
    <w:rsid w:val="003F4A0C"/>
    <w:rsid w:val="003F4F13"/>
    <w:rsid w:val="003F5393"/>
    <w:rsid w:val="003F60B4"/>
    <w:rsid w:val="0040037D"/>
    <w:rsid w:val="004008A2"/>
    <w:rsid w:val="0040100F"/>
    <w:rsid w:val="00401A4C"/>
    <w:rsid w:val="004040A0"/>
    <w:rsid w:val="00406250"/>
    <w:rsid w:val="00406FE8"/>
    <w:rsid w:val="00407CDA"/>
    <w:rsid w:val="00410BFE"/>
    <w:rsid w:val="004118E1"/>
    <w:rsid w:val="00411E5A"/>
    <w:rsid w:val="00413C0E"/>
    <w:rsid w:val="00413C7B"/>
    <w:rsid w:val="004141B8"/>
    <w:rsid w:val="00417D4F"/>
    <w:rsid w:val="00417EA1"/>
    <w:rsid w:val="00420FA0"/>
    <w:rsid w:val="004215C5"/>
    <w:rsid w:val="00422BA3"/>
    <w:rsid w:val="00423069"/>
    <w:rsid w:val="004234C6"/>
    <w:rsid w:val="00424409"/>
    <w:rsid w:val="004246F6"/>
    <w:rsid w:val="00424E27"/>
    <w:rsid w:val="00425467"/>
    <w:rsid w:val="00425C7A"/>
    <w:rsid w:val="00431314"/>
    <w:rsid w:val="004313E6"/>
    <w:rsid w:val="004318A1"/>
    <w:rsid w:val="00431DF6"/>
    <w:rsid w:val="004330B2"/>
    <w:rsid w:val="00433E96"/>
    <w:rsid w:val="0043438C"/>
    <w:rsid w:val="00437654"/>
    <w:rsid w:val="00440D74"/>
    <w:rsid w:val="004418C0"/>
    <w:rsid w:val="00443FC0"/>
    <w:rsid w:val="00445743"/>
    <w:rsid w:val="00446577"/>
    <w:rsid w:val="004473F9"/>
    <w:rsid w:val="00453631"/>
    <w:rsid w:val="00453902"/>
    <w:rsid w:val="00453BEB"/>
    <w:rsid w:val="00454848"/>
    <w:rsid w:val="00454C50"/>
    <w:rsid w:val="00455347"/>
    <w:rsid w:val="0045555A"/>
    <w:rsid w:val="00455F94"/>
    <w:rsid w:val="0045742A"/>
    <w:rsid w:val="00460CD9"/>
    <w:rsid w:val="00461F92"/>
    <w:rsid w:val="00462A84"/>
    <w:rsid w:val="00464368"/>
    <w:rsid w:val="004651D6"/>
    <w:rsid w:val="004660D5"/>
    <w:rsid w:val="004665CC"/>
    <w:rsid w:val="0046688D"/>
    <w:rsid w:val="00466D3D"/>
    <w:rsid w:val="004714FA"/>
    <w:rsid w:val="00471E07"/>
    <w:rsid w:val="00472A7B"/>
    <w:rsid w:val="00473356"/>
    <w:rsid w:val="004747EF"/>
    <w:rsid w:val="00474A27"/>
    <w:rsid w:val="00476A41"/>
    <w:rsid w:val="0047779E"/>
    <w:rsid w:val="0048150F"/>
    <w:rsid w:val="004818E3"/>
    <w:rsid w:val="00482136"/>
    <w:rsid w:val="00482763"/>
    <w:rsid w:val="004828EC"/>
    <w:rsid w:val="004831CA"/>
    <w:rsid w:val="00483AB1"/>
    <w:rsid w:val="00485F48"/>
    <w:rsid w:val="00490CC1"/>
    <w:rsid w:val="0049160B"/>
    <w:rsid w:val="004925BA"/>
    <w:rsid w:val="00492AC9"/>
    <w:rsid w:val="00492CCB"/>
    <w:rsid w:val="00494228"/>
    <w:rsid w:val="00495638"/>
    <w:rsid w:val="0049570C"/>
    <w:rsid w:val="00496E6C"/>
    <w:rsid w:val="004976DF"/>
    <w:rsid w:val="004A03FF"/>
    <w:rsid w:val="004A0A12"/>
    <w:rsid w:val="004A12C5"/>
    <w:rsid w:val="004A13C8"/>
    <w:rsid w:val="004A4E24"/>
    <w:rsid w:val="004A5F14"/>
    <w:rsid w:val="004A6903"/>
    <w:rsid w:val="004A6F7B"/>
    <w:rsid w:val="004A74B5"/>
    <w:rsid w:val="004A7BC6"/>
    <w:rsid w:val="004A7FB5"/>
    <w:rsid w:val="004B0605"/>
    <w:rsid w:val="004B25BD"/>
    <w:rsid w:val="004B29B9"/>
    <w:rsid w:val="004B3B3C"/>
    <w:rsid w:val="004B3E2D"/>
    <w:rsid w:val="004B4717"/>
    <w:rsid w:val="004B5097"/>
    <w:rsid w:val="004B54CD"/>
    <w:rsid w:val="004B5E55"/>
    <w:rsid w:val="004B64C3"/>
    <w:rsid w:val="004B71AC"/>
    <w:rsid w:val="004C0954"/>
    <w:rsid w:val="004C1485"/>
    <w:rsid w:val="004C2772"/>
    <w:rsid w:val="004C40F4"/>
    <w:rsid w:val="004C4311"/>
    <w:rsid w:val="004C4CA0"/>
    <w:rsid w:val="004C52A7"/>
    <w:rsid w:val="004C6257"/>
    <w:rsid w:val="004C649B"/>
    <w:rsid w:val="004C685F"/>
    <w:rsid w:val="004C7316"/>
    <w:rsid w:val="004D044D"/>
    <w:rsid w:val="004D0BCD"/>
    <w:rsid w:val="004D0D3E"/>
    <w:rsid w:val="004D17BE"/>
    <w:rsid w:val="004D20FB"/>
    <w:rsid w:val="004D29F9"/>
    <w:rsid w:val="004D304A"/>
    <w:rsid w:val="004D530F"/>
    <w:rsid w:val="004D587B"/>
    <w:rsid w:val="004D7530"/>
    <w:rsid w:val="004D7E53"/>
    <w:rsid w:val="004E0728"/>
    <w:rsid w:val="004E2F54"/>
    <w:rsid w:val="004E326B"/>
    <w:rsid w:val="004E45B4"/>
    <w:rsid w:val="004E4BEB"/>
    <w:rsid w:val="004E571B"/>
    <w:rsid w:val="004E57F8"/>
    <w:rsid w:val="004F2BD3"/>
    <w:rsid w:val="004F409E"/>
    <w:rsid w:val="004F4594"/>
    <w:rsid w:val="004F4E50"/>
    <w:rsid w:val="004F6941"/>
    <w:rsid w:val="005007FF"/>
    <w:rsid w:val="005014ED"/>
    <w:rsid w:val="00502E47"/>
    <w:rsid w:val="005037CF"/>
    <w:rsid w:val="005050FC"/>
    <w:rsid w:val="00505230"/>
    <w:rsid w:val="00505725"/>
    <w:rsid w:val="00506F68"/>
    <w:rsid w:val="005070EE"/>
    <w:rsid w:val="00507B9D"/>
    <w:rsid w:val="0051450C"/>
    <w:rsid w:val="005155E1"/>
    <w:rsid w:val="00515C1E"/>
    <w:rsid w:val="00515D13"/>
    <w:rsid w:val="005162AB"/>
    <w:rsid w:val="00516B16"/>
    <w:rsid w:val="0051753A"/>
    <w:rsid w:val="0052562C"/>
    <w:rsid w:val="00525D32"/>
    <w:rsid w:val="00526A4A"/>
    <w:rsid w:val="00526E11"/>
    <w:rsid w:val="00530848"/>
    <w:rsid w:val="00531890"/>
    <w:rsid w:val="00531F67"/>
    <w:rsid w:val="005328D7"/>
    <w:rsid w:val="00532B76"/>
    <w:rsid w:val="00536E56"/>
    <w:rsid w:val="005406B9"/>
    <w:rsid w:val="005409CA"/>
    <w:rsid w:val="00540CDA"/>
    <w:rsid w:val="0054138F"/>
    <w:rsid w:val="0054139D"/>
    <w:rsid w:val="00542AD5"/>
    <w:rsid w:val="0054581B"/>
    <w:rsid w:val="00545CBC"/>
    <w:rsid w:val="005463F2"/>
    <w:rsid w:val="0054671B"/>
    <w:rsid w:val="0054677B"/>
    <w:rsid w:val="00547D78"/>
    <w:rsid w:val="005505D9"/>
    <w:rsid w:val="00552D5D"/>
    <w:rsid w:val="005530E7"/>
    <w:rsid w:val="00553371"/>
    <w:rsid w:val="005546B5"/>
    <w:rsid w:val="00554EF3"/>
    <w:rsid w:val="00555927"/>
    <w:rsid w:val="00555E7F"/>
    <w:rsid w:val="00557B84"/>
    <w:rsid w:val="005606DC"/>
    <w:rsid w:val="005646F5"/>
    <w:rsid w:val="0056696C"/>
    <w:rsid w:val="00566E98"/>
    <w:rsid w:val="00567500"/>
    <w:rsid w:val="00567EFA"/>
    <w:rsid w:val="0057021E"/>
    <w:rsid w:val="00571E1A"/>
    <w:rsid w:val="00572228"/>
    <w:rsid w:val="005746BF"/>
    <w:rsid w:val="00575570"/>
    <w:rsid w:val="00576B75"/>
    <w:rsid w:val="00581125"/>
    <w:rsid w:val="00582695"/>
    <w:rsid w:val="00582BCA"/>
    <w:rsid w:val="00583D6B"/>
    <w:rsid w:val="00583E94"/>
    <w:rsid w:val="00584301"/>
    <w:rsid w:val="00584396"/>
    <w:rsid w:val="00585CB7"/>
    <w:rsid w:val="0058776F"/>
    <w:rsid w:val="005903A4"/>
    <w:rsid w:val="005903E8"/>
    <w:rsid w:val="005942B6"/>
    <w:rsid w:val="0059468A"/>
    <w:rsid w:val="005A0E23"/>
    <w:rsid w:val="005A1776"/>
    <w:rsid w:val="005A1FD4"/>
    <w:rsid w:val="005A24CC"/>
    <w:rsid w:val="005A37A0"/>
    <w:rsid w:val="005A5A66"/>
    <w:rsid w:val="005A5E34"/>
    <w:rsid w:val="005A7F2A"/>
    <w:rsid w:val="005B03A5"/>
    <w:rsid w:val="005B196F"/>
    <w:rsid w:val="005B234C"/>
    <w:rsid w:val="005B7134"/>
    <w:rsid w:val="005C0A4D"/>
    <w:rsid w:val="005C1B7C"/>
    <w:rsid w:val="005C20D0"/>
    <w:rsid w:val="005C2FD1"/>
    <w:rsid w:val="005C4214"/>
    <w:rsid w:val="005C4284"/>
    <w:rsid w:val="005C50A2"/>
    <w:rsid w:val="005C6785"/>
    <w:rsid w:val="005C7354"/>
    <w:rsid w:val="005D05D2"/>
    <w:rsid w:val="005D0BCC"/>
    <w:rsid w:val="005D2BAC"/>
    <w:rsid w:val="005D3BC1"/>
    <w:rsid w:val="005D42AF"/>
    <w:rsid w:val="005D44BB"/>
    <w:rsid w:val="005D535A"/>
    <w:rsid w:val="005D54FD"/>
    <w:rsid w:val="005D5AA1"/>
    <w:rsid w:val="005D5C8E"/>
    <w:rsid w:val="005D5DE3"/>
    <w:rsid w:val="005D6107"/>
    <w:rsid w:val="005D6515"/>
    <w:rsid w:val="005E004E"/>
    <w:rsid w:val="005E058A"/>
    <w:rsid w:val="005E28A1"/>
    <w:rsid w:val="005E2FB7"/>
    <w:rsid w:val="005E3572"/>
    <w:rsid w:val="005E4B7D"/>
    <w:rsid w:val="005E5529"/>
    <w:rsid w:val="005E5A9B"/>
    <w:rsid w:val="005E758E"/>
    <w:rsid w:val="005F03D3"/>
    <w:rsid w:val="005F2D6D"/>
    <w:rsid w:val="005F37BB"/>
    <w:rsid w:val="005F46B0"/>
    <w:rsid w:val="005F5011"/>
    <w:rsid w:val="005F576F"/>
    <w:rsid w:val="005F6C45"/>
    <w:rsid w:val="005F7303"/>
    <w:rsid w:val="006003DC"/>
    <w:rsid w:val="006016F2"/>
    <w:rsid w:val="00602A36"/>
    <w:rsid w:val="00605B9C"/>
    <w:rsid w:val="00611A6B"/>
    <w:rsid w:val="00614B49"/>
    <w:rsid w:val="00616F1A"/>
    <w:rsid w:val="0061741A"/>
    <w:rsid w:val="006200FF"/>
    <w:rsid w:val="00621E57"/>
    <w:rsid w:val="0062347F"/>
    <w:rsid w:val="006241F1"/>
    <w:rsid w:val="00627018"/>
    <w:rsid w:val="0062771F"/>
    <w:rsid w:val="00630DAB"/>
    <w:rsid w:val="00632114"/>
    <w:rsid w:val="00632156"/>
    <w:rsid w:val="00633150"/>
    <w:rsid w:val="00633225"/>
    <w:rsid w:val="00634E3A"/>
    <w:rsid w:val="00636704"/>
    <w:rsid w:val="00636D64"/>
    <w:rsid w:val="00640979"/>
    <w:rsid w:val="00643B91"/>
    <w:rsid w:val="0064451E"/>
    <w:rsid w:val="00646418"/>
    <w:rsid w:val="00646ADE"/>
    <w:rsid w:val="00647A97"/>
    <w:rsid w:val="00650361"/>
    <w:rsid w:val="00651AD6"/>
    <w:rsid w:val="00655AF8"/>
    <w:rsid w:val="0065652F"/>
    <w:rsid w:val="00656900"/>
    <w:rsid w:val="00657881"/>
    <w:rsid w:val="00660188"/>
    <w:rsid w:val="00661E07"/>
    <w:rsid w:val="0066283E"/>
    <w:rsid w:val="00663B8A"/>
    <w:rsid w:val="00664213"/>
    <w:rsid w:val="00664421"/>
    <w:rsid w:val="006649B8"/>
    <w:rsid w:val="00664E97"/>
    <w:rsid w:val="00664ED3"/>
    <w:rsid w:val="00667772"/>
    <w:rsid w:val="00667891"/>
    <w:rsid w:val="006702A5"/>
    <w:rsid w:val="00670818"/>
    <w:rsid w:val="00672269"/>
    <w:rsid w:val="00672ECE"/>
    <w:rsid w:val="00673135"/>
    <w:rsid w:val="00674678"/>
    <w:rsid w:val="00674EB0"/>
    <w:rsid w:val="00675AD4"/>
    <w:rsid w:val="0067611A"/>
    <w:rsid w:val="00681F79"/>
    <w:rsid w:val="0068202F"/>
    <w:rsid w:val="0068268E"/>
    <w:rsid w:val="00683236"/>
    <w:rsid w:val="00684291"/>
    <w:rsid w:val="0068582A"/>
    <w:rsid w:val="006904DD"/>
    <w:rsid w:val="006910A8"/>
    <w:rsid w:val="0069157A"/>
    <w:rsid w:val="00691EFB"/>
    <w:rsid w:val="00694F5C"/>
    <w:rsid w:val="00696101"/>
    <w:rsid w:val="006A0C8F"/>
    <w:rsid w:val="006A1F6E"/>
    <w:rsid w:val="006A21EC"/>
    <w:rsid w:val="006A3301"/>
    <w:rsid w:val="006A37D8"/>
    <w:rsid w:val="006A4362"/>
    <w:rsid w:val="006A4AA0"/>
    <w:rsid w:val="006A4FA3"/>
    <w:rsid w:val="006A5967"/>
    <w:rsid w:val="006A6352"/>
    <w:rsid w:val="006A74B2"/>
    <w:rsid w:val="006A795C"/>
    <w:rsid w:val="006B03C0"/>
    <w:rsid w:val="006B04CB"/>
    <w:rsid w:val="006B07A5"/>
    <w:rsid w:val="006B126D"/>
    <w:rsid w:val="006B15C2"/>
    <w:rsid w:val="006B1A22"/>
    <w:rsid w:val="006B34A0"/>
    <w:rsid w:val="006B37F5"/>
    <w:rsid w:val="006B44E4"/>
    <w:rsid w:val="006B45A0"/>
    <w:rsid w:val="006B475B"/>
    <w:rsid w:val="006B4E9C"/>
    <w:rsid w:val="006B6F4D"/>
    <w:rsid w:val="006C00BC"/>
    <w:rsid w:val="006C0571"/>
    <w:rsid w:val="006C17D3"/>
    <w:rsid w:val="006C1B0C"/>
    <w:rsid w:val="006C2329"/>
    <w:rsid w:val="006C253C"/>
    <w:rsid w:val="006C2F48"/>
    <w:rsid w:val="006C46D2"/>
    <w:rsid w:val="006C4958"/>
    <w:rsid w:val="006C6251"/>
    <w:rsid w:val="006C7652"/>
    <w:rsid w:val="006D0CB9"/>
    <w:rsid w:val="006D11B7"/>
    <w:rsid w:val="006D2652"/>
    <w:rsid w:val="006D3816"/>
    <w:rsid w:val="006D4A08"/>
    <w:rsid w:val="006D730D"/>
    <w:rsid w:val="006E097F"/>
    <w:rsid w:val="006E1EFC"/>
    <w:rsid w:val="006E3EAD"/>
    <w:rsid w:val="006E4229"/>
    <w:rsid w:val="006E4262"/>
    <w:rsid w:val="006E42D6"/>
    <w:rsid w:val="006E438E"/>
    <w:rsid w:val="006E43F2"/>
    <w:rsid w:val="006E5893"/>
    <w:rsid w:val="006E5FFC"/>
    <w:rsid w:val="006E65EE"/>
    <w:rsid w:val="006F1098"/>
    <w:rsid w:val="006F170B"/>
    <w:rsid w:val="006F2365"/>
    <w:rsid w:val="006F70EB"/>
    <w:rsid w:val="006F7469"/>
    <w:rsid w:val="006F7ECF"/>
    <w:rsid w:val="00700452"/>
    <w:rsid w:val="00700E45"/>
    <w:rsid w:val="007044AF"/>
    <w:rsid w:val="00705887"/>
    <w:rsid w:val="00705893"/>
    <w:rsid w:val="00705922"/>
    <w:rsid w:val="007061E4"/>
    <w:rsid w:val="0070634D"/>
    <w:rsid w:val="00707A52"/>
    <w:rsid w:val="00710EF8"/>
    <w:rsid w:val="00711620"/>
    <w:rsid w:val="00712936"/>
    <w:rsid w:val="00713FC7"/>
    <w:rsid w:val="00714337"/>
    <w:rsid w:val="00714521"/>
    <w:rsid w:val="007145BC"/>
    <w:rsid w:val="007154F8"/>
    <w:rsid w:val="00716258"/>
    <w:rsid w:val="0071770C"/>
    <w:rsid w:val="00717B5A"/>
    <w:rsid w:val="00720255"/>
    <w:rsid w:val="00721DBF"/>
    <w:rsid w:val="00721EC9"/>
    <w:rsid w:val="00724933"/>
    <w:rsid w:val="00726694"/>
    <w:rsid w:val="00726A6E"/>
    <w:rsid w:val="007272ED"/>
    <w:rsid w:val="00731F1E"/>
    <w:rsid w:val="00732513"/>
    <w:rsid w:val="00732C42"/>
    <w:rsid w:val="0073505C"/>
    <w:rsid w:val="007362DD"/>
    <w:rsid w:val="00737162"/>
    <w:rsid w:val="007375F4"/>
    <w:rsid w:val="007376CF"/>
    <w:rsid w:val="00737B84"/>
    <w:rsid w:val="00737E89"/>
    <w:rsid w:val="007421A4"/>
    <w:rsid w:val="00742EA2"/>
    <w:rsid w:val="0074438C"/>
    <w:rsid w:val="00744B29"/>
    <w:rsid w:val="007458AF"/>
    <w:rsid w:val="00747384"/>
    <w:rsid w:val="00747C71"/>
    <w:rsid w:val="007514BE"/>
    <w:rsid w:val="007514C4"/>
    <w:rsid w:val="00751A41"/>
    <w:rsid w:val="00756138"/>
    <w:rsid w:val="00756381"/>
    <w:rsid w:val="007576FB"/>
    <w:rsid w:val="00761BA4"/>
    <w:rsid w:val="007621FF"/>
    <w:rsid w:val="00762438"/>
    <w:rsid w:val="00762D5B"/>
    <w:rsid w:val="0076300E"/>
    <w:rsid w:val="00763CA5"/>
    <w:rsid w:val="007651CC"/>
    <w:rsid w:val="00765E18"/>
    <w:rsid w:val="0076678D"/>
    <w:rsid w:val="00766C25"/>
    <w:rsid w:val="00766F5E"/>
    <w:rsid w:val="00767651"/>
    <w:rsid w:val="0076766D"/>
    <w:rsid w:val="00767946"/>
    <w:rsid w:val="00767E12"/>
    <w:rsid w:val="00770BDA"/>
    <w:rsid w:val="00773BB7"/>
    <w:rsid w:val="007765EC"/>
    <w:rsid w:val="0077777D"/>
    <w:rsid w:val="00781FC5"/>
    <w:rsid w:val="00782E6E"/>
    <w:rsid w:val="00782E80"/>
    <w:rsid w:val="00783314"/>
    <w:rsid w:val="00787203"/>
    <w:rsid w:val="00790209"/>
    <w:rsid w:val="00790481"/>
    <w:rsid w:val="00790D3C"/>
    <w:rsid w:val="00791B8F"/>
    <w:rsid w:val="00792FE2"/>
    <w:rsid w:val="00795E77"/>
    <w:rsid w:val="00796C38"/>
    <w:rsid w:val="007970A5"/>
    <w:rsid w:val="007A000D"/>
    <w:rsid w:val="007A01EE"/>
    <w:rsid w:val="007A022C"/>
    <w:rsid w:val="007A08CE"/>
    <w:rsid w:val="007A5277"/>
    <w:rsid w:val="007A571E"/>
    <w:rsid w:val="007A6688"/>
    <w:rsid w:val="007A73A1"/>
    <w:rsid w:val="007B1D8D"/>
    <w:rsid w:val="007B2433"/>
    <w:rsid w:val="007B4455"/>
    <w:rsid w:val="007B44DB"/>
    <w:rsid w:val="007B469B"/>
    <w:rsid w:val="007B4C9B"/>
    <w:rsid w:val="007B705B"/>
    <w:rsid w:val="007B7AD8"/>
    <w:rsid w:val="007B7D48"/>
    <w:rsid w:val="007C44E1"/>
    <w:rsid w:val="007C607F"/>
    <w:rsid w:val="007D2655"/>
    <w:rsid w:val="007D4D52"/>
    <w:rsid w:val="007D5C9B"/>
    <w:rsid w:val="007D601C"/>
    <w:rsid w:val="007D756C"/>
    <w:rsid w:val="007E0316"/>
    <w:rsid w:val="007E1763"/>
    <w:rsid w:val="007E1B23"/>
    <w:rsid w:val="007E2434"/>
    <w:rsid w:val="007E2EC5"/>
    <w:rsid w:val="007E38E6"/>
    <w:rsid w:val="007E4F3B"/>
    <w:rsid w:val="007E5096"/>
    <w:rsid w:val="007E5FDE"/>
    <w:rsid w:val="007E6B27"/>
    <w:rsid w:val="007E6F7D"/>
    <w:rsid w:val="007E7248"/>
    <w:rsid w:val="007E7312"/>
    <w:rsid w:val="007E7A75"/>
    <w:rsid w:val="007F1354"/>
    <w:rsid w:val="007F13FD"/>
    <w:rsid w:val="007F1E10"/>
    <w:rsid w:val="007F2213"/>
    <w:rsid w:val="007F2A11"/>
    <w:rsid w:val="007F47EA"/>
    <w:rsid w:val="007F50CB"/>
    <w:rsid w:val="007F5BF0"/>
    <w:rsid w:val="007F5DE0"/>
    <w:rsid w:val="007F6FE8"/>
    <w:rsid w:val="00802460"/>
    <w:rsid w:val="0080394B"/>
    <w:rsid w:val="00804484"/>
    <w:rsid w:val="008061D2"/>
    <w:rsid w:val="00806C63"/>
    <w:rsid w:val="008074C2"/>
    <w:rsid w:val="0080765E"/>
    <w:rsid w:val="008076D2"/>
    <w:rsid w:val="00810278"/>
    <w:rsid w:val="00810EE9"/>
    <w:rsid w:val="008124BC"/>
    <w:rsid w:val="0081468F"/>
    <w:rsid w:val="00815AF7"/>
    <w:rsid w:val="008160C4"/>
    <w:rsid w:val="00816111"/>
    <w:rsid w:val="0081641B"/>
    <w:rsid w:val="008173CA"/>
    <w:rsid w:val="00817D8C"/>
    <w:rsid w:val="00820709"/>
    <w:rsid w:val="0082087D"/>
    <w:rsid w:val="008222FE"/>
    <w:rsid w:val="00823A7D"/>
    <w:rsid w:val="00823EC3"/>
    <w:rsid w:val="0082417A"/>
    <w:rsid w:val="00824AAD"/>
    <w:rsid w:val="00827F16"/>
    <w:rsid w:val="00831B6E"/>
    <w:rsid w:val="00832928"/>
    <w:rsid w:val="0083431B"/>
    <w:rsid w:val="008374BB"/>
    <w:rsid w:val="008379B2"/>
    <w:rsid w:val="00837C27"/>
    <w:rsid w:val="0084093E"/>
    <w:rsid w:val="00841918"/>
    <w:rsid w:val="00841AEA"/>
    <w:rsid w:val="00841D77"/>
    <w:rsid w:val="00841F85"/>
    <w:rsid w:val="00842AEB"/>
    <w:rsid w:val="00842AF5"/>
    <w:rsid w:val="00843182"/>
    <w:rsid w:val="00843F33"/>
    <w:rsid w:val="00844072"/>
    <w:rsid w:val="008464EC"/>
    <w:rsid w:val="00850182"/>
    <w:rsid w:val="0085156E"/>
    <w:rsid w:val="00851BE5"/>
    <w:rsid w:val="008528C2"/>
    <w:rsid w:val="00853584"/>
    <w:rsid w:val="00853C26"/>
    <w:rsid w:val="00853E1E"/>
    <w:rsid w:val="0085478E"/>
    <w:rsid w:val="00856F39"/>
    <w:rsid w:val="00857736"/>
    <w:rsid w:val="00857EA7"/>
    <w:rsid w:val="00860D11"/>
    <w:rsid w:val="00860DF0"/>
    <w:rsid w:val="00863D4B"/>
    <w:rsid w:val="00865FF7"/>
    <w:rsid w:val="00866D0E"/>
    <w:rsid w:val="00866E7D"/>
    <w:rsid w:val="008675A6"/>
    <w:rsid w:val="008676AB"/>
    <w:rsid w:val="00867CD5"/>
    <w:rsid w:val="00870A64"/>
    <w:rsid w:val="0087176D"/>
    <w:rsid w:val="00872A8F"/>
    <w:rsid w:val="00872B87"/>
    <w:rsid w:val="00873DA1"/>
    <w:rsid w:val="0087413F"/>
    <w:rsid w:val="0087424C"/>
    <w:rsid w:val="00874496"/>
    <w:rsid w:val="00874630"/>
    <w:rsid w:val="008748E1"/>
    <w:rsid w:val="00876AF7"/>
    <w:rsid w:val="00876C54"/>
    <w:rsid w:val="00877405"/>
    <w:rsid w:val="00877D07"/>
    <w:rsid w:val="008801E3"/>
    <w:rsid w:val="0088184F"/>
    <w:rsid w:val="00881912"/>
    <w:rsid w:val="00883987"/>
    <w:rsid w:val="00883AD8"/>
    <w:rsid w:val="008847BF"/>
    <w:rsid w:val="00885A73"/>
    <w:rsid w:val="00886382"/>
    <w:rsid w:val="008876D9"/>
    <w:rsid w:val="0088791A"/>
    <w:rsid w:val="00890991"/>
    <w:rsid w:val="00891C17"/>
    <w:rsid w:val="00891F17"/>
    <w:rsid w:val="008926AF"/>
    <w:rsid w:val="008955B1"/>
    <w:rsid w:val="00895E3F"/>
    <w:rsid w:val="00896C0E"/>
    <w:rsid w:val="008A1393"/>
    <w:rsid w:val="008A2454"/>
    <w:rsid w:val="008A5393"/>
    <w:rsid w:val="008A621C"/>
    <w:rsid w:val="008A699B"/>
    <w:rsid w:val="008A7379"/>
    <w:rsid w:val="008A74D5"/>
    <w:rsid w:val="008B1E58"/>
    <w:rsid w:val="008B336D"/>
    <w:rsid w:val="008B36AF"/>
    <w:rsid w:val="008B5DD2"/>
    <w:rsid w:val="008B6AFA"/>
    <w:rsid w:val="008B6B10"/>
    <w:rsid w:val="008B7990"/>
    <w:rsid w:val="008C0CCA"/>
    <w:rsid w:val="008C64EA"/>
    <w:rsid w:val="008C7013"/>
    <w:rsid w:val="008C7C29"/>
    <w:rsid w:val="008D07D6"/>
    <w:rsid w:val="008D2DFF"/>
    <w:rsid w:val="008D307D"/>
    <w:rsid w:val="008D38A7"/>
    <w:rsid w:val="008D3C75"/>
    <w:rsid w:val="008D70E0"/>
    <w:rsid w:val="008D7584"/>
    <w:rsid w:val="008D7E0B"/>
    <w:rsid w:val="008E006C"/>
    <w:rsid w:val="008E0E76"/>
    <w:rsid w:val="008E1745"/>
    <w:rsid w:val="008E1B4B"/>
    <w:rsid w:val="008E3D12"/>
    <w:rsid w:val="008E3DA7"/>
    <w:rsid w:val="008E46B5"/>
    <w:rsid w:val="008E4E35"/>
    <w:rsid w:val="008F3824"/>
    <w:rsid w:val="008F3B29"/>
    <w:rsid w:val="008F3B5F"/>
    <w:rsid w:val="008F43EB"/>
    <w:rsid w:val="008F5750"/>
    <w:rsid w:val="008F630C"/>
    <w:rsid w:val="008F71EA"/>
    <w:rsid w:val="008F7325"/>
    <w:rsid w:val="009010B3"/>
    <w:rsid w:val="0090145C"/>
    <w:rsid w:val="009028EA"/>
    <w:rsid w:val="00903FD4"/>
    <w:rsid w:val="00904516"/>
    <w:rsid w:val="00904700"/>
    <w:rsid w:val="0090526E"/>
    <w:rsid w:val="00910F25"/>
    <w:rsid w:val="009114B9"/>
    <w:rsid w:val="009125D1"/>
    <w:rsid w:val="00912C38"/>
    <w:rsid w:val="00912EBB"/>
    <w:rsid w:val="00913816"/>
    <w:rsid w:val="00914809"/>
    <w:rsid w:val="00915969"/>
    <w:rsid w:val="009165B6"/>
    <w:rsid w:val="0091680B"/>
    <w:rsid w:val="00917D4C"/>
    <w:rsid w:val="009212EE"/>
    <w:rsid w:val="00921B8D"/>
    <w:rsid w:val="00923465"/>
    <w:rsid w:val="00924ACC"/>
    <w:rsid w:val="00924EE0"/>
    <w:rsid w:val="00925322"/>
    <w:rsid w:val="00926455"/>
    <w:rsid w:val="00926D7A"/>
    <w:rsid w:val="00930280"/>
    <w:rsid w:val="00931807"/>
    <w:rsid w:val="00934003"/>
    <w:rsid w:val="009340E3"/>
    <w:rsid w:val="00936148"/>
    <w:rsid w:val="00936251"/>
    <w:rsid w:val="00936BB6"/>
    <w:rsid w:val="0094067A"/>
    <w:rsid w:val="00940716"/>
    <w:rsid w:val="00940D68"/>
    <w:rsid w:val="009412C4"/>
    <w:rsid w:val="00941DD6"/>
    <w:rsid w:val="00942C43"/>
    <w:rsid w:val="009443DC"/>
    <w:rsid w:val="00944682"/>
    <w:rsid w:val="00946327"/>
    <w:rsid w:val="00946C50"/>
    <w:rsid w:val="009477EC"/>
    <w:rsid w:val="009521A4"/>
    <w:rsid w:val="009526A7"/>
    <w:rsid w:val="00952E80"/>
    <w:rsid w:val="009542D7"/>
    <w:rsid w:val="00954A20"/>
    <w:rsid w:val="00955952"/>
    <w:rsid w:val="00957657"/>
    <w:rsid w:val="009607DF"/>
    <w:rsid w:val="0096221C"/>
    <w:rsid w:val="009625EC"/>
    <w:rsid w:val="00962B3B"/>
    <w:rsid w:val="00963B87"/>
    <w:rsid w:val="009643D7"/>
    <w:rsid w:val="0096687B"/>
    <w:rsid w:val="00966BAE"/>
    <w:rsid w:val="009710DC"/>
    <w:rsid w:val="00971256"/>
    <w:rsid w:val="0097277F"/>
    <w:rsid w:val="00972ED2"/>
    <w:rsid w:val="0097355E"/>
    <w:rsid w:val="00974149"/>
    <w:rsid w:val="00976375"/>
    <w:rsid w:val="0097650E"/>
    <w:rsid w:val="009766E4"/>
    <w:rsid w:val="0098257B"/>
    <w:rsid w:val="00983333"/>
    <w:rsid w:val="009848F5"/>
    <w:rsid w:val="00984F05"/>
    <w:rsid w:val="00991C02"/>
    <w:rsid w:val="009921EF"/>
    <w:rsid w:val="00994542"/>
    <w:rsid w:val="009A04F3"/>
    <w:rsid w:val="009A05DF"/>
    <w:rsid w:val="009A1BE3"/>
    <w:rsid w:val="009A2B90"/>
    <w:rsid w:val="009A2DCA"/>
    <w:rsid w:val="009A2EB5"/>
    <w:rsid w:val="009A49BF"/>
    <w:rsid w:val="009A6484"/>
    <w:rsid w:val="009A6DCE"/>
    <w:rsid w:val="009A7195"/>
    <w:rsid w:val="009B0491"/>
    <w:rsid w:val="009B0500"/>
    <w:rsid w:val="009B0A61"/>
    <w:rsid w:val="009B0C0C"/>
    <w:rsid w:val="009B1EEB"/>
    <w:rsid w:val="009B2979"/>
    <w:rsid w:val="009B4B58"/>
    <w:rsid w:val="009B560F"/>
    <w:rsid w:val="009B6F83"/>
    <w:rsid w:val="009B7D46"/>
    <w:rsid w:val="009C0241"/>
    <w:rsid w:val="009C0BF5"/>
    <w:rsid w:val="009C24E3"/>
    <w:rsid w:val="009C4BB6"/>
    <w:rsid w:val="009C5945"/>
    <w:rsid w:val="009C5DD0"/>
    <w:rsid w:val="009C6756"/>
    <w:rsid w:val="009D048A"/>
    <w:rsid w:val="009D0CB2"/>
    <w:rsid w:val="009D2962"/>
    <w:rsid w:val="009D3428"/>
    <w:rsid w:val="009D3DEF"/>
    <w:rsid w:val="009D4796"/>
    <w:rsid w:val="009D528E"/>
    <w:rsid w:val="009D6B82"/>
    <w:rsid w:val="009D7CF1"/>
    <w:rsid w:val="009E091C"/>
    <w:rsid w:val="009E14AA"/>
    <w:rsid w:val="009E16C3"/>
    <w:rsid w:val="009E1F3A"/>
    <w:rsid w:val="009E26BF"/>
    <w:rsid w:val="009E34E9"/>
    <w:rsid w:val="009E3C75"/>
    <w:rsid w:val="009E544D"/>
    <w:rsid w:val="009E5FC0"/>
    <w:rsid w:val="009E63ED"/>
    <w:rsid w:val="009E6E84"/>
    <w:rsid w:val="009E74B2"/>
    <w:rsid w:val="009E7A47"/>
    <w:rsid w:val="009F106D"/>
    <w:rsid w:val="009F13B6"/>
    <w:rsid w:val="009F1D51"/>
    <w:rsid w:val="009F3A94"/>
    <w:rsid w:val="009F4065"/>
    <w:rsid w:val="009F57C5"/>
    <w:rsid w:val="009F5850"/>
    <w:rsid w:val="009F6C61"/>
    <w:rsid w:val="00A00666"/>
    <w:rsid w:val="00A011C4"/>
    <w:rsid w:val="00A014FC"/>
    <w:rsid w:val="00A01BE6"/>
    <w:rsid w:val="00A01C0A"/>
    <w:rsid w:val="00A01FEB"/>
    <w:rsid w:val="00A03424"/>
    <w:rsid w:val="00A041A4"/>
    <w:rsid w:val="00A0595C"/>
    <w:rsid w:val="00A05E2B"/>
    <w:rsid w:val="00A06C3A"/>
    <w:rsid w:val="00A07711"/>
    <w:rsid w:val="00A10517"/>
    <w:rsid w:val="00A11857"/>
    <w:rsid w:val="00A1318D"/>
    <w:rsid w:val="00A20629"/>
    <w:rsid w:val="00A21E1D"/>
    <w:rsid w:val="00A245AE"/>
    <w:rsid w:val="00A24A6A"/>
    <w:rsid w:val="00A25C5D"/>
    <w:rsid w:val="00A25DA1"/>
    <w:rsid w:val="00A2676E"/>
    <w:rsid w:val="00A26C10"/>
    <w:rsid w:val="00A30028"/>
    <w:rsid w:val="00A312B3"/>
    <w:rsid w:val="00A31667"/>
    <w:rsid w:val="00A33AD7"/>
    <w:rsid w:val="00A34D60"/>
    <w:rsid w:val="00A35242"/>
    <w:rsid w:val="00A358DE"/>
    <w:rsid w:val="00A35F25"/>
    <w:rsid w:val="00A3643B"/>
    <w:rsid w:val="00A365BB"/>
    <w:rsid w:val="00A372A7"/>
    <w:rsid w:val="00A4018E"/>
    <w:rsid w:val="00A40A35"/>
    <w:rsid w:val="00A43ED4"/>
    <w:rsid w:val="00A44925"/>
    <w:rsid w:val="00A47059"/>
    <w:rsid w:val="00A47545"/>
    <w:rsid w:val="00A50638"/>
    <w:rsid w:val="00A506F8"/>
    <w:rsid w:val="00A52340"/>
    <w:rsid w:val="00A52B3F"/>
    <w:rsid w:val="00A55A07"/>
    <w:rsid w:val="00A56378"/>
    <w:rsid w:val="00A57FB0"/>
    <w:rsid w:val="00A57FF5"/>
    <w:rsid w:val="00A6008C"/>
    <w:rsid w:val="00A607B6"/>
    <w:rsid w:val="00A618A5"/>
    <w:rsid w:val="00A61AA2"/>
    <w:rsid w:val="00A62F08"/>
    <w:rsid w:val="00A63985"/>
    <w:rsid w:val="00A64976"/>
    <w:rsid w:val="00A65108"/>
    <w:rsid w:val="00A6584E"/>
    <w:rsid w:val="00A6598F"/>
    <w:rsid w:val="00A663E5"/>
    <w:rsid w:val="00A6672E"/>
    <w:rsid w:val="00A67941"/>
    <w:rsid w:val="00A71CC2"/>
    <w:rsid w:val="00A7211D"/>
    <w:rsid w:val="00A721E2"/>
    <w:rsid w:val="00A72FBA"/>
    <w:rsid w:val="00A7357C"/>
    <w:rsid w:val="00A73F7F"/>
    <w:rsid w:val="00A74252"/>
    <w:rsid w:val="00A74A00"/>
    <w:rsid w:val="00A771FD"/>
    <w:rsid w:val="00A8026F"/>
    <w:rsid w:val="00A83164"/>
    <w:rsid w:val="00A832C1"/>
    <w:rsid w:val="00A835DA"/>
    <w:rsid w:val="00A83830"/>
    <w:rsid w:val="00A85ACB"/>
    <w:rsid w:val="00A86B58"/>
    <w:rsid w:val="00A871DB"/>
    <w:rsid w:val="00A912A9"/>
    <w:rsid w:val="00A91312"/>
    <w:rsid w:val="00A918F2"/>
    <w:rsid w:val="00A921D9"/>
    <w:rsid w:val="00A92490"/>
    <w:rsid w:val="00A94B2A"/>
    <w:rsid w:val="00A96144"/>
    <w:rsid w:val="00A962DD"/>
    <w:rsid w:val="00A9743A"/>
    <w:rsid w:val="00AA067F"/>
    <w:rsid w:val="00AA1015"/>
    <w:rsid w:val="00AA11D6"/>
    <w:rsid w:val="00AA2EF5"/>
    <w:rsid w:val="00AA3296"/>
    <w:rsid w:val="00AA4152"/>
    <w:rsid w:val="00AA4B82"/>
    <w:rsid w:val="00AA4D1D"/>
    <w:rsid w:val="00AA58D3"/>
    <w:rsid w:val="00AA602F"/>
    <w:rsid w:val="00AA66CC"/>
    <w:rsid w:val="00AA67C6"/>
    <w:rsid w:val="00AA6E53"/>
    <w:rsid w:val="00AA7589"/>
    <w:rsid w:val="00AB137C"/>
    <w:rsid w:val="00AB25C1"/>
    <w:rsid w:val="00AB30FC"/>
    <w:rsid w:val="00AB3AF9"/>
    <w:rsid w:val="00AB3D5D"/>
    <w:rsid w:val="00AB427F"/>
    <w:rsid w:val="00AB61D2"/>
    <w:rsid w:val="00AB6764"/>
    <w:rsid w:val="00AB6DF6"/>
    <w:rsid w:val="00AC0305"/>
    <w:rsid w:val="00AC0F4B"/>
    <w:rsid w:val="00AC1727"/>
    <w:rsid w:val="00AC183A"/>
    <w:rsid w:val="00AC2F99"/>
    <w:rsid w:val="00AC348F"/>
    <w:rsid w:val="00AC5BC7"/>
    <w:rsid w:val="00AC6310"/>
    <w:rsid w:val="00AD0684"/>
    <w:rsid w:val="00AD16E1"/>
    <w:rsid w:val="00AD27CC"/>
    <w:rsid w:val="00AD2AE1"/>
    <w:rsid w:val="00AD4343"/>
    <w:rsid w:val="00AD472B"/>
    <w:rsid w:val="00AD4A28"/>
    <w:rsid w:val="00AD5669"/>
    <w:rsid w:val="00AD5E02"/>
    <w:rsid w:val="00AD6929"/>
    <w:rsid w:val="00AD7620"/>
    <w:rsid w:val="00AD77CE"/>
    <w:rsid w:val="00AE3B39"/>
    <w:rsid w:val="00AE4748"/>
    <w:rsid w:val="00AE591E"/>
    <w:rsid w:val="00AE7808"/>
    <w:rsid w:val="00AE7CC6"/>
    <w:rsid w:val="00AE7CF1"/>
    <w:rsid w:val="00AF023E"/>
    <w:rsid w:val="00AF14EA"/>
    <w:rsid w:val="00AF1E6F"/>
    <w:rsid w:val="00AF6C7E"/>
    <w:rsid w:val="00AF6F5B"/>
    <w:rsid w:val="00B026FF"/>
    <w:rsid w:val="00B0334E"/>
    <w:rsid w:val="00B04FB1"/>
    <w:rsid w:val="00B05299"/>
    <w:rsid w:val="00B05A84"/>
    <w:rsid w:val="00B07242"/>
    <w:rsid w:val="00B07A26"/>
    <w:rsid w:val="00B10285"/>
    <w:rsid w:val="00B1078F"/>
    <w:rsid w:val="00B10CE7"/>
    <w:rsid w:val="00B126A8"/>
    <w:rsid w:val="00B12F10"/>
    <w:rsid w:val="00B12F53"/>
    <w:rsid w:val="00B141E5"/>
    <w:rsid w:val="00B15752"/>
    <w:rsid w:val="00B169D6"/>
    <w:rsid w:val="00B17DB6"/>
    <w:rsid w:val="00B2066C"/>
    <w:rsid w:val="00B22561"/>
    <w:rsid w:val="00B22B24"/>
    <w:rsid w:val="00B22DB1"/>
    <w:rsid w:val="00B24992"/>
    <w:rsid w:val="00B25F52"/>
    <w:rsid w:val="00B25FE4"/>
    <w:rsid w:val="00B26CEA"/>
    <w:rsid w:val="00B27107"/>
    <w:rsid w:val="00B27C71"/>
    <w:rsid w:val="00B30E07"/>
    <w:rsid w:val="00B325EB"/>
    <w:rsid w:val="00B32B3A"/>
    <w:rsid w:val="00B34B51"/>
    <w:rsid w:val="00B368B1"/>
    <w:rsid w:val="00B3699F"/>
    <w:rsid w:val="00B370D8"/>
    <w:rsid w:val="00B408A4"/>
    <w:rsid w:val="00B42875"/>
    <w:rsid w:val="00B44594"/>
    <w:rsid w:val="00B44DA0"/>
    <w:rsid w:val="00B4506B"/>
    <w:rsid w:val="00B458D5"/>
    <w:rsid w:val="00B476D5"/>
    <w:rsid w:val="00B50C23"/>
    <w:rsid w:val="00B510B1"/>
    <w:rsid w:val="00B51330"/>
    <w:rsid w:val="00B51B64"/>
    <w:rsid w:val="00B52EB2"/>
    <w:rsid w:val="00B53078"/>
    <w:rsid w:val="00B531C4"/>
    <w:rsid w:val="00B5331A"/>
    <w:rsid w:val="00B541C1"/>
    <w:rsid w:val="00B54A51"/>
    <w:rsid w:val="00B55318"/>
    <w:rsid w:val="00B5543F"/>
    <w:rsid w:val="00B55800"/>
    <w:rsid w:val="00B56B3B"/>
    <w:rsid w:val="00B5793A"/>
    <w:rsid w:val="00B606D8"/>
    <w:rsid w:val="00B60AAD"/>
    <w:rsid w:val="00B60C7B"/>
    <w:rsid w:val="00B62330"/>
    <w:rsid w:val="00B62E1A"/>
    <w:rsid w:val="00B63E9F"/>
    <w:rsid w:val="00B640F3"/>
    <w:rsid w:val="00B6447F"/>
    <w:rsid w:val="00B657EE"/>
    <w:rsid w:val="00B72D57"/>
    <w:rsid w:val="00B73F84"/>
    <w:rsid w:val="00B7475D"/>
    <w:rsid w:val="00B74D66"/>
    <w:rsid w:val="00B77630"/>
    <w:rsid w:val="00B7787C"/>
    <w:rsid w:val="00B77C76"/>
    <w:rsid w:val="00B81B95"/>
    <w:rsid w:val="00B824D2"/>
    <w:rsid w:val="00B8258F"/>
    <w:rsid w:val="00B82711"/>
    <w:rsid w:val="00B83FA8"/>
    <w:rsid w:val="00B841E8"/>
    <w:rsid w:val="00B84211"/>
    <w:rsid w:val="00B85B3E"/>
    <w:rsid w:val="00B86132"/>
    <w:rsid w:val="00B874FE"/>
    <w:rsid w:val="00B87D7E"/>
    <w:rsid w:val="00B87F44"/>
    <w:rsid w:val="00B9014B"/>
    <w:rsid w:val="00B913C8"/>
    <w:rsid w:val="00B91A3A"/>
    <w:rsid w:val="00B91C8D"/>
    <w:rsid w:val="00B91CAE"/>
    <w:rsid w:val="00B92C78"/>
    <w:rsid w:val="00B95AEA"/>
    <w:rsid w:val="00BA10EB"/>
    <w:rsid w:val="00BA1A32"/>
    <w:rsid w:val="00BA1B06"/>
    <w:rsid w:val="00BA1FCD"/>
    <w:rsid w:val="00BA222F"/>
    <w:rsid w:val="00BA434A"/>
    <w:rsid w:val="00BA5640"/>
    <w:rsid w:val="00BA6EA5"/>
    <w:rsid w:val="00BA7447"/>
    <w:rsid w:val="00BB05B4"/>
    <w:rsid w:val="00BB0E8F"/>
    <w:rsid w:val="00BB1CC4"/>
    <w:rsid w:val="00BB2CC2"/>
    <w:rsid w:val="00BB2E2F"/>
    <w:rsid w:val="00BB41DD"/>
    <w:rsid w:val="00BB51B0"/>
    <w:rsid w:val="00BB541E"/>
    <w:rsid w:val="00BB691B"/>
    <w:rsid w:val="00BC0570"/>
    <w:rsid w:val="00BC1793"/>
    <w:rsid w:val="00BC2BC6"/>
    <w:rsid w:val="00BC3624"/>
    <w:rsid w:val="00BC48B7"/>
    <w:rsid w:val="00BC5D3A"/>
    <w:rsid w:val="00BC6244"/>
    <w:rsid w:val="00BC7B77"/>
    <w:rsid w:val="00BD0320"/>
    <w:rsid w:val="00BD0975"/>
    <w:rsid w:val="00BD0A7A"/>
    <w:rsid w:val="00BD1189"/>
    <w:rsid w:val="00BD423D"/>
    <w:rsid w:val="00BD4546"/>
    <w:rsid w:val="00BD49BA"/>
    <w:rsid w:val="00BD5088"/>
    <w:rsid w:val="00BD5334"/>
    <w:rsid w:val="00BD5424"/>
    <w:rsid w:val="00BD6CF6"/>
    <w:rsid w:val="00BD7162"/>
    <w:rsid w:val="00BD7509"/>
    <w:rsid w:val="00BE01DA"/>
    <w:rsid w:val="00BE03D7"/>
    <w:rsid w:val="00BE0582"/>
    <w:rsid w:val="00BE0F11"/>
    <w:rsid w:val="00BE234E"/>
    <w:rsid w:val="00BE26B5"/>
    <w:rsid w:val="00BE4470"/>
    <w:rsid w:val="00BE5431"/>
    <w:rsid w:val="00BE5702"/>
    <w:rsid w:val="00BE5D04"/>
    <w:rsid w:val="00BE60E0"/>
    <w:rsid w:val="00BE6D1A"/>
    <w:rsid w:val="00BE6E05"/>
    <w:rsid w:val="00BF0508"/>
    <w:rsid w:val="00BF07FC"/>
    <w:rsid w:val="00BF1920"/>
    <w:rsid w:val="00BF4439"/>
    <w:rsid w:val="00BF488A"/>
    <w:rsid w:val="00BF4A16"/>
    <w:rsid w:val="00BF5704"/>
    <w:rsid w:val="00BF64CC"/>
    <w:rsid w:val="00BF6ECF"/>
    <w:rsid w:val="00BF7C64"/>
    <w:rsid w:val="00BF7FA4"/>
    <w:rsid w:val="00C02144"/>
    <w:rsid w:val="00C02D1C"/>
    <w:rsid w:val="00C04095"/>
    <w:rsid w:val="00C048D1"/>
    <w:rsid w:val="00C05675"/>
    <w:rsid w:val="00C05B6C"/>
    <w:rsid w:val="00C0639C"/>
    <w:rsid w:val="00C06773"/>
    <w:rsid w:val="00C06807"/>
    <w:rsid w:val="00C10692"/>
    <w:rsid w:val="00C114EC"/>
    <w:rsid w:val="00C12E6E"/>
    <w:rsid w:val="00C140A3"/>
    <w:rsid w:val="00C15D7B"/>
    <w:rsid w:val="00C16066"/>
    <w:rsid w:val="00C1758E"/>
    <w:rsid w:val="00C1766D"/>
    <w:rsid w:val="00C218E0"/>
    <w:rsid w:val="00C24D97"/>
    <w:rsid w:val="00C25521"/>
    <w:rsid w:val="00C2600A"/>
    <w:rsid w:val="00C26656"/>
    <w:rsid w:val="00C26BC4"/>
    <w:rsid w:val="00C27AB1"/>
    <w:rsid w:val="00C306CD"/>
    <w:rsid w:val="00C31959"/>
    <w:rsid w:val="00C319E9"/>
    <w:rsid w:val="00C32455"/>
    <w:rsid w:val="00C32AE7"/>
    <w:rsid w:val="00C33510"/>
    <w:rsid w:val="00C3784C"/>
    <w:rsid w:val="00C411D2"/>
    <w:rsid w:val="00C4143F"/>
    <w:rsid w:val="00C43045"/>
    <w:rsid w:val="00C45E9F"/>
    <w:rsid w:val="00C46368"/>
    <w:rsid w:val="00C5058A"/>
    <w:rsid w:val="00C51AD8"/>
    <w:rsid w:val="00C520CB"/>
    <w:rsid w:val="00C52E7B"/>
    <w:rsid w:val="00C53CD2"/>
    <w:rsid w:val="00C54C10"/>
    <w:rsid w:val="00C54DF6"/>
    <w:rsid w:val="00C54EC4"/>
    <w:rsid w:val="00C55646"/>
    <w:rsid w:val="00C55EB0"/>
    <w:rsid w:val="00C56689"/>
    <w:rsid w:val="00C56D71"/>
    <w:rsid w:val="00C571F7"/>
    <w:rsid w:val="00C607B2"/>
    <w:rsid w:val="00C60888"/>
    <w:rsid w:val="00C63D31"/>
    <w:rsid w:val="00C64E5C"/>
    <w:rsid w:val="00C65174"/>
    <w:rsid w:val="00C6681F"/>
    <w:rsid w:val="00C6734A"/>
    <w:rsid w:val="00C67DAF"/>
    <w:rsid w:val="00C712D2"/>
    <w:rsid w:val="00C71C16"/>
    <w:rsid w:val="00C72244"/>
    <w:rsid w:val="00C72D8E"/>
    <w:rsid w:val="00C75BAC"/>
    <w:rsid w:val="00C75D61"/>
    <w:rsid w:val="00C769DC"/>
    <w:rsid w:val="00C7798C"/>
    <w:rsid w:val="00C81548"/>
    <w:rsid w:val="00C822F6"/>
    <w:rsid w:val="00C82481"/>
    <w:rsid w:val="00C826DF"/>
    <w:rsid w:val="00C82B15"/>
    <w:rsid w:val="00C84329"/>
    <w:rsid w:val="00C84EE5"/>
    <w:rsid w:val="00C857CA"/>
    <w:rsid w:val="00C85C33"/>
    <w:rsid w:val="00C870EF"/>
    <w:rsid w:val="00C872FA"/>
    <w:rsid w:val="00C87CEF"/>
    <w:rsid w:val="00C91355"/>
    <w:rsid w:val="00C91813"/>
    <w:rsid w:val="00C927B1"/>
    <w:rsid w:val="00C93353"/>
    <w:rsid w:val="00C93960"/>
    <w:rsid w:val="00C93DAA"/>
    <w:rsid w:val="00C94146"/>
    <w:rsid w:val="00C95D13"/>
    <w:rsid w:val="00C964CF"/>
    <w:rsid w:val="00C96998"/>
    <w:rsid w:val="00C97041"/>
    <w:rsid w:val="00C97AC7"/>
    <w:rsid w:val="00CA0DBD"/>
    <w:rsid w:val="00CA14F1"/>
    <w:rsid w:val="00CA19C0"/>
    <w:rsid w:val="00CA1F4D"/>
    <w:rsid w:val="00CA21B1"/>
    <w:rsid w:val="00CA2275"/>
    <w:rsid w:val="00CA30B1"/>
    <w:rsid w:val="00CA34DF"/>
    <w:rsid w:val="00CA3ED8"/>
    <w:rsid w:val="00CA3FC3"/>
    <w:rsid w:val="00CA5157"/>
    <w:rsid w:val="00CA6298"/>
    <w:rsid w:val="00CA64D2"/>
    <w:rsid w:val="00CA6B3A"/>
    <w:rsid w:val="00CA70CA"/>
    <w:rsid w:val="00CA7B62"/>
    <w:rsid w:val="00CB090E"/>
    <w:rsid w:val="00CB0B22"/>
    <w:rsid w:val="00CB1199"/>
    <w:rsid w:val="00CB19EF"/>
    <w:rsid w:val="00CB2055"/>
    <w:rsid w:val="00CB2C97"/>
    <w:rsid w:val="00CB3A8C"/>
    <w:rsid w:val="00CB425A"/>
    <w:rsid w:val="00CB5B38"/>
    <w:rsid w:val="00CB5F41"/>
    <w:rsid w:val="00CB75FB"/>
    <w:rsid w:val="00CC04C5"/>
    <w:rsid w:val="00CC1B3A"/>
    <w:rsid w:val="00CC22B8"/>
    <w:rsid w:val="00CC253A"/>
    <w:rsid w:val="00CC43C3"/>
    <w:rsid w:val="00CC4812"/>
    <w:rsid w:val="00CC498B"/>
    <w:rsid w:val="00CC51AD"/>
    <w:rsid w:val="00CC5889"/>
    <w:rsid w:val="00CC59DA"/>
    <w:rsid w:val="00CD0422"/>
    <w:rsid w:val="00CD544F"/>
    <w:rsid w:val="00CD5EE6"/>
    <w:rsid w:val="00CD6C63"/>
    <w:rsid w:val="00CD743E"/>
    <w:rsid w:val="00CD7516"/>
    <w:rsid w:val="00CD7A4F"/>
    <w:rsid w:val="00CE0BAA"/>
    <w:rsid w:val="00CE138C"/>
    <w:rsid w:val="00CE13A5"/>
    <w:rsid w:val="00CE3A10"/>
    <w:rsid w:val="00CE5B43"/>
    <w:rsid w:val="00CE5C98"/>
    <w:rsid w:val="00CE78F1"/>
    <w:rsid w:val="00CF0682"/>
    <w:rsid w:val="00CF2695"/>
    <w:rsid w:val="00CF35AE"/>
    <w:rsid w:val="00CF3ACA"/>
    <w:rsid w:val="00CF4C1C"/>
    <w:rsid w:val="00CF52C2"/>
    <w:rsid w:val="00CF6179"/>
    <w:rsid w:val="00CF6A3D"/>
    <w:rsid w:val="00CF6C61"/>
    <w:rsid w:val="00CF6C8E"/>
    <w:rsid w:val="00CF7DDC"/>
    <w:rsid w:val="00CF7FB0"/>
    <w:rsid w:val="00D00A1C"/>
    <w:rsid w:val="00D011F5"/>
    <w:rsid w:val="00D018D8"/>
    <w:rsid w:val="00D02469"/>
    <w:rsid w:val="00D02BD7"/>
    <w:rsid w:val="00D030AF"/>
    <w:rsid w:val="00D0580D"/>
    <w:rsid w:val="00D06D98"/>
    <w:rsid w:val="00D0784B"/>
    <w:rsid w:val="00D07B14"/>
    <w:rsid w:val="00D110C4"/>
    <w:rsid w:val="00D12B3E"/>
    <w:rsid w:val="00D13C6E"/>
    <w:rsid w:val="00D15B4F"/>
    <w:rsid w:val="00D16BDA"/>
    <w:rsid w:val="00D17CD7"/>
    <w:rsid w:val="00D20146"/>
    <w:rsid w:val="00D20B32"/>
    <w:rsid w:val="00D21BC5"/>
    <w:rsid w:val="00D220E0"/>
    <w:rsid w:val="00D2474F"/>
    <w:rsid w:val="00D277D6"/>
    <w:rsid w:val="00D31401"/>
    <w:rsid w:val="00D31FEB"/>
    <w:rsid w:val="00D32D9E"/>
    <w:rsid w:val="00D32F97"/>
    <w:rsid w:val="00D3389E"/>
    <w:rsid w:val="00D346B0"/>
    <w:rsid w:val="00D34CFF"/>
    <w:rsid w:val="00D35512"/>
    <w:rsid w:val="00D36175"/>
    <w:rsid w:val="00D36FAB"/>
    <w:rsid w:val="00D37632"/>
    <w:rsid w:val="00D407F0"/>
    <w:rsid w:val="00D42C93"/>
    <w:rsid w:val="00D43779"/>
    <w:rsid w:val="00D44BAE"/>
    <w:rsid w:val="00D44F5A"/>
    <w:rsid w:val="00D46D8C"/>
    <w:rsid w:val="00D46EF3"/>
    <w:rsid w:val="00D47209"/>
    <w:rsid w:val="00D511F4"/>
    <w:rsid w:val="00D5147A"/>
    <w:rsid w:val="00D516E9"/>
    <w:rsid w:val="00D519ED"/>
    <w:rsid w:val="00D52619"/>
    <w:rsid w:val="00D52B6E"/>
    <w:rsid w:val="00D541EB"/>
    <w:rsid w:val="00D552ED"/>
    <w:rsid w:val="00D56CC4"/>
    <w:rsid w:val="00D56E33"/>
    <w:rsid w:val="00D600AF"/>
    <w:rsid w:val="00D6091C"/>
    <w:rsid w:val="00D616B6"/>
    <w:rsid w:val="00D61B97"/>
    <w:rsid w:val="00D61BDF"/>
    <w:rsid w:val="00D63393"/>
    <w:rsid w:val="00D63B38"/>
    <w:rsid w:val="00D64459"/>
    <w:rsid w:val="00D653D6"/>
    <w:rsid w:val="00D65438"/>
    <w:rsid w:val="00D65B2F"/>
    <w:rsid w:val="00D67BCC"/>
    <w:rsid w:val="00D70311"/>
    <w:rsid w:val="00D73CCE"/>
    <w:rsid w:val="00D741F5"/>
    <w:rsid w:val="00D75140"/>
    <w:rsid w:val="00D7603F"/>
    <w:rsid w:val="00D76695"/>
    <w:rsid w:val="00D7784B"/>
    <w:rsid w:val="00D81A59"/>
    <w:rsid w:val="00D828CC"/>
    <w:rsid w:val="00D82FFC"/>
    <w:rsid w:val="00D83220"/>
    <w:rsid w:val="00D8635F"/>
    <w:rsid w:val="00D86725"/>
    <w:rsid w:val="00D878AF"/>
    <w:rsid w:val="00D90499"/>
    <w:rsid w:val="00D90EF2"/>
    <w:rsid w:val="00D9110F"/>
    <w:rsid w:val="00D91448"/>
    <w:rsid w:val="00D91726"/>
    <w:rsid w:val="00D92B4C"/>
    <w:rsid w:val="00D9323C"/>
    <w:rsid w:val="00D932FB"/>
    <w:rsid w:val="00D940E6"/>
    <w:rsid w:val="00D94709"/>
    <w:rsid w:val="00D95279"/>
    <w:rsid w:val="00D95904"/>
    <w:rsid w:val="00D95FD1"/>
    <w:rsid w:val="00D9638A"/>
    <w:rsid w:val="00DA277B"/>
    <w:rsid w:val="00DA2A97"/>
    <w:rsid w:val="00DA2B69"/>
    <w:rsid w:val="00DA4793"/>
    <w:rsid w:val="00DA61AD"/>
    <w:rsid w:val="00DA638F"/>
    <w:rsid w:val="00DA6E96"/>
    <w:rsid w:val="00DA6F06"/>
    <w:rsid w:val="00DA7EEE"/>
    <w:rsid w:val="00DB118D"/>
    <w:rsid w:val="00DB345D"/>
    <w:rsid w:val="00DB4086"/>
    <w:rsid w:val="00DB6333"/>
    <w:rsid w:val="00DB657E"/>
    <w:rsid w:val="00DB6649"/>
    <w:rsid w:val="00DB66A2"/>
    <w:rsid w:val="00DB6C34"/>
    <w:rsid w:val="00DB70EF"/>
    <w:rsid w:val="00DC1256"/>
    <w:rsid w:val="00DC1387"/>
    <w:rsid w:val="00DC1ECE"/>
    <w:rsid w:val="00DC4161"/>
    <w:rsid w:val="00DC431B"/>
    <w:rsid w:val="00DC4581"/>
    <w:rsid w:val="00DC45E4"/>
    <w:rsid w:val="00DC4F05"/>
    <w:rsid w:val="00DC5069"/>
    <w:rsid w:val="00DC5768"/>
    <w:rsid w:val="00DC6367"/>
    <w:rsid w:val="00DC65E8"/>
    <w:rsid w:val="00DC6CC6"/>
    <w:rsid w:val="00DD0165"/>
    <w:rsid w:val="00DD059C"/>
    <w:rsid w:val="00DD1FCA"/>
    <w:rsid w:val="00DD4736"/>
    <w:rsid w:val="00DD4855"/>
    <w:rsid w:val="00DD4FA6"/>
    <w:rsid w:val="00DD5713"/>
    <w:rsid w:val="00DD7550"/>
    <w:rsid w:val="00DD7DF2"/>
    <w:rsid w:val="00DE0B18"/>
    <w:rsid w:val="00DE1857"/>
    <w:rsid w:val="00DE236B"/>
    <w:rsid w:val="00DE4983"/>
    <w:rsid w:val="00DE4E83"/>
    <w:rsid w:val="00DE5729"/>
    <w:rsid w:val="00DE5860"/>
    <w:rsid w:val="00DE6D27"/>
    <w:rsid w:val="00DE7E5F"/>
    <w:rsid w:val="00DF0D3E"/>
    <w:rsid w:val="00DF0D92"/>
    <w:rsid w:val="00DF1554"/>
    <w:rsid w:val="00DF1CA6"/>
    <w:rsid w:val="00DF5B8C"/>
    <w:rsid w:val="00DF65B2"/>
    <w:rsid w:val="00DF7499"/>
    <w:rsid w:val="00E00EF9"/>
    <w:rsid w:val="00E017D8"/>
    <w:rsid w:val="00E03074"/>
    <w:rsid w:val="00E031F5"/>
    <w:rsid w:val="00E03A6F"/>
    <w:rsid w:val="00E04A5D"/>
    <w:rsid w:val="00E04EF1"/>
    <w:rsid w:val="00E05CCB"/>
    <w:rsid w:val="00E070AD"/>
    <w:rsid w:val="00E074C7"/>
    <w:rsid w:val="00E12D7F"/>
    <w:rsid w:val="00E14895"/>
    <w:rsid w:val="00E154A2"/>
    <w:rsid w:val="00E17A02"/>
    <w:rsid w:val="00E17DE2"/>
    <w:rsid w:val="00E20AB8"/>
    <w:rsid w:val="00E20C0B"/>
    <w:rsid w:val="00E20F38"/>
    <w:rsid w:val="00E21D3F"/>
    <w:rsid w:val="00E2225F"/>
    <w:rsid w:val="00E223D8"/>
    <w:rsid w:val="00E23365"/>
    <w:rsid w:val="00E23407"/>
    <w:rsid w:val="00E236E2"/>
    <w:rsid w:val="00E24434"/>
    <w:rsid w:val="00E248DA"/>
    <w:rsid w:val="00E25415"/>
    <w:rsid w:val="00E25549"/>
    <w:rsid w:val="00E30B76"/>
    <w:rsid w:val="00E31E74"/>
    <w:rsid w:val="00E33EBC"/>
    <w:rsid w:val="00E35242"/>
    <w:rsid w:val="00E36698"/>
    <w:rsid w:val="00E37394"/>
    <w:rsid w:val="00E375E0"/>
    <w:rsid w:val="00E378D8"/>
    <w:rsid w:val="00E41DD8"/>
    <w:rsid w:val="00E42287"/>
    <w:rsid w:val="00E423D4"/>
    <w:rsid w:val="00E42879"/>
    <w:rsid w:val="00E4345D"/>
    <w:rsid w:val="00E4516A"/>
    <w:rsid w:val="00E45A4E"/>
    <w:rsid w:val="00E460A4"/>
    <w:rsid w:val="00E46325"/>
    <w:rsid w:val="00E47C63"/>
    <w:rsid w:val="00E5014D"/>
    <w:rsid w:val="00E509EC"/>
    <w:rsid w:val="00E50CD5"/>
    <w:rsid w:val="00E514CB"/>
    <w:rsid w:val="00E51991"/>
    <w:rsid w:val="00E527DE"/>
    <w:rsid w:val="00E537CA"/>
    <w:rsid w:val="00E53DEA"/>
    <w:rsid w:val="00E5489E"/>
    <w:rsid w:val="00E54924"/>
    <w:rsid w:val="00E55359"/>
    <w:rsid w:val="00E55E75"/>
    <w:rsid w:val="00E560D3"/>
    <w:rsid w:val="00E56359"/>
    <w:rsid w:val="00E606C2"/>
    <w:rsid w:val="00E627EA"/>
    <w:rsid w:val="00E64C16"/>
    <w:rsid w:val="00E64D62"/>
    <w:rsid w:val="00E654ED"/>
    <w:rsid w:val="00E654F8"/>
    <w:rsid w:val="00E67AC7"/>
    <w:rsid w:val="00E7076F"/>
    <w:rsid w:val="00E708D8"/>
    <w:rsid w:val="00E71498"/>
    <w:rsid w:val="00E7160C"/>
    <w:rsid w:val="00E71728"/>
    <w:rsid w:val="00E72FFB"/>
    <w:rsid w:val="00E7305A"/>
    <w:rsid w:val="00E73141"/>
    <w:rsid w:val="00E737A7"/>
    <w:rsid w:val="00E74D9A"/>
    <w:rsid w:val="00E76133"/>
    <w:rsid w:val="00E76276"/>
    <w:rsid w:val="00E76423"/>
    <w:rsid w:val="00E80A8A"/>
    <w:rsid w:val="00E810E0"/>
    <w:rsid w:val="00E823DF"/>
    <w:rsid w:val="00E8272D"/>
    <w:rsid w:val="00E82D22"/>
    <w:rsid w:val="00E83005"/>
    <w:rsid w:val="00E840F7"/>
    <w:rsid w:val="00E85409"/>
    <w:rsid w:val="00E86431"/>
    <w:rsid w:val="00E90925"/>
    <w:rsid w:val="00E90E68"/>
    <w:rsid w:val="00E91E78"/>
    <w:rsid w:val="00E94FEF"/>
    <w:rsid w:val="00E95CAE"/>
    <w:rsid w:val="00E9701B"/>
    <w:rsid w:val="00EA0592"/>
    <w:rsid w:val="00EA074F"/>
    <w:rsid w:val="00EA1099"/>
    <w:rsid w:val="00EA2005"/>
    <w:rsid w:val="00EA35DC"/>
    <w:rsid w:val="00EA3668"/>
    <w:rsid w:val="00EA4947"/>
    <w:rsid w:val="00EA4B06"/>
    <w:rsid w:val="00EA68A2"/>
    <w:rsid w:val="00EB1CE1"/>
    <w:rsid w:val="00EB2842"/>
    <w:rsid w:val="00EB3AE1"/>
    <w:rsid w:val="00EB4504"/>
    <w:rsid w:val="00EB56B8"/>
    <w:rsid w:val="00EB5ABB"/>
    <w:rsid w:val="00EB5CEA"/>
    <w:rsid w:val="00EB6C07"/>
    <w:rsid w:val="00EB6D1F"/>
    <w:rsid w:val="00EC1B66"/>
    <w:rsid w:val="00EC2E1D"/>
    <w:rsid w:val="00EC323F"/>
    <w:rsid w:val="00EC3AF0"/>
    <w:rsid w:val="00EC3B28"/>
    <w:rsid w:val="00EC422C"/>
    <w:rsid w:val="00EC6A46"/>
    <w:rsid w:val="00EC7383"/>
    <w:rsid w:val="00EC76B6"/>
    <w:rsid w:val="00ED06D8"/>
    <w:rsid w:val="00ED08B0"/>
    <w:rsid w:val="00ED1406"/>
    <w:rsid w:val="00ED1B62"/>
    <w:rsid w:val="00ED2730"/>
    <w:rsid w:val="00ED2B72"/>
    <w:rsid w:val="00ED339D"/>
    <w:rsid w:val="00ED39ED"/>
    <w:rsid w:val="00ED55B4"/>
    <w:rsid w:val="00ED60A5"/>
    <w:rsid w:val="00ED63A1"/>
    <w:rsid w:val="00EE0A55"/>
    <w:rsid w:val="00EE24AD"/>
    <w:rsid w:val="00EE2AD5"/>
    <w:rsid w:val="00EE2B74"/>
    <w:rsid w:val="00EE3D33"/>
    <w:rsid w:val="00EE468A"/>
    <w:rsid w:val="00EE5087"/>
    <w:rsid w:val="00EE7355"/>
    <w:rsid w:val="00EE7492"/>
    <w:rsid w:val="00EF03D3"/>
    <w:rsid w:val="00EF068E"/>
    <w:rsid w:val="00EF1A2F"/>
    <w:rsid w:val="00EF21EB"/>
    <w:rsid w:val="00EF2536"/>
    <w:rsid w:val="00EF28E3"/>
    <w:rsid w:val="00EF6337"/>
    <w:rsid w:val="00EF6FDF"/>
    <w:rsid w:val="00F01193"/>
    <w:rsid w:val="00F01287"/>
    <w:rsid w:val="00F01510"/>
    <w:rsid w:val="00F021F1"/>
    <w:rsid w:val="00F0327E"/>
    <w:rsid w:val="00F03AC9"/>
    <w:rsid w:val="00F051A7"/>
    <w:rsid w:val="00F06073"/>
    <w:rsid w:val="00F067AD"/>
    <w:rsid w:val="00F06B47"/>
    <w:rsid w:val="00F070BE"/>
    <w:rsid w:val="00F07E49"/>
    <w:rsid w:val="00F10C01"/>
    <w:rsid w:val="00F10C8C"/>
    <w:rsid w:val="00F11352"/>
    <w:rsid w:val="00F11CAB"/>
    <w:rsid w:val="00F11EE2"/>
    <w:rsid w:val="00F12410"/>
    <w:rsid w:val="00F12D70"/>
    <w:rsid w:val="00F14D7F"/>
    <w:rsid w:val="00F20E8C"/>
    <w:rsid w:val="00F2114B"/>
    <w:rsid w:val="00F21586"/>
    <w:rsid w:val="00F21DDD"/>
    <w:rsid w:val="00F22140"/>
    <w:rsid w:val="00F22232"/>
    <w:rsid w:val="00F25596"/>
    <w:rsid w:val="00F26747"/>
    <w:rsid w:val="00F26BEB"/>
    <w:rsid w:val="00F27CD3"/>
    <w:rsid w:val="00F30972"/>
    <w:rsid w:val="00F31203"/>
    <w:rsid w:val="00F315F5"/>
    <w:rsid w:val="00F31631"/>
    <w:rsid w:val="00F317AE"/>
    <w:rsid w:val="00F31B6C"/>
    <w:rsid w:val="00F31D51"/>
    <w:rsid w:val="00F32027"/>
    <w:rsid w:val="00F32AA5"/>
    <w:rsid w:val="00F32EF3"/>
    <w:rsid w:val="00F32F36"/>
    <w:rsid w:val="00F334C5"/>
    <w:rsid w:val="00F34176"/>
    <w:rsid w:val="00F34A9F"/>
    <w:rsid w:val="00F34FD9"/>
    <w:rsid w:val="00F35F9E"/>
    <w:rsid w:val="00F3728B"/>
    <w:rsid w:val="00F37404"/>
    <w:rsid w:val="00F37DCC"/>
    <w:rsid w:val="00F41D60"/>
    <w:rsid w:val="00F42CAE"/>
    <w:rsid w:val="00F434AE"/>
    <w:rsid w:val="00F43E40"/>
    <w:rsid w:val="00F455A5"/>
    <w:rsid w:val="00F45F3E"/>
    <w:rsid w:val="00F4662B"/>
    <w:rsid w:val="00F47643"/>
    <w:rsid w:val="00F47923"/>
    <w:rsid w:val="00F50F3E"/>
    <w:rsid w:val="00F50F7E"/>
    <w:rsid w:val="00F50F96"/>
    <w:rsid w:val="00F520CC"/>
    <w:rsid w:val="00F55ADF"/>
    <w:rsid w:val="00F560FD"/>
    <w:rsid w:val="00F56982"/>
    <w:rsid w:val="00F574C3"/>
    <w:rsid w:val="00F61B38"/>
    <w:rsid w:val="00F61D27"/>
    <w:rsid w:val="00F61DC9"/>
    <w:rsid w:val="00F63A2B"/>
    <w:rsid w:val="00F63DB5"/>
    <w:rsid w:val="00F64761"/>
    <w:rsid w:val="00F650A8"/>
    <w:rsid w:val="00F6537D"/>
    <w:rsid w:val="00F65BB2"/>
    <w:rsid w:val="00F661A6"/>
    <w:rsid w:val="00F66782"/>
    <w:rsid w:val="00F66EFE"/>
    <w:rsid w:val="00F67BDC"/>
    <w:rsid w:val="00F70B68"/>
    <w:rsid w:val="00F727BB"/>
    <w:rsid w:val="00F73CDE"/>
    <w:rsid w:val="00F74B3B"/>
    <w:rsid w:val="00F75E82"/>
    <w:rsid w:val="00F766FF"/>
    <w:rsid w:val="00F76B31"/>
    <w:rsid w:val="00F774AC"/>
    <w:rsid w:val="00F775B0"/>
    <w:rsid w:val="00F805DC"/>
    <w:rsid w:val="00F807B4"/>
    <w:rsid w:val="00F80BF3"/>
    <w:rsid w:val="00F80F69"/>
    <w:rsid w:val="00F81C66"/>
    <w:rsid w:val="00F82434"/>
    <w:rsid w:val="00F82709"/>
    <w:rsid w:val="00F82FD1"/>
    <w:rsid w:val="00F84BC2"/>
    <w:rsid w:val="00F84D31"/>
    <w:rsid w:val="00F87124"/>
    <w:rsid w:val="00F872A3"/>
    <w:rsid w:val="00F87945"/>
    <w:rsid w:val="00F90351"/>
    <w:rsid w:val="00F952AC"/>
    <w:rsid w:val="00F95C3F"/>
    <w:rsid w:val="00F961E3"/>
    <w:rsid w:val="00F96F46"/>
    <w:rsid w:val="00FA01D0"/>
    <w:rsid w:val="00FA27AC"/>
    <w:rsid w:val="00FA2925"/>
    <w:rsid w:val="00FA301D"/>
    <w:rsid w:val="00FA37AF"/>
    <w:rsid w:val="00FA4D1A"/>
    <w:rsid w:val="00FA4EE5"/>
    <w:rsid w:val="00FA5124"/>
    <w:rsid w:val="00FA5534"/>
    <w:rsid w:val="00FA55F6"/>
    <w:rsid w:val="00FB0364"/>
    <w:rsid w:val="00FB267C"/>
    <w:rsid w:val="00FB62BF"/>
    <w:rsid w:val="00FB7F93"/>
    <w:rsid w:val="00FC0022"/>
    <w:rsid w:val="00FC02F8"/>
    <w:rsid w:val="00FC0AAF"/>
    <w:rsid w:val="00FC0CA0"/>
    <w:rsid w:val="00FC29CC"/>
    <w:rsid w:val="00FC2F70"/>
    <w:rsid w:val="00FC4786"/>
    <w:rsid w:val="00FC7C1D"/>
    <w:rsid w:val="00FC7E18"/>
    <w:rsid w:val="00FD0708"/>
    <w:rsid w:val="00FD102C"/>
    <w:rsid w:val="00FD10EB"/>
    <w:rsid w:val="00FD1154"/>
    <w:rsid w:val="00FD1A31"/>
    <w:rsid w:val="00FD2A85"/>
    <w:rsid w:val="00FD3844"/>
    <w:rsid w:val="00FD3B7D"/>
    <w:rsid w:val="00FD3E72"/>
    <w:rsid w:val="00FD4AC3"/>
    <w:rsid w:val="00FD5254"/>
    <w:rsid w:val="00FD5468"/>
    <w:rsid w:val="00FD5842"/>
    <w:rsid w:val="00FD6F70"/>
    <w:rsid w:val="00FD77B8"/>
    <w:rsid w:val="00FD7FF0"/>
    <w:rsid w:val="00FE01BA"/>
    <w:rsid w:val="00FE1310"/>
    <w:rsid w:val="00FE1B8A"/>
    <w:rsid w:val="00FE1DED"/>
    <w:rsid w:val="00FE2D4F"/>
    <w:rsid w:val="00FE4595"/>
    <w:rsid w:val="00FE7143"/>
    <w:rsid w:val="00FF0C39"/>
    <w:rsid w:val="00FF22EE"/>
    <w:rsid w:val="00FF307B"/>
    <w:rsid w:val="00FF5CE0"/>
    <w:rsid w:val="00FF62B1"/>
    <w:rsid w:val="00FF6490"/>
    <w:rsid w:val="00FF7477"/>
    <w:rsid w:val="00FF76EA"/>
    <w:rsid w:val="00FF7A0E"/>
    <w:rsid w:val="0114A43F"/>
    <w:rsid w:val="02534CBF"/>
    <w:rsid w:val="02B074A0"/>
    <w:rsid w:val="034280DF"/>
    <w:rsid w:val="035C55E4"/>
    <w:rsid w:val="05E81562"/>
    <w:rsid w:val="070E7CBC"/>
    <w:rsid w:val="07B556FE"/>
    <w:rsid w:val="07C453C3"/>
    <w:rsid w:val="07D3B71C"/>
    <w:rsid w:val="08521DF8"/>
    <w:rsid w:val="093CB257"/>
    <w:rsid w:val="099465A3"/>
    <w:rsid w:val="09CB9768"/>
    <w:rsid w:val="0ADC35CB"/>
    <w:rsid w:val="0AFBF485"/>
    <w:rsid w:val="0B4D92C4"/>
    <w:rsid w:val="0B6745D7"/>
    <w:rsid w:val="0D2A03F6"/>
    <w:rsid w:val="0DF1DD86"/>
    <w:rsid w:val="0E318D06"/>
    <w:rsid w:val="0F0E5816"/>
    <w:rsid w:val="0FC7DEC5"/>
    <w:rsid w:val="10209768"/>
    <w:rsid w:val="116B3609"/>
    <w:rsid w:val="12B0973B"/>
    <w:rsid w:val="12B5D4E6"/>
    <w:rsid w:val="12C6986A"/>
    <w:rsid w:val="136AA972"/>
    <w:rsid w:val="14A2D6CB"/>
    <w:rsid w:val="14A73CD1"/>
    <w:rsid w:val="14DED97D"/>
    <w:rsid w:val="15163795"/>
    <w:rsid w:val="163EA72C"/>
    <w:rsid w:val="171FEF42"/>
    <w:rsid w:val="17BA6299"/>
    <w:rsid w:val="19298534"/>
    <w:rsid w:val="19E9A8B8"/>
    <w:rsid w:val="1A0F3805"/>
    <w:rsid w:val="1AADF389"/>
    <w:rsid w:val="1B29692E"/>
    <w:rsid w:val="1B5719D6"/>
    <w:rsid w:val="1CA6939D"/>
    <w:rsid w:val="1D21497A"/>
    <w:rsid w:val="1D2EECE9"/>
    <w:rsid w:val="1E31E7DD"/>
    <w:rsid w:val="1EBFA541"/>
    <w:rsid w:val="1F2453A7"/>
    <w:rsid w:val="202A8AF9"/>
    <w:rsid w:val="209E7CEB"/>
    <w:rsid w:val="20FC8CC1"/>
    <w:rsid w:val="212B3E11"/>
    <w:rsid w:val="22BC76E8"/>
    <w:rsid w:val="24C47089"/>
    <w:rsid w:val="2573D671"/>
    <w:rsid w:val="25DAEF4D"/>
    <w:rsid w:val="25F379E4"/>
    <w:rsid w:val="263C03F8"/>
    <w:rsid w:val="27163DB4"/>
    <w:rsid w:val="28897E2C"/>
    <w:rsid w:val="28CB35ED"/>
    <w:rsid w:val="2999E020"/>
    <w:rsid w:val="29CC312A"/>
    <w:rsid w:val="2A63EE1C"/>
    <w:rsid w:val="2A9B8F23"/>
    <w:rsid w:val="2B0E247F"/>
    <w:rsid w:val="2B5A00E6"/>
    <w:rsid w:val="2BA94052"/>
    <w:rsid w:val="2C02D6AF"/>
    <w:rsid w:val="2E518FE3"/>
    <w:rsid w:val="2ED3EC2A"/>
    <w:rsid w:val="2F80E4B9"/>
    <w:rsid w:val="2F940336"/>
    <w:rsid w:val="307CB175"/>
    <w:rsid w:val="30D647D2"/>
    <w:rsid w:val="30D7815A"/>
    <w:rsid w:val="327A05B9"/>
    <w:rsid w:val="32896912"/>
    <w:rsid w:val="33BC3FBD"/>
    <w:rsid w:val="33C125DA"/>
    <w:rsid w:val="33F8A09B"/>
    <w:rsid w:val="3591E7C1"/>
    <w:rsid w:val="361B9FFE"/>
    <w:rsid w:val="37249629"/>
    <w:rsid w:val="374D76DC"/>
    <w:rsid w:val="378133E7"/>
    <w:rsid w:val="37898256"/>
    <w:rsid w:val="379F151B"/>
    <w:rsid w:val="3887C35A"/>
    <w:rsid w:val="38A78F7C"/>
    <w:rsid w:val="3A2393BB"/>
    <w:rsid w:val="3A435FDD"/>
    <w:rsid w:val="3C20E7FF"/>
    <w:rsid w:val="3D632203"/>
    <w:rsid w:val="3E041282"/>
    <w:rsid w:val="41305BD4"/>
    <w:rsid w:val="41A741F5"/>
    <w:rsid w:val="42056AB1"/>
    <w:rsid w:val="421CB67A"/>
    <w:rsid w:val="44B6BC1B"/>
    <w:rsid w:val="46E2AD72"/>
    <w:rsid w:val="470A0449"/>
    <w:rsid w:val="48FF6B07"/>
    <w:rsid w:val="4A41A50B"/>
    <w:rsid w:val="4A4E78AE"/>
    <w:rsid w:val="4E53E063"/>
    <w:rsid w:val="4EE1B83F"/>
    <w:rsid w:val="4EECA4BA"/>
    <w:rsid w:val="4F2CCE31"/>
    <w:rsid w:val="4FC8E4F8"/>
    <w:rsid w:val="4FCF2146"/>
    <w:rsid w:val="51780B9A"/>
    <w:rsid w:val="518B8125"/>
    <w:rsid w:val="51A1A2D5"/>
    <w:rsid w:val="5550754F"/>
    <w:rsid w:val="55641266"/>
    <w:rsid w:val="5669FD72"/>
    <w:rsid w:val="5789229E"/>
    <w:rsid w:val="586C04D1"/>
    <w:rsid w:val="58ADE4CB"/>
    <w:rsid w:val="58C4879A"/>
    <w:rsid w:val="58F1C404"/>
    <w:rsid w:val="5A36F687"/>
    <w:rsid w:val="5A49B52C"/>
    <w:rsid w:val="5C19D1A4"/>
    <w:rsid w:val="5C5B179B"/>
    <w:rsid w:val="5CE5C119"/>
    <w:rsid w:val="5D4F4393"/>
    <w:rsid w:val="5EC25949"/>
    <w:rsid w:val="5F442906"/>
    <w:rsid w:val="5F4EB3E5"/>
    <w:rsid w:val="5FB268B5"/>
    <w:rsid w:val="617A4E18"/>
    <w:rsid w:val="61A1A4EF"/>
    <w:rsid w:val="620FD022"/>
    <w:rsid w:val="627F8425"/>
    <w:rsid w:val="62AB03CB"/>
    <w:rsid w:val="63F09772"/>
    <w:rsid w:val="64BF1FAD"/>
    <w:rsid w:val="66A47174"/>
    <w:rsid w:val="670A5700"/>
    <w:rsid w:val="670ADB74"/>
    <w:rsid w:val="68479239"/>
    <w:rsid w:val="68A62761"/>
    <w:rsid w:val="68A6ABD5"/>
    <w:rsid w:val="68EB8109"/>
    <w:rsid w:val="69DC1236"/>
    <w:rsid w:val="6B88F535"/>
    <w:rsid w:val="6C48B14D"/>
    <w:rsid w:val="6CC97464"/>
    <w:rsid w:val="6D0CF462"/>
    <w:rsid w:val="6D22F262"/>
    <w:rsid w:val="71C0DE42"/>
    <w:rsid w:val="72B85F4F"/>
    <w:rsid w:val="72BD1C0A"/>
    <w:rsid w:val="7337453C"/>
    <w:rsid w:val="7439403D"/>
    <w:rsid w:val="7595EEE5"/>
    <w:rsid w:val="75B18B2C"/>
    <w:rsid w:val="75CA0411"/>
    <w:rsid w:val="76B1724A"/>
    <w:rsid w:val="76D8EF80"/>
    <w:rsid w:val="77EDC68A"/>
    <w:rsid w:val="7807A0EC"/>
    <w:rsid w:val="7DD03433"/>
  </w:rsids>
  <m:mathPr>
    <m:mathFont m:val="Cambria Math"/>
    <m:brkBin m:val="before"/>
    <m:brkBinSub m:val="--"/>
    <m:smallFrac m:val="0"/>
    <m:dispDef/>
    <m:lMargin m:val="0"/>
    <m:rMargin m:val="0"/>
    <m:defJc m:val="centerGroup"/>
    <m:wrapIndent m:val="1440"/>
    <m:intLim m:val="subSup"/>
    <m:naryLim m:val="undOvr"/>
  </m:mathPr>
  <w:themeFontLang w:val="es-H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AE847D9"/>
  <w15:chartTrackingRefBased/>
  <w15:docId w15:val="{4181F284-C78B-4DA8-B4D8-56279380E1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s-HN"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Portadas y Preliminares"/>
    <w:uiPriority w:val="1"/>
    <w:qFormat/>
    <w:rsid w:val="007D5C9B"/>
    <w:pPr>
      <w:widowControl w:val="0"/>
      <w:spacing w:after="0" w:line="240" w:lineRule="auto"/>
    </w:pPr>
  </w:style>
  <w:style w:type="paragraph" w:styleId="Ttulo1">
    <w:name w:val="heading 1"/>
    <w:basedOn w:val="Normal"/>
    <w:next w:val="TextoPrincipal"/>
    <w:link w:val="Ttulo1Car"/>
    <w:uiPriority w:val="9"/>
    <w:qFormat/>
    <w:rsid w:val="00C52E7B"/>
    <w:pPr>
      <w:keepNext/>
      <w:keepLines/>
      <w:spacing w:before="240" w:after="240"/>
      <w:jc w:val="center"/>
      <w:outlineLvl w:val="0"/>
    </w:pPr>
    <w:rPr>
      <w:rFonts w:ascii="Times New Roman" w:eastAsiaTheme="majorEastAsia" w:hAnsi="Times New Roman" w:cs="Times New Roman"/>
      <w:b/>
      <w:sz w:val="28"/>
      <w:szCs w:val="28"/>
    </w:rPr>
  </w:style>
  <w:style w:type="paragraph" w:styleId="Ttulo2">
    <w:name w:val="heading 2"/>
    <w:basedOn w:val="Normal"/>
    <w:next w:val="TextoPrincipal"/>
    <w:link w:val="Ttulo2Car"/>
    <w:uiPriority w:val="9"/>
    <w:qFormat/>
    <w:rsid w:val="00210E95"/>
    <w:pPr>
      <w:spacing w:after="120"/>
      <w:outlineLvl w:val="1"/>
    </w:pPr>
    <w:rPr>
      <w:rFonts w:ascii="Times New Roman" w:eastAsia="Times New Roman" w:hAnsi="Times New Roman"/>
      <w:b/>
      <w:bCs/>
      <w:sz w:val="24"/>
      <w:szCs w:val="32"/>
    </w:rPr>
  </w:style>
  <w:style w:type="paragraph" w:styleId="Ttulo3">
    <w:name w:val="heading 3"/>
    <w:basedOn w:val="Normal"/>
    <w:next w:val="TextoPrincipal"/>
    <w:link w:val="Ttulo3Car"/>
    <w:uiPriority w:val="9"/>
    <w:unhideWhenUsed/>
    <w:qFormat/>
    <w:rsid w:val="003E7358"/>
    <w:pPr>
      <w:keepNext/>
      <w:keepLines/>
      <w:spacing w:before="40" w:after="120"/>
      <w:ind w:left="567"/>
      <w:outlineLvl w:val="2"/>
    </w:pPr>
    <w:rPr>
      <w:rFonts w:ascii="Times New Roman" w:eastAsiaTheme="majorEastAsia" w:hAnsi="Times New Roman" w:cstheme="majorBidi"/>
      <w:b/>
      <w:sz w:val="24"/>
      <w:szCs w:val="24"/>
    </w:rPr>
  </w:style>
  <w:style w:type="paragraph" w:styleId="Ttulo4">
    <w:name w:val="heading 4"/>
    <w:basedOn w:val="Normal"/>
    <w:next w:val="TextoPrincipal"/>
    <w:link w:val="Ttulo4Car"/>
    <w:uiPriority w:val="9"/>
    <w:qFormat/>
    <w:rsid w:val="00F560FD"/>
    <w:pPr>
      <w:spacing w:after="120"/>
      <w:ind w:left="1134"/>
      <w:outlineLvl w:val="3"/>
    </w:pPr>
    <w:rPr>
      <w:rFonts w:ascii="Times New Roman" w:eastAsia="Times New Roman" w:hAnsi="Times New Roman"/>
      <w:b/>
      <w:bCs/>
      <w:sz w:val="24"/>
      <w:szCs w:val="24"/>
    </w:rPr>
  </w:style>
  <w:style w:type="paragraph" w:styleId="Ttulo5">
    <w:name w:val="heading 5"/>
    <w:basedOn w:val="Normal"/>
    <w:next w:val="Normal"/>
    <w:link w:val="Ttulo5Car"/>
    <w:uiPriority w:val="9"/>
    <w:semiHidden/>
    <w:unhideWhenUsed/>
    <w:qFormat/>
    <w:rsid w:val="00957657"/>
    <w:pPr>
      <w:keepNext/>
      <w:keepLines/>
      <w:spacing w:before="4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CE5C98"/>
    <w:pPr>
      <w:keepNext/>
      <w:keepLines/>
      <w:widowControl/>
      <w:spacing w:before="40" w:line="259" w:lineRule="auto"/>
      <w:outlineLvl w:val="5"/>
    </w:pPr>
    <w:rPr>
      <w:rFonts w:eastAsiaTheme="majorEastAsia" w:cstheme="majorBidi"/>
      <w:i/>
      <w:iCs/>
      <w:color w:val="595959" w:themeColor="text1" w:themeTint="A6"/>
      <w:kern w:val="2"/>
      <w14:ligatures w14:val="standardContextual"/>
    </w:rPr>
  </w:style>
  <w:style w:type="paragraph" w:styleId="Ttulo7">
    <w:name w:val="heading 7"/>
    <w:basedOn w:val="Normal"/>
    <w:next w:val="Normal"/>
    <w:link w:val="Ttulo7Car"/>
    <w:uiPriority w:val="9"/>
    <w:semiHidden/>
    <w:unhideWhenUsed/>
    <w:qFormat/>
    <w:rsid w:val="00CE5C98"/>
    <w:pPr>
      <w:keepNext/>
      <w:keepLines/>
      <w:widowControl/>
      <w:spacing w:before="40" w:line="259" w:lineRule="auto"/>
      <w:outlineLvl w:val="6"/>
    </w:pPr>
    <w:rPr>
      <w:rFonts w:eastAsiaTheme="majorEastAsia" w:cstheme="majorBidi"/>
      <w:color w:val="595959" w:themeColor="text1" w:themeTint="A6"/>
      <w:kern w:val="2"/>
      <w14:ligatures w14:val="standardContextual"/>
    </w:rPr>
  </w:style>
  <w:style w:type="paragraph" w:styleId="Ttulo8">
    <w:name w:val="heading 8"/>
    <w:basedOn w:val="Normal"/>
    <w:next w:val="Normal"/>
    <w:link w:val="Ttulo8Car"/>
    <w:uiPriority w:val="9"/>
    <w:semiHidden/>
    <w:unhideWhenUsed/>
    <w:qFormat/>
    <w:rsid w:val="00CE5C98"/>
    <w:pPr>
      <w:keepNext/>
      <w:keepLines/>
      <w:widowControl/>
      <w:spacing w:line="259" w:lineRule="auto"/>
      <w:outlineLvl w:val="7"/>
    </w:pPr>
    <w:rPr>
      <w:rFonts w:eastAsiaTheme="majorEastAsia" w:cstheme="majorBidi"/>
      <w:i/>
      <w:iCs/>
      <w:color w:val="272727" w:themeColor="text1" w:themeTint="D8"/>
      <w:kern w:val="2"/>
      <w14:ligatures w14:val="standardContextual"/>
    </w:rPr>
  </w:style>
  <w:style w:type="paragraph" w:styleId="Ttulo9">
    <w:name w:val="heading 9"/>
    <w:basedOn w:val="Normal"/>
    <w:next w:val="Normal"/>
    <w:link w:val="Ttulo9Car"/>
    <w:uiPriority w:val="9"/>
    <w:semiHidden/>
    <w:unhideWhenUsed/>
    <w:qFormat/>
    <w:rsid w:val="00CE5C98"/>
    <w:pPr>
      <w:keepNext/>
      <w:keepLines/>
      <w:widowControl/>
      <w:spacing w:line="259" w:lineRule="auto"/>
      <w:outlineLvl w:val="8"/>
    </w:pPr>
    <w:rPr>
      <w:rFonts w:eastAsiaTheme="majorEastAsia" w:cstheme="majorBidi"/>
      <w:color w:val="272727" w:themeColor="text1" w:themeTint="D8"/>
      <w:kern w:val="2"/>
      <w14:ligatures w14:val="standardContextua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10E95"/>
    <w:rPr>
      <w:rFonts w:ascii="Times New Roman" w:eastAsia="Times New Roman" w:hAnsi="Times New Roman"/>
      <w:b/>
      <w:bCs/>
      <w:sz w:val="24"/>
      <w:szCs w:val="32"/>
      <w:lang w:val="en-US"/>
    </w:rPr>
  </w:style>
  <w:style w:type="character" w:customStyle="1" w:styleId="Ttulo4Car">
    <w:name w:val="Título 4 Car"/>
    <w:basedOn w:val="Fuentedeprrafopredeter"/>
    <w:link w:val="Ttulo4"/>
    <w:uiPriority w:val="9"/>
    <w:rsid w:val="00F560FD"/>
    <w:rPr>
      <w:rFonts w:ascii="Times New Roman" w:eastAsia="Times New Roman" w:hAnsi="Times New Roman"/>
      <w:b/>
      <w:bCs/>
      <w:sz w:val="24"/>
      <w:szCs w:val="24"/>
      <w:lang w:val="en-US"/>
    </w:rPr>
  </w:style>
  <w:style w:type="paragraph" w:styleId="Textoindependiente">
    <w:name w:val="Body Text"/>
    <w:basedOn w:val="Normal"/>
    <w:link w:val="TextoindependienteCar"/>
    <w:uiPriority w:val="1"/>
    <w:rsid w:val="007D5C9B"/>
    <w:pPr>
      <w:ind w:left="100" w:firstLine="566"/>
    </w:pPr>
    <w:rPr>
      <w:rFonts w:ascii="Times New Roman" w:eastAsia="Times New Roman" w:hAnsi="Times New Roman"/>
      <w:sz w:val="24"/>
      <w:szCs w:val="24"/>
    </w:rPr>
  </w:style>
  <w:style w:type="character" w:customStyle="1" w:styleId="TextoindependienteCar">
    <w:name w:val="Texto independiente Car"/>
    <w:basedOn w:val="Fuentedeprrafopredeter"/>
    <w:link w:val="Textoindependiente"/>
    <w:uiPriority w:val="1"/>
    <w:rsid w:val="007D5C9B"/>
    <w:rPr>
      <w:rFonts w:ascii="Times New Roman" w:eastAsia="Times New Roman" w:hAnsi="Times New Roman"/>
      <w:sz w:val="24"/>
      <w:szCs w:val="24"/>
      <w:lang w:val="en-US"/>
    </w:rPr>
  </w:style>
  <w:style w:type="paragraph" w:styleId="Prrafodelista">
    <w:name w:val="List Paragraph"/>
    <w:basedOn w:val="Normal"/>
    <w:uiPriority w:val="34"/>
    <w:qFormat/>
    <w:rsid w:val="007D5C9B"/>
  </w:style>
  <w:style w:type="character" w:styleId="Refdecomentario">
    <w:name w:val="annotation reference"/>
    <w:basedOn w:val="Fuentedeprrafopredeter"/>
    <w:uiPriority w:val="99"/>
    <w:semiHidden/>
    <w:unhideWhenUsed/>
    <w:rsid w:val="007D5C9B"/>
    <w:rPr>
      <w:sz w:val="16"/>
      <w:szCs w:val="16"/>
    </w:rPr>
  </w:style>
  <w:style w:type="paragraph" w:styleId="Textocomentario">
    <w:name w:val="annotation text"/>
    <w:basedOn w:val="Normal"/>
    <w:link w:val="TextocomentarioCar"/>
    <w:uiPriority w:val="99"/>
    <w:unhideWhenUsed/>
    <w:rsid w:val="007D5C9B"/>
    <w:rPr>
      <w:sz w:val="20"/>
      <w:szCs w:val="20"/>
    </w:rPr>
  </w:style>
  <w:style w:type="character" w:customStyle="1" w:styleId="TextocomentarioCar">
    <w:name w:val="Texto comentario Car"/>
    <w:basedOn w:val="Fuentedeprrafopredeter"/>
    <w:link w:val="Textocomentario"/>
    <w:uiPriority w:val="99"/>
    <w:rsid w:val="007D5C9B"/>
    <w:rPr>
      <w:sz w:val="20"/>
      <w:szCs w:val="20"/>
      <w:lang w:val="en-US"/>
    </w:rPr>
  </w:style>
  <w:style w:type="paragraph" w:styleId="Asuntodelcomentario">
    <w:name w:val="annotation subject"/>
    <w:basedOn w:val="Textocomentario"/>
    <w:next w:val="Textocomentario"/>
    <w:link w:val="AsuntodelcomentarioCar"/>
    <w:uiPriority w:val="99"/>
    <w:semiHidden/>
    <w:unhideWhenUsed/>
    <w:rsid w:val="007D5C9B"/>
    <w:rPr>
      <w:b/>
      <w:bCs/>
    </w:rPr>
  </w:style>
  <w:style w:type="character" w:customStyle="1" w:styleId="AsuntodelcomentarioCar">
    <w:name w:val="Asunto del comentario Car"/>
    <w:basedOn w:val="TextocomentarioCar"/>
    <w:link w:val="Asuntodelcomentario"/>
    <w:uiPriority w:val="99"/>
    <w:semiHidden/>
    <w:rsid w:val="007D5C9B"/>
    <w:rPr>
      <w:b/>
      <w:bCs/>
      <w:sz w:val="20"/>
      <w:szCs w:val="20"/>
      <w:lang w:val="en-US"/>
    </w:rPr>
  </w:style>
  <w:style w:type="paragraph" w:styleId="Textodeglobo">
    <w:name w:val="Balloon Text"/>
    <w:basedOn w:val="Normal"/>
    <w:link w:val="TextodegloboCar"/>
    <w:uiPriority w:val="99"/>
    <w:semiHidden/>
    <w:unhideWhenUsed/>
    <w:rsid w:val="007D5C9B"/>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D5C9B"/>
    <w:rPr>
      <w:rFonts w:ascii="Segoe UI" w:hAnsi="Segoe UI" w:cs="Segoe UI"/>
      <w:sz w:val="18"/>
      <w:szCs w:val="18"/>
      <w:lang w:val="en-US"/>
    </w:rPr>
  </w:style>
  <w:style w:type="paragraph" w:styleId="Encabezado">
    <w:name w:val="header"/>
    <w:basedOn w:val="Normal"/>
    <w:link w:val="EncabezadoCar"/>
    <w:uiPriority w:val="99"/>
    <w:unhideWhenUsed/>
    <w:rsid w:val="002313B9"/>
    <w:pPr>
      <w:tabs>
        <w:tab w:val="center" w:pos="4419"/>
        <w:tab w:val="right" w:pos="8838"/>
      </w:tabs>
    </w:pPr>
  </w:style>
  <w:style w:type="character" w:customStyle="1" w:styleId="EncabezadoCar">
    <w:name w:val="Encabezado Car"/>
    <w:basedOn w:val="Fuentedeprrafopredeter"/>
    <w:link w:val="Encabezado"/>
    <w:uiPriority w:val="99"/>
    <w:rsid w:val="002313B9"/>
    <w:rPr>
      <w:lang w:val="en-US"/>
    </w:rPr>
  </w:style>
  <w:style w:type="paragraph" w:styleId="Piedepgina">
    <w:name w:val="footer"/>
    <w:basedOn w:val="Normal"/>
    <w:link w:val="PiedepginaCar"/>
    <w:uiPriority w:val="99"/>
    <w:unhideWhenUsed/>
    <w:rsid w:val="002313B9"/>
    <w:pPr>
      <w:tabs>
        <w:tab w:val="center" w:pos="4419"/>
        <w:tab w:val="right" w:pos="8838"/>
      </w:tabs>
    </w:pPr>
  </w:style>
  <w:style w:type="character" w:customStyle="1" w:styleId="PiedepginaCar">
    <w:name w:val="Pie de página Car"/>
    <w:basedOn w:val="Fuentedeprrafopredeter"/>
    <w:link w:val="Piedepgina"/>
    <w:uiPriority w:val="99"/>
    <w:rsid w:val="002313B9"/>
    <w:rPr>
      <w:lang w:val="en-US"/>
    </w:rPr>
  </w:style>
  <w:style w:type="paragraph" w:customStyle="1" w:styleId="TextoPrincipal">
    <w:name w:val="Texto Principal"/>
    <w:basedOn w:val="Normal"/>
    <w:link w:val="TextoPrincipalCar"/>
    <w:uiPriority w:val="1"/>
    <w:qFormat/>
    <w:rsid w:val="003D7307"/>
    <w:pPr>
      <w:spacing w:after="120" w:line="480" w:lineRule="auto"/>
      <w:ind w:firstLine="720"/>
      <w:jc w:val="both"/>
    </w:pPr>
    <w:rPr>
      <w:rFonts w:ascii="Times New Roman" w:hAnsi="Times New Roman" w:cs="Times New Roman"/>
      <w:sz w:val="24"/>
      <w:szCs w:val="24"/>
    </w:rPr>
  </w:style>
  <w:style w:type="character" w:customStyle="1" w:styleId="Ttulo1Car">
    <w:name w:val="Título 1 Car"/>
    <w:basedOn w:val="Fuentedeprrafopredeter"/>
    <w:link w:val="Ttulo1"/>
    <w:uiPriority w:val="9"/>
    <w:rsid w:val="00C52E7B"/>
    <w:rPr>
      <w:rFonts w:ascii="Times New Roman" w:eastAsiaTheme="majorEastAsia" w:hAnsi="Times New Roman" w:cs="Times New Roman"/>
      <w:b/>
      <w:sz w:val="28"/>
      <w:szCs w:val="28"/>
    </w:rPr>
  </w:style>
  <w:style w:type="character" w:customStyle="1" w:styleId="TextoPrincipalCar">
    <w:name w:val="Texto Principal Car"/>
    <w:basedOn w:val="Fuentedeprrafopredeter"/>
    <w:link w:val="TextoPrincipal"/>
    <w:uiPriority w:val="1"/>
    <w:rsid w:val="003D7307"/>
    <w:rPr>
      <w:rFonts w:ascii="Times New Roman" w:hAnsi="Times New Roman" w:cs="Times New Roman"/>
      <w:sz w:val="24"/>
      <w:szCs w:val="24"/>
    </w:rPr>
  </w:style>
  <w:style w:type="character" w:customStyle="1" w:styleId="Ttulo3Car">
    <w:name w:val="Título 3 Car"/>
    <w:basedOn w:val="Fuentedeprrafopredeter"/>
    <w:link w:val="Ttulo3"/>
    <w:uiPriority w:val="9"/>
    <w:rsid w:val="003E7358"/>
    <w:rPr>
      <w:rFonts w:ascii="Times New Roman" w:eastAsiaTheme="majorEastAsia" w:hAnsi="Times New Roman" w:cstheme="majorBidi"/>
      <w:b/>
      <w:sz w:val="24"/>
      <w:szCs w:val="24"/>
      <w:lang w:val="en-US"/>
    </w:rPr>
  </w:style>
  <w:style w:type="paragraph" w:customStyle="1" w:styleId="TtulodeFiguras">
    <w:name w:val="Título de Figuras"/>
    <w:basedOn w:val="TextoPrincipal"/>
    <w:link w:val="TtulodeFigurasCar"/>
    <w:uiPriority w:val="1"/>
    <w:qFormat/>
    <w:rsid w:val="005E4B7D"/>
    <w:pPr>
      <w:spacing w:line="240" w:lineRule="auto"/>
      <w:ind w:firstLine="0"/>
    </w:pPr>
    <w:rPr>
      <w:b/>
      <w:szCs w:val="22"/>
      <w:lang w:val="es-ES"/>
    </w:rPr>
  </w:style>
  <w:style w:type="paragraph" w:customStyle="1" w:styleId="FuentedeFigurasyTablas">
    <w:name w:val="Fuente de Figuras y Tablas"/>
    <w:basedOn w:val="TextoPrincipal"/>
    <w:link w:val="FuentedeFigurasyTablasCar"/>
    <w:uiPriority w:val="1"/>
    <w:qFormat/>
    <w:rsid w:val="00CA2275"/>
    <w:pPr>
      <w:spacing w:after="240" w:line="240" w:lineRule="auto"/>
      <w:ind w:firstLine="0"/>
    </w:pPr>
    <w:rPr>
      <w:sz w:val="22"/>
      <w:szCs w:val="22"/>
      <w:lang w:val="es-ES"/>
    </w:rPr>
  </w:style>
  <w:style w:type="character" w:customStyle="1" w:styleId="TtulodeFigurasCar">
    <w:name w:val="Título de Figuras Car"/>
    <w:basedOn w:val="TextoPrincipalCar"/>
    <w:link w:val="TtulodeFiguras"/>
    <w:uiPriority w:val="1"/>
    <w:rsid w:val="005E4B7D"/>
    <w:rPr>
      <w:rFonts w:ascii="Times New Roman" w:hAnsi="Times New Roman" w:cs="Times New Roman"/>
      <w:b/>
      <w:sz w:val="24"/>
      <w:szCs w:val="24"/>
      <w:lang w:val="es-ES"/>
    </w:rPr>
  </w:style>
  <w:style w:type="table" w:styleId="Tablaconcuadrcula">
    <w:name w:val="Table Grid"/>
    <w:basedOn w:val="Tablanormal"/>
    <w:uiPriority w:val="39"/>
    <w:rsid w:val="005E4B7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uentedeFigurasyTablasCar">
    <w:name w:val="Fuente de Figuras y Tablas Car"/>
    <w:basedOn w:val="TextoPrincipalCar"/>
    <w:link w:val="FuentedeFigurasyTablas"/>
    <w:uiPriority w:val="1"/>
    <w:rsid w:val="00CA2275"/>
    <w:rPr>
      <w:rFonts w:ascii="Times New Roman" w:hAnsi="Times New Roman" w:cs="Times New Roman"/>
      <w:sz w:val="24"/>
      <w:szCs w:val="24"/>
      <w:lang w:val="es-ES"/>
    </w:rPr>
  </w:style>
  <w:style w:type="paragraph" w:customStyle="1" w:styleId="TtulodeTablas">
    <w:name w:val="Título de Tablas"/>
    <w:basedOn w:val="FuentedeFigurasyTablas"/>
    <w:link w:val="TtulodeTablasCar"/>
    <w:uiPriority w:val="1"/>
    <w:qFormat/>
    <w:rsid w:val="005E4B7D"/>
    <w:rPr>
      <w:b/>
      <w:sz w:val="24"/>
      <w:szCs w:val="24"/>
      <w:lang w:val="en-US"/>
    </w:rPr>
  </w:style>
  <w:style w:type="paragraph" w:customStyle="1" w:styleId="TextodeTablas">
    <w:name w:val="Texto de Tablas"/>
    <w:basedOn w:val="FuentedeFigurasyTablas"/>
    <w:link w:val="TextodeTablasCar"/>
    <w:uiPriority w:val="1"/>
    <w:qFormat/>
    <w:rsid w:val="005E4B7D"/>
    <w:pPr>
      <w:spacing w:after="0"/>
      <w:jc w:val="center"/>
    </w:pPr>
    <w:rPr>
      <w:sz w:val="20"/>
      <w:lang w:val="en-US"/>
    </w:rPr>
  </w:style>
  <w:style w:type="character" w:customStyle="1" w:styleId="TtulodeTablasCar">
    <w:name w:val="Título de Tablas Car"/>
    <w:basedOn w:val="FuentedeFigurasyTablasCar"/>
    <w:link w:val="TtulodeTablas"/>
    <w:uiPriority w:val="1"/>
    <w:rsid w:val="005E4B7D"/>
    <w:rPr>
      <w:rFonts w:ascii="Times New Roman" w:hAnsi="Times New Roman" w:cs="Times New Roman"/>
      <w:b/>
      <w:sz w:val="24"/>
      <w:szCs w:val="24"/>
      <w:lang w:val="en-US"/>
    </w:rPr>
  </w:style>
  <w:style w:type="paragraph" w:styleId="TtuloTDC">
    <w:name w:val="TOC Heading"/>
    <w:basedOn w:val="Ttulo1"/>
    <w:next w:val="Normal"/>
    <w:uiPriority w:val="39"/>
    <w:unhideWhenUsed/>
    <w:qFormat/>
    <w:rsid w:val="003F60B4"/>
    <w:pPr>
      <w:widowControl/>
      <w:spacing w:after="0" w:line="259" w:lineRule="auto"/>
      <w:jc w:val="left"/>
      <w:outlineLvl w:val="9"/>
    </w:pPr>
    <w:rPr>
      <w:rFonts w:asciiTheme="majorHAnsi" w:hAnsiTheme="majorHAnsi" w:cstheme="majorBidi"/>
      <w:b w:val="0"/>
      <w:color w:val="2E74B5" w:themeColor="accent1" w:themeShade="BF"/>
      <w:sz w:val="32"/>
      <w:szCs w:val="32"/>
      <w:lang w:eastAsia="es-HN"/>
    </w:rPr>
  </w:style>
  <w:style w:type="character" w:customStyle="1" w:styleId="TextodeTablasCar">
    <w:name w:val="Texto de Tablas Car"/>
    <w:basedOn w:val="FuentedeFigurasyTablasCar"/>
    <w:link w:val="TextodeTablas"/>
    <w:uiPriority w:val="1"/>
    <w:rsid w:val="005E4B7D"/>
    <w:rPr>
      <w:rFonts w:ascii="Times New Roman" w:hAnsi="Times New Roman" w:cs="Times New Roman"/>
      <w:sz w:val="20"/>
      <w:szCs w:val="24"/>
      <w:lang w:val="en-US"/>
    </w:rPr>
  </w:style>
  <w:style w:type="paragraph" w:styleId="TDC1">
    <w:name w:val="toc 1"/>
    <w:basedOn w:val="Normal"/>
    <w:next w:val="Normal"/>
    <w:autoRedefine/>
    <w:uiPriority w:val="39"/>
    <w:unhideWhenUsed/>
    <w:rsid w:val="0029155C"/>
    <w:pPr>
      <w:tabs>
        <w:tab w:val="right" w:leader="dot" w:pos="9350"/>
      </w:tabs>
      <w:spacing w:line="360" w:lineRule="auto"/>
    </w:pPr>
    <w:rPr>
      <w:rFonts w:ascii="Times New Roman" w:hAnsi="Times New Roman"/>
      <w:b/>
      <w:bCs/>
      <w:noProof/>
      <w:sz w:val="24"/>
    </w:rPr>
  </w:style>
  <w:style w:type="paragraph" w:styleId="TDC2">
    <w:name w:val="toc 2"/>
    <w:basedOn w:val="Normal"/>
    <w:next w:val="Normal"/>
    <w:autoRedefine/>
    <w:uiPriority w:val="39"/>
    <w:unhideWhenUsed/>
    <w:rsid w:val="003F60B4"/>
    <w:pPr>
      <w:spacing w:line="360" w:lineRule="auto"/>
      <w:ind w:left="221"/>
    </w:pPr>
    <w:rPr>
      <w:rFonts w:ascii="Times New Roman" w:hAnsi="Times New Roman"/>
      <w:sz w:val="24"/>
    </w:rPr>
  </w:style>
  <w:style w:type="paragraph" w:styleId="TDC3">
    <w:name w:val="toc 3"/>
    <w:basedOn w:val="Normal"/>
    <w:next w:val="Normal"/>
    <w:autoRedefine/>
    <w:uiPriority w:val="39"/>
    <w:unhideWhenUsed/>
    <w:rsid w:val="003F60B4"/>
    <w:pPr>
      <w:spacing w:line="360" w:lineRule="auto"/>
      <w:ind w:left="454"/>
    </w:pPr>
    <w:rPr>
      <w:rFonts w:ascii="Times New Roman" w:hAnsi="Times New Roman"/>
      <w:sz w:val="24"/>
    </w:rPr>
  </w:style>
  <w:style w:type="character" w:styleId="Hipervnculo">
    <w:name w:val="Hyperlink"/>
    <w:basedOn w:val="Fuentedeprrafopredeter"/>
    <w:uiPriority w:val="99"/>
    <w:unhideWhenUsed/>
    <w:rsid w:val="003F60B4"/>
    <w:rPr>
      <w:color w:val="0563C1" w:themeColor="hyperlink"/>
      <w:u w:val="single"/>
    </w:rPr>
  </w:style>
  <w:style w:type="paragraph" w:styleId="TDC4">
    <w:name w:val="toc 4"/>
    <w:basedOn w:val="Normal"/>
    <w:next w:val="Normal"/>
    <w:autoRedefine/>
    <w:uiPriority w:val="39"/>
    <w:unhideWhenUsed/>
    <w:rsid w:val="003F60B4"/>
    <w:pPr>
      <w:spacing w:line="360" w:lineRule="auto"/>
      <w:ind w:left="658"/>
    </w:pPr>
    <w:rPr>
      <w:rFonts w:ascii="Times New Roman" w:hAnsi="Times New Roman"/>
      <w:sz w:val="24"/>
    </w:rPr>
  </w:style>
  <w:style w:type="paragraph" w:customStyle="1" w:styleId="CitaTextualLarga">
    <w:name w:val="Cita Textual Larga"/>
    <w:aliases w:val="texto"/>
    <w:basedOn w:val="TextoPrincipal"/>
    <w:link w:val="CitaTextualLargaCar"/>
    <w:uiPriority w:val="1"/>
    <w:qFormat/>
    <w:rsid w:val="00C964CF"/>
    <w:pPr>
      <w:spacing w:line="240" w:lineRule="auto"/>
    </w:pPr>
    <w:rPr>
      <w:sz w:val="22"/>
      <w:szCs w:val="22"/>
    </w:rPr>
  </w:style>
  <w:style w:type="paragraph" w:customStyle="1" w:styleId="CitaLarga">
    <w:name w:val="Cita Larga"/>
    <w:basedOn w:val="CitaTextualLarga"/>
    <w:link w:val="CitaLargaCar"/>
    <w:uiPriority w:val="1"/>
    <w:qFormat/>
    <w:rsid w:val="00C964CF"/>
    <w:pPr>
      <w:ind w:left="680" w:firstLine="0"/>
    </w:pPr>
  </w:style>
  <w:style w:type="character" w:customStyle="1" w:styleId="CitaTextualLargaCar">
    <w:name w:val="Cita Textual Larga Car"/>
    <w:aliases w:val="texto Car"/>
    <w:basedOn w:val="TextoPrincipalCar"/>
    <w:link w:val="CitaTextualLarga"/>
    <w:uiPriority w:val="1"/>
    <w:rsid w:val="00C964CF"/>
    <w:rPr>
      <w:rFonts w:ascii="Times New Roman" w:hAnsi="Times New Roman" w:cs="Times New Roman"/>
      <w:sz w:val="24"/>
      <w:szCs w:val="24"/>
    </w:rPr>
  </w:style>
  <w:style w:type="character" w:customStyle="1" w:styleId="CitaLargaCar">
    <w:name w:val="Cita Larga Car"/>
    <w:basedOn w:val="CitaTextualLargaCar"/>
    <w:link w:val="CitaLarga"/>
    <w:uiPriority w:val="1"/>
    <w:rsid w:val="00C964CF"/>
    <w:rPr>
      <w:rFonts w:ascii="Times New Roman" w:hAnsi="Times New Roman" w:cs="Times New Roman"/>
      <w:sz w:val="24"/>
      <w:szCs w:val="24"/>
    </w:rPr>
  </w:style>
  <w:style w:type="character" w:customStyle="1" w:styleId="Ttulo5Car">
    <w:name w:val="Título 5 Car"/>
    <w:basedOn w:val="Fuentedeprrafopredeter"/>
    <w:link w:val="Ttulo5"/>
    <w:uiPriority w:val="9"/>
    <w:semiHidden/>
    <w:rsid w:val="00957657"/>
    <w:rPr>
      <w:rFonts w:asciiTheme="majorHAnsi" w:eastAsiaTheme="majorEastAsia" w:hAnsiTheme="majorHAnsi" w:cstheme="majorBidi"/>
      <w:color w:val="2E74B5" w:themeColor="accent1" w:themeShade="BF"/>
      <w:lang w:val="en-US"/>
    </w:rPr>
  </w:style>
  <w:style w:type="paragraph" w:styleId="Bibliografa">
    <w:name w:val="Bibliography"/>
    <w:basedOn w:val="Normal"/>
    <w:next w:val="Normal"/>
    <w:uiPriority w:val="37"/>
    <w:unhideWhenUsed/>
    <w:rsid w:val="00885A73"/>
    <w:pPr>
      <w:spacing w:line="480" w:lineRule="auto"/>
      <w:ind w:left="720" w:hanging="720"/>
    </w:pPr>
  </w:style>
  <w:style w:type="table" w:styleId="Tablaconcuadrculaclara">
    <w:name w:val="Grid Table Light"/>
    <w:basedOn w:val="Tablanormal"/>
    <w:uiPriority w:val="40"/>
    <w:rsid w:val="004B471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Descripcin">
    <w:name w:val="caption"/>
    <w:basedOn w:val="Normal"/>
    <w:next w:val="Normal"/>
    <w:uiPriority w:val="35"/>
    <w:unhideWhenUsed/>
    <w:qFormat/>
    <w:rsid w:val="00CD0422"/>
    <w:pPr>
      <w:spacing w:after="200"/>
    </w:pPr>
    <w:rPr>
      <w:i/>
      <w:iCs/>
      <w:color w:val="44546A" w:themeColor="text2"/>
      <w:sz w:val="18"/>
      <w:szCs w:val="18"/>
    </w:rPr>
  </w:style>
  <w:style w:type="paragraph" w:styleId="Tabladeilustraciones">
    <w:name w:val="table of figures"/>
    <w:basedOn w:val="Normal"/>
    <w:next w:val="Normal"/>
    <w:uiPriority w:val="99"/>
    <w:unhideWhenUsed/>
    <w:rsid w:val="00CD0422"/>
  </w:style>
  <w:style w:type="character" w:customStyle="1" w:styleId="Mencinsinresolver1">
    <w:name w:val="Mención sin resolver1"/>
    <w:basedOn w:val="Fuentedeprrafopredeter"/>
    <w:uiPriority w:val="99"/>
    <w:semiHidden/>
    <w:unhideWhenUsed/>
    <w:rsid w:val="0070634D"/>
    <w:rPr>
      <w:color w:val="605E5C"/>
      <w:shd w:val="clear" w:color="auto" w:fill="E1DFDD"/>
    </w:rPr>
  </w:style>
  <w:style w:type="paragraph" w:styleId="NormalWeb">
    <w:name w:val="Normal (Web)"/>
    <w:basedOn w:val="Normal"/>
    <w:uiPriority w:val="99"/>
    <w:semiHidden/>
    <w:unhideWhenUsed/>
    <w:rsid w:val="000B2CF7"/>
    <w:pPr>
      <w:widowControl/>
      <w:spacing w:before="100" w:beforeAutospacing="1" w:after="100" w:afterAutospacing="1"/>
    </w:pPr>
    <w:rPr>
      <w:rFonts w:ascii="Times New Roman" w:eastAsia="Times New Roman" w:hAnsi="Times New Roman" w:cs="Times New Roman"/>
      <w:sz w:val="24"/>
      <w:szCs w:val="24"/>
      <w:lang w:eastAsia="es-HN"/>
    </w:rPr>
  </w:style>
  <w:style w:type="table" w:styleId="Tablaconcuadrcula1clara">
    <w:name w:val="Grid Table 1 Light"/>
    <w:basedOn w:val="Tablanormal"/>
    <w:uiPriority w:val="46"/>
    <w:rsid w:val="009028EA"/>
    <w:pPr>
      <w:spacing w:after="0" w:line="240" w:lineRule="auto"/>
    </w:pPr>
    <w:rPr>
      <w:kern w:val="2"/>
      <w14:ligatures w14:val="standardContextual"/>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Tablaconcuadrcula4-nfasis1">
    <w:name w:val="Grid Table 4 Accent 1"/>
    <w:basedOn w:val="Tablanormal"/>
    <w:uiPriority w:val="49"/>
    <w:rsid w:val="004118E1"/>
    <w:pPr>
      <w:spacing w:after="0" w:line="240" w:lineRule="auto"/>
    </w:p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styleId="Tablaconcuadrcula6concolores-nfasis1">
    <w:name w:val="Grid Table 6 Colorful Accent 1"/>
    <w:basedOn w:val="Tablanormal"/>
    <w:uiPriority w:val="51"/>
    <w:rsid w:val="002A1F51"/>
    <w:pPr>
      <w:spacing w:after="0" w:line="240" w:lineRule="auto"/>
    </w:pPr>
    <w:rPr>
      <w:color w:val="2E74B5" w:themeColor="accent1" w:themeShade="BF"/>
    </w:r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rPr>
      <w:tblPr/>
      <w:tcPr>
        <w:tcBorders>
          <w:bottom w:val="single" w:sz="12" w:space="0" w:color="9CC2E5" w:themeColor="accent1" w:themeTint="99"/>
        </w:tcBorders>
      </w:tcPr>
    </w:tblStylePr>
    <w:tblStylePr w:type="lastRow">
      <w:rPr>
        <w:b/>
        <w:bCs/>
      </w:rPr>
      <w:tblPr/>
      <w:tcPr>
        <w:tcBorders>
          <w:top w:val="double" w:sz="4" w:space="0" w:color="9CC2E5" w:themeColor="accent1" w:themeTint="99"/>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styleId="Tablaconcuadrcula4-nfasis5">
    <w:name w:val="Grid Table 4 Accent 5"/>
    <w:basedOn w:val="Tablanormal"/>
    <w:uiPriority w:val="49"/>
    <w:rsid w:val="004D20FB"/>
    <w:pPr>
      <w:spacing w:after="0" w:line="240" w:lineRule="auto"/>
    </w:p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paragraph" w:styleId="TDC5">
    <w:name w:val="toc 5"/>
    <w:basedOn w:val="Normal"/>
    <w:next w:val="Normal"/>
    <w:autoRedefine/>
    <w:uiPriority w:val="39"/>
    <w:unhideWhenUsed/>
    <w:rsid w:val="00C54DF6"/>
    <w:pPr>
      <w:widowControl/>
      <w:spacing w:after="100" w:line="278" w:lineRule="auto"/>
      <w:ind w:left="960"/>
    </w:pPr>
    <w:rPr>
      <w:rFonts w:eastAsiaTheme="minorEastAsia"/>
      <w:kern w:val="2"/>
      <w:sz w:val="24"/>
      <w:szCs w:val="24"/>
      <w:lang w:eastAsia="es-HN"/>
      <w14:ligatures w14:val="standardContextual"/>
    </w:rPr>
  </w:style>
  <w:style w:type="paragraph" w:styleId="ndice1">
    <w:name w:val="index 1"/>
    <w:basedOn w:val="Normal"/>
    <w:next w:val="Normal"/>
    <w:autoRedefine/>
    <w:uiPriority w:val="99"/>
    <w:semiHidden/>
    <w:unhideWhenUsed/>
    <w:rsid w:val="002E25A6"/>
    <w:pPr>
      <w:ind w:left="220" w:hanging="220"/>
    </w:pPr>
    <w:rPr>
      <w:rFonts w:ascii="Times New Roman" w:hAnsi="Times New Roman"/>
      <w:sz w:val="24"/>
    </w:rPr>
  </w:style>
  <w:style w:type="table" w:styleId="Tablanormal2">
    <w:name w:val="Plain Table 2"/>
    <w:basedOn w:val="Tablanormal"/>
    <w:uiPriority w:val="42"/>
    <w:rsid w:val="00583E94"/>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Ttulo6Car">
    <w:name w:val="Título 6 Car"/>
    <w:basedOn w:val="Fuentedeprrafopredeter"/>
    <w:link w:val="Ttulo6"/>
    <w:uiPriority w:val="9"/>
    <w:semiHidden/>
    <w:rsid w:val="00CE5C98"/>
    <w:rPr>
      <w:rFonts w:eastAsiaTheme="majorEastAsia" w:cstheme="majorBidi"/>
      <w:i/>
      <w:iCs/>
      <w:color w:val="595959" w:themeColor="text1" w:themeTint="A6"/>
      <w:kern w:val="2"/>
      <w14:ligatures w14:val="standardContextual"/>
    </w:rPr>
  </w:style>
  <w:style w:type="character" w:customStyle="1" w:styleId="Ttulo7Car">
    <w:name w:val="Título 7 Car"/>
    <w:basedOn w:val="Fuentedeprrafopredeter"/>
    <w:link w:val="Ttulo7"/>
    <w:uiPriority w:val="9"/>
    <w:semiHidden/>
    <w:rsid w:val="00CE5C98"/>
    <w:rPr>
      <w:rFonts w:eastAsiaTheme="majorEastAsia" w:cstheme="majorBidi"/>
      <w:color w:val="595959" w:themeColor="text1" w:themeTint="A6"/>
      <w:kern w:val="2"/>
      <w14:ligatures w14:val="standardContextual"/>
    </w:rPr>
  </w:style>
  <w:style w:type="character" w:customStyle="1" w:styleId="Ttulo8Car">
    <w:name w:val="Título 8 Car"/>
    <w:basedOn w:val="Fuentedeprrafopredeter"/>
    <w:link w:val="Ttulo8"/>
    <w:uiPriority w:val="9"/>
    <w:semiHidden/>
    <w:rsid w:val="00CE5C98"/>
    <w:rPr>
      <w:rFonts w:eastAsiaTheme="majorEastAsia" w:cstheme="majorBidi"/>
      <w:i/>
      <w:iCs/>
      <w:color w:val="272727" w:themeColor="text1" w:themeTint="D8"/>
      <w:kern w:val="2"/>
      <w14:ligatures w14:val="standardContextual"/>
    </w:rPr>
  </w:style>
  <w:style w:type="character" w:customStyle="1" w:styleId="Ttulo9Car">
    <w:name w:val="Título 9 Car"/>
    <w:basedOn w:val="Fuentedeprrafopredeter"/>
    <w:link w:val="Ttulo9"/>
    <w:uiPriority w:val="9"/>
    <w:semiHidden/>
    <w:rsid w:val="00CE5C98"/>
    <w:rPr>
      <w:rFonts w:eastAsiaTheme="majorEastAsia" w:cstheme="majorBidi"/>
      <w:color w:val="272727" w:themeColor="text1" w:themeTint="D8"/>
      <w:kern w:val="2"/>
      <w14:ligatures w14:val="standardContextual"/>
    </w:rPr>
  </w:style>
  <w:style w:type="paragraph" w:styleId="Ttulo">
    <w:name w:val="Title"/>
    <w:basedOn w:val="Normal"/>
    <w:next w:val="Normal"/>
    <w:link w:val="TtuloCar"/>
    <w:uiPriority w:val="10"/>
    <w:qFormat/>
    <w:rsid w:val="00CE5C98"/>
    <w:pPr>
      <w:widowControl/>
      <w:spacing w:after="80"/>
      <w:contextualSpacing/>
    </w:pPr>
    <w:rPr>
      <w:rFonts w:asciiTheme="majorHAnsi" w:eastAsiaTheme="majorEastAsia" w:hAnsiTheme="majorHAnsi" w:cstheme="majorBidi"/>
      <w:spacing w:val="-10"/>
      <w:kern w:val="28"/>
      <w:sz w:val="56"/>
      <w:szCs w:val="56"/>
      <w14:ligatures w14:val="standardContextual"/>
    </w:rPr>
  </w:style>
  <w:style w:type="character" w:customStyle="1" w:styleId="TtuloCar">
    <w:name w:val="Título Car"/>
    <w:basedOn w:val="Fuentedeprrafopredeter"/>
    <w:link w:val="Ttulo"/>
    <w:uiPriority w:val="10"/>
    <w:rsid w:val="00CE5C98"/>
    <w:rPr>
      <w:rFonts w:asciiTheme="majorHAnsi" w:eastAsiaTheme="majorEastAsia" w:hAnsiTheme="majorHAnsi" w:cstheme="majorBidi"/>
      <w:spacing w:val="-10"/>
      <w:kern w:val="28"/>
      <w:sz w:val="56"/>
      <w:szCs w:val="56"/>
      <w14:ligatures w14:val="standardContextual"/>
    </w:rPr>
  </w:style>
  <w:style w:type="paragraph" w:styleId="Subttulo">
    <w:name w:val="Subtitle"/>
    <w:basedOn w:val="Normal"/>
    <w:next w:val="Normal"/>
    <w:link w:val="SubttuloCar"/>
    <w:uiPriority w:val="11"/>
    <w:qFormat/>
    <w:rsid w:val="00CE5C98"/>
    <w:pPr>
      <w:widowControl/>
      <w:numPr>
        <w:ilvl w:val="1"/>
      </w:numPr>
      <w:spacing w:after="160" w:line="259" w:lineRule="auto"/>
    </w:pPr>
    <w:rPr>
      <w:rFonts w:eastAsiaTheme="majorEastAsia" w:cstheme="majorBidi"/>
      <w:color w:val="595959" w:themeColor="text1" w:themeTint="A6"/>
      <w:spacing w:val="15"/>
      <w:kern w:val="2"/>
      <w:sz w:val="28"/>
      <w:szCs w:val="28"/>
      <w14:ligatures w14:val="standardContextual"/>
    </w:rPr>
  </w:style>
  <w:style w:type="character" w:customStyle="1" w:styleId="SubttuloCar">
    <w:name w:val="Subtítulo Car"/>
    <w:basedOn w:val="Fuentedeprrafopredeter"/>
    <w:link w:val="Subttulo"/>
    <w:uiPriority w:val="11"/>
    <w:rsid w:val="00CE5C98"/>
    <w:rPr>
      <w:rFonts w:eastAsiaTheme="majorEastAsia" w:cstheme="majorBidi"/>
      <w:color w:val="595959" w:themeColor="text1" w:themeTint="A6"/>
      <w:spacing w:val="15"/>
      <w:kern w:val="2"/>
      <w:sz w:val="28"/>
      <w:szCs w:val="28"/>
      <w14:ligatures w14:val="standardContextual"/>
    </w:rPr>
  </w:style>
  <w:style w:type="paragraph" w:styleId="Cita">
    <w:name w:val="Quote"/>
    <w:basedOn w:val="Normal"/>
    <w:next w:val="Normal"/>
    <w:link w:val="CitaCar"/>
    <w:uiPriority w:val="29"/>
    <w:qFormat/>
    <w:rsid w:val="00CE5C98"/>
    <w:pPr>
      <w:widowControl/>
      <w:spacing w:before="160" w:after="160" w:line="259" w:lineRule="auto"/>
      <w:jc w:val="center"/>
    </w:pPr>
    <w:rPr>
      <w:i/>
      <w:iCs/>
      <w:color w:val="404040" w:themeColor="text1" w:themeTint="BF"/>
      <w:kern w:val="2"/>
      <w14:ligatures w14:val="standardContextual"/>
    </w:rPr>
  </w:style>
  <w:style w:type="character" w:customStyle="1" w:styleId="CitaCar">
    <w:name w:val="Cita Car"/>
    <w:basedOn w:val="Fuentedeprrafopredeter"/>
    <w:link w:val="Cita"/>
    <w:uiPriority w:val="29"/>
    <w:rsid w:val="00CE5C98"/>
    <w:rPr>
      <w:i/>
      <w:iCs/>
      <w:color w:val="404040" w:themeColor="text1" w:themeTint="BF"/>
      <w:kern w:val="2"/>
      <w14:ligatures w14:val="standardContextual"/>
    </w:rPr>
  </w:style>
  <w:style w:type="character" w:styleId="nfasisintenso">
    <w:name w:val="Intense Emphasis"/>
    <w:basedOn w:val="Fuentedeprrafopredeter"/>
    <w:uiPriority w:val="21"/>
    <w:qFormat/>
    <w:rsid w:val="00CE5C98"/>
    <w:rPr>
      <w:i/>
      <w:iCs/>
      <w:color w:val="2E74B5" w:themeColor="accent1" w:themeShade="BF"/>
    </w:rPr>
  </w:style>
  <w:style w:type="paragraph" w:styleId="Citadestacada">
    <w:name w:val="Intense Quote"/>
    <w:basedOn w:val="Normal"/>
    <w:next w:val="Normal"/>
    <w:link w:val="CitadestacadaCar"/>
    <w:uiPriority w:val="30"/>
    <w:qFormat/>
    <w:rsid w:val="00CE5C98"/>
    <w:pPr>
      <w:widowControl/>
      <w:pBdr>
        <w:top w:val="single" w:sz="4" w:space="10" w:color="2E74B5" w:themeColor="accent1" w:themeShade="BF"/>
        <w:bottom w:val="single" w:sz="4" w:space="10" w:color="2E74B5" w:themeColor="accent1" w:themeShade="BF"/>
      </w:pBdr>
      <w:spacing w:before="360" w:after="360" w:line="259" w:lineRule="auto"/>
      <w:ind w:left="864" w:right="864"/>
      <w:jc w:val="center"/>
    </w:pPr>
    <w:rPr>
      <w:i/>
      <w:iCs/>
      <w:color w:val="2E74B5" w:themeColor="accent1" w:themeShade="BF"/>
      <w:kern w:val="2"/>
      <w14:ligatures w14:val="standardContextual"/>
    </w:rPr>
  </w:style>
  <w:style w:type="character" w:customStyle="1" w:styleId="CitadestacadaCar">
    <w:name w:val="Cita destacada Car"/>
    <w:basedOn w:val="Fuentedeprrafopredeter"/>
    <w:link w:val="Citadestacada"/>
    <w:uiPriority w:val="30"/>
    <w:rsid w:val="00CE5C98"/>
    <w:rPr>
      <w:i/>
      <w:iCs/>
      <w:color w:val="2E74B5" w:themeColor="accent1" w:themeShade="BF"/>
      <w:kern w:val="2"/>
      <w14:ligatures w14:val="standardContextual"/>
    </w:rPr>
  </w:style>
  <w:style w:type="character" w:styleId="Referenciaintensa">
    <w:name w:val="Intense Reference"/>
    <w:basedOn w:val="Fuentedeprrafopredeter"/>
    <w:uiPriority w:val="32"/>
    <w:qFormat/>
    <w:rsid w:val="00CE5C98"/>
    <w:rPr>
      <w:b/>
      <w:bCs/>
      <w:smallCaps/>
      <w:color w:val="2E74B5" w:themeColor="accent1" w:themeShade="BF"/>
      <w:spacing w:val="5"/>
    </w:rPr>
  </w:style>
  <w:style w:type="paragraph" w:customStyle="1" w:styleId="Default">
    <w:name w:val="Default"/>
    <w:rsid w:val="00CE5C98"/>
    <w:pPr>
      <w:autoSpaceDE w:val="0"/>
      <w:autoSpaceDN w:val="0"/>
      <w:adjustRightInd w:val="0"/>
      <w:spacing w:after="0" w:line="240" w:lineRule="auto"/>
    </w:pPr>
    <w:rPr>
      <w:rFonts w:ascii="Verdana" w:hAnsi="Verdana" w:cs="Verdana"/>
      <w:color w:val="000000"/>
      <w:sz w:val="24"/>
      <w:szCs w:val="24"/>
      <w14:ligatures w14:val="standardContextual"/>
    </w:rPr>
  </w:style>
  <w:style w:type="table" w:styleId="Tablanormal1">
    <w:name w:val="Plain Table 1"/>
    <w:basedOn w:val="Tablanormal"/>
    <w:uiPriority w:val="41"/>
    <w:rsid w:val="00CA64D2"/>
    <w:pPr>
      <w:spacing w:after="0" w:line="240" w:lineRule="auto"/>
    </w:pPr>
    <w:rPr>
      <w:kern w:val="2"/>
      <w14:ligatures w14:val="standardContextual"/>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odyText21">
    <w:name w:val="Body Text 21"/>
    <w:basedOn w:val="Normal"/>
    <w:rsid w:val="0076678D"/>
    <w:pPr>
      <w:widowControl/>
      <w:overflowPunct w:val="0"/>
      <w:autoSpaceDE w:val="0"/>
      <w:autoSpaceDN w:val="0"/>
      <w:adjustRightInd w:val="0"/>
      <w:jc w:val="both"/>
      <w:textAlignment w:val="baseline"/>
    </w:pPr>
    <w:rPr>
      <w:rFonts w:ascii="Times New Roman" w:eastAsia="Times New Roman" w:hAnsi="Times New Roman" w:cs="Times New Roman"/>
      <w:sz w:val="24"/>
      <w:szCs w:val="20"/>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59996427">
      <w:bodyDiv w:val="1"/>
      <w:marLeft w:val="0"/>
      <w:marRight w:val="0"/>
      <w:marTop w:val="0"/>
      <w:marBottom w:val="0"/>
      <w:divBdr>
        <w:top w:val="none" w:sz="0" w:space="0" w:color="auto"/>
        <w:left w:val="none" w:sz="0" w:space="0" w:color="auto"/>
        <w:bottom w:val="none" w:sz="0" w:space="0" w:color="auto"/>
        <w:right w:val="none" w:sz="0" w:space="0" w:color="auto"/>
      </w:divBdr>
    </w:div>
    <w:div w:id="298387068">
      <w:bodyDiv w:val="1"/>
      <w:marLeft w:val="0"/>
      <w:marRight w:val="0"/>
      <w:marTop w:val="0"/>
      <w:marBottom w:val="0"/>
      <w:divBdr>
        <w:top w:val="none" w:sz="0" w:space="0" w:color="auto"/>
        <w:left w:val="none" w:sz="0" w:space="0" w:color="auto"/>
        <w:bottom w:val="none" w:sz="0" w:space="0" w:color="auto"/>
        <w:right w:val="none" w:sz="0" w:space="0" w:color="auto"/>
      </w:divBdr>
    </w:div>
    <w:div w:id="561141996">
      <w:bodyDiv w:val="1"/>
      <w:marLeft w:val="0"/>
      <w:marRight w:val="0"/>
      <w:marTop w:val="0"/>
      <w:marBottom w:val="0"/>
      <w:divBdr>
        <w:top w:val="none" w:sz="0" w:space="0" w:color="auto"/>
        <w:left w:val="none" w:sz="0" w:space="0" w:color="auto"/>
        <w:bottom w:val="none" w:sz="0" w:space="0" w:color="auto"/>
        <w:right w:val="none" w:sz="0" w:space="0" w:color="auto"/>
      </w:divBdr>
    </w:div>
    <w:div w:id="588466898">
      <w:bodyDiv w:val="1"/>
      <w:marLeft w:val="0"/>
      <w:marRight w:val="0"/>
      <w:marTop w:val="0"/>
      <w:marBottom w:val="0"/>
      <w:divBdr>
        <w:top w:val="none" w:sz="0" w:space="0" w:color="auto"/>
        <w:left w:val="none" w:sz="0" w:space="0" w:color="auto"/>
        <w:bottom w:val="none" w:sz="0" w:space="0" w:color="auto"/>
        <w:right w:val="none" w:sz="0" w:space="0" w:color="auto"/>
      </w:divBdr>
    </w:div>
    <w:div w:id="676418763">
      <w:bodyDiv w:val="1"/>
      <w:marLeft w:val="0"/>
      <w:marRight w:val="0"/>
      <w:marTop w:val="0"/>
      <w:marBottom w:val="0"/>
      <w:divBdr>
        <w:top w:val="none" w:sz="0" w:space="0" w:color="auto"/>
        <w:left w:val="none" w:sz="0" w:space="0" w:color="auto"/>
        <w:bottom w:val="none" w:sz="0" w:space="0" w:color="auto"/>
        <w:right w:val="none" w:sz="0" w:space="0" w:color="auto"/>
      </w:divBdr>
    </w:div>
    <w:div w:id="698361119">
      <w:bodyDiv w:val="1"/>
      <w:marLeft w:val="0"/>
      <w:marRight w:val="0"/>
      <w:marTop w:val="0"/>
      <w:marBottom w:val="0"/>
      <w:divBdr>
        <w:top w:val="none" w:sz="0" w:space="0" w:color="auto"/>
        <w:left w:val="none" w:sz="0" w:space="0" w:color="auto"/>
        <w:bottom w:val="none" w:sz="0" w:space="0" w:color="auto"/>
        <w:right w:val="none" w:sz="0" w:space="0" w:color="auto"/>
      </w:divBdr>
    </w:div>
    <w:div w:id="714743680">
      <w:bodyDiv w:val="1"/>
      <w:marLeft w:val="0"/>
      <w:marRight w:val="0"/>
      <w:marTop w:val="0"/>
      <w:marBottom w:val="0"/>
      <w:divBdr>
        <w:top w:val="none" w:sz="0" w:space="0" w:color="auto"/>
        <w:left w:val="none" w:sz="0" w:space="0" w:color="auto"/>
        <w:bottom w:val="none" w:sz="0" w:space="0" w:color="auto"/>
        <w:right w:val="none" w:sz="0" w:space="0" w:color="auto"/>
      </w:divBdr>
    </w:div>
    <w:div w:id="805513160">
      <w:bodyDiv w:val="1"/>
      <w:marLeft w:val="0"/>
      <w:marRight w:val="0"/>
      <w:marTop w:val="0"/>
      <w:marBottom w:val="0"/>
      <w:divBdr>
        <w:top w:val="none" w:sz="0" w:space="0" w:color="auto"/>
        <w:left w:val="none" w:sz="0" w:space="0" w:color="auto"/>
        <w:bottom w:val="none" w:sz="0" w:space="0" w:color="auto"/>
        <w:right w:val="none" w:sz="0" w:space="0" w:color="auto"/>
      </w:divBdr>
    </w:div>
    <w:div w:id="986473285">
      <w:bodyDiv w:val="1"/>
      <w:marLeft w:val="0"/>
      <w:marRight w:val="0"/>
      <w:marTop w:val="0"/>
      <w:marBottom w:val="0"/>
      <w:divBdr>
        <w:top w:val="none" w:sz="0" w:space="0" w:color="auto"/>
        <w:left w:val="none" w:sz="0" w:space="0" w:color="auto"/>
        <w:bottom w:val="none" w:sz="0" w:space="0" w:color="auto"/>
        <w:right w:val="none" w:sz="0" w:space="0" w:color="auto"/>
      </w:divBdr>
    </w:div>
    <w:div w:id="1015569928">
      <w:bodyDiv w:val="1"/>
      <w:marLeft w:val="0"/>
      <w:marRight w:val="0"/>
      <w:marTop w:val="0"/>
      <w:marBottom w:val="0"/>
      <w:divBdr>
        <w:top w:val="none" w:sz="0" w:space="0" w:color="auto"/>
        <w:left w:val="none" w:sz="0" w:space="0" w:color="auto"/>
        <w:bottom w:val="none" w:sz="0" w:space="0" w:color="auto"/>
        <w:right w:val="none" w:sz="0" w:space="0" w:color="auto"/>
      </w:divBdr>
    </w:div>
    <w:div w:id="1082874990">
      <w:bodyDiv w:val="1"/>
      <w:marLeft w:val="0"/>
      <w:marRight w:val="0"/>
      <w:marTop w:val="0"/>
      <w:marBottom w:val="0"/>
      <w:divBdr>
        <w:top w:val="none" w:sz="0" w:space="0" w:color="auto"/>
        <w:left w:val="none" w:sz="0" w:space="0" w:color="auto"/>
        <w:bottom w:val="none" w:sz="0" w:space="0" w:color="auto"/>
        <w:right w:val="none" w:sz="0" w:space="0" w:color="auto"/>
      </w:divBdr>
    </w:div>
    <w:div w:id="1102724749">
      <w:bodyDiv w:val="1"/>
      <w:marLeft w:val="0"/>
      <w:marRight w:val="0"/>
      <w:marTop w:val="0"/>
      <w:marBottom w:val="0"/>
      <w:divBdr>
        <w:top w:val="none" w:sz="0" w:space="0" w:color="auto"/>
        <w:left w:val="none" w:sz="0" w:space="0" w:color="auto"/>
        <w:bottom w:val="none" w:sz="0" w:space="0" w:color="auto"/>
        <w:right w:val="none" w:sz="0" w:space="0" w:color="auto"/>
      </w:divBdr>
    </w:div>
    <w:div w:id="1146582789">
      <w:bodyDiv w:val="1"/>
      <w:marLeft w:val="0"/>
      <w:marRight w:val="0"/>
      <w:marTop w:val="0"/>
      <w:marBottom w:val="0"/>
      <w:divBdr>
        <w:top w:val="none" w:sz="0" w:space="0" w:color="auto"/>
        <w:left w:val="none" w:sz="0" w:space="0" w:color="auto"/>
        <w:bottom w:val="none" w:sz="0" w:space="0" w:color="auto"/>
        <w:right w:val="none" w:sz="0" w:space="0" w:color="auto"/>
      </w:divBdr>
    </w:div>
    <w:div w:id="1409040663">
      <w:bodyDiv w:val="1"/>
      <w:marLeft w:val="0"/>
      <w:marRight w:val="0"/>
      <w:marTop w:val="0"/>
      <w:marBottom w:val="0"/>
      <w:divBdr>
        <w:top w:val="none" w:sz="0" w:space="0" w:color="auto"/>
        <w:left w:val="none" w:sz="0" w:space="0" w:color="auto"/>
        <w:bottom w:val="none" w:sz="0" w:space="0" w:color="auto"/>
        <w:right w:val="none" w:sz="0" w:space="0" w:color="auto"/>
      </w:divBdr>
    </w:div>
    <w:div w:id="1456557728">
      <w:bodyDiv w:val="1"/>
      <w:marLeft w:val="0"/>
      <w:marRight w:val="0"/>
      <w:marTop w:val="0"/>
      <w:marBottom w:val="0"/>
      <w:divBdr>
        <w:top w:val="none" w:sz="0" w:space="0" w:color="auto"/>
        <w:left w:val="none" w:sz="0" w:space="0" w:color="auto"/>
        <w:bottom w:val="none" w:sz="0" w:space="0" w:color="auto"/>
        <w:right w:val="none" w:sz="0" w:space="0" w:color="auto"/>
      </w:divBdr>
    </w:div>
    <w:div w:id="1745252997">
      <w:bodyDiv w:val="1"/>
      <w:marLeft w:val="0"/>
      <w:marRight w:val="0"/>
      <w:marTop w:val="0"/>
      <w:marBottom w:val="0"/>
      <w:divBdr>
        <w:top w:val="none" w:sz="0" w:space="0" w:color="auto"/>
        <w:left w:val="none" w:sz="0" w:space="0" w:color="auto"/>
        <w:bottom w:val="none" w:sz="0" w:space="0" w:color="auto"/>
        <w:right w:val="none" w:sz="0" w:space="0" w:color="auto"/>
      </w:divBdr>
    </w:div>
    <w:div w:id="1841964075">
      <w:bodyDiv w:val="1"/>
      <w:marLeft w:val="0"/>
      <w:marRight w:val="0"/>
      <w:marTop w:val="0"/>
      <w:marBottom w:val="0"/>
      <w:divBdr>
        <w:top w:val="none" w:sz="0" w:space="0" w:color="auto"/>
        <w:left w:val="none" w:sz="0" w:space="0" w:color="auto"/>
        <w:bottom w:val="none" w:sz="0" w:space="0" w:color="auto"/>
        <w:right w:val="none" w:sz="0" w:space="0" w:color="auto"/>
      </w:divBdr>
    </w:div>
    <w:div w:id="1850216167">
      <w:bodyDiv w:val="1"/>
      <w:marLeft w:val="0"/>
      <w:marRight w:val="0"/>
      <w:marTop w:val="0"/>
      <w:marBottom w:val="0"/>
      <w:divBdr>
        <w:top w:val="none" w:sz="0" w:space="0" w:color="auto"/>
        <w:left w:val="none" w:sz="0" w:space="0" w:color="auto"/>
        <w:bottom w:val="none" w:sz="0" w:space="0" w:color="auto"/>
        <w:right w:val="none" w:sz="0" w:space="0" w:color="auto"/>
      </w:divBdr>
    </w:div>
    <w:div w:id="1900289812">
      <w:bodyDiv w:val="1"/>
      <w:marLeft w:val="0"/>
      <w:marRight w:val="0"/>
      <w:marTop w:val="0"/>
      <w:marBottom w:val="0"/>
      <w:divBdr>
        <w:top w:val="none" w:sz="0" w:space="0" w:color="auto"/>
        <w:left w:val="none" w:sz="0" w:space="0" w:color="auto"/>
        <w:bottom w:val="none" w:sz="0" w:space="0" w:color="auto"/>
        <w:right w:val="none" w:sz="0" w:space="0" w:color="auto"/>
      </w:divBdr>
    </w:div>
    <w:div w:id="2066558799">
      <w:bodyDiv w:val="1"/>
      <w:marLeft w:val="0"/>
      <w:marRight w:val="0"/>
      <w:marTop w:val="0"/>
      <w:marBottom w:val="0"/>
      <w:divBdr>
        <w:top w:val="none" w:sz="0" w:space="0" w:color="auto"/>
        <w:left w:val="none" w:sz="0" w:space="0" w:color="auto"/>
        <w:bottom w:val="none" w:sz="0" w:space="0" w:color="auto"/>
        <w:right w:val="none" w:sz="0" w:space="0" w:color="auto"/>
      </w:divBdr>
    </w:div>
    <w:div w:id="2087147069">
      <w:bodyDiv w:val="1"/>
      <w:marLeft w:val="0"/>
      <w:marRight w:val="0"/>
      <w:marTop w:val="0"/>
      <w:marBottom w:val="0"/>
      <w:divBdr>
        <w:top w:val="none" w:sz="0" w:space="0" w:color="auto"/>
        <w:left w:val="none" w:sz="0" w:space="0" w:color="auto"/>
        <w:bottom w:val="none" w:sz="0" w:space="0" w:color="auto"/>
        <w:right w:val="none" w:sz="0" w:space="0" w:color="auto"/>
      </w:divBdr>
    </w:div>
    <w:div w:id="2123916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constructo.com.mx/" TargetMode="External"/><Relationship Id="rId18" Type="http://schemas.openxmlformats.org/officeDocument/2006/relationships/chart" Target="charts/chart3.xml"/><Relationship Id="rId26" Type="http://schemas.openxmlformats.org/officeDocument/2006/relationships/chart" Target="charts/chart11.xml"/><Relationship Id="rId39" Type="http://schemas.openxmlformats.org/officeDocument/2006/relationships/image" Target="media/image8.jpeg"/><Relationship Id="rId21" Type="http://schemas.openxmlformats.org/officeDocument/2006/relationships/chart" Target="charts/chart6.xml"/><Relationship Id="rId42" Type="http://schemas.openxmlformats.org/officeDocument/2006/relationships/diagramLayout" Target="diagrams/layout2.xml"/><Relationship Id="rId47" Type="http://schemas.openxmlformats.org/officeDocument/2006/relationships/diagramLayout" Target="diagrams/layout3.xml"/><Relationship Id="rId50" Type="http://schemas.microsoft.com/office/2007/relationships/diagramDrawing" Target="diagrams/drawing3.xml"/><Relationship Id="rId55" Type="http://schemas.openxmlformats.org/officeDocument/2006/relationships/image" Target="media/image13.png"/><Relationship Id="rId63" Type="http://schemas.openxmlformats.org/officeDocument/2006/relationships/hyperlink" Target="https://www.flickr.com/photos/sergioavatara/5047125226" TargetMode="External"/><Relationship Id="rId68" Type="http://schemas.openxmlformats.org/officeDocument/2006/relationships/image" Target="media/image27.png"/><Relationship Id="rId7" Type="http://schemas.openxmlformats.org/officeDocument/2006/relationships/endnotes" Target="endnotes.xml"/><Relationship Id="rId71"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chart" Target="charts/chart1.xml"/><Relationship Id="rId29" Type="http://schemas.openxmlformats.org/officeDocument/2006/relationships/diagramQuickStyle" Target="diagrams/quickStyl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24" Type="http://schemas.openxmlformats.org/officeDocument/2006/relationships/chart" Target="charts/chart9.xml"/><Relationship Id="rId37" Type="http://schemas.microsoft.com/office/2007/relationships/hdphoto" Target="media/hdphoto1.wdp"/><Relationship Id="rId40" Type="http://schemas.openxmlformats.org/officeDocument/2006/relationships/footer" Target="footer3.xml"/><Relationship Id="rId45" Type="http://schemas.microsoft.com/office/2007/relationships/diagramDrawing" Target="diagrams/drawing2.xml"/><Relationship Id="rId53" Type="http://schemas.openxmlformats.org/officeDocument/2006/relationships/image" Target="media/image11.png"/><Relationship Id="rId58" Type="http://schemas.openxmlformats.org/officeDocument/2006/relationships/image" Target="media/image16.png"/><Relationship Id="rId66" Type="http://schemas.openxmlformats.org/officeDocument/2006/relationships/image" Target="media/image22.png"/><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chart" Target="charts/chart8.xml"/><Relationship Id="rId28" Type="http://schemas.openxmlformats.org/officeDocument/2006/relationships/diagramLayout" Target="diagrams/layout1.xml"/><Relationship Id="rId36" Type="http://schemas.openxmlformats.org/officeDocument/2006/relationships/image" Target="media/image6.png"/><Relationship Id="rId49" Type="http://schemas.openxmlformats.org/officeDocument/2006/relationships/diagramColors" Target="diagrams/colors3.xml"/><Relationship Id="rId57" Type="http://schemas.openxmlformats.org/officeDocument/2006/relationships/image" Target="media/image15.png"/><Relationship Id="rId61" Type="http://schemas.openxmlformats.org/officeDocument/2006/relationships/hyperlink" Target="http://diy.stackexchange.com/questions/67841/what-questions-should-i-ask-of-a-structural-engineer-about-these-cracks-in-my-br/67859" TargetMode="External"/><Relationship Id="rId10" Type="http://schemas.openxmlformats.org/officeDocument/2006/relationships/footer" Target="footer2.xml"/><Relationship Id="rId19" Type="http://schemas.openxmlformats.org/officeDocument/2006/relationships/chart" Target="charts/chart4.xml"/><Relationship Id="rId31" Type="http://schemas.microsoft.com/office/2007/relationships/diagramDrawing" Target="diagrams/drawing1.xml"/><Relationship Id="rId44" Type="http://schemas.openxmlformats.org/officeDocument/2006/relationships/diagramColors" Target="diagrams/colors2.xml"/><Relationship Id="rId52" Type="http://schemas.openxmlformats.org/officeDocument/2006/relationships/image" Target="media/image10.png"/><Relationship Id="rId60" Type="http://schemas.openxmlformats.org/officeDocument/2006/relationships/image" Target="media/image18.jpeg"/><Relationship Id="rId65" Type="http://schemas.openxmlformats.org/officeDocument/2006/relationships/image" Target="media/image21.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4.png"/><Relationship Id="rId22" Type="http://schemas.openxmlformats.org/officeDocument/2006/relationships/chart" Target="charts/chart7.xml"/><Relationship Id="rId27" Type="http://schemas.openxmlformats.org/officeDocument/2006/relationships/diagramData" Target="diagrams/data1.xml"/><Relationship Id="rId30" Type="http://schemas.openxmlformats.org/officeDocument/2006/relationships/diagramColors" Target="diagrams/colors1.xml"/><Relationship Id="rId35" Type="http://schemas.openxmlformats.org/officeDocument/2006/relationships/image" Target="media/image8.png"/><Relationship Id="rId43" Type="http://schemas.openxmlformats.org/officeDocument/2006/relationships/diagramQuickStyle" Target="diagrams/quickStyle2.xml"/><Relationship Id="rId48" Type="http://schemas.openxmlformats.org/officeDocument/2006/relationships/diagramQuickStyle" Target="diagrams/quickStyle3.xml"/><Relationship Id="rId56" Type="http://schemas.openxmlformats.org/officeDocument/2006/relationships/image" Target="media/image14.png"/><Relationship Id="rId64" Type="http://schemas.openxmlformats.org/officeDocument/2006/relationships/image" Target="media/image20.jpeg"/><Relationship Id="rId69" Type="http://schemas.openxmlformats.org/officeDocument/2006/relationships/footer" Target="footer4.xml"/><Relationship Id="rId8" Type="http://schemas.openxmlformats.org/officeDocument/2006/relationships/image" Target="media/image1.png"/><Relationship Id="rId51" Type="http://schemas.openxmlformats.org/officeDocument/2006/relationships/image" Target="media/image9.png"/><Relationship Id="rId72" Type="http://schemas.microsoft.com/office/2020/10/relationships/intelligence" Target="intelligence2.xml"/><Relationship Id="rId3" Type="http://schemas.openxmlformats.org/officeDocument/2006/relationships/styles" Target="styles.xml"/><Relationship Id="rId12" Type="http://schemas.openxmlformats.org/officeDocument/2006/relationships/image" Target="media/image3.jpeg"/><Relationship Id="rId17" Type="http://schemas.openxmlformats.org/officeDocument/2006/relationships/chart" Target="charts/chart2.xml"/><Relationship Id="rId25" Type="http://schemas.openxmlformats.org/officeDocument/2006/relationships/chart" Target="charts/chart10.xml"/><Relationship Id="rId38" Type="http://schemas.openxmlformats.org/officeDocument/2006/relationships/image" Target="media/image7.jpeg"/><Relationship Id="rId46" Type="http://schemas.openxmlformats.org/officeDocument/2006/relationships/diagramData" Target="diagrams/data3.xml"/><Relationship Id="rId59" Type="http://schemas.openxmlformats.org/officeDocument/2006/relationships/image" Target="media/image17.png"/><Relationship Id="rId67" Type="http://schemas.openxmlformats.org/officeDocument/2006/relationships/image" Target="media/image23.png"/><Relationship Id="rId20" Type="http://schemas.openxmlformats.org/officeDocument/2006/relationships/chart" Target="charts/chart5.xml"/><Relationship Id="rId41" Type="http://schemas.openxmlformats.org/officeDocument/2006/relationships/diagramData" Target="diagrams/data2.xml"/><Relationship Id="rId54" Type="http://schemas.openxmlformats.org/officeDocument/2006/relationships/image" Target="media/image12.png"/><Relationship Id="rId62" Type="http://schemas.openxmlformats.org/officeDocument/2006/relationships/image" Target="media/image19.jpeg"/><Relationship Id="rId70"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eliza\Downloads\Encuesta%20(respuestas).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C:\Users\eliza\Downloads\Encuesta%20(respuestas)%20(1).xlsx" TargetMode="External"/><Relationship Id="rId2" Type="http://schemas.microsoft.com/office/2011/relationships/chartColorStyle" Target="colors9.xml"/><Relationship Id="rId1" Type="http://schemas.microsoft.com/office/2011/relationships/chartStyle" Target="style9.xml"/></Relationships>
</file>

<file path=word/charts/_rels/chart11.xml.rels><?xml version="1.0" encoding="UTF-8" standalone="yes"?>
<Relationships xmlns="http://schemas.openxmlformats.org/package/2006/relationships"><Relationship Id="rId3" Type="http://schemas.openxmlformats.org/officeDocument/2006/relationships/oleObject" Target="file:///C:\Users\eliza\Downloads\Encuesta%20(respuestas)%20(1).xlsx" TargetMode="External"/><Relationship Id="rId2" Type="http://schemas.microsoft.com/office/2011/relationships/chartColorStyle" Target="colors10.xml"/><Relationship Id="rId1" Type="http://schemas.microsoft.com/office/2011/relationships/chartStyle" Target="style10.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eliza\Downloads\Encuesta%20(respuestas).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eliza\Downloads\Encuesta%20(respuestas)%20(1).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eliza\Downloads\Encuesta%20(respuestas)%20(1).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eliza\Downloads\Encuesta%20(respuestas)%20(1).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eliza\Downloads\Encuesta%20(respuestas)%20(1).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https://d.docs.live.net/39a1089ff9783342/Escritorio/Encuesta%20(respuestas)%20(version%201).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C:\Users\eliza\Downloads\Encuesta%20(respuestas)%20(1).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1" Type="http://schemas.openxmlformats.org/officeDocument/2006/relationships/oleObject" Target="https://d.docs.live.net/39a1089ff9783342/Documentos/Maestria/Gesti&#243;n%20de%20la%20Calidad/Caso%201%20CHS_%20Kevin%20Valeriano.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pivotSource>
    <c:name>[Encuesta (respuestas).xlsx]Hoja10!TablaDinámica55</c:name>
    <c:fmtId val="-1"/>
  </c:pivotSource>
  <c:chart>
    <c:autoTitleDeleted val="1"/>
    <c:pivotFmts>
      <c:pivotFmt>
        <c:idx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marker>
          <c:symbol val="none"/>
        </c:marker>
        <c:dLbl>
          <c:idx val="0"/>
          <c:spPr>
            <a:noFill/>
            <a:ln>
              <a:noFill/>
            </a:ln>
            <a:effectLst/>
          </c:spPr>
          <c:txPr>
            <a:bodyPr rot="0" spcFirstLastPara="1" vertOverflow="ellipsis" vert="horz" wrap="square" anchor="ctr" anchorCtr="1"/>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marker>
          <c:symbol val="none"/>
        </c:marker>
        <c:dLbl>
          <c:idx val="0"/>
          <c:spPr>
            <a:noFill/>
            <a:ln>
              <a:noFill/>
            </a:ln>
            <a:effectLst/>
          </c:spPr>
          <c:txPr>
            <a:bodyPr rot="0" spcFirstLastPara="1" vertOverflow="ellipsis" vert="horz" wrap="square" anchor="ctr" anchorCtr="1"/>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2"/>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marker>
          <c:symbol val="none"/>
        </c:marker>
        <c:dLbl>
          <c:idx val="0"/>
          <c:spPr>
            <a:noFill/>
            <a:ln>
              <a:noFill/>
            </a:ln>
            <a:effectLst/>
          </c:spPr>
          <c:txPr>
            <a:bodyPr rot="0" spcFirstLastPara="1" vertOverflow="ellipsis" vert="horz" wrap="square" anchor="ctr" anchorCtr="1"/>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s>
    <c:plotArea>
      <c:layout/>
      <c:barChart>
        <c:barDir val="bar"/>
        <c:grouping val="clustered"/>
        <c:varyColors val="0"/>
        <c:ser>
          <c:idx val="0"/>
          <c:order val="0"/>
          <c:tx>
            <c:strRef>
              <c:f>Hoja10!$B$1</c:f>
              <c:strCache>
                <c:ptCount val="1"/>
                <c:pt idx="0">
                  <c:v>Total</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anchor="ctr" anchorCtr="1"/>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Hoja10!$A$2:$A$3</c:f>
              <c:strCache>
                <c:ptCount val="2"/>
                <c:pt idx="0">
                  <c:v>Arquitecto</c:v>
                </c:pt>
                <c:pt idx="1">
                  <c:v>Ingeniero civil</c:v>
                </c:pt>
              </c:strCache>
            </c:strRef>
          </c:cat>
          <c:val>
            <c:numRef>
              <c:f>Hoja10!$B$2:$B$3</c:f>
              <c:numCache>
                <c:formatCode>0.00%</c:formatCode>
                <c:ptCount val="2"/>
                <c:pt idx="0">
                  <c:v>0.77647058823529413</c:v>
                </c:pt>
                <c:pt idx="1">
                  <c:v>0.22352941176470589</c:v>
                </c:pt>
              </c:numCache>
            </c:numRef>
          </c:val>
          <c:extLst>
            <c:ext xmlns:c16="http://schemas.microsoft.com/office/drawing/2014/chart" uri="{C3380CC4-5D6E-409C-BE32-E72D297353CC}">
              <c16:uniqueId val="{00000000-9FB6-4F0E-B5FF-DB4177C7998E}"/>
            </c:ext>
          </c:extLst>
        </c:ser>
        <c:dLbls>
          <c:dLblPos val="outEnd"/>
          <c:showLegendKey val="0"/>
          <c:showVal val="1"/>
          <c:showCatName val="0"/>
          <c:showSerName val="0"/>
          <c:showPercent val="0"/>
          <c:showBubbleSize val="0"/>
        </c:dLbls>
        <c:gapWidth val="115"/>
        <c:overlap val="-20"/>
        <c:axId val="1433429360"/>
        <c:axId val="1458716864"/>
      </c:barChart>
      <c:catAx>
        <c:axId val="1433429360"/>
        <c:scaling>
          <c:orientation val="minMax"/>
        </c:scaling>
        <c:delete val="0"/>
        <c:axPos val="l"/>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1458716864"/>
        <c:crosses val="autoZero"/>
        <c:auto val="1"/>
        <c:lblAlgn val="ctr"/>
        <c:lblOffset val="100"/>
        <c:noMultiLvlLbl val="0"/>
      </c:catAx>
      <c:valAx>
        <c:axId val="1458716864"/>
        <c:scaling>
          <c:orientation val="minMax"/>
        </c:scaling>
        <c:delete val="0"/>
        <c:axPos val="b"/>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143342936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000">
          <a:latin typeface="Times New Roman" panose="02020603050405020304" pitchFamily="18" charset="0"/>
          <a:cs typeface="Times New Roman" panose="02020603050405020304" pitchFamily="18" charset="0"/>
        </a:defRPr>
      </a:pPr>
      <a:endParaRPr lang="es-HN"/>
    </a:p>
  </c:txPr>
  <c:externalData r:id="rId3">
    <c:autoUpdate val="0"/>
  </c:externalData>
  <c:extLst>
    <c:ext xmlns:c14="http://schemas.microsoft.com/office/drawing/2007/8/2/chart" uri="{781A3756-C4B2-4CAC-9D66-4F8BD8637D16}">
      <c14:pivotOptions>
        <c14:dropZoneFilter val="1"/>
        <c14:dropZoneCategories val="1"/>
        <c14:dropZoneData val="1"/>
      </c14:pivotOptions>
    </c:ext>
    <c:ext xmlns:c16="http://schemas.microsoft.com/office/drawing/2014/chart" uri="{E28EC0CA-F0BB-4C9C-879D-F8772B89E7AC}">
      <c16:pivotOptions16>
        <c16:showExpandCollapseFieldButtons val="1"/>
      </c16:pivotOptions16>
    </c:ext>
  </c:extLst>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3"/>
    </mc:Choice>
    <mc:Fallback>
      <c:style val="3"/>
    </mc:Fallback>
  </mc:AlternateContent>
  <c:pivotSource>
    <c:name>[Encuesta (respuestas) (1).xlsx]Hoja2!TablaDinámica14</c:name>
    <c:fmtId val="-1"/>
  </c:pivotSource>
  <c:chart>
    <c:autoTitleDeleted val="1"/>
    <c:pivotFmts>
      <c:pivotFmt>
        <c:idx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2"/>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s>
    <c:plotArea>
      <c:layout/>
      <c:barChart>
        <c:barDir val="bar"/>
        <c:grouping val="clustered"/>
        <c:varyColors val="0"/>
        <c:ser>
          <c:idx val="0"/>
          <c:order val="0"/>
          <c:tx>
            <c:strRef>
              <c:f>Hoja2!$F$42</c:f>
              <c:strCache>
                <c:ptCount val="1"/>
                <c:pt idx="0">
                  <c:v>Total</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anchor="ctr" anchorCtr="1"/>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Hoja2!$E$43:$E$48</c:f>
              <c:strCache>
                <c:ptCount val="5"/>
                <c:pt idx="0">
                  <c:v>Especificaciones técnicas de calidad</c:v>
                </c:pt>
                <c:pt idx="1">
                  <c:v>Normativas de calidad</c:v>
                </c:pt>
                <c:pt idx="2">
                  <c:v>Pruebas de laboratorio</c:v>
                </c:pt>
                <c:pt idx="3">
                  <c:v>Planes de calidad</c:v>
                </c:pt>
                <c:pt idx="4">
                  <c:v>Uso de materiales y sistemas constructivos </c:v>
                </c:pt>
              </c:strCache>
            </c:strRef>
          </c:cat>
          <c:val>
            <c:numRef>
              <c:f>Hoja2!$F$43:$F$48</c:f>
              <c:numCache>
                <c:formatCode>0.00%</c:formatCode>
                <c:ptCount val="5"/>
                <c:pt idx="0">
                  <c:v>0.29482071713147412</c:v>
                </c:pt>
                <c:pt idx="1">
                  <c:v>0.2908366533864542</c:v>
                </c:pt>
                <c:pt idx="2">
                  <c:v>0.23505976095617531</c:v>
                </c:pt>
                <c:pt idx="3">
                  <c:v>0.1752988047808765</c:v>
                </c:pt>
                <c:pt idx="4">
                  <c:v>3.9840637450199202E-3</c:v>
                </c:pt>
              </c:numCache>
            </c:numRef>
          </c:val>
          <c:extLst>
            <c:ext xmlns:c16="http://schemas.microsoft.com/office/drawing/2014/chart" uri="{C3380CC4-5D6E-409C-BE32-E72D297353CC}">
              <c16:uniqueId val="{00000000-7EDF-496B-B3A9-F3598F41A8A2}"/>
            </c:ext>
          </c:extLst>
        </c:ser>
        <c:dLbls>
          <c:dLblPos val="outEnd"/>
          <c:showLegendKey val="0"/>
          <c:showVal val="1"/>
          <c:showCatName val="0"/>
          <c:showSerName val="0"/>
          <c:showPercent val="0"/>
          <c:showBubbleSize val="0"/>
        </c:dLbls>
        <c:gapWidth val="115"/>
        <c:overlap val="-20"/>
        <c:axId val="490862240"/>
        <c:axId val="503104000"/>
      </c:barChart>
      <c:catAx>
        <c:axId val="490862240"/>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HN"/>
                  <a:t>Aspectos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title>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503104000"/>
        <c:crosses val="autoZero"/>
        <c:auto val="1"/>
        <c:lblAlgn val="ctr"/>
        <c:lblOffset val="100"/>
        <c:noMultiLvlLbl val="0"/>
      </c:catAx>
      <c:valAx>
        <c:axId val="503104000"/>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HN"/>
                  <a:t>Porcentaje </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490862240"/>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000">
          <a:latin typeface="Times New Roman" panose="02020603050405020304" pitchFamily="18" charset="0"/>
          <a:cs typeface="Times New Roman" panose="02020603050405020304" pitchFamily="18" charset="0"/>
        </a:defRPr>
      </a:pPr>
      <a:endParaRPr lang="es-HN"/>
    </a:p>
  </c:txPr>
  <c:externalData r:id="rId3">
    <c:autoUpdate val="0"/>
  </c:externalData>
  <c:extLst>
    <c:ext xmlns:c14="http://schemas.microsoft.com/office/drawing/2007/8/2/chart" uri="{781A3756-C4B2-4CAC-9D66-4F8BD8637D16}">
      <c14:pivotOptions>
        <c14:dropZoneFilter val="1"/>
        <c14:dropZoneCategories val="1"/>
        <c14:dropZoneData val="1"/>
      </c14:pivotOptions>
    </c:ext>
    <c:ext xmlns:c16="http://schemas.microsoft.com/office/drawing/2014/chart" uri="{E28EC0CA-F0BB-4C9C-879D-F8772B89E7AC}">
      <c16:pivotOptions16>
        <c16:showExpandCollapseFieldButtons val="1"/>
      </c16:pivotOptions16>
    </c:ext>
  </c:extLst>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3"/>
    </mc:Choice>
    <mc:Fallback>
      <c:style val="3"/>
    </mc:Fallback>
  </mc:AlternateContent>
  <c:pivotSource>
    <c:name>[Encuesta (respuestas) (1).xlsx]Hoja2!TablaDinámica17</c:name>
    <c:fmtId val="-1"/>
  </c:pivotSource>
  <c:chart>
    <c:autoTitleDeleted val="1"/>
    <c:pivotFmts>
      <c:pivotFmt>
        <c:idx val="0"/>
        <c:spPr>
          <a:solidFill>
            <a:schemeClr val="accent1"/>
          </a:solidFill>
          <a:ln>
            <a:noFill/>
          </a:ln>
          <a:effectLst/>
        </c:spPr>
        <c:marker>
          <c:symbol val="none"/>
        </c:marker>
        <c:dLbl>
          <c:idx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showLegendKey val="0"/>
          <c:showVal val="1"/>
          <c:showCatName val="0"/>
          <c:showSerName val="0"/>
          <c:showPercent val="0"/>
          <c:showBubbleSize val="0"/>
          <c:extLst>
            <c:ext xmlns:c15="http://schemas.microsoft.com/office/drawing/2012/chart" uri="{CE6537A1-D6FC-4f65-9D91-7224C49458BB}"/>
          </c:extLst>
        </c:dLbl>
      </c:pivotFmt>
      <c:pivotFmt>
        <c:idx val="1"/>
        <c:spPr>
          <a:solidFill>
            <a:schemeClr val="accent1"/>
          </a:solidFill>
          <a:ln>
            <a:noFill/>
          </a:ln>
          <a:effectLst/>
        </c:spPr>
        <c:dLbl>
          <c:idx val="0"/>
          <c:layout>
            <c:manualLayout>
              <c:x val="6.8234711719178553E-2"/>
              <c:y val="-3.2133543972509372E-2"/>
            </c:manualLayout>
          </c:layout>
          <c:tx>
            <c:rich>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fld id="{16BDF8E3-EC42-4A44-9A6E-04449C57AF5E}" type="VALUE">
                  <a:rPr lang="en-US" baseline="0"/>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t>[VALOR]</a:t>
                </a:fld>
                <a:endParaRPr lang="es-HN"/>
              </a:p>
            </c:rich>
          </c:tx>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showLegendKey val="1"/>
          <c:showVal val="1"/>
          <c:showCatName val="1"/>
          <c:showSerName val="1"/>
          <c:showPercent val="1"/>
          <c:showBubbleSize val="1"/>
          <c:extLst>
            <c:ext xmlns:c15="http://schemas.microsoft.com/office/drawing/2012/chart" uri="{CE6537A1-D6FC-4f65-9D91-7224C49458BB}">
              <c15:layout>
                <c:manualLayout>
                  <c:w val="0.22992910313493992"/>
                  <c:h val="0.12291080569484836"/>
                </c:manualLayout>
              </c15:layout>
              <c15:dlblFieldTable/>
              <c15:showDataLabelsRange val="0"/>
            </c:ext>
          </c:extLst>
        </c:dLbl>
      </c:pivotFmt>
      <c:pivotFmt>
        <c:idx val="2"/>
        <c:spPr>
          <a:solidFill>
            <a:schemeClr val="accent1"/>
          </a:solidFill>
          <a:ln>
            <a:noFill/>
          </a:ln>
          <a:effectLst/>
        </c:spPr>
        <c:dLbl>
          <c:idx val="0"/>
          <c:layout>
            <c:manualLayout>
              <c:x val="-9.3902433013095685E-2"/>
              <c:y val="4.8200315958764062E-2"/>
            </c:manualLayout>
          </c:layout>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showLegendKey val="0"/>
          <c:showVal val="1"/>
          <c:showCatName val="0"/>
          <c:showSerName val="0"/>
          <c:showPercent val="0"/>
          <c:showBubbleSize val="0"/>
          <c:extLst>
            <c:ext xmlns:c15="http://schemas.microsoft.com/office/drawing/2012/chart" uri="{CE6537A1-D6FC-4f65-9D91-7224C49458BB}"/>
          </c:extLst>
        </c:dLbl>
      </c:pivotFmt>
      <c:pivotFmt>
        <c:idx val="3"/>
        <c:spPr>
          <a:solidFill>
            <a:schemeClr val="accent1"/>
          </a:solidFill>
          <a:ln>
            <a:noFill/>
          </a:ln>
          <a:effectLst/>
        </c:spPr>
        <c:marker>
          <c:symbol val="none"/>
        </c:marker>
        <c:dLbl>
          <c:idx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showLegendKey val="0"/>
          <c:showVal val="1"/>
          <c:showCatName val="0"/>
          <c:showSerName val="0"/>
          <c:showPercent val="0"/>
          <c:showBubbleSize val="0"/>
          <c:extLst>
            <c:ext xmlns:c15="http://schemas.microsoft.com/office/drawing/2012/chart" uri="{CE6537A1-D6FC-4f65-9D91-7224C49458BB}"/>
          </c:extLst>
        </c:dLbl>
      </c:pivotFmt>
      <c:pivotFmt>
        <c:idx val="4"/>
        <c:spPr>
          <a:solidFill>
            <a:schemeClr val="accent1"/>
          </a:solidFill>
          <a:ln>
            <a:noFill/>
          </a:ln>
          <a:effectLst/>
        </c:spPr>
        <c:dLbl>
          <c:idx val="0"/>
          <c:layout>
            <c:manualLayout>
              <c:x val="6.8234711719178553E-2"/>
              <c:y val="-3.2133543972509372E-2"/>
            </c:manualLayout>
          </c:layout>
          <c:tx>
            <c:rich>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fld id="{16BDF8E3-EC42-4A44-9A6E-04449C57AF5E}" type="VALUE">
                  <a:rPr lang="en-US" baseline="0"/>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t>[VALOR]</a:t>
                </a:fld>
                <a:endParaRPr lang="es-HN"/>
              </a:p>
            </c:rich>
          </c:tx>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showLegendKey val="1"/>
          <c:showVal val="1"/>
          <c:showCatName val="1"/>
          <c:showSerName val="1"/>
          <c:showPercent val="1"/>
          <c:showBubbleSize val="1"/>
          <c:extLst>
            <c:ext xmlns:c15="http://schemas.microsoft.com/office/drawing/2012/chart" uri="{CE6537A1-D6FC-4f65-9D91-7224C49458BB}">
              <c15:layout>
                <c:manualLayout>
                  <c:w val="0.22992910313493992"/>
                  <c:h val="0.12291080569484836"/>
                </c:manualLayout>
              </c15:layout>
              <c15:dlblFieldTable/>
              <c15:showDataLabelsRange val="0"/>
            </c:ext>
          </c:extLst>
        </c:dLbl>
      </c:pivotFmt>
      <c:pivotFmt>
        <c:idx val="5"/>
        <c:spPr>
          <a:solidFill>
            <a:schemeClr val="accent1"/>
          </a:solidFill>
          <a:ln>
            <a:noFill/>
          </a:ln>
          <a:effectLst/>
        </c:spPr>
        <c:dLbl>
          <c:idx val="0"/>
          <c:layout>
            <c:manualLayout>
              <c:x val="-9.3902433013095685E-2"/>
              <c:y val="4.8200315958764062E-2"/>
            </c:manualLayout>
          </c:layout>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showLegendKey val="0"/>
          <c:showVal val="1"/>
          <c:showCatName val="0"/>
          <c:showSerName val="0"/>
          <c:showPercent val="0"/>
          <c:showBubbleSize val="0"/>
          <c:extLst>
            <c:ext xmlns:c15="http://schemas.microsoft.com/office/drawing/2012/chart" uri="{CE6537A1-D6FC-4f65-9D91-7224C49458BB}"/>
          </c:extLst>
        </c:dLbl>
      </c:pivotFmt>
      <c:pivotFmt>
        <c:idx val="6"/>
        <c:spPr>
          <a:solidFill>
            <a:schemeClr val="accent1"/>
          </a:solidFill>
          <a:ln>
            <a:noFill/>
          </a:ln>
          <a:effectLst/>
        </c:spPr>
        <c:marker>
          <c:symbol val="none"/>
        </c:marker>
        <c:dLbl>
          <c:idx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showLegendKey val="0"/>
          <c:showVal val="1"/>
          <c:showCatName val="0"/>
          <c:showSerName val="0"/>
          <c:showPercent val="0"/>
          <c:showBubbleSize val="0"/>
          <c:extLst>
            <c:ext xmlns:c15="http://schemas.microsoft.com/office/drawing/2012/chart" uri="{CE6537A1-D6FC-4f65-9D91-7224C49458BB}"/>
          </c:extLst>
        </c:dLbl>
      </c:pivotFmt>
      <c:pivotFmt>
        <c:idx val="7"/>
        <c:spPr>
          <a:solidFill>
            <a:schemeClr val="accent1"/>
          </a:solidFill>
          <a:ln>
            <a:noFill/>
          </a:ln>
          <a:effectLst/>
        </c:spPr>
        <c:dLbl>
          <c:idx val="0"/>
          <c:layout>
            <c:manualLayout>
              <c:x val="6.8234711719178553E-2"/>
              <c:y val="-3.2133543972509372E-2"/>
            </c:manualLayout>
          </c:layout>
          <c:tx>
            <c:rich>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fld id="{16BDF8E3-EC42-4A44-9A6E-04449C57AF5E}" type="VALUE">
                  <a:rPr lang="en-US" baseline="0"/>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t>[VALOR]</a:t>
                </a:fld>
                <a:endParaRPr lang="es-HN"/>
              </a:p>
            </c:rich>
          </c:tx>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showLegendKey val="1"/>
          <c:showVal val="1"/>
          <c:showCatName val="1"/>
          <c:showSerName val="1"/>
          <c:showPercent val="1"/>
          <c:showBubbleSize val="1"/>
          <c:extLst>
            <c:ext xmlns:c15="http://schemas.microsoft.com/office/drawing/2012/chart" uri="{CE6537A1-D6FC-4f65-9D91-7224C49458BB}">
              <c15:layout>
                <c:manualLayout>
                  <c:w val="0.22992910313493992"/>
                  <c:h val="0.12291080569484836"/>
                </c:manualLayout>
              </c15:layout>
              <c15:dlblFieldTable/>
              <c15:showDataLabelsRange val="0"/>
            </c:ext>
          </c:extLst>
        </c:dLbl>
      </c:pivotFmt>
      <c:pivotFmt>
        <c:idx val="8"/>
        <c:spPr>
          <a:solidFill>
            <a:schemeClr val="accent1"/>
          </a:solidFill>
          <a:ln>
            <a:noFill/>
          </a:ln>
          <a:effectLst/>
        </c:spPr>
        <c:dLbl>
          <c:idx val="0"/>
          <c:layout>
            <c:manualLayout>
              <c:x val="-9.3902433013095685E-2"/>
              <c:y val="4.8200315958764062E-2"/>
            </c:manualLayout>
          </c:layout>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showLegendKey val="0"/>
          <c:showVal val="1"/>
          <c:showCatName val="0"/>
          <c:showSerName val="0"/>
          <c:showPercent val="0"/>
          <c:showBubbleSize val="0"/>
          <c:extLst>
            <c:ext xmlns:c15="http://schemas.microsoft.com/office/drawing/2012/chart" uri="{CE6537A1-D6FC-4f65-9D91-7224C49458BB}"/>
          </c:extLst>
        </c:dLbl>
      </c:pivotFmt>
    </c:pivotFmts>
    <c:plotArea>
      <c:layout>
        <c:manualLayout>
          <c:layoutTarget val="inner"/>
          <c:xMode val="edge"/>
          <c:yMode val="edge"/>
          <c:x val="0.28482532255530141"/>
          <c:y val="3.9458525345622129E-2"/>
          <c:w val="0.35454545454545455"/>
          <c:h val="0.92108294930875578"/>
        </c:manualLayout>
      </c:layout>
      <c:doughnutChart>
        <c:varyColors val="1"/>
        <c:ser>
          <c:idx val="0"/>
          <c:order val="0"/>
          <c:tx>
            <c:strRef>
              <c:f>Hoja2!$B$71</c:f>
              <c:strCache>
                <c:ptCount val="1"/>
                <c:pt idx="0">
                  <c:v>Total</c:v>
                </c:pt>
              </c:strCache>
            </c:strRef>
          </c:tx>
          <c:dPt>
            <c:idx val="0"/>
            <c:bubble3D val="0"/>
            <c:spPr>
              <a:solidFill>
                <a:schemeClr val="accent1">
                  <a:shade val="76000"/>
                </a:schemeClr>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1-7B4D-47D5-8779-21122F936EB9}"/>
              </c:ext>
            </c:extLst>
          </c:dPt>
          <c:dPt>
            <c:idx val="1"/>
            <c:bubble3D val="0"/>
            <c:spPr>
              <a:solidFill>
                <a:schemeClr val="accent1">
                  <a:tint val="77000"/>
                </a:schemeClr>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3-7B4D-47D5-8779-21122F936EB9}"/>
              </c:ext>
            </c:extLst>
          </c:dPt>
          <c:dLbls>
            <c:dLbl>
              <c:idx val="0"/>
              <c:tx>
                <c:rich>
                  <a:bodyPr/>
                  <a:lstStyle/>
                  <a:p>
                    <a:fld id="{16BDF8E3-EC42-4A44-9A6E-04449C57AF5E}" type="VALUE">
                      <a:rPr lang="en-US" baseline="0"/>
                      <a:pPr/>
                      <a:t>[VALOR]</a:t>
                    </a:fld>
                    <a:endParaRPr lang="es-HN"/>
                  </a:p>
                </c:rich>
              </c:tx>
              <c:showLegendKey val="1"/>
              <c:showVal val="1"/>
              <c:showCatName val="1"/>
              <c:showSerName val="1"/>
              <c:showPercent val="1"/>
              <c:showBubbleSize val="1"/>
              <c:extLst>
                <c:ext xmlns:c15="http://schemas.microsoft.com/office/drawing/2012/chart" uri="{CE6537A1-D6FC-4f65-9D91-7224C49458BB}">
                  <c15:dlblFieldTable/>
                  <c15:showDataLabelsRange val="0"/>
                </c:ext>
                <c:ext xmlns:c16="http://schemas.microsoft.com/office/drawing/2014/chart" uri="{C3380CC4-5D6E-409C-BE32-E72D297353CC}">
                  <c16:uniqueId val="{00000001-7B4D-47D5-8779-21122F936EB9}"/>
                </c:ext>
              </c:extLst>
            </c:dLbl>
            <c:dLbl>
              <c:idx val="1"/>
              <c:tx>
                <c:rich>
                  <a:bodyPr/>
                  <a:lstStyle/>
                  <a:p>
                    <a:fld id="{89917B45-4C10-4009-9BDD-19104A79FBA7}" type="VALUE">
                      <a:rPr lang="en-US"/>
                      <a:pPr/>
                      <a:t>[VALOR]</a:t>
                    </a:fld>
                    <a:endParaRPr lang="es-HN"/>
                  </a:p>
                </c:rich>
              </c:tx>
              <c:showLegendKey val="0"/>
              <c:showVal val="1"/>
              <c:showCatName val="0"/>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7B4D-47D5-8779-21122F936EB9}"/>
                </c:ext>
              </c:extLst>
            </c:dLbl>
            <c:spPr>
              <a:noFill/>
              <a:ln>
                <a:noFill/>
              </a:ln>
              <a:effectLst/>
            </c:spPr>
            <c:txPr>
              <a:bodyPr rot="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showLegendKey val="0"/>
            <c:showVal val="1"/>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Hoja2!$A$72:$A$74</c:f>
              <c:strCache>
                <c:ptCount val="2"/>
                <c:pt idx="0">
                  <c:v>No</c:v>
                </c:pt>
                <c:pt idx="1">
                  <c:v>Si</c:v>
                </c:pt>
              </c:strCache>
            </c:strRef>
          </c:cat>
          <c:val>
            <c:numRef>
              <c:f>Hoja2!$B$72:$B$74</c:f>
              <c:numCache>
                <c:formatCode>0.00%</c:formatCode>
                <c:ptCount val="2"/>
                <c:pt idx="0">
                  <c:v>0.11764705882352941</c:v>
                </c:pt>
                <c:pt idx="1">
                  <c:v>0.88235294117647056</c:v>
                </c:pt>
              </c:numCache>
            </c:numRef>
          </c:val>
          <c:extLst>
            <c:ext xmlns:c16="http://schemas.microsoft.com/office/drawing/2014/chart" uri="{C3380CC4-5D6E-409C-BE32-E72D297353CC}">
              <c16:uniqueId val="{00000004-7B4D-47D5-8779-21122F936EB9}"/>
            </c:ext>
          </c:extLst>
        </c:ser>
        <c:dLbls>
          <c:showLegendKey val="0"/>
          <c:showVal val="1"/>
          <c:showCatName val="0"/>
          <c:showSerName val="0"/>
          <c:showPercent val="0"/>
          <c:showBubbleSize val="0"/>
          <c:showLeaderLines val="1"/>
        </c:dLbls>
        <c:firstSliceAng val="0"/>
        <c:holeSize val="70"/>
      </c:doughnutChart>
      <c:spPr>
        <a:noFill/>
        <a:ln>
          <a:noFill/>
        </a:ln>
        <a:effectLst/>
      </c:spPr>
    </c:plotArea>
    <c:legend>
      <c:legendPos val="r"/>
      <c:layout>
        <c:manualLayout>
          <c:xMode val="edge"/>
          <c:yMode val="edge"/>
          <c:x val="0.76384418322487779"/>
          <c:y val="0.37395791328054701"/>
          <c:w val="0.12213143383064888"/>
          <c:h val="0.39489785106924685"/>
        </c:manualLayout>
      </c:layout>
      <c:overlay val="0"/>
      <c:spPr>
        <a:solidFill>
          <a:schemeClr val="lt1">
            <a:alpha val="78000"/>
          </a:schemeClr>
        </a:solidFill>
        <a:ln>
          <a:noFill/>
        </a:ln>
        <a:effectLst/>
      </c:spPr>
      <c:txPr>
        <a:bodyPr rot="0" spcFirstLastPara="1" vertOverflow="ellipsis" vert="horz" wrap="square" anchor="ctr" anchorCtr="1"/>
        <a:lstStyle/>
        <a:p>
          <a:pPr>
            <a:defRPr sz="1000" b="0"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dk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s-HN"/>
    </a:p>
  </c:txPr>
  <c:externalData r:id="rId3">
    <c:autoUpdate val="0"/>
  </c:externalData>
  <c:extLst>
    <c:ext xmlns:c14="http://schemas.microsoft.com/office/drawing/2007/8/2/chart" uri="{781A3756-C4B2-4CAC-9D66-4F8BD8637D16}">
      <c14:pivotOptions>
        <c14:dropZoneFilter val="1"/>
        <c14:dropZoneCategories val="1"/>
        <c14:dropZoneData val="1"/>
        <c14:dropZoneSeries val="1"/>
      </c14:pivotOptions>
    </c:ext>
    <c:ext xmlns:c16="http://schemas.microsoft.com/office/drawing/2014/chart" uri="{E28EC0CA-F0BB-4C9C-879D-F8772B89E7AC}">
      <c16:pivotOptions16>
        <c16:showExpandCollapseFieldButtons val="1"/>
      </c16:pivotOptions16>
    </c:ext>
  </c:extLst>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3"/>
    </mc:Choice>
    <mc:Fallback>
      <c:style val="3"/>
    </mc:Fallback>
  </mc:AlternateContent>
  <c:chart>
    <c:autoTitleDeleted val="1"/>
    <c:plotArea>
      <c:layout>
        <c:manualLayout>
          <c:layoutTarget val="inner"/>
          <c:xMode val="edge"/>
          <c:yMode val="edge"/>
          <c:x val="0.14820330270919993"/>
          <c:y val="6.1896127316987098E-2"/>
          <c:w val="0.82345697678887619"/>
          <c:h val="0.86278343969768412"/>
        </c:manualLayout>
      </c:layout>
      <c:barChart>
        <c:barDir val="bar"/>
        <c:grouping val="clustered"/>
        <c:varyColors val="0"/>
        <c:ser>
          <c:idx val="0"/>
          <c:order val="0"/>
          <c:tx>
            <c:strRef>
              <c:f>'Respuestas de formulario 1 (2)'!$V$12</c:f>
              <c:strCache>
                <c:ptCount val="1"/>
                <c:pt idx="0">
                  <c:v>Porcentaje</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dLbl>
              <c:idx val="0"/>
              <c:tx>
                <c:rich>
                  <a:bodyPr/>
                  <a:lstStyle/>
                  <a:p>
                    <a:fld id="{3DB1C2D3-DC54-4029-B5C7-DDBB1353E554}" type="VALUE">
                      <a:rPr lang="en-US" baseline="0"/>
                      <a:pPr/>
                      <a:t>[VALOR]</a:t>
                    </a:fld>
                    <a:endParaRPr lang="es-HN"/>
                  </a:p>
                </c:rich>
              </c:tx>
              <c:dLblPos val="ctr"/>
              <c:showLegendKey val="0"/>
              <c:showVal val="1"/>
              <c:showCatName val="1"/>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0-1009-4017-AEF8-41F3C28E9F42}"/>
                </c:ext>
              </c:extLst>
            </c:dLbl>
            <c:dLbl>
              <c:idx val="1"/>
              <c:tx>
                <c:rich>
                  <a:bodyPr/>
                  <a:lstStyle/>
                  <a:p>
                    <a:fld id="{F1207C20-A3C2-4804-B554-3EA5FD4257C2}" type="VALUE">
                      <a:rPr lang="en-US" baseline="0"/>
                      <a:pPr/>
                      <a:t>[VALOR]</a:t>
                    </a:fld>
                    <a:endParaRPr lang="es-HN"/>
                  </a:p>
                </c:rich>
              </c:tx>
              <c:dLblPos val="ctr"/>
              <c:showLegendKey val="0"/>
              <c:showVal val="1"/>
              <c:showCatName val="1"/>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1009-4017-AEF8-41F3C28E9F42}"/>
                </c:ext>
              </c:extLst>
            </c:dLbl>
            <c:dLbl>
              <c:idx val="2"/>
              <c:tx>
                <c:rich>
                  <a:bodyPr/>
                  <a:lstStyle/>
                  <a:p>
                    <a:fld id="{D87B5097-4E49-4C8B-BD03-D80CD149CE32}" type="VALUE">
                      <a:rPr lang="en-US" baseline="0"/>
                      <a:pPr/>
                      <a:t>[VALOR]</a:t>
                    </a:fld>
                    <a:endParaRPr lang="es-HN"/>
                  </a:p>
                </c:rich>
              </c:tx>
              <c:dLblPos val="ctr"/>
              <c:showLegendKey val="0"/>
              <c:showVal val="1"/>
              <c:showCatName val="1"/>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2-1009-4017-AEF8-41F3C28E9F42}"/>
                </c:ext>
              </c:extLst>
            </c:dLbl>
            <c:dLbl>
              <c:idx val="3"/>
              <c:tx>
                <c:rich>
                  <a:bodyPr/>
                  <a:lstStyle/>
                  <a:p>
                    <a:fld id="{D38EB14D-A114-4CEB-AE9A-3BAFE48FE721}" type="VALUE">
                      <a:rPr lang="en-US" baseline="0"/>
                      <a:pPr/>
                      <a:t>[VALOR]</a:t>
                    </a:fld>
                    <a:endParaRPr lang="es-HN"/>
                  </a:p>
                </c:rich>
              </c:tx>
              <c:dLblPos val="ctr"/>
              <c:showLegendKey val="0"/>
              <c:showVal val="1"/>
              <c:showCatName val="1"/>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1009-4017-AEF8-41F3C28E9F42}"/>
                </c:ext>
              </c:extLst>
            </c:dLbl>
            <c:dLbl>
              <c:idx val="4"/>
              <c:tx>
                <c:rich>
                  <a:bodyPr/>
                  <a:lstStyle/>
                  <a:p>
                    <a:fld id="{60688FE9-BA11-446A-A5E2-D43E467DF63A}" type="VALUE">
                      <a:rPr lang="en-US" baseline="0"/>
                      <a:pPr/>
                      <a:t>[VALOR]</a:t>
                    </a:fld>
                    <a:endParaRPr lang="es-HN"/>
                  </a:p>
                </c:rich>
              </c:tx>
              <c:dLblPos val="ctr"/>
              <c:showLegendKey val="0"/>
              <c:showVal val="1"/>
              <c:showCatName val="1"/>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4-1009-4017-AEF8-41F3C28E9F42}"/>
                </c:ext>
              </c:extLst>
            </c:dLbl>
            <c:dLbl>
              <c:idx val="5"/>
              <c:tx>
                <c:rich>
                  <a:bodyPr/>
                  <a:lstStyle/>
                  <a:p>
                    <a:fld id="{08FA181F-56F1-4A32-AED3-AC219934EDAE}" type="VALUE">
                      <a:rPr lang="en-US" baseline="0"/>
                      <a:pPr/>
                      <a:t>[VALOR]</a:t>
                    </a:fld>
                    <a:endParaRPr lang="es-HN"/>
                  </a:p>
                </c:rich>
              </c:tx>
              <c:dLblPos val="ctr"/>
              <c:showLegendKey val="0"/>
              <c:showVal val="1"/>
              <c:showCatName val="1"/>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5-1009-4017-AEF8-41F3C28E9F42}"/>
                </c:ext>
              </c:extLst>
            </c:dLbl>
            <c:dLbl>
              <c:idx val="6"/>
              <c:tx>
                <c:rich>
                  <a:bodyPr/>
                  <a:lstStyle/>
                  <a:p>
                    <a:fld id="{D6E29246-8F16-4407-89A2-AF477008790C}" type="VALUE">
                      <a:rPr lang="en-US" baseline="0"/>
                      <a:pPr/>
                      <a:t>[VALOR]</a:t>
                    </a:fld>
                    <a:endParaRPr lang="es-HN"/>
                  </a:p>
                </c:rich>
              </c:tx>
              <c:dLblPos val="ctr"/>
              <c:showLegendKey val="0"/>
              <c:showVal val="1"/>
              <c:showCatName val="1"/>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6-1009-4017-AEF8-41F3C28E9F42}"/>
                </c:ext>
              </c:extLst>
            </c:dLbl>
            <c:dLbl>
              <c:idx val="7"/>
              <c:tx>
                <c:rich>
                  <a:bodyPr/>
                  <a:lstStyle/>
                  <a:p>
                    <a:fld id="{D7759129-4952-4E2F-AA24-473932191094}" type="VALUE">
                      <a:rPr lang="en-US" baseline="0"/>
                      <a:pPr/>
                      <a:t>[VALOR]</a:t>
                    </a:fld>
                    <a:endParaRPr lang="es-HN"/>
                  </a:p>
                </c:rich>
              </c:tx>
              <c:dLblPos val="ctr"/>
              <c:showLegendKey val="0"/>
              <c:showVal val="1"/>
              <c:showCatName val="1"/>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7-1009-4017-AEF8-41F3C28E9F42}"/>
                </c:ext>
              </c:extLst>
            </c:dLbl>
            <c:dLbl>
              <c:idx val="8"/>
              <c:tx>
                <c:rich>
                  <a:bodyPr/>
                  <a:lstStyle/>
                  <a:p>
                    <a:fld id="{6FDF11F6-D404-4D2A-B689-CA9AC09D8868}" type="VALUE">
                      <a:rPr lang="en-US" baseline="0"/>
                      <a:pPr/>
                      <a:t>[VALOR]</a:t>
                    </a:fld>
                    <a:endParaRPr lang="es-HN"/>
                  </a:p>
                </c:rich>
              </c:tx>
              <c:dLblPos val="ctr"/>
              <c:showLegendKey val="0"/>
              <c:showVal val="1"/>
              <c:showCatName val="1"/>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8-1009-4017-AEF8-41F3C28E9F42}"/>
                </c:ext>
              </c:extLst>
            </c:dLbl>
            <c:dLbl>
              <c:idx val="9"/>
              <c:tx>
                <c:rich>
                  <a:bodyPr/>
                  <a:lstStyle/>
                  <a:p>
                    <a:fld id="{C02FB783-2553-493C-9E8D-B4C1F47363F2}" type="VALUE">
                      <a:rPr lang="en-US" baseline="0"/>
                      <a:pPr/>
                      <a:t>[VALOR]</a:t>
                    </a:fld>
                    <a:endParaRPr lang="es-HN"/>
                  </a:p>
                </c:rich>
              </c:tx>
              <c:dLblPos val="ctr"/>
              <c:showLegendKey val="0"/>
              <c:showVal val="1"/>
              <c:showCatName val="1"/>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9-1009-4017-AEF8-41F3C28E9F42}"/>
                </c:ext>
              </c:extLst>
            </c:dLbl>
            <c:dLbl>
              <c:idx val="10"/>
              <c:tx>
                <c:rich>
                  <a:bodyPr/>
                  <a:lstStyle/>
                  <a:p>
                    <a:fld id="{F4CFDC8E-2268-45DE-B931-2EBA7E20284A}" type="VALUE">
                      <a:rPr lang="en-US" baseline="0"/>
                      <a:pPr/>
                      <a:t>[VALOR]</a:t>
                    </a:fld>
                    <a:endParaRPr lang="es-HN"/>
                  </a:p>
                </c:rich>
              </c:tx>
              <c:dLblPos val="ctr"/>
              <c:showLegendKey val="0"/>
              <c:showVal val="1"/>
              <c:showCatName val="1"/>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A-1009-4017-AEF8-41F3C28E9F42}"/>
                </c:ext>
              </c:extLst>
            </c:dLbl>
            <c:dLbl>
              <c:idx val="11"/>
              <c:tx>
                <c:rich>
                  <a:bodyPr/>
                  <a:lstStyle/>
                  <a:p>
                    <a:fld id="{7ACA1A17-3D60-452B-81DF-D6A2BE741466}" type="VALUE">
                      <a:rPr lang="en-US" baseline="0"/>
                      <a:pPr/>
                      <a:t>[VALOR]</a:t>
                    </a:fld>
                    <a:endParaRPr lang="es-HN"/>
                  </a:p>
                </c:rich>
              </c:tx>
              <c:dLblPos val="ctr"/>
              <c:showLegendKey val="0"/>
              <c:showVal val="1"/>
              <c:showCatName val="1"/>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B-1009-4017-AEF8-41F3C28E9F42}"/>
                </c:ext>
              </c:extLst>
            </c:dLbl>
            <c:dLbl>
              <c:idx val="12"/>
              <c:tx>
                <c:rich>
                  <a:bodyPr/>
                  <a:lstStyle/>
                  <a:p>
                    <a:fld id="{80C52B74-F9B1-40E3-AB73-20E626F24C41}" type="VALUE">
                      <a:rPr lang="en-US" baseline="0"/>
                      <a:pPr/>
                      <a:t>[VALOR]</a:t>
                    </a:fld>
                    <a:endParaRPr lang="es-HN"/>
                  </a:p>
                </c:rich>
              </c:tx>
              <c:dLblPos val="ctr"/>
              <c:showLegendKey val="0"/>
              <c:showVal val="1"/>
              <c:showCatName val="1"/>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C-1009-4017-AEF8-41F3C28E9F42}"/>
                </c:ext>
              </c:extLst>
            </c:dLbl>
            <c:dLbl>
              <c:idx val="13"/>
              <c:tx>
                <c:rich>
                  <a:bodyPr/>
                  <a:lstStyle/>
                  <a:p>
                    <a:fld id="{AA8F48DF-8C78-4507-8AD2-7D094B3F2E04}" type="VALUE">
                      <a:rPr lang="en-US" baseline="0"/>
                      <a:pPr/>
                      <a:t>[VALOR]</a:t>
                    </a:fld>
                    <a:endParaRPr lang="es-HN"/>
                  </a:p>
                </c:rich>
              </c:tx>
              <c:dLblPos val="ctr"/>
              <c:showLegendKey val="0"/>
              <c:showVal val="1"/>
              <c:showCatName val="1"/>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D-1009-4017-AEF8-41F3C28E9F42}"/>
                </c:ext>
              </c:extLst>
            </c:dLbl>
            <c:dLbl>
              <c:idx val="14"/>
              <c:tx>
                <c:rich>
                  <a:bodyPr/>
                  <a:lstStyle/>
                  <a:p>
                    <a:fld id="{3920F945-5ED4-43CC-85C6-CAEDED60103A}" type="VALUE">
                      <a:rPr lang="en-US" baseline="0"/>
                      <a:pPr/>
                      <a:t>[VALOR]</a:t>
                    </a:fld>
                    <a:endParaRPr lang="es-HN"/>
                  </a:p>
                </c:rich>
              </c:tx>
              <c:dLblPos val="ctr"/>
              <c:showLegendKey val="0"/>
              <c:showVal val="1"/>
              <c:showCatName val="1"/>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E-1009-4017-AEF8-41F3C28E9F42}"/>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ctr"/>
            <c:showLegendKey val="0"/>
            <c:showVal val="1"/>
            <c:showCatName val="1"/>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'Respuestas de formulario 1 (2)'!$T$13:$U$27</c:f>
              <c:multiLvlStrCache>
                <c:ptCount val="15"/>
                <c:lvl>
                  <c:pt idx="0">
                    <c:v>Supervisión </c:v>
                  </c:pt>
                  <c:pt idx="1">
                    <c:v>Diseño </c:v>
                  </c:pt>
                  <c:pt idx="2">
                    <c:v>Residencia </c:v>
                  </c:pt>
                  <c:pt idx="3">
                    <c:v>Gerencia </c:v>
                  </c:pt>
                  <c:pt idx="4">
                    <c:v>PM </c:v>
                  </c:pt>
                  <c:pt idx="5">
                    <c:v>Control de calidad </c:v>
                  </c:pt>
                  <c:pt idx="6">
                    <c:v>Administración </c:v>
                  </c:pt>
                  <c:pt idx="7">
                    <c:v>Constratista </c:v>
                  </c:pt>
                  <c:pt idx="8">
                    <c:v>Planificación Urbana </c:v>
                  </c:pt>
                  <c:pt idx="9">
                    <c:v>Supervisión </c:v>
                  </c:pt>
                  <c:pt idx="10">
                    <c:v>Control de calidad </c:v>
                  </c:pt>
                  <c:pt idx="11">
                    <c:v>Administración </c:v>
                  </c:pt>
                  <c:pt idx="12">
                    <c:v>Constratista </c:v>
                  </c:pt>
                  <c:pt idx="13">
                    <c:v>PM </c:v>
                  </c:pt>
                  <c:pt idx="14">
                    <c:v>Residencia </c:v>
                  </c:pt>
                </c:lvl>
                <c:lvl>
                  <c:pt idx="0">
                    <c:v>Arquitecto</c:v>
                  </c:pt>
                  <c:pt idx="9">
                    <c:v>Ingeniero civil</c:v>
                  </c:pt>
                </c:lvl>
              </c:multiLvlStrCache>
            </c:multiLvlStrRef>
          </c:cat>
          <c:val>
            <c:numRef>
              <c:f>'Respuestas de formulario 1 (2)'!$V$13:$V$27</c:f>
              <c:numCache>
                <c:formatCode>0%</c:formatCode>
                <c:ptCount val="15"/>
                <c:pt idx="0">
                  <c:v>0.1</c:v>
                </c:pt>
                <c:pt idx="1">
                  <c:v>0.25</c:v>
                </c:pt>
                <c:pt idx="2">
                  <c:v>0.2</c:v>
                </c:pt>
                <c:pt idx="3">
                  <c:v>0.15</c:v>
                </c:pt>
                <c:pt idx="4">
                  <c:v>0.1</c:v>
                </c:pt>
                <c:pt idx="5">
                  <c:v>0.1</c:v>
                </c:pt>
                <c:pt idx="6">
                  <c:v>0.1</c:v>
                </c:pt>
                <c:pt idx="7">
                  <c:v>0.08</c:v>
                </c:pt>
                <c:pt idx="8">
                  <c:v>0.02</c:v>
                </c:pt>
                <c:pt idx="9">
                  <c:v>0.15</c:v>
                </c:pt>
                <c:pt idx="10">
                  <c:v>0.1</c:v>
                </c:pt>
                <c:pt idx="11">
                  <c:v>0.1</c:v>
                </c:pt>
                <c:pt idx="12">
                  <c:v>0.15</c:v>
                </c:pt>
                <c:pt idx="13">
                  <c:v>0.08</c:v>
                </c:pt>
                <c:pt idx="14">
                  <c:v>0.08</c:v>
                </c:pt>
              </c:numCache>
            </c:numRef>
          </c:val>
          <c:extLst>
            <c:ext xmlns:c16="http://schemas.microsoft.com/office/drawing/2014/chart" uri="{C3380CC4-5D6E-409C-BE32-E72D297353CC}">
              <c16:uniqueId val="{0000000F-1009-4017-AEF8-41F3C28E9F42}"/>
            </c:ext>
          </c:extLst>
        </c:ser>
        <c:dLbls>
          <c:dLblPos val="ctr"/>
          <c:showLegendKey val="0"/>
          <c:showVal val="0"/>
          <c:showCatName val="1"/>
          <c:showSerName val="0"/>
          <c:showPercent val="1"/>
          <c:showBubbleSize val="0"/>
        </c:dLbls>
        <c:gapWidth val="115"/>
        <c:overlap val="-20"/>
        <c:axId val="1432980528"/>
        <c:axId val="1553290544"/>
      </c:barChart>
      <c:catAx>
        <c:axId val="1432980528"/>
        <c:scaling>
          <c:orientation val="minMax"/>
        </c:scaling>
        <c:delete val="0"/>
        <c:axPos val="l"/>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1553290544"/>
        <c:crosses val="autoZero"/>
        <c:auto val="1"/>
        <c:lblAlgn val="ctr"/>
        <c:lblOffset val="100"/>
        <c:noMultiLvlLbl val="0"/>
      </c:catAx>
      <c:valAx>
        <c:axId val="1553290544"/>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143298052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3"/>
    </mc:Choice>
    <mc:Fallback>
      <c:style val="3"/>
    </mc:Fallback>
  </mc:AlternateContent>
  <c:pivotSource>
    <c:name>[Encuesta (respuestas) (1).xlsx]Hoja2!TablaDinámica1</c:name>
    <c:fmtId val="-1"/>
  </c:pivotSource>
  <c:chart>
    <c:autoTitleDeleted val="1"/>
    <c:pivotFmts>
      <c:pivotFmt>
        <c:idx val="0"/>
        <c:dLbl>
          <c:idx val="0"/>
          <c:dLblPos val="outEnd"/>
          <c:showLegendKey val="0"/>
          <c:showVal val="1"/>
          <c:showCatName val="0"/>
          <c:showSerName val="0"/>
          <c:showPercent val="0"/>
          <c:showBubbleSize val="0"/>
          <c:extLst>
            <c:ext xmlns:c15="http://schemas.microsoft.com/office/drawing/2012/chart" uri="{CE6537A1-D6FC-4f65-9D91-7224C49458BB}"/>
          </c:extLst>
        </c:dLbl>
      </c:pivotFmt>
      <c:pivotFmt>
        <c:idx val="1"/>
        <c:dLbl>
          <c:idx val="0"/>
          <c:dLblPos val="outEnd"/>
          <c:showLegendKey val="0"/>
          <c:showVal val="1"/>
          <c:showCatName val="0"/>
          <c:showSerName val="0"/>
          <c:showPercent val="0"/>
          <c:showBubbleSize val="0"/>
          <c:extLst>
            <c:ext xmlns:c15="http://schemas.microsoft.com/office/drawing/2012/chart" uri="{CE6537A1-D6FC-4f65-9D91-7224C49458BB}"/>
          </c:extLst>
        </c:dLbl>
      </c:pivotFmt>
      <c:pivotFmt>
        <c:idx val="2"/>
        <c:dLbl>
          <c:idx val="0"/>
          <c:dLblPos val="outEnd"/>
          <c:showLegendKey val="0"/>
          <c:showVal val="1"/>
          <c:showCatName val="0"/>
          <c:showSerName val="0"/>
          <c:showPercent val="0"/>
          <c:showBubbleSize val="0"/>
          <c:extLst>
            <c:ext xmlns:c15="http://schemas.microsoft.com/office/drawing/2012/chart" uri="{CE6537A1-D6FC-4f65-9D91-7224C49458BB}"/>
          </c:extLst>
        </c:dLbl>
      </c:pivotFmt>
      <c:pivotFmt>
        <c:idx val="3"/>
        <c:dLbl>
          <c:idx val="0"/>
          <c:dLblPos val="outEnd"/>
          <c:showLegendKey val="0"/>
          <c:showVal val="1"/>
          <c:showCatName val="0"/>
          <c:showSerName val="0"/>
          <c:showPercent val="0"/>
          <c:showBubbleSize val="0"/>
          <c:extLst>
            <c:ext xmlns:c15="http://schemas.microsoft.com/office/drawing/2012/chart" uri="{CE6537A1-D6FC-4f65-9D91-7224C49458BB}"/>
          </c:extLst>
        </c:dLbl>
      </c:pivotFmt>
      <c:pivotFmt>
        <c:idx val="4"/>
        <c:dLbl>
          <c:idx val="0"/>
          <c:dLblPos val="outEnd"/>
          <c:showLegendKey val="0"/>
          <c:showVal val="1"/>
          <c:showCatName val="0"/>
          <c:showSerName val="0"/>
          <c:showPercent val="0"/>
          <c:showBubbleSize val="0"/>
          <c:extLst>
            <c:ext xmlns:c15="http://schemas.microsoft.com/office/drawing/2012/chart" uri="{CE6537A1-D6FC-4f65-9D91-7224C49458BB}"/>
          </c:extLst>
        </c:dLbl>
      </c:pivotFmt>
      <c:pivotFmt>
        <c:idx val="5"/>
        <c:spPr>
          <a:solidFill>
            <a:schemeClr val="accent1"/>
          </a:solidFill>
          <a:ln>
            <a:noFill/>
          </a:ln>
          <a:effectLst/>
        </c:spPr>
        <c:marker>
          <c:symbol val="circle"/>
          <c:size val="5"/>
        </c:marker>
        <c:dLbl>
          <c:idx val="0"/>
          <c:spPr>
            <a:noFill/>
            <a:ln>
              <a:noFill/>
            </a:ln>
            <a:effectLst/>
          </c:spPr>
          <c:txPr>
            <a:bodyPr rot="0" spcFirstLastPara="1" vertOverflow="ellipsis" vert="horz" wrap="square" lIns="38100" tIns="19050" rIns="38100" bIns="19050" anchor="ctr" anchorCtr="1">
              <a:spAutoFit/>
            </a:bodyPr>
            <a:lstStyle/>
            <a:p>
              <a:pPr>
                <a:defRPr sz="1050" b="0"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es-HN"/>
            </a:p>
          </c:txPr>
          <c:showLegendKey val="0"/>
          <c:showVal val="1"/>
          <c:showCatName val="0"/>
          <c:showSerName val="0"/>
          <c:showPercent val="0"/>
          <c:showBubbleSize val="0"/>
          <c:extLst>
            <c:ext xmlns:c15="http://schemas.microsoft.com/office/drawing/2012/chart" uri="{CE6537A1-D6FC-4f65-9D91-7224C49458BB}"/>
          </c:extLst>
        </c:dLbl>
      </c:pivotFmt>
      <c:pivotFmt>
        <c:idx val="6"/>
        <c:spPr>
          <a:solidFill>
            <a:schemeClr val="accent1"/>
          </a:solidFill>
          <a:ln>
            <a:noFill/>
          </a:ln>
          <a:effectLst/>
        </c:spPr>
        <c:dLbl>
          <c:idx val="0"/>
          <c:layout>
            <c:manualLayout>
              <c:x val="-1.4962020289219837E-2"/>
              <c:y val="-2.3453472435920938E-2"/>
            </c:manualLayout>
          </c:layout>
          <c:spPr>
            <a:noFill/>
            <a:ln>
              <a:noFill/>
            </a:ln>
            <a:effectLst/>
          </c:spPr>
          <c:txPr>
            <a:bodyPr rot="0" spcFirstLastPara="1" vertOverflow="ellipsis" vert="horz" wrap="square" lIns="38100" tIns="19050" rIns="38100" bIns="19050" anchor="ctr" anchorCtr="1">
              <a:spAutoFit/>
            </a:bodyPr>
            <a:lstStyle/>
            <a:p>
              <a:pPr>
                <a:defRPr sz="1050" b="0"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es-HN"/>
            </a:p>
          </c:txPr>
          <c:showLegendKey val="0"/>
          <c:showVal val="1"/>
          <c:showCatName val="0"/>
          <c:showSerName val="0"/>
          <c:showPercent val="0"/>
          <c:showBubbleSize val="0"/>
          <c:extLst>
            <c:ext xmlns:c15="http://schemas.microsoft.com/office/drawing/2012/chart" uri="{CE6537A1-D6FC-4f65-9D91-7224C49458BB}"/>
          </c:extLst>
        </c:dLbl>
      </c:pivotFmt>
      <c:pivotFmt>
        <c:idx val="7"/>
        <c:spPr>
          <a:solidFill>
            <a:schemeClr val="accent1"/>
          </a:solidFill>
          <a:ln>
            <a:noFill/>
          </a:ln>
          <a:effectLst/>
        </c:spPr>
        <c:dLbl>
          <c:idx val="0"/>
          <c:layout>
            <c:manualLayout>
              <c:x val="4.8226524784984161E-2"/>
              <c:y val="3.2628782202924887E-2"/>
            </c:manualLayout>
          </c:layout>
          <c:spPr>
            <a:noFill/>
            <a:ln>
              <a:noFill/>
            </a:ln>
            <a:effectLst/>
          </c:spPr>
          <c:txPr>
            <a:bodyPr rot="0" spcFirstLastPara="1" vertOverflow="ellipsis" vert="horz" wrap="square" lIns="38100" tIns="19050" rIns="38100" bIns="19050" anchor="ctr" anchorCtr="1">
              <a:spAutoFit/>
            </a:bodyPr>
            <a:lstStyle/>
            <a:p>
              <a:pPr>
                <a:defRPr sz="105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showLegendKey val="0"/>
          <c:showVal val="1"/>
          <c:showCatName val="0"/>
          <c:showSerName val="0"/>
          <c:showPercent val="0"/>
          <c:showBubbleSize val="0"/>
          <c:extLst>
            <c:ext xmlns:c15="http://schemas.microsoft.com/office/drawing/2012/chart" uri="{CE6537A1-D6FC-4f65-9D91-7224C49458BB}"/>
          </c:extLst>
        </c:dLbl>
      </c:pivotFmt>
      <c:pivotFmt>
        <c:idx val="8"/>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1050" b="0"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es-HN"/>
            </a:p>
          </c:txPr>
          <c:showLegendKey val="0"/>
          <c:showVal val="1"/>
          <c:showCatName val="0"/>
          <c:showSerName val="0"/>
          <c:showPercent val="0"/>
          <c:showBubbleSize val="0"/>
          <c:extLst>
            <c:ext xmlns:c15="http://schemas.microsoft.com/office/drawing/2012/chart" uri="{CE6537A1-D6FC-4f65-9D91-7224C49458BB}"/>
          </c:extLst>
        </c:dLbl>
      </c:pivotFmt>
      <c:pivotFmt>
        <c:idx val="9"/>
        <c:spPr>
          <a:solidFill>
            <a:schemeClr val="accent1"/>
          </a:solidFill>
          <a:ln>
            <a:noFill/>
          </a:ln>
          <a:effectLst/>
        </c:spPr>
        <c:dLbl>
          <c:idx val="0"/>
          <c:layout>
            <c:manualLayout>
              <c:x val="-1.4962020289219837E-2"/>
              <c:y val="-2.3453472435920938E-2"/>
            </c:manualLayout>
          </c:layout>
          <c:spPr>
            <a:noFill/>
            <a:ln>
              <a:noFill/>
            </a:ln>
            <a:effectLst/>
          </c:spPr>
          <c:txPr>
            <a:bodyPr rot="0" spcFirstLastPara="1" vertOverflow="ellipsis" vert="horz" wrap="square" lIns="38100" tIns="19050" rIns="38100" bIns="19050" anchor="ctr" anchorCtr="1">
              <a:spAutoFit/>
            </a:bodyPr>
            <a:lstStyle/>
            <a:p>
              <a:pPr>
                <a:defRPr sz="1050" b="0"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es-HN"/>
            </a:p>
          </c:txPr>
          <c:showLegendKey val="0"/>
          <c:showVal val="1"/>
          <c:showCatName val="0"/>
          <c:showSerName val="0"/>
          <c:showPercent val="0"/>
          <c:showBubbleSize val="0"/>
          <c:extLst>
            <c:ext xmlns:c15="http://schemas.microsoft.com/office/drawing/2012/chart" uri="{CE6537A1-D6FC-4f65-9D91-7224C49458BB}"/>
          </c:extLst>
        </c:dLbl>
      </c:pivotFmt>
      <c:pivotFmt>
        <c:idx val="10"/>
        <c:spPr>
          <a:solidFill>
            <a:schemeClr val="accent1"/>
          </a:solidFill>
          <a:ln>
            <a:noFill/>
          </a:ln>
          <a:effectLst/>
        </c:spPr>
        <c:dLbl>
          <c:idx val="0"/>
          <c:layout>
            <c:manualLayout>
              <c:x val="4.8226524784984161E-2"/>
              <c:y val="3.2628782202924887E-2"/>
            </c:manualLayout>
          </c:layout>
          <c:spPr>
            <a:noFill/>
            <a:ln>
              <a:noFill/>
            </a:ln>
            <a:effectLst/>
          </c:spPr>
          <c:txPr>
            <a:bodyPr rot="0" spcFirstLastPara="1" vertOverflow="ellipsis" vert="horz" wrap="square" lIns="38100" tIns="19050" rIns="38100" bIns="19050" anchor="ctr" anchorCtr="1">
              <a:spAutoFit/>
            </a:bodyPr>
            <a:lstStyle/>
            <a:p>
              <a:pPr>
                <a:defRPr sz="105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showLegendKey val="0"/>
          <c:showVal val="1"/>
          <c:showCatName val="0"/>
          <c:showSerName val="0"/>
          <c:showPercent val="0"/>
          <c:showBubbleSize val="0"/>
          <c:extLst>
            <c:ext xmlns:c15="http://schemas.microsoft.com/office/drawing/2012/chart" uri="{CE6537A1-D6FC-4f65-9D91-7224C49458BB}"/>
          </c:extLst>
        </c:dLbl>
      </c:pivotFmt>
      <c:pivotFmt>
        <c:idx val="11"/>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1050" b="0"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es-HN"/>
            </a:p>
          </c:txPr>
          <c:showLegendKey val="0"/>
          <c:showVal val="1"/>
          <c:showCatName val="0"/>
          <c:showSerName val="0"/>
          <c:showPercent val="0"/>
          <c:showBubbleSize val="0"/>
          <c:extLst>
            <c:ext xmlns:c15="http://schemas.microsoft.com/office/drawing/2012/chart" uri="{CE6537A1-D6FC-4f65-9D91-7224C49458BB}"/>
          </c:extLst>
        </c:dLbl>
      </c:pivotFmt>
      <c:pivotFmt>
        <c:idx val="12"/>
        <c:spPr>
          <a:solidFill>
            <a:schemeClr val="accent1"/>
          </a:solidFill>
          <a:ln>
            <a:noFill/>
          </a:ln>
          <a:effectLst/>
        </c:spPr>
        <c:dLbl>
          <c:idx val="0"/>
          <c:layout>
            <c:manualLayout>
              <c:x val="-1.4962020289219837E-2"/>
              <c:y val="-2.3453472435920938E-2"/>
            </c:manualLayout>
          </c:layout>
          <c:spPr>
            <a:noFill/>
            <a:ln>
              <a:noFill/>
            </a:ln>
            <a:effectLst/>
          </c:spPr>
          <c:txPr>
            <a:bodyPr rot="0" spcFirstLastPara="1" vertOverflow="ellipsis" vert="horz" wrap="square" lIns="38100" tIns="19050" rIns="38100" bIns="19050" anchor="ctr" anchorCtr="1">
              <a:spAutoFit/>
            </a:bodyPr>
            <a:lstStyle/>
            <a:p>
              <a:pPr>
                <a:defRPr sz="1050" b="0"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es-HN"/>
            </a:p>
          </c:txPr>
          <c:showLegendKey val="0"/>
          <c:showVal val="1"/>
          <c:showCatName val="0"/>
          <c:showSerName val="0"/>
          <c:showPercent val="0"/>
          <c:showBubbleSize val="0"/>
          <c:extLst>
            <c:ext xmlns:c15="http://schemas.microsoft.com/office/drawing/2012/chart" uri="{CE6537A1-D6FC-4f65-9D91-7224C49458BB}"/>
          </c:extLst>
        </c:dLbl>
      </c:pivotFmt>
      <c:pivotFmt>
        <c:idx val="13"/>
        <c:spPr>
          <a:solidFill>
            <a:schemeClr val="accent1"/>
          </a:solidFill>
          <a:ln>
            <a:noFill/>
          </a:ln>
          <a:effectLst/>
        </c:spPr>
        <c:dLbl>
          <c:idx val="0"/>
          <c:layout>
            <c:manualLayout>
              <c:x val="4.8226524784984161E-2"/>
              <c:y val="3.2628782202924887E-2"/>
            </c:manualLayout>
          </c:layout>
          <c:spPr>
            <a:noFill/>
            <a:ln>
              <a:noFill/>
            </a:ln>
            <a:effectLst/>
          </c:spPr>
          <c:txPr>
            <a:bodyPr rot="0" spcFirstLastPara="1" vertOverflow="ellipsis" vert="horz" wrap="square" lIns="38100" tIns="19050" rIns="38100" bIns="19050" anchor="ctr" anchorCtr="1">
              <a:spAutoFit/>
            </a:bodyPr>
            <a:lstStyle/>
            <a:p>
              <a:pPr>
                <a:defRPr sz="105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showLegendKey val="0"/>
          <c:showVal val="1"/>
          <c:showCatName val="0"/>
          <c:showSerName val="0"/>
          <c:showPercent val="0"/>
          <c:showBubbleSize val="0"/>
          <c:extLst>
            <c:ext xmlns:c15="http://schemas.microsoft.com/office/drawing/2012/chart" uri="{CE6537A1-D6FC-4f65-9D91-7224C49458BB}"/>
          </c:extLst>
        </c:dLbl>
      </c:pivotFmt>
    </c:pivotFmts>
    <c:plotArea>
      <c:layout/>
      <c:doughnutChart>
        <c:varyColors val="1"/>
        <c:ser>
          <c:idx val="0"/>
          <c:order val="0"/>
          <c:tx>
            <c:strRef>
              <c:f>Hoja2!$C$3</c:f>
              <c:strCache>
                <c:ptCount val="1"/>
                <c:pt idx="0">
                  <c:v>Total</c:v>
                </c:pt>
              </c:strCache>
            </c:strRef>
          </c:tx>
          <c:dPt>
            <c:idx val="0"/>
            <c:bubble3D val="0"/>
            <c:spPr>
              <a:solidFill>
                <a:schemeClr val="accent1">
                  <a:shade val="76000"/>
                </a:schemeClr>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1-33CE-47AC-A5ED-27DCDBECA5A7}"/>
              </c:ext>
            </c:extLst>
          </c:dPt>
          <c:dPt>
            <c:idx val="1"/>
            <c:bubble3D val="0"/>
            <c:spPr>
              <a:solidFill>
                <a:schemeClr val="accent1">
                  <a:tint val="77000"/>
                </a:schemeClr>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3-33CE-47AC-A5ED-27DCDBECA5A7}"/>
              </c:ext>
            </c:extLst>
          </c:dPt>
          <c:dLbls>
            <c:dLbl>
              <c:idx val="0"/>
              <c:tx>
                <c:rich>
                  <a:bodyPr/>
                  <a:lstStyle/>
                  <a:p>
                    <a:r>
                      <a:rPr lang="en-US" baseline="0"/>
                      <a:t> </a:t>
                    </a:r>
                    <a:fld id="{485A8A15-74EB-4289-8AD7-802EB16085C5}" type="PERCENTAGE">
                      <a:rPr lang="en-US" baseline="0"/>
                      <a:pPr/>
                      <a:t>[PORCENTAJE]</a:t>
                    </a:fld>
                    <a:endParaRPr lang="en-US" baseline="0"/>
                  </a:p>
                </c:rich>
              </c:tx>
              <c:showLegendKey val="0"/>
              <c:showVal val="1"/>
              <c:showCatName val="0"/>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33CE-47AC-A5ED-27DCDBECA5A7}"/>
                </c:ext>
              </c:extLst>
            </c:dLbl>
            <c:dLbl>
              <c:idx val="1"/>
              <c:tx>
                <c:rich>
                  <a:bodyPr/>
                  <a:lstStyle/>
                  <a:p>
                    <a:r>
                      <a:rPr lang="en-US" baseline="0"/>
                      <a:t> </a:t>
                    </a:r>
                    <a:fld id="{FB782DB0-A036-4A36-835C-B71F3A35CB75}" type="PERCENTAGE">
                      <a:rPr lang="en-US" baseline="0"/>
                      <a:pPr/>
                      <a:t>[PORCENTAJE]</a:t>
                    </a:fld>
                    <a:endParaRPr lang="en-US" baseline="0"/>
                  </a:p>
                </c:rich>
              </c:tx>
              <c:showLegendKey val="0"/>
              <c:showVal val="1"/>
              <c:showCatName val="0"/>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33CE-47AC-A5ED-27DCDBECA5A7}"/>
                </c:ext>
              </c:extLst>
            </c:dLbl>
            <c:spPr>
              <a:noFill/>
              <a:ln>
                <a:noFill/>
              </a:ln>
              <a:effectLst/>
            </c:spPr>
            <c:txPr>
              <a:bodyPr rot="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showLegendKey val="0"/>
            <c:showVal val="1"/>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Hoja2!$B$4:$B$6</c:f>
              <c:strCache>
                <c:ptCount val="2"/>
                <c:pt idx="0">
                  <c:v>No</c:v>
                </c:pt>
                <c:pt idx="1">
                  <c:v>Si</c:v>
                </c:pt>
              </c:strCache>
            </c:strRef>
          </c:cat>
          <c:val>
            <c:numRef>
              <c:f>Hoja2!$C$4:$C$6</c:f>
              <c:numCache>
                <c:formatCode>0.00%</c:formatCode>
                <c:ptCount val="2"/>
                <c:pt idx="0">
                  <c:v>0.15294117647058825</c:v>
                </c:pt>
                <c:pt idx="1">
                  <c:v>0.84705882352941175</c:v>
                </c:pt>
              </c:numCache>
            </c:numRef>
          </c:val>
          <c:extLst>
            <c:ext xmlns:c16="http://schemas.microsoft.com/office/drawing/2014/chart" uri="{C3380CC4-5D6E-409C-BE32-E72D297353CC}">
              <c16:uniqueId val="{00000004-33CE-47AC-A5ED-27DCDBECA5A7}"/>
            </c:ext>
          </c:extLst>
        </c:ser>
        <c:dLbls>
          <c:showLegendKey val="0"/>
          <c:showVal val="0"/>
          <c:showCatName val="0"/>
          <c:showSerName val="0"/>
          <c:showPercent val="1"/>
          <c:showBubbleSize val="0"/>
          <c:showLeaderLines val="1"/>
        </c:dLbls>
        <c:firstSliceAng val="0"/>
        <c:holeSize val="70"/>
      </c:doughnutChart>
      <c:spPr>
        <a:noFill/>
        <a:ln>
          <a:noFill/>
        </a:ln>
        <a:effectLst/>
      </c:spPr>
    </c:plotArea>
    <c:legend>
      <c:legendPos val="r"/>
      <c:layout>
        <c:manualLayout>
          <c:xMode val="edge"/>
          <c:yMode val="edge"/>
          <c:x val="0.73081478945566591"/>
          <c:y val="0.29427273764692458"/>
          <c:w val="6.6587470044505298E-2"/>
          <c:h val="0.41388943785359061"/>
        </c:manualLayout>
      </c:layout>
      <c:overlay val="0"/>
      <c:spPr>
        <a:solidFill>
          <a:schemeClr val="lt1">
            <a:alpha val="78000"/>
          </a:schemeClr>
        </a:solidFill>
        <a:ln>
          <a:noFill/>
        </a:ln>
        <a:effectLst/>
      </c:spPr>
      <c:txPr>
        <a:bodyPr rot="0" spcFirstLastPara="1" vertOverflow="ellipsis" vert="horz" wrap="square" anchor="ctr" anchorCtr="1"/>
        <a:lstStyle/>
        <a:p>
          <a:pPr>
            <a:defRPr sz="1000" b="0"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dk1">
          <a:lumMod val="15000"/>
          <a:lumOff val="85000"/>
        </a:schemeClr>
      </a:solidFill>
      <a:round/>
    </a:ln>
    <a:effectLst/>
  </c:spPr>
  <c:txPr>
    <a:bodyPr/>
    <a:lstStyle/>
    <a:p>
      <a:pPr>
        <a:defRPr sz="1000">
          <a:latin typeface="Times New Roman" panose="02020603050405020304" pitchFamily="18" charset="0"/>
          <a:cs typeface="Times New Roman" panose="02020603050405020304" pitchFamily="18" charset="0"/>
        </a:defRPr>
      </a:pPr>
      <a:endParaRPr lang="es-HN"/>
    </a:p>
  </c:txPr>
  <c:externalData r:id="rId3">
    <c:autoUpdate val="0"/>
  </c:externalData>
  <c:extLst>
    <c:ext xmlns:c14="http://schemas.microsoft.com/office/drawing/2007/8/2/chart" uri="{781A3756-C4B2-4CAC-9D66-4F8BD8637D16}">
      <c14:pivotOptions>
        <c14:dropZoneFilter val="1"/>
        <c14:dropZoneCategories val="1"/>
        <c14:dropZonesVisible val="1"/>
      </c14:pivotOptions>
    </c:ext>
    <c:ext xmlns:c16="http://schemas.microsoft.com/office/drawing/2014/chart" uri="{E28EC0CA-F0BB-4C9C-879D-F8772B89E7AC}">
      <c16:pivotOptions16>
        <c16:showExpandCollapseFieldButtons val="1"/>
      </c16:pivotOptions16>
    </c:ext>
  </c:extLst>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3"/>
    </mc:Choice>
    <mc:Fallback>
      <c:style val="3"/>
    </mc:Fallback>
  </mc:AlternateContent>
  <c:pivotSource>
    <c:name>[Encuesta (respuestas) (1).xlsx]Hoja2!TablaDinámica2</c:name>
    <c:fmtId val="-1"/>
  </c:pivotSource>
  <c:chart>
    <c:autoTitleDeleted val="1"/>
    <c:pivotFmts>
      <c:pivotFmt>
        <c:idx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2"/>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3"/>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s>
    <c:plotArea>
      <c:layout/>
      <c:barChart>
        <c:barDir val="col"/>
        <c:grouping val="clustered"/>
        <c:varyColors val="0"/>
        <c:ser>
          <c:idx val="0"/>
          <c:order val="0"/>
          <c:tx>
            <c:strRef>
              <c:f>Hoja2!$F$3</c:f>
              <c:strCache>
                <c:ptCount val="1"/>
                <c:pt idx="0">
                  <c:v>Total</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anchor="ctr" anchorCtr="1"/>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Hoja2!$E$4:$E$19</c:f>
              <c:multiLvlStrCache>
                <c:ptCount val="10"/>
                <c:lvl>
                  <c:pt idx="0">
                    <c:v>No</c:v>
                  </c:pt>
                  <c:pt idx="1">
                    <c:v>Si</c:v>
                  </c:pt>
                  <c:pt idx="2">
                    <c:v>No</c:v>
                  </c:pt>
                  <c:pt idx="3">
                    <c:v>Si</c:v>
                  </c:pt>
                  <c:pt idx="4">
                    <c:v>No</c:v>
                  </c:pt>
                  <c:pt idx="5">
                    <c:v>Si</c:v>
                  </c:pt>
                  <c:pt idx="6">
                    <c:v>No</c:v>
                  </c:pt>
                  <c:pt idx="7">
                    <c:v>Si</c:v>
                  </c:pt>
                  <c:pt idx="8">
                    <c:v>No</c:v>
                  </c:pt>
                  <c:pt idx="9">
                    <c:v>Si</c:v>
                  </c:pt>
                </c:lvl>
                <c:lvl>
                  <c:pt idx="0">
                    <c:v>0 a 2 años</c:v>
                  </c:pt>
                  <c:pt idx="2">
                    <c:v>3 a 5 años</c:v>
                  </c:pt>
                  <c:pt idx="4">
                    <c:v>6 a 10 años</c:v>
                  </c:pt>
                  <c:pt idx="6">
                    <c:v>11 a 15 años</c:v>
                  </c:pt>
                  <c:pt idx="8">
                    <c:v>Más de 15 años</c:v>
                  </c:pt>
                </c:lvl>
              </c:multiLvlStrCache>
            </c:multiLvlStrRef>
          </c:cat>
          <c:val>
            <c:numRef>
              <c:f>Hoja2!$F$4:$F$19</c:f>
              <c:numCache>
                <c:formatCode>0.00%</c:formatCode>
                <c:ptCount val="10"/>
                <c:pt idx="0">
                  <c:v>2.3529411764705882E-2</c:v>
                </c:pt>
                <c:pt idx="1">
                  <c:v>8.2352941176470587E-2</c:v>
                </c:pt>
                <c:pt idx="2">
                  <c:v>4.7058823529411764E-2</c:v>
                </c:pt>
                <c:pt idx="3">
                  <c:v>0.17647058823529413</c:v>
                </c:pt>
                <c:pt idx="4">
                  <c:v>2.3529411764705882E-2</c:v>
                </c:pt>
                <c:pt idx="5">
                  <c:v>0.2</c:v>
                </c:pt>
                <c:pt idx="6">
                  <c:v>1.1764705882352941E-2</c:v>
                </c:pt>
                <c:pt idx="7">
                  <c:v>0.15294117647058825</c:v>
                </c:pt>
                <c:pt idx="8">
                  <c:v>4.7058823529411764E-2</c:v>
                </c:pt>
                <c:pt idx="9">
                  <c:v>0.23529411764705882</c:v>
                </c:pt>
              </c:numCache>
            </c:numRef>
          </c:val>
          <c:extLst>
            <c:ext xmlns:c16="http://schemas.microsoft.com/office/drawing/2014/chart" uri="{C3380CC4-5D6E-409C-BE32-E72D297353CC}">
              <c16:uniqueId val="{00000000-556A-4373-BC07-9FDA86A22B59}"/>
            </c:ext>
          </c:extLst>
        </c:ser>
        <c:dLbls>
          <c:dLblPos val="outEnd"/>
          <c:showLegendKey val="0"/>
          <c:showVal val="1"/>
          <c:showCatName val="0"/>
          <c:showSerName val="0"/>
          <c:showPercent val="0"/>
          <c:showBubbleSize val="0"/>
        </c:dLbls>
        <c:gapWidth val="100"/>
        <c:overlap val="-24"/>
        <c:axId val="1902414015"/>
        <c:axId val="2036818991"/>
      </c:barChart>
      <c:catAx>
        <c:axId val="1902414015"/>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Años de experiencia</a:t>
                </a:r>
              </a:p>
            </c:rich>
          </c:tx>
          <c:layout>
            <c:manualLayout>
              <c:xMode val="edge"/>
              <c:yMode val="edge"/>
              <c:x val="0.41628556910569103"/>
              <c:y val="0.86692150206887852"/>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title>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2036818991"/>
        <c:crosses val="autoZero"/>
        <c:auto val="1"/>
        <c:lblAlgn val="ctr"/>
        <c:lblOffset val="100"/>
        <c:noMultiLvlLbl val="0"/>
      </c:catAx>
      <c:valAx>
        <c:axId val="2036818991"/>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HN"/>
                  <a:t>Porcentaje de personas</a:t>
                </a:r>
              </a:p>
            </c:rich>
          </c:tx>
          <c:layout>
            <c:manualLayout>
              <c:xMode val="edge"/>
              <c:yMode val="edge"/>
              <c:x val="4.1860959794201621E-3"/>
              <c:y val="0.21236070494516962"/>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1902414015"/>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000">
          <a:latin typeface="Times New Roman" panose="02020603050405020304" pitchFamily="18" charset="0"/>
          <a:cs typeface="Times New Roman" panose="02020603050405020304" pitchFamily="18" charset="0"/>
        </a:defRPr>
      </a:pPr>
      <a:endParaRPr lang="es-HN"/>
    </a:p>
  </c:txPr>
  <c:externalData r:id="rId3">
    <c:autoUpdate val="0"/>
  </c:externalData>
  <c:extLst>
    <c:ext xmlns:c14="http://schemas.microsoft.com/office/drawing/2007/8/2/chart" uri="{781A3756-C4B2-4CAC-9D66-4F8BD8637D16}">
      <c14:pivotOptions>
        <c14:dropZoneFilter val="1"/>
        <c14:dropZonesVisible val="1"/>
      </c14:pivotOptions>
    </c:ext>
    <c:ext xmlns:c16="http://schemas.microsoft.com/office/drawing/2014/chart" uri="{E28EC0CA-F0BB-4C9C-879D-F8772B89E7AC}">
      <c16:pivotOptions16>
        <c16:showExpandCollapseFieldButtons val="1"/>
      </c16:pivotOptions16>
    </c:ext>
  </c:extLst>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3"/>
    </mc:Choice>
    <mc:Fallback>
      <c:style val="3"/>
    </mc:Fallback>
  </mc:AlternateContent>
  <c:pivotSource>
    <c:name>[Encuesta (respuestas) (1).xlsx]Hoja2!TablaDinámica4</c:name>
    <c:fmtId val="-1"/>
  </c:pivotSource>
  <c:chart>
    <c:autoTitleDeleted val="1"/>
    <c:pivotFmts>
      <c:pivotFmt>
        <c:idx val="0"/>
        <c:spPr>
          <a:solidFill>
            <a:schemeClr val="accent1"/>
          </a:solidFill>
          <a:ln>
            <a:noFill/>
          </a:ln>
          <a:effectLst/>
        </c:spPr>
        <c:marker>
          <c:symbol val="none"/>
        </c:marker>
        <c:dLbl>
          <c:idx val="0"/>
          <c:spPr>
            <a:noFill/>
            <a:ln>
              <a:noFill/>
            </a:ln>
            <a:effectLst/>
          </c:spPr>
          <c:txPr>
            <a:bodyPr rot="0" spcFirstLastPara="1" vertOverflow="ellipsis" vert="horz" wrap="square" anchor="ctr" anchorCtr="1"/>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showLegendKey val="0"/>
          <c:showVal val="1"/>
          <c:showCatName val="0"/>
          <c:showSerName val="0"/>
          <c:showPercent val="0"/>
          <c:showBubbleSize val="0"/>
          <c:extLst>
            <c:ext xmlns:c15="http://schemas.microsoft.com/office/drawing/2012/chart" uri="{CE6537A1-D6FC-4f65-9D91-7224C49458BB}"/>
          </c:extLst>
        </c:dLbl>
      </c:pivotFmt>
      <c:pivotFmt>
        <c:idx val="1"/>
        <c:spPr>
          <a:solidFill>
            <a:schemeClr val="accent1"/>
          </a:solidFill>
          <a:ln>
            <a:noFill/>
          </a:ln>
          <a:effectLst/>
        </c:spPr>
        <c:dLbl>
          <c:idx val="0"/>
          <c:layout>
            <c:manualLayout>
              <c:x val="4.139880460369609E-2"/>
              <c:y val="-4.6550498126983891E-2"/>
            </c:manualLayout>
          </c:layout>
          <c:spPr>
            <a:noFill/>
            <a:ln>
              <a:noFill/>
            </a:ln>
            <a:effectLst/>
          </c:spPr>
          <c:txPr>
            <a:bodyPr rot="0" spcFirstLastPara="1" vertOverflow="ellipsis" vert="horz" wrap="square" anchor="ctr" anchorCtr="1"/>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showLegendKey val="0"/>
          <c:showVal val="1"/>
          <c:showCatName val="0"/>
          <c:showSerName val="0"/>
          <c:showPercent val="0"/>
          <c:showBubbleSize val="0"/>
          <c:extLst>
            <c:ext xmlns:c15="http://schemas.microsoft.com/office/drawing/2012/chart" uri="{CE6537A1-D6FC-4f65-9D91-7224C49458BB}"/>
          </c:extLst>
        </c:dLbl>
      </c:pivotFmt>
      <c:pivotFmt>
        <c:idx val="2"/>
        <c:spPr>
          <a:solidFill>
            <a:schemeClr val="accent1"/>
          </a:solidFill>
          <a:ln>
            <a:noFill/>
          </a:ln>
          <a:effectLst/>
        </c:spPr>
        <c:dLbl>
          <c:idx val="0"/>
          <c:layout>
            <c:manualLayout>
              <c:x val="-5.5592680467820461E-2"/>
              <c:y val="1.5516832708994727E-2"/>
            </c:manualLayout>
          </c:layout>
          <c:spPr>
            <a:noFill/>
            <a:ln>
              <a:noFill/>
            </a:ln>
            <a:effectLst/>
          </c:spPr>
          <c:txPr>
            <a:bodyPr rot="0" spcFirstLastPara="1" vertOverflow="ellipsis" vert="horz" wrap="square" anchor="ctr" anchorCtr="1"/>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showLegendKey val="0"/>
          <c:showVal val="1"/>
          <c:showCatName val="0"/>
          <c:showSerName val="0"/>
          <c:showPercent val="0"/>
          <c:showBubbleSize val="0"/>
          <c:extLst>
            <c:ext xmlns:c15="http://schemas.microsoft.com/office/drawing/2012/chart" uri="{CE6537A1-D6FC-4f65-9D91-7224C49458BB}"/>
          </c:extLst>
        </c:dLbl>
      </c:pivotFmt>
      <c:pivotFmt>
        <c:idx val="3"/>
        <c:spPr>
          <a:solidFill>
            <a:schemeClr val="accent1"/>
          </a:solidFill>
          <a:ln>
            <a:noFill/>
          </a:ln>
          <a:effectLst/>
        </c:spPr>
        <c:marker>
          <c:symbol val="none"/>
        </c:marker>
        <c:dLbl>
          <c:idx val="0"/>
          <c:spPr>
            <a:noFill/>
            <a:ln>
              <a:noFill/>
            </a:ln>
            <a:effectLst/>
          </c:spPr>
          <c:txPr>
            <a:bodyPr rot="0" spcFirstLastPara="1" vertOverflow="ellipsis" vert="horz" wrap="square" anchor="ctr" anchorCtr="1"/>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showLegendKey val="0"/>
          <c:showVal val="1"/>
          <c:showCatName val="0"/>
          <c:showSerName val="0"/>
          <c:showPercent val="0"/>
          <c:showBubbleSize val="0"/>
          <c:extLst>
            <c:ext xmlns:c15="http://schemas.microsoft.com/office/drawing/2012/chart" uri="{CE6537A1-D6FC-4f65-9D91-7224C49458BB}"/>
          </c:extLst>
        </c:dLbl>
      </c:pivotFmt>
      <c:pivotFmt>
        <c:idx val="4"/>
        <c:spPr>
          <a:solidFill>
            <a:schemeClr val="accent1"/>
          </a:solidFill>
          <a:ln>
            <a:noFill/>
          </a:ln>
          <a:effectLst/>
        </c:spPr>
        <c:dLbl>
          <c:idx val="0"/>
          <c:layout>
            <c:manualLayout>
              <c:x val="4.139880460369609E-2"/>
              <c:y val="-4.6550498126983891E-2"/>
            </c:manualLayout>
          </c:layout>
          <c:spPr>
            <a:noFill/>
            <a:ln>
              <a:noFill/>
            </a:ln>
            <a:effectLst/>
          </c:spPr>
          <c:txPr>
            <a:bodyPr rot="0" spcFirstLastPara="1" vertOverflow="ellipsis" vert="horz" wrap="square" anchor="ctr" anchorCtr="1"/>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showLegendKey val="0"/>
          <c:showVal val="1"/>
          <c:showCatName val="0"/>
          <c:showSerName val="0"/>
          <c:showPercent val="0"/>
          <c:showBubbleSize val="0"/>
          <c:extLst>
            <c:ext xmlns:c15="http://schemas.microsoft.com/office/drawing/2012/chart" uri="{CE6537A1-D6FC-4f65-9D91-7224C49458BB}"/>
          </c:extLst>
        </c:dLbl>
      </c:pivotFmt>
      <c:pivotFmt>
        <c:idx val="5"/>
        <c:spPr>
          <a:solidFill>
            <a:schemeClr val="accent1"/>
          </a:solidFill>
          <a:ln>
            <a:noFill/>
          </a:ln>
          <a:effectLst/>
        </c:spPr>
        <c:dLbl>
          <c:idx val="0"/>
          <c:layout>
            <c:manualLayout>
              <c:x val="-5.5592680467820461E-2"/>
              <c:y val="1.5516832708994727E-2"/>
            </c:manualLayout>
          </c:layout>
          <c:spPr>
            <a:noFill/>
            <a:ln>
              <a:noFill/>
            </a:ln>
            <a:effectLst/>
          </c:spPr>
          <c:txPr>
            <a:bodyPr rot="0" spcFirstLastPara="1" vertOverflow="ellipsis" vert="horz" wrap="square" anchor="ctr" anchorCtr="1"/>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showLegendKey val="0"/>
          <c:showVal val="1"/>
          <c:showCatName val="0"/>
          <c:showSerName val="0"/>
          <c:showPercent val="0"/>
          <c:showBubbleSize val="0"/>
          <c:extLst>
            <c:ext xmlns:c15="http://schemas.microsoft.com/office/drawing/2012/chart" uri="{CE6537A1-D6FC-4f65-9D91-7224C49458BB}"/>
          </c:extLst>
        </c:dLbl>
      </c:pivotFmt>
      <c:pivotFmt>
        <c:idx val="6"/>
        <c:spPr>
          <a:solidFill>
            <a:schemeClr val="accent1"/>
          </a:solidFill>
          <a:ln>
            <a:noFill/>
          </a:ln>
          <a:effectLst/>
        </c:spPr>
        <c:marker>
          <c:symbol val="none"/>
        </c:marker>
        <c:dLbl>
          <c:idx val="0"/>
          <c:spPr>
            <a:noFill/>
            <a:ln>
              <a:noFill/>
            </a:ln>
            <a:effectLst/>
          </c:spPr>
          <c:txPr>
            <a:bodyPr rot="0" spcFirstLastPara="1" vertOverflow="ellipsis" vert="horz" wrap="square" anchor="ctr" anchorCtr="1"/>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showLegendKey val="0"/>
          <c:showVal val="1"/>
          <c:showCatName val="0"/>
          <c:showSerName val="0"/>
          <c:showPercent val="0"/>
          <c:showBubbleSize val="0"/>
          <c:extLst>
            <c:ext xmlns:c15="http://schemas.microsoft.com/office/drawing/2012/chart" uri="{CE6537A1-D6FC-4f65-9D91-7224C49458BB}"/>
          </c:extLst>
        </c:dLbl>
      </c:pivotFmt>
      <c:pivotFmt>
        <c:idx val="7"/>
        <c:spPr>
          <a:solidFill>
            <a:schemeClr val="accent1"/>
          </a:solidFill>
          <a:ln>
            <a:noFill/>
          </a:ln>
          <a:effectLst/>
        </c:spPr>
        <c:dLbl>
          <c:idx val="0"/>
          <c:layout>
            <c:manualLayout>
              <c:x val="4.139880460369609E-2"/>
              <c:y val="-4.6550498126983891E-2"/>
            </c:manualLayout>
          </c:layout>
          <c:spPr>
            <a:noFill/>
            <a:ln>
              <a:noFill/>
            </a:ln>
            <a:effectLst/>
          </c:spPr>
          <c:txPr>
            <a:bodyPr rot="0" spcFirstLastPara="1" vertOverflow="ellipsis" vert="horz" wrap="square" anchor="ctr" anchorCtr="1"/>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showLegendKey val="0"/>
          <c:showVal val="1"/>
          <c:showCatName val="0"/>
          <c:showSerName val="0"/>
          <c:showPercent val="0"/>
          <c:showBubbleSize val="0"/>
          <c:extLst>
            <c:ext xmlns:c15="http://schemas.microsoft.com/office/drawing/2012/chart" uri="{CE6537A1-D6FC-4f65-9D91-7224C49458BB}"/>
          </c:extLst>
        </c:dLbl>
      </c:pivotFmt>
      <c:pivotFmt>
        <c:idx val="8"/>
        <c:spPr>
          <a:solidFill>
            <a:schemeClr val="accent1"/>
          </a:solidFill>
          <a:ln>
            <a:noFill/>
          </a:ln>
          <a:effectLst/>
        </c:spPr>
        <c:dLbl>
          <c:idx val="0"/>
          <c:layout>
            <c:manualLayout>
              <c:x val="-5.5592680467820461E-2"/>
              <c:y val="1.5516832708994727E-2"/>
            </c:manualLayout>
          </c:layout>
          <c:spPr>
            <a:noFill/>
            <a:ln>
              <a:noFill/>
            </a:ln>
            <a:effectLst/>
          </c:spPr>
          <c:txPr>
            <a:bodyPr rot="0" spcFirstLastPara="1" vertOverflow="ellipsis" vert="horz" wrap="square" anchor="ctr" anchorCtr="1"/>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showLegendKey val="0"/>
          <c:showVal val="1"/>
          <c:showCatName val="0"/>
          <c:showSerName val="0"/>
          <c:showPercent val="0"/>
          <c:showBubbleSize val="0"/>
          <c:extLst>
            <c:ext xmlns:c15="http://schemas.microsoft.com/office/drawing/2012/chart" uri="{CE6537A1-D6FC-4f65-9D91-7224C49458BB}"/>
          </c:extLst>
        </c:dLbl>
      </c:pivotFmt>
    </c:pivotFmts>
    <c:plotArea>
      <c:layout/>
      <c:doughnutChart>
        <c:varyColors val="1"/>
        <c:ser>
          <c:idx val="0"/>
          <c:order val="0"/>
          <c:tx>
            <c:strRef>
              <c:f>Hoja2!$E$26</c:f>
              <c:strCache>
                <c:ptCount val="1"/>
                <c:pt idx="0">
                  <c:v>Total</c:v>
                </c:pt>
              </c:strCache>
            </c:strRef>
          </c:tx>
          <c:dPt>
            <c:idx val="0"/>
            <c:bubble3D val="0"/>
            <c:spPr>
              <a:solidFill>
                <a:schemeClr val="accent1">
                  <a:shade val="76000"/>
                </a:schemeClr>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1-0C85-41A8-8643-61B9A9E99D5C}"/>
              </c:ext>
            </c:extLst>
          </c:dPt>
          <c:dPt>
            <c:idx val="1"/>
            <c:bubble3D val="0"/>
            <c:spPr>
              <a:solidFill>
                <a:schemeClr val="accent1">
                  <a:tint val="77000"/>
                </a:schemeClr>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3-0C85-41A8-8643-61B9A9E99D5C}"/>
              </c:ext>
            </c:extLst>
          </c:dPt>
          <c:dLbls>
            <c:dLbl>
              <c:idx val="0"/>
              <c:tx>
                <c:rich>
                  <a:bodyPr/>
                  <a:lstStyle/>
                  <a:p>
                    <a:r>
                      <a:rPr lang="en-US" baseline="0"/>
                      <a:t> </a:t>
                    </a:r>
                    <a:fld id="{F5927D93-F01B-487D-956F-BF26B65A583E}" type="PERCENTAGE">
                      <a:rPr lang="en-US" baseline="0"/>
                      <a:pPr/>
                      <a:t>[PORCENTAJE]</a:t>
                    </a:fld>
                    <a:endParaRPr lang="en-US" baseline="0"/>
                  </a:p>
                </c:rich>
              </c:tx>
              <c:showLegendKey val="0"/>
              <c:showVal val="1"/>
              <c:showCatName val="0"/>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0C85-41A8-8643-61B9A9E99D5C}"/>
                </c:ext>
              </c:extLst>
            </c:dLbl>
            <c:dLbl>
              <c:idx val="1"/>
              <c:tx>
                <c:rich>
                  <a:bodyPr/>
                  <a:lstStyle/>
                  <a:p>
                    <a:fld id="{A94F676A-932F-4B3B-8EBF-C744372B7329}" type="PERCENTAGE">
                      <a:rPr lang="en-US" baseline="0"/>
                      <a:pPr/>
                      <a:t>[PORCENTAJE]</a:t>
                    </a:fld>
                    <a:endParaRPr lang="es-HN"/>
                  </a:p>
                </c:rich>
              </c:tx>
              <c:showLegendKey val="0"/>
              <c:showVal val="1"/>
              <c:showCatName val="0"/>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0C85-41A8-8643-61B9A9E99D5C}"/>
                </c:ext>
              </c:extLst>
            </c:dLbl>
            <c:spPr>
              <a:noFill/>
              <a:ln>
                <a:noFill/>
              </a:ln>
              <a:effectLst/>
            </c:spPr>
            <c:txPr>
              <a:bodyPr rot="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showLegendKey val="0"/>
            <c:showVal val="1"/>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Hoja2!$D$27:$D$29</c:f>
              <c:strCache>
                <c:ptCount val="2"/>
                <c:pt idx="0">
                  <c:v>No</c:v>
                </c:pt>
                <c:pt idx="1">
                  <c:v>Si</c:v>
                </c:pt>
              </c:strCache>
            </c:strRef>
          </c:cat>
          <c:val>
            <c:numRef>
              <c:f>Hoja2!$E$27:$E$29</c:f>
              <c:numCache>
                <c:formatCode>0.00%</c:formatCode>
                <c:ptCount val="2"/>
                <c:pt idx="0">
                  <c:v>0.10588235294117647</c:v>
                </c:pt>
                <c:pt idx="1">
                  <c:v>0.89411764705882357</c:v>
                </c:pt>
              </c:numCache>
            </c:numRef>
          </c:val>
          <c:extLst>
            <c:ext xmlns:c16="http://schemas.microsoft.com/office/drawing/2014/chart" uri="{C3380CC4-5D6E-409C-BE32-E72D297353CC}">
              <c16:uniqueId val="{00000004-0C85-41A8-8643-61B9A9E99D5C}"/>
            </c:ext>
          </c:extLst>
        </c:ser>
        <c:dLbls>
          <c:showLegendKey val="0"/>
          <c:showVal val="1"/>
          <c:showCatName val="0"/>
          <c:showSerName val="0"/>
          <c:showPercent val="0"/>
          <c:showBubbleSize val="0"/>
          <c:showLeaderLines val="1"/>
        </c:dLbls>
        <c:firstSliceAng val="0"/>
        <c:holeSize val="70"/>
      </c:doughnutChart>
      <c:spPr>
        <a:noFill/>
        <a:ln>
          <a:noFill/>
        </a:ln>
        <a:effectLst/>
      </c:spPr>
    </c:plotArea>
    <c:legend>
      <c:legendPos val="r"/>
      <c:layout>
        <c:manualLayout>
          <c:xMode val="edge"/>
          <c:yMode val="edge"/>
          <c:x val="0.73676265073425828"/>
          <c:y val="0.24449193165425728"/>
          <c:w val="7.2344057114283031E-2"/>
          <c:h val="0.5270501971574465"/>
        </c:manualLayout>
      </c:layout>
      <c:overlay val="0"/>
      <c:spPr>
        <a:solidFill>
          <a:schemeClr val="lt1">
            <a:alpha val="78000"/>
          </a:schemeClr>
        </a:solidFill>
        <a:ln>
          <a:noFill/>
        </a:ln>
        <a:effectLst/>
      </c:spPr>
      <c:txPr>
        <a:bodyPr rot="0" spcFirstLastPara="1" vertOverflow="ellipsis" vert="horz" wrap="square" anchor="ctr" anchorCtr="1"/>
        <a:lstStyle/>
        <a:p>
          <a:pPr>
            <a:defRPr sz="1000" b="0"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dk1">
          <a:lumMod val="15000"/>
          <a:lumOff val="85000"/>
        </a:schemeClr>
      </a:solidFill>
      <a:round/>
    </a:ln>
    <a:effectLst/>
  </c:spPr>
  <c:txPr>
    <a:bodyPr/>
    <a:lstStyle/>
    <a:p>
      <a:pPr>
        <a:defRPr sz="1000">
          <a:latin typeface="Times New Roman" panose="02020603050405020304" pitchFamily="18" charset="0"/>
          <a:cs typeface="Times New Roman" panose="02020603050405020304" pitchFamily="18" charset="0"/>
        </a:defRPr>
      </a:pPr>
      <a:endParaRPr lang="es-HN"/>
    </a:p>
  </c:txPr>
  <c:externalData r:id="rId3">
    <c:autoUpdate val="0"/>
  </c:externalData>
  <c:extLst>
    <c:ext xmlns:c14="http://schemas.microsoft.com/office/drawing/2007/8/2/chart" uri="{781A3756-C4B2-4CAC-9D66-4F8BD8637D16}">
      <c14:pivotOptions>
        <c14:dropZoneFilter val="1"/>
        <c14:dropZoneCategories val="1"/>
        <c14:dropZoneData val="1"/>
        <c14:dropZoneSeries val="1"/>
      </c14:pivotOptions>
    </c:ext>
    <c:ext xmlns:c16="http://schemas.microsoft.com/office/drawing/2014/chart" uri="{E28EC0CA-F0BB-4C9C-879D-F8772B89E7AC}">
      <c16:pivotOptions16>
        <c16:showExpandCollapseFieldButtons val="1"/>
      </c16:pivotOptions16>
    </c:ext>
  </c:extLst>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3"/>
    </mc:Choice>
    <mc:Fallback>
      <c:style val="3"/>
    </mc:Fallback>
  </mc:AlternateContent>
  <c:pivotSource>
    <c:name>[Encuesta (respuestas) (1).xlsx]Hoja2!TablaDinámica3</c:name>
    <c:fmtId val="-1"/>
  </c:pivotSource>
  <c:chart>
    <c:autoTitleDeleted val="1"/>
    <c:pivotFmts>
      <c:pivotFmt>
        <c:idx val="0"/>
        <c:spPr>
          <a:solidFill>
            <a:schemeClr val="accent1"/>
          </a:solidFill>
          <a:ln>
            <a:noFill/>
          </a:ln>
          <a:effectLst/>
        </c:spPr>
        <c:marker>
          <c:symbol val="none"/>
        </c:marker>
        <c:dLbl>
          <c:idx val="0"/>
          <c:spPr>
            <a:noFill/>
            <a:ln>
              <a:noFill/>
            </a:ln>
            <a:effectLst/>
          </c:spPr>
          <c:txPr>
            <a:bodyPr rot="0" spcFirstLastPara="1" vertOverflow="ellipsis" vert="horz" wrap="square" anchor="ctr" anchorCtr="1"/>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showLegendKey val="0"/>
          <c:showVal val="1"/>
          <c:showCatName val="0"/>
          <c:showSerName val="0"/>
          <c:showPercent val="0"/>
          <c:showBubbleSize val="0"/>
          <c:extLst>
            <c:ext xmlns:c15="http://schemas.microsoft.com/office/drawing/2012/chart" uri="{CE6537A1-D6FC-4f65-9D91-7224C49458BB}"/>
          </c:extLst>
        </c:dLbl>
      </c:pivotFmt>
      <c:pivotFmt>
        <c:idx val="1"/>
        <c:spPr>
          <a:solidFill>
            <a:schemeClr val="accent1"/>
          </a:solidFill>
          <a:ln>
            <a:noFill/>
          </a:ln>
          <a:effectLst/>
        </c:spPr>
        <c:dLbl>
          <c:idx val="0"/>
          <c:layout>
            <c:manualLayout>
              <c:x val="2.0157128919603008E-2"/>
              <c:y val="0.12807948131411853"/>
            </c:manualLayout>
          </c:layout>
          <c:spPr>
            <a:noFill/>
            <a:ln>
              <a:noFill/>
            </a:ln>
            <a:effectLst/>
          </c:spPr>
          <c:txPr>
            <a:bodyPr rot="0" spcFirstLastPara="1" vertOverflow="ellipsis" vert="horz" wrap="square" anchor="ctr" anchorCtr="1"/>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showLegendKey val="0"/>
          <c:showVal val="1"/>
          <c:showCatName val="0"/>
          <c:showSerName val="0"/>
          <c:showPercent val="0"/>
          <c:showBubbleSize val="0"/>
          <c:extLst>
            <c:ext xmlns:c15="http://schemas.microsoft.com/office/drawing/2012/chart" uri="{CE6537A1-D6FC-4f65-9D91-7224C49458BB}"/>
          </c:extLst>
        </c:dLbl>
      </c:pivotFmt>
      <c:pivotFmt>
        <c:idx val="2"/>
        <c:spPr>
          <a:solidFill>
            <a:schemeClr val="accent1"/>
          </a:solidFill>
          <a:ln>
            <a:noFill/>
          </a:ln>
          <a:effectLst/>
        </c:spPr>
        <c:dLbl>
          <c:idx val="0"/>
          <c:layout>
            <c:manualLayout>
              <c:x val="-6.3567739372268617E-2"/>
              <c:y val="1.3888888888888805E-2"/>
            </c:manualLayout>
          </c:layout>
          <c:spPr>
            <a:noFill/>
            <a:ln>
              <a:noFill/>
            </a:ln>
            <a:effectLst/>
          </c:spPr>
          <c:txPr>
            <a:bodyPr rot="0" spcFirstLastPara="1" vertOverflow="ellipsis" vert="horz" wrap="square" anchor="ctr" anchorCtr="1"/>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showLegendKey val="0"/>
          <c:showVal val="1"/>
          <c:showCatName val="0"/>
          <c:showSerName val="0"/>
          <c:showPercent val="0"/>
          <c:showBubbleSize val="0"/>
          <c:extLst>
            <c:ext xmlns:c15="http://schemas.microsoft.com/office/drawing/2012/chart" uri="{CE6537A1-D6FC-4f65-9D91-7224C49458BB}"/>
          </c:extLst>
        </c:dLbl>
      </c:pivotFmt>
      <c:pivotFmt>
        <c:idx val="3"/>
        <c:spPr>
          <a:solidFill>
            <a:schemeClr val="accent1"/>
          </a:solidFill>
          <a:ln>
            <a:noFill/>
          </a:ln>
          <a:effectLst/>
        </c:spPr>
        <c:marker>
          <c:symbol val="none"/>
        </c:marker>
        <c:dLbl>
          <c:idx val="0"/>
          <c:spPr>
            <a:noFill/>
            <a:ln>
              <a:noFill/>
            </a:ln>
            <a:effectLst/>
          </c:spPr>
          <c:txPr>
            <a:bodyPr rot="0" spcFirstLastPara="1" vertOverflow="ellipsis" vert="horz" wrap="square" anchor="ctr" anchorCtr="1"/>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showLegendKey val="0"/>
          <c:showVal val="1"/>
          <c:showCatName val="0"/>
          <c:showSerName val="0"/>
          <c:showPercent val="0"/>
          <c:showBubbleSize val="0"/>
          <c:extLst>
            <c:ext xmlns:c15="http://schemas.microsoft.com/office/drawing/2012/chart" uri="{CE6537A1-D6FC-4f65-9D91-7224C49458BB}"/>
          </c:extLst>
        </c:dLbl>
      </c:pivotFmt>
      <c:pivotFmt>
        <c:idx val="4"/>
        <c:spPr>
          <a:solidFill>
            <a:schemeClr val="accent1"/>
          </a:solidFill>
          <a:ln>
            <a:noFill/>
          </a:ln>
          <a:effectLst/>
        </c:spPr>
        <c:dLbl>
          <c:idx val="0"/>
          <c:layout>
            <c:manualLayout>
              <c:x val="2.0157128919603008E-2"/>
              <c:y val="0.12807948131411853"/>
            </c:manualLayout>
          </c:layout>
          <c:spPr>
            <a:noFill/>
            <a:ln>
              <a:noFill/>
            </a:ln>
            <a:effectLst/>
          </c:spPr>
          <c:txPr>
            <a:bodyPr rot="0" spcFirstLastPara="1" vertOverflow="ellipsis" vert="horz" wrap="square" anchor="ctr" anchorCtr="1"/>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showLegendKey val="0"/>
          <c:showVal val="1"/>
          <c:showCatName val="0"/>
          <c:showSerName val="0"/>
          <c:showPercent val="0"/>
          <c:showBubbleSize val="0"/>
          <c:extLst>
            <c:ext xmlns:c15="http://schemas.microsoft.com/office/drawing/2012/chart" uri="{CE6537A1-D6FC-4f65-9D91-7224C49458BB}"/>
          </c:extLst>
        </c:dLbl>
      </c:pivotFmt>
      <c:pivotFmt>
        <c:idx val="5"/>
        <c:spPr>
          <a:solidFill>
            <a:schemeClr val="accent1"/>
          </a:solidFill>
          <a:ln>
            <a:noFill/>
          </a:ln>
          <a:effectLst/>
        </c:spPr>
        <c:dLbl>
          <c:idx val="0"/>
          <c:layout>
            <c:manualLayout>
              <c:x val="-6.3567739372268617E-2"/>
              <c:y val="1.3888888888888805E-2"/>
            </c:manualLayout>
          </c:layout>
          <c:spPr>
            <a:noFill/>
            <a:ln>
              <a:noFill/>
            </a:ln>
            <a:effectLst/>
          </c:spPr>
          <c:txPr>
            <a:bodyPr rot="0" spcFirstLastPara="1" vertOverflow="ellipsis" vert="horz" wrap="square" anchor="ctr" anchorCtr="1"/>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showLegendKey val="0"/>
          <c:showVal val="1"/>
          <c:showCatName val="0"/>
          <c:showSerName val="0"/>
          <c:showPercent val="0"/>
          <c:showBubbleSize val="0"/>
          <c:extLst>
            <c:ext xmlns:c15="http://schemas.microsoft.com/office/drawing/2012/chart" uri="{CE6537A1-D6FC-4f65-9D91-7224C49458BB}"/>
          </c:extLst>
        </c:dLbl>
      </c:pivotFmt>
      <c:pivotFmt>
        <c:idx val="6"/>
        <c:spPr>
          <a:solidFill>
            <a:schemeClr val="accent1"/>
          </a:solidFill>
          <a:ln>
            <a:noFill/>
          </a:ln>
          <a:effectLst/>
        </c:spPr>
        <c:marker>
          <c:symbol val="none"/>
        </c:marker>
        <c:dLbl>
          <c:idx val="0"/>
          <c:spPr>
            <a:noFill/>
            <a:ln>
              <a:noFill/>
            </a:ln>
            <a:effectLst/>
          </c:spPr>
          <c:txPr>
            <a:bodyPr rot="0" spcFirstLastPara="1" vertOverflow="ellipsis" vert="horz" wrap="square" anchor="ctr" anchorCtr="1"/>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showLegendKey val="0"/>
          <c:showVal val="1"/>
          <c:showCatName val="0"/>
          <c:showSerName val="0"/>
          <c:showPercent val="0"/>
          <c:showBubbleSize val="0"/>
          <c:extLst>
            <c:ext xmlns:c15="http://schemas.microsoft.com/office/drawing/2012/chart" uri="{CE6537A1-D6FC-4f65-9D91-7224C49458BB}"/>
          </c:extLst>
        </c:dLbl>
      </c:pivotFmt>
      <c:pivotFmt>
        <c:idx val="7"/>
        <c:spPr>
          <a:solidFill>
            <a:schemeClr val="accent1"/>
          </a:solidFill>
          <a:ln>
            <a:noFill/>
          </a:ln>
          <a:effectLst/>
        </c:spPr>
        <c:dLbl>
          <c:idx val="0"/>
          <c:layout>
            <c:manualLayout>
              <c:x val="2.0157128919603008E-2"/>
              <c:y val="0.12807948131411853"/>
            </c:manualLayout>
          </c:layout>
          <c:spPr>
            <a:noFill/>
            <a:ln>
              <a:noFill/>
            </a:ln>
            <a:effectLst/>
          </c:spPr>
          <c:txPr>
            <a:bodyPr rot="0" spcFirstLastPara="1" vertOverflow="ellipsis" vert="horz" wrap="square" anchor="ctr" anchorCtr="1"/>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showLegendKey val="0"/>
          <c:showVal val="1"/>
          <c:showCatName val="0"/>
          <c:showSerName val="0"/>
          <c:showPercent val="0"/>
          <c:showBubbleSize val="0"/>
          <c:extLst>
            <c:ext xmlns:c15="http://schemas.microsoft.com/office/drawing/2012/chart" uri="{CE6537A1-D6FC-4f65-9D91-7224C49458BB}"/>
          </c:extLst>
        </c:dLbl>
      </c:pivotFmt>
      <c:pivotFmt>
        <c:idx val="8"/>
        <c:spPr>
          <a:solidFill>
            <a:schemeClr val="accent1"/>
          </a:solidFill>
          <a:ln>
            <a:noFill/>
          </a:ln>
          <a:effectLst/>
        </c:spPr>
        <c:dLbl>
          <c:idx val="0"/>
          <c:layout>
            <c:manualLayout>
              <c:x val="-6.3567739372268617E-2"/>
              <c:y val="1.3888888888888805E-2"/>
            </c:manualLayout>
          </c:layout>
          <c:spPr>
            <a:noFill/>
            <a:ln>
              <a:noFill/>
            </a:ln>
            <a:effectLst/>
          </c:spPr>
          <c:txPr>
            <a:bodyPr rot="0" spcFirstLastPara="1" vertOverflow="ellipsis" vert="horz" wrap="square" anchor="ctr" anchorCtr="1"/>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showLegendKey val="0"/>
          <c:showVal val="1"/>
          <c:showCatName val="0"/>
          <c:showSerName val="0"/>
          <c:showPercent val="0"/>
          <c:showBubbleSize val="0"/>
          <c:extLst>
            <c:ext xmlns:c15="http://schemas.microsoft.com/office/drawing/2012/chart" uri="{CE6537A1-D6FC-4f65-9D91-7224C49458BB}"/>
          </c:extLst>
        </c:dLbl>
      </c:pivotFmt>
    </c:pivotFmts>
    <c:plotArea>
      <c:layout/>
      <c:doughnutChart>
        <c:varyColors val="1"/>
        <c:ser>
          <c:idx val="0"/>
          <c:order val="0"/>
          <c:tx>
            <c:strRef>
              <c:f>Hoja2!$C$26</c:f>
              <c:strCache>
                <c:ptCount val="1"/>
                <c:pt idx="0">
                  <c:v>Total</c:v>
                </c:pt>
              </c:strCache>
            </c:strRef>
          </c:tx>
          <c:dPt>
            <c:idx val="0"/>
            <c:bubble3D val="0"/>
            <c:spPr>
              <a:solidFill>
                <a:schemeClr val="accent1">
                  <a:shade val="76000"/>
                </a:schemeClr>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1-D608-4E8B-91A6-C94F6A3DEA36}"/>
              </c:ext>
            </c:extLst>
          </c:dPt>
          <c:dPt>
            <c:idx val="1"/>
            <c:bubble3D val="0"/>
            <c:spPr>
              <a:solidFill>
                <a:schemeClr val="accent1">
                  <a:tint val="77000"/>
                </a:schemeClr>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3-D608-4E8B-91A6-C94F6A3DEA36}"/>
              </c:ext>
            </c:extLst>
          </c:dPt>
          <c:dLbls>
            <c:dLbl>
              <c:idx val="0"/>
              <c:tx>
                <c:rich>
                  <a:bodyPr/>
                  <a:lstStyle/>
                  <a:p>
                    <a:r>
                      <a:rPr lang="en-US" baseline="0"/>
                      <a:t> </a:t>
                    </a:r>
                    <a:fld id="{54A91812-9CE8-4EF8-A3E6-433F5FF36949}" type="PERCENTAGE">
                      <a:rPr lang="en-US" baseline="0"/>
                      <a:pPr/>
                      <a:t>[PORCENTAJE]</a:t>
                    </a:fld>
                    <a:endParaRPr lang="en-US" baseline="0"/>
                  </a:p>
                </c:rich>
              </c:tx>
              <c:showLegendKey val="0"/>
              <c:showVal val="1"/>
              <c:showCatName val="0"/>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D608-4E8B-91A6-C94F6A3DEA36}"/>
                </c:ext>
              </c:extLst>
            </c:dLbl>
            <c:dLbl>
              <c:idx val="1"/>
              <c:tx>
                <c:rich>
                  <a:bodyPr/>
                  <a:lstStyle/>
                  <a:p>
                    <a:r>
                      <a:rPr lang="en-US" baseline="0"/>
                      <a:t> </a:t>
                    </a:r>
                    <a:fld id="{51EA4A1A-52D8-413D-807B-21C46CCB8382}" type="PERCENTAGE">
                      <a:rPr lang="en-US" baseline="0"/>
                      <a:pPr/>
                      <a:t>[PORCENTAJE]</a:t>
                    </a:fld>
                    <a:endParaRPr lang="en-US" baseline="0"/>
                  </a:p>
                </c:rich>
              </c:tx>
              <c:showLegendKey val="0"/>
              <c:showVal val="1"/>
              <c:showCatName val="0"/>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D608-4E8B-91A6-C94F6A3DEA36}"/>
                </c:ext>
              </c:extLst>
            </c:dLbl>
            <c:spPr>
              <a:noFill/>
              <a:ln>
                <a:noFill/>
              </a:ln>
              <a:effectLst/>
            </c:spPr>
            <c:txPr>
              <a:bodyPr rot="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showLegendKey val="0"/>
            <c:showVal val="1"/>
            <c:showCatName val="0"/>
            <c:showSerName val="0"/>
            <c:showPercent val="1"/>
            <c:showBubbleSize val="0"/>
            <c:showLeaderLines val="0"/>
            <c:extLst>
              <c:ext xmlns:c15="http://schemas.microsoft.com/office/drawing/2012/chart" uri="{CE6537A1-D6FC-4f65-9D91-7224C49458BB}"/>
            </c:extLst>
          </c:dLbls>
          <c:cat>
            <c:strRef>
              <c:f>Hoja2!$B$27:$B$29</c:f>
              <c:strCache>
                <c:ptCount val="2"/>
                <c:pt idx="0">
                  <c:v>No</c:v>
                </c:pt>
                <c:pt idx="1">
                  <c:v>Sí</c:v>
                </c:pt>
              </c:strCache>
            </c:strRef>
          </c:cat>
          <c:val>
            <c:numRef>
              <c:f>Hoja2!$C$27:$C$29</c:f>
              <c:numCache>
                <c:formatCode>0.00%</c:formatCode>
                <c:ptCount val="2"/>
                <c:pt idx="0">
                  <c:v>0.62352941176470589</c:v>
                </c:pt>
                <c:pt idx="1">
                  <c:v>0.37647058823529411</c:v>
                </c:pt>
              </c:numCache>
            </c:numRef>
          </c:val>
          <c:extLst>
            <c:ext xmlns:c16="http://schemas.microsoft.com/office/drawing/2014/chart" uri="{C3380CC4-5D6E-409C-BE32-E72D297353CC}">
              <c16:uniqueId val="{00000004-D608-4E8B-91A6-C94F6A3DEA36}"/>
            </c:ext>
          </c:extLst>
        </c:ser>
        <c:dLbls>
          <c:showLegendKey val="0"/>
          <c:showVal val="1"/>
          <c:showCatName val="0"/>
          <c:showSerName val="0"/>
          <c:showPercent val="0"/>
          <c:showBubbleSize val="0"/>
          <c:showLeaderLines val="0"/>
        </c:dLbls>
        <c:firstSliceAng val="0"/>
        <c:holeSize val="70"/>
      </c:doughnutChart>
      <c:spPr>
        <a:noFill/>
        <a:ln>
          <a:noFill/>
        </a:ln>
        <a:effectLst/>
      </c:spPr>
    </c:plotArea>
    <c:legend>
      <c:legendPos val="r"/>
      <c:layout>
        <c:manualLayout>
          <c:xMode val="edge"/>
          <c:yMode val="edge"/>
          <c:x val="0.72669018645396599"/>
          <c:y val="0.37817062915679234"/>
          <c:w val="8.5719739578007298E-2"/>
          <c:h val="0.33993288433479169"/>
        </c:manualLayout>
      </c:layout>
      <c:overlay val="0"/>
      <c:spPr>
        <a:solidFill>
          <a:schemeClr val="lt1">
            <a:alpha val="78000"/>
          </a:schemeClr>
        </a:solidFill>
        <a:ln>
          <a:noFill/>
        </a:ln>
        <a:effectLst/>
      </c:spPr>
      <c:txPr>
        <a:bodyPr rot="0" spcFirstLastPara="1" vertOverflow="ellipsis" vert="horz" wrap="square" anchor="ctr" anchorCtr="1"/>
        <a:lstStyle/>
        <a:p>
          <a:pPr>
            <a:defRPr sz="1000" b="0"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dk1">
          <a:lumMod val="15000"/>
          <a:lumOff val="85000"/>
        </a:schemeClr>
      </a:solidFill>
      <a:round/>
    </a:ln>
    <a:effectLst/>
  </c:spPr>
  <c:txPr>
    <a:bodyPr/>
    <a:lstStyle/>
    <a:p>
      <a:pPr>
        <a:defRPr sz="1000">
          <a:latin typeface="Times New Roman" panose="02020603050405020304" pitchFamily="18" charset="0"/>
          <a:cs typeface="Times New Roman" panose="02020603050405020304" pitchFamily="18" charset="0"/>
        </a:defRPr>
      </a:pPr>
      <a:endParaRPr lang="es-HN"/>
    </a:p>
  </c:txPr>
  <c:externalData r:id="rId3">
    <c:autoUpdate val="0"/>
  </c:externalData>
  <c:extLst>
    <c:ext xmlns:c14="http://schemas.microsoft.com/office/drawing/2007/8/2/chart" uri="{781A3756-C4B2-4CAC-9D66-4F8BD8637D16}">
      <c14:pivotOptions>
        <c14:dropZoneFilter val="1"/>
        <c14:dropZoneSeries val="1"/>
        <c14:dropZonesVisible val="1"/>
      </c14:pivotOptions>
    </c:ext>
    <c:ext xmlns:c16="http://schemas.microsoft.com/office/drawing/2014/chart" uri="{E28EC0CA-F0BB-4C9C-879D-F8772B89E7AC}">
      <c16:pivotOptions16>
        <c16:showExpandCollapseFieldButtons val="1"/>
      </c16:pivotOptions16>
    </c:ext>
  </c:extLst>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3"/>
    </mc:Choice>
    <mc:Fallback>
      <c:style val="3"/>
    </mc:Fallback>
  </mc:AlternateContent>
  <c:pivotSource>
    <c:name>[Encuesta (respuestas) (version 1).xlsx]Hoja2!TablaDinámica12</c:name>
    <c:fmtId val="-1"/>
  </c:pivotSource>
  <c:chart>
    <c:autoTitleDeleted val="1"/>
    <c:pivotFmts>
      <c:pivotFmt>
        <c:idx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marker>
          <c:symbol val="circle"/>
          <c:size val="6"/>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w="9525">
              <a:solidFill>
                <a:schemeClr val="accent1"/>
              </a:solidFill>
              <a:round/>
            </a:ln>
            <a:effectLst>
              <a:outerShdw blurRad="57150" dist="19050" dir="5400000" algn="ctr" rotWithShape="0">
                <a:srgbClr val="000000">
                  <a:alpha val="63000"/>
                </a:srgbClr>
              </a:outerShdw>
            </a:effectLst>
          </c:spPr>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extLst>
            <c:ext xmlns:c15="http://schemas.microsoft.com/office/drawing/2012/chart" uri="{CE6537A1-D6FC-4f65-9D91-7224C49458BB}"/>
          </c:extLst>
        </c:dLbl>
      </c:pivotFmt>
      <c:pivotFmt>
        <c:idx val="1"/>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marker>
          <c:symbol val="circle"/>
          <c:size val="6"/>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w="9525">
              <a:solidFill>
                <a:schemeClr val="accent1"/>
              </a:solidFill>
              <a:round/>
            </a:ln>
            <a:effectLst>
              <a:outerShdw blurRad="57150" dist="19050" dir="5400000" algn="ctr" rotWithShape="0">
                <a:srgbClr val="000000">
                  <a:alpha val="63000"/>
                </a:srgbClr>
              </a:outerShdw>
            </a:effectLst>
          </c:spPr>
        </c:marker>
        <c:dLbl>
          <c:idx val="0"/>
          <c:layout>
            <c:manualLayout>
              <c:x val="1.1471650120090594E-3"/>
              <c:y val="-8.3333308478493059E-2"/>
            </c:manualLayout>
          </c:layout>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extLst>
            <c:ext xmlns:c15="http://schemas.microsoft.com/office/drawing/2012/chart" uri="{CE6537A1-D6FC-4f65-9D91-7224C49458BB}"/>
          </c:extLst>
        </c:dLbl>
      </c:pivotFmt>
      <c:pivotFmt>
        <c:idx val="2"/>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marker>
          <c:symbol val="circle"/>
          <c:size val="6"/>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w="9525">
              <a:solidFill>
                <a:schemeClr val="accent1"/>
              </a:solidFill>
              <a:round/>
            </a:ln>
            <a:effectLst>
              <a:outerShdw blurRad="57150" dist="19050" dir="5400000" algn="ctr" rotWithShape="0">
                <a:srgbClr val="000000">
                  <a:alpha val="63000"/>
                </a:srgbClr>
              </a:outerShdw>
            </a:effectLst>
          </c:spPr>
        </c:marker>
        <c:dLbl>
          <c:idx val="0"/>
          <c:layout>
            <c:manualLayout>
              <c:x val="1.8354640192145624E-2"/>
              <c:y val="5.6818164871699675E-2"/>
            </c:manualLayout>
          </c:layout>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extLst>
            <c:ext xmlns:c15="http://schemas.microsoft.com/office/drawing/2012/chart" uri="{CE6537A1-D6FC-4f65-9D91-7224C49458BB}"/>
          </c:extLst>
        </c:dLbl>
      </c:pivotFmt>
      <c:pivotFmt>
        <c:idx val="3"/>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marker>
          <c:symbol val="circle"/>
          <c:size val="6"/>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w="9525">
              <a:solidFill>
                <a:schemeClr val="accent1"/>
              </a:solidFill>
              <a:round/>
            </a:ln>
            <a:effectLst>
              <a:outerShdw blurRad="57150" dist="19050" dir="5400000" algn="ctr" rotWithShape="0">
                <a:srgbClr val="000000">
                  <a:alpha val="63000"/>
                </a:srgbClr>
              </a:outerShdw>
            </a:effectLst>
          </c:spPr>
        </c:marker>
        <c:dLbl>
          <c:idx val="0"/>
          <c:layout>
            <c:manualLayout>
              <c:x val="-7.0281127276078468E-3"/>
              <c:y val="-0.20845340229891751"/>
            </c:manualLayout>
          </c:layout>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extLst>
            <c:ext xmlns:c15="http://schemas.microsoft.com/office/drawing/2012/chart" uri="{CE6537A1-D6FC-4f65-9D91-7224C49458BB}"/>
          </c:extLst>
        </c:dLbl>
      </c:pivotFmt>
      <c:pivotFmt>
        <c:idx val="4"/>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marker>
          <c:symbol val="circle"/>
          <c:size val="6"/>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w="9525">
              <a:solidFill>
                <a:schemeClr val="accent1"/>
              </a:solidFill>
              <a:round/>
            </a:ln>
            <a:effectLst>
              <a:outerShdw blurRad="57150" dist="19050" dir="5400000" algn="ctr" rotWithShape="0">
                <a:srgbClr val="000000">
                  <a:alpha val="63000"/>
                </a:srgbClr>
              </a:outerShdw>
            </a:effectLst>
          </c:spPr>
        </c:marker>
        <c:dLbl>
          <c:idx val="0"/>
          <c:layout>
            <c:manualLayout>
              <c:x val="6.3253014548470043E-2"/>
              <c:y val="-4.0345819799790489E-2"/>
            </c:manualLayout>
          </c:layout>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extLst>
            <c:ext xmlns:c15="http://schemas.microsoft.com/office/drawing/2012/chart" uri="{CE6537A1-D6FC-4f65-9D91-7224C49458BB}"/>
          </c:extLst>
        </c:dLbl>
      </c:pivotFmt>
      <c:pivotFmt>
        <c:idx val="5"/>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marker>
          <c:symbol val="circle"/>
          <c:size val="6"/>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w="9525">
              <a:solidFill>
                <a:schemeClr val="accent1"/>
              </a:solidFill>
              <a:round/>
            </a:ln>
            <a:effectLst>
              <a:outerShdw blurRad="57150" dist="19050" dir="5400000" algn="ctr" rotWithShape="0">
                <a:srgbClr val="000000">
                  <a:alpha val="63000"/>
                </a:srgbClr>
              </a:outerShdw>
            </a:effectLst>
          </c:spPr>
        </c:marker>
        <c:dLbl>
          <c:idx val="0"/>
          <c:layout>
            <c:manualLayout>
              <c:x val="2.1084338182823348E-2"/>
              <c:y val="7.0605184649633349E-2"/>
            </c:manualLayout>
          </c:layout>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extLst>
            <c:ext xmlns:c15="http://schemas.microsoft.com/office/drawing/2012/chart" uri="{CE6537A1-D6FC-4f65-9D91-7224C49458BB}"/>
          </c:extLst>
        </c:dLbl>
      </c:pivotFmt>
      <c:pivotFmt>
        <c:idx val="6"/>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marker>
          <c:symbol val="circle"/>
          <c:size val="6"/>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w="9525">
              <a:solidFill>
                <a:schemeClr val="accent1"/>
              </a:solidFill>
              <a:round/>
            </a:ln>
            <a:effectLst>
              <a:outerShdw blurRad="57150" dist="19050" dir="5400000" algn="ctr" rotWithShape="0">
                <a:srgbClr val="000000">
                  <a:alpha val="63000"/>
                </a:srgbClr>
              </a:outerShdw>
            </a:effectLst>
          </c:spPr>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extLst>
            <c:ext xmlns:c15="http://schemas.microsoft.com/office/drawing/2012/chart" uri="{CE6537A1-D6FC-4f65-9D91-7224C49458BB}"/>
          </c:extLst>
        </c:dLbl>
      </c:pivotFmt>
      <c:pivotFmt>
        <c:idx val="7"/>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marker>
          <c:symbol val="circle"/>
          <c:size val="6"/>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w="9525">
              <a:solidFill>
                <a:schemeClr val="accent1"/>
              </a:solidFill>
              <a:round/>
            </a:ln>
            <a:effectLst>
              <a:outerShdw blurRad="57150" dist="19050" dir="5400000" algn="ctr" rotWithShape="0">
                <a:srgbClr val="000000">
                  <a:alpha val="63000"/>
                </a:srgbClr>
              </a:outerShdw>
            </a:effectLst>
          </c:spPr>
        </c:marker>
        <c:dLbl>
          <c:idx val="0"/>
          <c:layout>
            <c:manualLayout>
              <c:x val="-7.0281127276078468E-3"/>
              <c:y val="-0.20845340229891751"/>
            </c:manualLayout>
          </c:layout>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extLst>
            <c:ext xmlns:c15="http://schemas.microsoft.com/office/drawing/2012/chart" uri="{CE6537A1-D6FC-4f65-9D91-7224C49458BB}"/>
          </c:extLst>
        </c:dLbl>
      </c:pivotFmt>
      <c:pivotFmt>
        <c:idx val="8"/>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marker>
          <c:symbol val="circle"/>
          <c:size val="6"/>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w="9525">
              <a:solidFill>
                <a:schemeClr val="accent1"/>
              </a:solidFill>
              <a:round/>
            </a:ln>
            <a:effectLst>
              <a:outerShdw blurRad="57150" dist="19050" dir="5400000" algn="ctr" rotWithShape="0">
                <a:srgbClr val="000000">
                  <a:alpha val="63000"/>
                </a:srgbClr>
              </a:outerShdw>
            </a:effectLst>
          </c:spPr>
        </c:marker>
        <c:dLbl>
          <c:idx val="0"/>
          <c:layout>
            <c:manualLayout>
              <c:x val="6.3253014548470043E-2"/>
              <c:y val="-4.0345819799790489E-2"/>
            </c:manualLayout>
          </c:layout>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extLst>
            <c:ext xmlns:c15="http://schemas.microsoft.com/office/drawing/2012/chart" uri="{CE6537A1-D6FC-4f65-9D91-7224C49458BB}"/>
          </c:extLst>
        </c:dLbl>
      </c:pivotFmt>
      <c:pivotFmt>
        <c:idx val="9"/>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marker>
          <c:symbol val="circle"/>
          <c:size val="6"/>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w="9525">
              <a:solidFill>
                <a:schemeClr val="accent1"/>
              </a:solidFill>
              <a:round/>
            </a:ln>
            <a:effectLst>
              <a:outerShdw blurRad="57150" dist="19050" dir="5400000" algn="ctr" rotWithShape="0">
                <a:srgbClr val="000000">
                  <a:alpha val="63000"/>
                </a:srgbClr>
              </a:outerShdw>
            </a:effectLst>
          </c:spPr>
        </c:marker>
        <c:dLbl>
          <c:idx val="0"/>
          <c:layout>
            <c:manualLayout>
              <c:x val="2.1084338182823348E-2"/>
              <c:y val="7.0605184649633349E-2"/>
            </c:manualLayout>
          </c:layout>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extLst>
            <c:ext xmlns:c15="http://schemas.microsoft.com/office/drawing/2012/chart" uri="{CE6537A1-D6FC-4f65-9D91-7224C49458BB}"/>
          </c:extLst>
        </c:dLbl>
      </c:pivotFmt>
      <c:pivotFmt>
        <c:idx val="1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marker>
          <c:symbol val="circle"/>
          <c:size val="6"/>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w="9525">
              <a:solidFill>
                <a:schemeClr val="accent1"/>
              </a:solidFill>
              <a:round/>
            </a:ln>
            <a:effectLst>
              <a:outerShdw blurRad="57150" dist="19050" dir="5400000" algn="ctr" rotWithShape="0">
                <a:srgbClr val="000000">
                  <a:alpha val="63000"/>
                </a:srgbClr>
              </a:outerShdw>
            </a:effectLst>
          </c:spPr>
        </c:marker>
        <c:dLbl>
          <c:idx val="0"/>
          <c:layout>
            <c:manualLayout>
              <c:x val="1.8354640192145624E-2"/>
              <c:y val="5.6818164871699675E-2"/>
            </c:manualLayout>
          </c:layout>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extLst>
            <c:ext xmlns:c15="http://schemas.microsoft.com/office/drawing/2012/chart" uri="{CE6537A1-D6FC-4f65-9D91-7224C49458BB}"/>
          </c:extLst>
        </c:dLbl>
      </c:pivotFmt>
      <c:pivotFmt>
        <c:idx val="11"/>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marker>
          <c:symbol val="circle"/>
          <c:size val="6"/>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w="9525">
              <a:solidFill>
                <a:schemeClr val="accent1"/>
              </a:solidFill>
              <a:round/>
            </a:ln>
            <a:effectLst>
              <a:outerShdw blurRad="57150" dist="19050" dir="5400000" algn="ctr" rotWithShape="0">
                <a:srgbClr val="000000">
                  <a:alpha val="63000"/>
                </a:srgbClr>
              </a:outerShdw>
            </a:effectLst>
          </c:spPr>
        </c:marker>
        <c:dLbl>
          <c:idx val="0"/>
          <c:layout>
            <c:manualLayout>
              <c:x val="1.1471650120090594E-3"/>
              <c:y val="-8.3333308478493059E-2"/>
            </c:manualLayout>
          </c:layout>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extLst>
            <c:ext xmlns:c15="http://schemas.microsoft.com/office/drawing/2012/chart" uri="{CE6537A1-D6FC-4f65-9D91-7224C49458BB}"/>
          </c:extLst>
        </c:dLbl>
      </c:pivotFmt>
      <c:pivotFmt>
        <c:idx val="12"/>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marker>
          <c:symbol val="circle"/>
          <c:size val="6"/>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w="9525">
              <a:solidFill>
                <a:schemeClr val="accent1"/>
              </a:solidFill>
              <a:round/>
            </a:ln>
            <a:effectLst>
              <a:outerShdw blurRad="57150" dist="19050" dir="5400000" algn="ctr" rotWithShape="0">
                <a:srgbClr val="000000">
                  <a:alpha val="63000"/>
                </a:srgbClr>
              </a:outerShdw>
            </a:effectLst>
          </c:spPr>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extLst>
            <c:ext xmlns:c15="http://schemas.microsoft.com/office/drawing/2012/chart" uri="{CE6537A1-D6FC-4f65-9D91-7224C49458BB}"/>
          </c:extLst>
        </c:dLbl>
      </c:pivotFmt>
      <c:pivotFmt>
        <c:idx val="13"/>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marker>
          <c:symbol val="circle"/>
          <c:size val="6"/>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w="9525">
              <a:solidFill>
                <a:schemeClr val="accent1"/>
              </a:solidFill>
              <a:round/>
            </a:ln>
            <a:effectLst>
              <a:outerShdw blurRad="57150" dist="19050" dir="5400000" algn="ctr" rotWithShape="0">
                <a:srgbClr val="000000">
                  <a:alpha val="63000"/>
                </a:srgbClr>
              </a:outerShdw>
            </a:effectLst>
          </c:spPr>
        </c:marker>
        <c:dLbl>
          <c:idx val="0"/>
          <c:layout>
            <c:manualLayout>
              <c:x val="-7.0281127276078468E-3"/>
              <c:y val="-0.20845340229891751"/>
            </c:manualLayout>
          </c:layout>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extLst>
            <c:ext xmlns:c15="http://schemas.microsoft.com/office/drawing/2012/chart" uri="{CE6537A1-D6FC-4f65-9D91-7224C49458BB}"/>
          </c:extLst>
        </c:dLbl>
      </c:pivotFmt>
      <c:pivotFmt>
        <c:idx val="14"/>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marker>
          <c:symbol val="circle"/>
          <c:size val="6"/>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w="9525">
              <a:solidFill>
                <a:schemeClr val="accent1"/>
              </a:solidFill>
              <a:round/>
            </a:ln>
            <a:effectLst>
              <a:outerShdw blurRad="57150" dist="19050" dir="5400000" algn="ctr" rotWithShape="0">
                <a:srgbClr val="000000">
                  <a:alpha val="63000"/>
                </a:srgbClr>
              </a:outerShdw>
            </a:effectLst>
          </c:spPr>
        </c:marker>
        <c:dLbl>
          <c:idx val="0"/>
          <c:layout>
            <c:manualLayout>
              <c:x val="6.3253014548470043E-2"/>
              <c:y val="-4.0345819799790489E-2"/>
            </c:manualLayout>
          </c:layout>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extLst>
            <c:ext xmlns:c15="http://schemas.microsoft.com/office/drawing/2012/chart" uri="{CE6537A1-D6FC-4f65-9D91-7224C49458BB}"/>
          </c:extLst>
        </c:dLbl>
      </c:pivotFmt>
      <c:pivotFmt>
        <c:idx val="15"/>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marker>
          <c:symbol val="circle"/>
          <c:size val="6"/>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w="9525">
              <a:solidFill>
                <a:schemeClr val="accent1"/>
              </a:solidFill>
              <a:round/>
            </a:ln>
            <a:effectLst>
              <a:outerShdw blurRad="57150" dist="19050" dir="5400000" algn="ctr" rotWithShape="0">
                <a:srgbClr val="000000">
                  <a:alpha val="63000"/>
                </a:srgbClr>
              </a:outerShdw>
            </a:effectLst>
          </c:spPr>
        </c:marker>
        <c:dLbl>
          <c:idx val="0"/>
          <c:layout>
            <c:manualLayout>
              <c:x val="2.1084338182823348E-2"/>
              <c:y val="7.0605184649633349E-2"/>
            </c:manualLayout>
          </c:layout>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extLst>
            <c:ext xmlns:c15="http://schemas.microsoft.com/office/drawing/2012/chart" uri="{CE6537A1-D6FC-4f65-9D91-7224C49458BB}"/>
          </c:extLst>
        </c:dLbl>
      </c:pivotFmt>
      <c:pivotFmt>
        <c:idx val="16"/>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marker>
          <c:symbol val="circle"/>
          <c:size val="6"/>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w="9525">
              <a:solidFill>
                <a:schemeClr val="accent1"/>
              </a:solidFill>
              <a:round/>
            </a:ln>
            <a:effectLst>
              <a:outerShdw blurRad="57150" dist="19050" dir="5400000" algn="ctr" rotWithShape="0">
                <a:srgbClr val="000000">
                  <a:alpha val="63000"/>
                </a:srgbClr>
              </a:outerShdw>
            </a:effectLst>
          </c:spPr>
        </c:marker>
        <c:dLbl>
          <c:idx val="0"/>
          <c:layout>
            <c:manualLayout>
              <c:x val="1.8354640192145624E-2"/>
              <c:y val="5.6818164871699675E-2"/>
            </c:manualLayout>
          </c:layout>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extLst>
            <c:ext xmlns:c15="http://schemas.microsoft.com/office/drawing/2012/chart" uri="{CE6537A1-D6FC-4f65-9D91-7224C49458BB}"/>
          </c:extLst>
        </c:dLbl>
      </c:pivotFmt>
      <c:pivotFmt>
        <c:idx val="17"/>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marker>
          <c:symbol val="circle"/>
          <c:size val="6"/>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w="9525">
              <a:solidFill>
                <a:schemeClr val="accent1"/>
              </a:solidFill>
              <a:round/>
            </a:ln>
            <a:effectLst>
              <a:outerShdw blurRad="57150" dist="19050" dir="5400000" algn="ctr" rotWithShape="0">
                <a:srgbClr val="000000">
                  <a:alpha val="63000"/>
                </a:srgbClr>
              </a:outerShdw>
            </a:effectLst>
          </c:spPr>
        </c:marker>
        <c:dLbl>
          <c:idx val="0"/>
          <c:layout>
            <c:manualLayout>
              <c:x val="1.1471650120090594E-3"/>
              <c:y val="-8.3333308478493059E-2"/>
            </c:manualLayout>
          </c:layout>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extLst>
            <c:ext xmlns:c15="http://schemas.microsoft.com/office/drawing/2012/chart" uri="{CE6537A1-D6FC-4f65-9D91-7224C49458BB}"/>
          </c:extLst>
        </c:dLbl>
      </c:pivotFmt>
    </c:pivotFmts>
    <c:plotArea>
      <c:layout/>
      <c:radarChart>
        <c:radarStyle val="marker"/>
        <c:varyColors val="0"/>
        <c:ser>
          <c:idx val="0"/>
          <c:order val="0"/>
          <c:tx>
            <c:strRef>
              <c:f>Hoja2!$I$22</c:f>
              <c:strCache>
                <c:ptCount val="1"/>
                <c:pt idx="0">
                  <c:v>Total</c:v>
                </c:pt>
              </c:strCache>
            </c:strRef>
          </c:tx>
          <c:spPr>
            <a:ln w="34925" cap="rnd">
              <a:solidFill>
                <a:schemeClr val="accent1"/>
              </a:solidFill>
              <a:round/>
            </a:ln>
            <a:effectLst>
              <a:outerShdw blurRad="57150" dist="19050" dir="5400000" algn="ctr" rotWithShape="0">
                <a:srgbClr val="000000">
                  <a:alpha val="63000"/>
                </a:srgbClr>
              </a:outerShdw>
            </a:effectLst>
          </c:spPr>
          <c:marker>
            <c:symbol val="circle"/>
            <c:size val="6"/>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w="9525">
                <a:solidFill>
                  <a:schemeClr val="accent1"/>
                </a:solidFill>
                <a:round/>
              </a:ln>
              <a:effectLst>
                <a:outerShdw blurRad="57150" dist="19050" dir="5400000" algn="ctr" rotWithShape="0">
                  <a:srgbClr val="000000">
                    <a:alpha val="63000"/>
                  </a:srgbClr>
                </a:outerShdw>
              </a:effectLst>
            </c:spPr>
          </c:marker>
          <c:dLbls>
            <c:dLbl>
              <c:idx val="0"/>
              <c:layout>
                <c:manualLayout>
                  <c:x val="-7.0281127276078468E-3"/>
                  <c:y val="-0.20845340229891751"/>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5B59-44D0-8DA1-4D9D352E3212}"/>
                </c:ext>
              </c:extLst>
            </c:dLbl>
            <c:dLbl>
              <c:idx val="1"/>
              <c:layout>
                <c:manualLayout>
                  <c:x val="6.3253014548470043E-2"/>
                  <c:y val="-4.034581979979048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5B59-44D0-8DA1-4D9D352E3212}"/>
                </c:ext>
              </c:extLst>
            </c:dLbl>
            <c:dLbl>
              <c:idx val="2"/>
              <c:layout>
                <c:manualLayout>
                  <c:x val="2.1084338182823348E-2"/>
                  <c:y val="7.060518464963334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5B59-44D0-8DA1-4D9D352E3212}"/>
                </c:ext>
              </c:extLst>
            </c:dLbl>
            <c:dLbl>
              <c:idx val="3"/>
              <c:layout>
                <c:manualLayout>
                  <c:x val="1.8354640192145624E-2"/>
                  <c:y val="5.681816487169967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5B59-44D0-8DA1-4D9D352E3212}"/>
                </c:ext>
              </c:extLst>
            </c:dLbl>
            <c:dLbl>
              <c:idx val="4"/>
              <c:layout>
                <c:manualLayout>
                  <c:x val="1.1471650120090594E-3"/>
                  <c:y val="-8.333330847849305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5B59-44D0-8DA1-4D9D352E3212}"/>
                </c:ext>
              </c:extLst>
            </c:dLbl>
            <c:spPr>
              <a:noFill/>
              <a:ln>
                <a:noFill/>
              </a:ln>
              <a:effectLst/>
            </c:spPr>
            <c:txPr>
              <a:bodyPr rot="0" spcFirstLastPara="1" vertOverflow="ellipsis" vert="horz" wrap="square" anchor="ctr" anchorCtr="1"/>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Hoja2!$H$23:$H$28</c:f>
              <c:strCache>
                <c:ptCount val="5"/>
                <c:pt idx="0">
                  <c:v>Corrosión</c:v>
                </c:pt>
                <c:pt idx="1">
                  <c:v>Asentamiento</c:v>
                </c:pt>
                <c:pt idx="2">
                  <c:v>Grietas</c:v>
                </c:pt>
                <c:pt idx="3">
                  <c:v>Fisuras</c:v>
                </c:pt>
                <c:pt idx="4">
                  <c:v>Humedades</c:v>
                </c:pt>
              </c:strCache>
            </c:strRef>
          </c:cat>
          <c:val>
            <c:numRef>
              <c:f>Hoja2!$I$23:$I$28</c:f>
              <c:numCache>
                <c:formatCode>0%</c:formatCode>
                <c:ptCount val="5"/>
                <c:pt idx="0">
                  <c:v>7.7253218884120178E-2</c:v>
                </c:pt>
                <c:pt idx="1">
                  <c:v>0.12875536480686695</c:v>
                </c:pt>
                <c:pt idx="2">
                  <c:v>0.18025751072961374</c:v>
                </c:pt>
                <c:pt idx="3">
                  <c:v>0.29184549356223177</c:v>
                </c:pt>
                <c:pt idx="4">
                  <c:v>0.32188841201716739</c:v>
                </c:pt>
              </c:numCache>
            </c:numRef>
          </c:val>
          <c:extLst>
            <c:ext xmlns:c16="http://schemas.microsoft.com/office/drawing/2014/chart" uri="{C3380CC4-5D6E-409C-BE32-E72D297353CC}">
              <c16:uniqueId val="{00000005-5B59-44D0-8DA1-4D9D352E3212}"/>
            </c:ext>
          </c:extLst>
        </c:ser>
        <c:dLbls>
          <c:showLegendKey val="0"/>
          <c:showVal val="1"/>
          <c:showCatName val="0"/>
          <c:showSerName val="0"/>
          <c:showPercent val="0"/>
          <c:showBubbleSize val="0"/>
        </c:dLbls>
        <c:axId val="506493440"/>
        <c:axId val="503120864"/>
      </c:radarChart>
      <c:catAx>
        <c:axId val="50649344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HN"/>
                  <a:t>Patología</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title>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503120864"/>
        <c:crosses val="autoZero"/>
        <c:auto val="1"/>
        <c:lblAlgn val="ctr"/>
        <c:lblOffset val="100"/>
        <c:noMultiLvlLbl val="0"/>
      </c:catAx>
      <c:valAx>
        <c:axId val="503120864"/>
        <c:scaling>
          <c:orientation val="minMax"/>
        </c:scaling>
        <c:delete val="1"/>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HN"/>
                  <a:t>Porcentaje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title>
        <c:numFmt formatCode="0%" sourceLinked="1"/>
        <c:majorTickMark val="none"/>
        <c:minorTickMark val="none"/>
        <c:tickLblPos val="nextTo"/>
        <c:crossAx val="506493440"/>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000">
          <a:latin typeface="Times New Roman" panose="02020603050405020304" pitchFamily="18" charset="0"/>
          <a:cs typeface="Times New Roman" panose="02020603050405020304" pitchFamily="18" charset="0"/>
        </a:defRPr>
      </a:pPr>
      <a:endParaRPr lang="es-HN"/>
    </a:p>
  </c:txPr>
  <c:externalData r:id="rId3">
    <c:autoUpdate val="0"/>
  </c:externalData>
  <c:extLst>
    <c:ext xmlns:c14="http://schemas.microsoft.com/office/drawing/2007/8/2/chart" uri="{781A3756-C4B2-4CAC-9D66-4F8BD8637D16}">
      <c14:pivotOptions>
        <c14:dropZoneFilter val="1"/>
        <c14:dropZoneCategories val="1"/>
        <c14:dropZoneData val="1"/>
      </c14:pivotOptions>
    </c:ext>
    <c:ext xmlns:c16="http://schemas.microsoft.com/office/drawing/2014/chart" uri="{E28EC0CA-F0BB-4C9C-879D-F8772B89E7AC}">
      <c16:pivotOptions16>
        <c16:showExpandCollapseFieldButtons val="1"/>
      </c16:pivotOptions16>
    </c:ext>
  </c:extLst>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3"/>
    </mc:Choice>
    <mc:Fallback>
      <c:style val="3"/>
    </mc:Fallback>
  </mc:AlternateContent>
  <c:pivotSource>
    <c:name>[Encuesta (respuestas) (1).xlsx]Hoja2!TablaDinámica13</c:name>
    <c:fmtId val="-1"/>
  </c:pivotSource>
  <c:chart>
    <c:title>
      <c:layout>
        <c:manualLayout>
          <c:xMode val="edge"/>
          <c:yMode val="edge"/>
          <c:x val="0.4666488092248568"/>
          <c:y val="4.678626041310055E-2"/>
        </c:manualLayout>
      </c:layout>
      <c:overlay val="0"/>
      <c:spPr>
        <a:noFill/>
        <a:ln>
          <a:noFill/>
        </a:ln>
        <a:effectLst/>
      </c:spPr>
      <c:txPr>
        <a:bodyPr rot="0" spcFirstLastPara="1" vertOverflow="ellipsis" vert="horz" wrap="square" anchor="ctr" anchorCtr="1"/>
        <a:lstStyle/>
        <a:p>
          <a:pPr>
            <a:defRPr sz="12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title>
    <c:autoTitleDeleted val="0"/>
    <c:pivotFmts>
      <c:pivotFmt>
        <c:idx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2"/>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s>
    <c:plotArea>
      <c:layout/>
      <c:barChart>
        <c:barDir val="bar"/>
        <c:grouping val="clustered"/>
        <c:varyColors val="0"/>
        <c:ser>
          <c:idx val="0"/>
          <c:order val="0"/>
          <c:tx>
            <c:strRef>
              <c:f>Hoja2!$C$47</c:f>
              <c:strCache>
                <c:ptCount val="1"/>
                <c:pt idx="0">
                  <c:v>Total</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anchor="ctr" anchorCtr="1"/>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Hoja2!$B$48:$B$54</c:f>
              <c:strCache>
                <c:ptCount val="6"/>
                <c:pt idx="0">
                  <c:v>Cambio climático</c:v>
                </c:pt>
                <c:pt idx="1">
                  <c:v>Problemas de diseño</c:v>
                </c:pt>
                <c:pt idx="2">
                  <c:v>Calidad de material</c:v>
                </c:pt>
                <c:pt idx="3">
                  <c:v>Falta de capacitación técnica</c:v>
                </c:pt>
                <c:pt idx="4">
                  <c:v>Filtración</c:v>
                </c:pt>
                <c:pt idx="5">
                  <c:v>Procesos constructivos</c:v>
                </c:pt>
              </c:strCache>
            </c:strRef>
          </c:cat>
          <c:val>
            <c:numRef>
              <c:f>Hoja2!$C$48:$C$54</c:f>
              <c:numCache>
                <c:formatCode>0.00%</c:formatCode>
                <c:ptCount val="6"/>
                <c:pt idx="0">
                  <c:v>4.6692607003891051E-2</c:v>
                </c:pt>
                <c:pt idx="1">
                  <c:v>0.14396887159533073</c:v>
                </c:pt>
                <c:pt idx="2">
                  <c:v>0.1556420233463035</c:v>
                </c:pt>
                <c:pt idx="3">
                  <c:v>0.17509727626459143</c:v>
                </c:pt>
                <c:pt idx="4">
                  <c:v>0.19455252918287938</c:v>
                </c:pt>
                <c:pt idx="5">
                  <c:v>0.28404669260700388</c:v>
                </c:pt>
              </c:numCache>
            </c:numRef>
          </c:val>
          <c:extLst>
            <c:ext xmlns:c16="http://schemas.microsoft.com/office/drawing/2014/chart" uri="{C3380CC4-5D6E-409C-BE32-E72D297353CC}">
              <c16:uniqueId val="{00000000-7017-44E7-8547-5989ADA9B161}"/>
            </c:ext>
          </c:extLst>
        </c:ser>
        <c:dLbls>
          <c:dLblPos val="outEnd"/>
          <c:showLegendKey val="0"/>
          <c:showVal val="1"/>
          <c:showCatName val="0"/>
          <c:showSerName val="0"/>
          <c:showPercent val="0"/>
          <c:showBubbleSize val="0"/>
        </c:dLbls>
        <c:gapWidth val="115"/>
        <c:overlap val="-20"/>
        <c:axId val="761115104"/>
        <c:axId val="503107472"/>
      </c:barChart>
      <c:catAx>
        <c:axId val="761115104"/>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HN"/>
                  <a:t>Causas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title>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503107472"/>
        <c:crosses val="autoZero"/>
        <c:auto val="1"/>
        <c:lblAlgn val="ctr"/>
        <c:lblOffset val="100"/>
        <c:noMultiLvlLbl val="0"/>
      </c:catAx>
      <c:valAx>
        <c:axId val="503107472"/>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HN"/>
                  <a:t>Porcentaje</a:t>
                </a:r>
              </a:p>
            </c:rich>
          </c:tx>
          <c:layout>
            <c:manualLayout>
              <c:xMode val="edge"/>
              <c:yMode val="edge"/>
              <c:x val="0.54342233663099804"/>
              <c:y val="0.85728952772073919"/>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761115104"/>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000">
          <a:latin typeface="Times New Roman" panose="02020603050405020304" pitchFamily="18" charset="0"/>
          <a:cs typeface="Times New Roman" panose="02020603050405020304" pitchFamily="18" charset="0"/>
        </a:defRPr>
      </a:pPr>
      <a:endParaRPr lang="es-HN"/>
    </a:p>
  </c:txPr>
  <c:externalData r:id="rId3">
    <c:autoUpdate val="0"/>
  </c:externalData>
  <c:extLst>
    <c:ext xmlns:c14="http://schemas.microsoft.com/office/drawing/2007/8/2/chart" uri="{781A3756-C4B2-4CAC-9D66-4F8BD8637D16}">
      <c14:pivotOptions>
        <c14:dropZoneFilter val="1"/>
        <c14:dropZoneCategories val="1"/>
        <c14:dropZoneData val="1"/>
      </c14:pivotOptions>
    </c:ext>
    <c:ext xmlns:c16="http://schemas.microsoft.com/office/drawing/2014/chart" uri="{E28EC0CA-F0BB-4C9C-879D-F8772B89E7AC}">
      <c16:pivotOptions16>
        <c16:showExpandCollapseFieldButtons val="1"/>
      </c16:pivotOptions16>
    </c:ext>
  </c:extLst>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27"/>
    </mc:Choice>
    <mc:Fallback>
      <c:style val="27"/>
    </mc:Fallback>
  </mc:AlternateContent>
  <c:chart>
    <c:autoTitleDeleted val="1"/>
    <c:plotArea>
      <c:layout/>
      <c:barChart>
        <c:barDir val="col"/>
        <c:grouping val="clustered"/>
        <c:varyColors val="0"/>
        <c:ser>
          <c:idx val="0"/>
          <c:order val="0"/>
          <c:invertIfNegative val="0"/>
          <c:dLbls>
            <c:spPr>
              <a:noFill/>
              <a:ln>
                <a:noFill/>
              </a:ln>
              <a:effectLst/>
            </c:spPr>
            <c:dLblPos val="ctr"/>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strRef>
              <c:f>'[Caso 1 CHS_ Kevin Valeriano.xlsx]Diagrama Pareto'!$C$66:$C$71</c:f>
              <c:strCache>
                <c:ptCount val="6"/>
                <c:pt idx="0">
                  <c:v>Procesos constructivos</c:v>
                </c:pt>
                <c:pt idx="1">
                  <c:v>Filtraciones</c:v>
                </c:pt>
                <c:pt idx="2">
                  <c:v>Falta de capacitacion tecnica</c:v>
                </c:pt>
                <c:pt idx="3">
                  <c:v>Calidad del material</c:v>
                </c:pt>
                <c:pt idx="4">
                  <c:v>Problemas de diseño</c:v>
                </c:pt>
                <c:pt idx="5">
                  <c:v>Cambio climatico</c:v>
                </c:pt>
              </c:strCache>
            </c:strRef>
          </c:cat>
          <c:val>
            <c:numRef>
              <c:f>'[Caso 1 CHS_ Kevin Valeriano.xlsx]Diagrama Pareto'!$H$66:$H$71</c:f>
              <c:numCache>
                <c:formatCode>0.0%</c:formatCode>
                <c:ptCount val="6"/>
                <c:pt idx="0">
                  <c:v>0.28399999999999997</c:v>
                </c:pt>
                <c:pt idx="1">
                  <c:v>0.1946</c:v>
                </c:pt>
                <c:pt idx="2">
                  <c:v>0.17510000000000001</c:v>
                </c:pt>
                <c:pt idx="3">
                  <c:v>0.15559999999999999</c:v>
                </c:pt>
                <c:pt idx="4">
                  <c:v>0.14399999999999999</c:v>
                </c:pt>
                <c:pt idx="5">
                  <c:v>4.6699999999999998E-2</c:v>
                </c:pt>
              </c:numCache>
            </c:numRef>
          </c:val>
          <c:extLst>
            <c:ext xmlns:c16="http://schemas.microsoft.com/office/drawing/2014/chart" uri="{C3380CC4-5D6E-409C-BE32-E72D297353CC}">
              <c16:uniqueId val="{00000000-9304-40C2-8D2F-A01606D1E621}"/>
            </c:ext>
          </c:extLst>
        </c:ser>
        <c:dLbls>
          <c:dLblPos val="ctr"/>
          <c:showLegendKey val="0"/>
          <c:showVal val="1"/>
          <c:showCatName val="0"/>
          <c:showSerName val="0"/>
          <c:showPercent val="0"/>
          <c:showBubbleSize val="0"/>
        </c:dLbls>
        <c:gapWidth val="0"/>
        <c:overlap val="-27"/>
        <c:axId val="117000064"/>
        <c:axId val="127697664"/>
      </c:barChart>
      <c:lineChart>
        <c:grouping val="standard"/>
        <c:varyColors val="0"/>
        <c:ser>
          <c:idx val="1"/>
          <c:order val="1"/>
          <c:spPr>
            <a:ln>
              <a:solidFill>
                <a:srgbClr val="002060"/>
              </a:solidFill>
            </a:ln>
          </c:spPr>
          <c:marker>
            <c:symbol val="none"/>
          </c:marker>
          <c:dLbls>
            <c:dLbl>
              <c:idx val="0"/>
              <c:layout>
                <c:manualLayout>
                  <c:x val="-6.7648443348949372E-2"/>
                  <c:y val="-2.9960053262316912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8095-4E0D-AEE2-37A2B6F90278}"/>
                </c:ext>
              </c:extLst>
            </c:dLbl>
            <c:dLbl>
              <c:idx val="2"/>
              <c:spPr>
                <a:noFill/>
                <a:ln>
                  <a:noFill/>
                </a:ln>
                <a:effectLst/>
              </c:spPr>
              <c:txPr>
                <a:bodyPr/>
                <a:lstStyle/>
                <a:p>
                  <a:pPr>
                    <a:defRPr/>
                  </a:pPr>
                  <a:endParaRPr lang="es-HN"/>
                </a:p>
              </c:txPr>
              <c:dLblPos val="t"/>
              <c:showLegendKey val="0"/>
              <c:showVal val="1"/>
              <c:showCatName val="0"/>
              <c:showSerName val="0"/>
              <c:showPercent val="0"/>
              <c:showBubbleSize val="0"/>
              <c:extLst>
                <c:ext xmlns:c16="http://schemas.microsoft.com/office/drawing/2014/chart" uri="{C3380CC4-5D6E-409C-BE32-E72D297353CC}">
                  <c16:uniqueId val="{00000001-9304-40C2-8D2F-A01606D1E621}"/>
                </c:ext>
              </c:extLst>
            </c:dLbl>
            <c:spPr>
              <a:noFill/>
              <a:ln>
                <a:noFill/>
              </a:ln>
              <a:effectLst/>
            </c:spPr>
            <c:dLblPos val="t"/>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numRef>
              <c:f>'[Caso 1 CHS_ Kevin Valeriano.xlsx]Diagrama Pareto'!$B$66:$B$71</c:f>
              <c:numCache>
                <c:formatCode>General</c:formatCode>
                <c:ptCount val="6"/>
              </c:numCache>
            </c:numRef>
          </c:cat>
          <c:val>
            <c:numRef>
              <c:f>'[Caso 1 CHS_ Kevin Valeriano.xlsx]Diagrama Pareto'!$J$66:$J$71</c:f>
              <c:numCache>
                <c:formatCode>0%</c:formatCode>
                <c:ptCount val="6"/>
                <c:pt idx="0">
                  <c:v>0.28400000000000003</c:v>
                </c:pt>
                <c:pt idx="1">
                  <c:v>0.47860000000000003</c:v>
                </c:pt>
                <c:pt idx="2">
                  <c:v>0.65370000000000006</c:v>
                </c:pt>
                <c:pt idx="3">
                  <c:v>0.80930000000000013</c:v>
                </c:pt>
                <c:pt idx="4">
                  <c:v>0.95330000000000015</c:v>
                </c:pt>
                <c:pt idx="5">
                  <c:v>1.0000000000000002</c:v>
                </c:pt>
              </c:numCache>
            </c:numRef>
          </c:val>
          <c:smooth val="0"/>
          <c:extLst>
            <c:ext xmlns:c16="http://schemas.microsoft.com/office/drawing/2014/chart" uri="{C3380CC4-5D6E-409C-BE32-E72D297353CC}">
              <c16:uniqueId val="{00000002-9304-40C2-8D2F-A01606D1E621}"/>
            </c:ext>
          </c:extLst>
        </c:ser>
        <c:dLbls>
          <c:dLblPos val="ctr"/>
          <c:showLegendKey val="0"/>
          <c:showVal val="1"/>
          <c:showCatName val="0"/>
          <c:showSerName val="0"/>
          <c:showPercent val="0"/>
          <c:showBubbleSize val="0"/>
        </c:dLbls>
        <c:marker val="1"/>
        <c:smooth val="0"/>
        <c:axId val="116947200"/>
        <c:axId val="116945664"/>
      </c:lineChart>
      <c:catAx>
        <c:axId val="117000064"/>
        <c:scaling>
          <c:orientation val="minMax"/>
        </c:scaling>
        <c:delete val="0"/>
        <c:axPos val="b"/>
        <c:title>
          <c:tx>
            <c:rich>
              <a:bodyPr/>
              <a:lstStyle/>
              <a:p>
                <a:pPr>
                  <a:defRPr/>
                </a:pPr>
                <a:r>
                  <a:rPr lang="es-HN"/>
                  <a:t>Causas Más Frecuentes</a:t>
                </a:r>
              </a:p>
            </c:rich>
          </c:tx>
          <c:layout>
            <c:manualLayout>
              <c:xMode val="edge"/>
              <c:yMode val="edge"/>
              <c:x val="0.38266674309655702"/>
              <c:y val="0.86577648382187533"/>
            </c:manualLayout>
          </c:layout>
          <c:overlay val="0"/>
        </c:title>
        <c:numFmt formatCode="General" sourceLinked="1"/>
        <c:majorTickMark val="out"/>
        <c:minorTickMark val="none"/>
        <c:tickLblPos val="nextTo"/>
        <c:txPr>
          <a:bodyPr rot="-60000000" vert="horz"/>
          <a:lstStyle/>
          <a:p>
            <a:pPr>
              <a:defRPr/>
            </a:pPr>
            <a:endParaRPr lang="es-HN"/>
          </a:p>
        </c:txPr>
        <c:crossAx val="127697664"/>
        <c:crosses val="autoZero"/>
        <c:auto val="1"/>
        <c:lblAlgn val="ctr"/>
        <c:lblOffset val="100"/>
        <c:noMultiLvlLbl val="0"/>
      </c:catAx>
      <c:valAx>
        <c:axId val="127697664"/>
        <c:scaling>
          <c:orientation val="minMax"/>
        </c:scaling>
        <c:delete val="0"/>
        <c:axPos val="l"/>
        <c:majorGridlines/>
        <c:numFmt formatCode="0.0%" sourceLinked="1"/>
        <c:majorTickMark val="none"/>
        <c:minorTickMark val="none"/>
        <c:tickLblPos val="nextTo"/>
        <c:txPr>
          <a:bodyPr rot="-60000000" vert="horz"/>
          <a:lstStyle/>
          <a:p>
            <a:pPr>
              <a:defRPr/>
            </a:pPr>
            <a:endParaRPr lang="es-HN"/>
          </a:p>
        </c:txPr>
        <c:crossAx val="117000064"/>
        <c:crosses val="autoZero"/>
        <c:crossBetween val="between"/>
      </c:valAx>
      <c:valAx>
        <c:axId val="116945664"/>
        <c:scaling>
          <c:orientation val="minMax"/>
          <c:max val="1"/>
        </c:scaling>
        <c:delete val="0"/>
        <c:axPos val="r"/>
        <c:numFmt formatCode="0%" sourceLinked="1"/>
        <c:majorTickMark val="none"/>
        <c:minorTickMark val="none"/>
        <c:tickLblPos val="nextTo"/>
        <c:txPr>
          <a:bodyPr rot="-60000000" vert="horz"/>
          <a:lstStyle/>
          <a:p>
            <a:pPr>
              <a:defRPr/>
            </a:pPr>
            <a:endParaRPr lang="es-HN"/>
          </a:p>
        </c:txPr>
        <c:crossAx val="116947200"/>
        <c:crosses val="max"/>
        <c:crossBetween val="between"/>
      </c:valAx>
      <c:catAx>
        <c:axId val="116947200"/>
        <c:scaling>
          <c:orientation val="minMax"/>
        </c:scaling>
        <c:delete val="1"/>
        <c:axPos val="b"/>
        <c:numFmt formatCode="General" sourceLinked="1"/>
        <c:majorTickMark val="none"/>
        <c:minorTickMark val="none"/>
        <c:tickLblPos val="nextTo"/>
        <c:crossAx val="116945664"/>
        <c:crosses val="autoZero"/>
        <c:auto val="1"/>
        <c:lblAlgn val="ctr"/>
        <c:lblOffset val="100"/>
        <c:noMultiLvlLbl val="0"/>
      </c:catAx>
    </c:plotArea>
    <c:plotVisOnly val="1"/>
    <c:dispBlanksAs val="gap"/>
    <c:showDLblsOverMax val="0"/>
  </c:chart>
  <c:txPr>
    <a:bodyPr/>
    <a:lstStyle/>
    <a:p>
      <a:pPr>
        <a:defRPr>
          <a:latin typeface="Times New Roman" panose="02020603050405020304" pitchFamily="18" charset="0"/>
          <a:cs typeface="Times New Roman" panose="02020603050405020304" pitchFamily="18" charset="0"/>
        </a:defRPr>
      </a:pPr>
      <a:endParaRPr lang="es-HN"/>
    </a:p>
  </c:txPr>
  <c:externalData r:id="rId1">
    <c:autoUpdate val="0"/>
  </c:externalData>
</c:chartSpace>
</file>

<file path=word/charts/colors1.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withinLinear" id="14">
  <a:schemeClr val="accent1"/>
</cs:colorStyle>
</file>

<file path=word/charts/colors2.xml><?xml version="1.0" encoding="utf-8"?>
<cs:colorStyle xmlns:cs="http://schemas.microsoft.com/office/drawing/2012/chartStyle" xmlns:a="http://schemas.openxmlformats.org/drawingml/2006/main" meth="withinLinear" id="14">
  <a:schemeClr val="accent1"/>
</cs:colorStyle>
</file>

<file path=word/charts/colors3.xml><?xml version="1.0" encoding="utf-8"?>
<cs:colorStyle xmlns:cs="http://schemas.microsoft.com/office/drawing/2012/chartStyle" xmlns:a="http://schemas.openxmlformats.org/drawingml/2006/main" meth="withinLinear" id="14">
  <a:schemeClr val="accent1"/>
</cs:colorStyle>
</file>

<file path=word/charts/colors4.xml><?xml version="1.0" encoding="utf-8"?>
<cs:colorStyle xmlns:cs="http://schemas.microsoft.com/office/drawing/2012/chartStyle" xmlns:a="http://schemas.openxmlformats.org/drawingml/2006/main" meth="withinLinear" id="14">
  <a:schemeClr val="accent1"/>
</cs:colorStyle>
</file>

<file path=word/charts/colors5.xml><?xml version="1.0" encoding="utf-8"?>
<cs:colorStyle xmlns:cs="http://schemas.microsoft.com/office/drawing/2012/chartStyle" xmlns:a="http://schemas.openxmlformats.org/drawingml/2006/main" meth="withinLinear" id="14">
  <a:schemeClr val="accent1"/>
</cs:colorStyle>
</file>

<file path=word/charts/colors6.xml><?xml version="1.0" encoding="utf-8"?>
<cs:colorStyle xmlns:cs="http://schemas.microsoft.com/office/drawing/2012/chartStyle" xmlns:a="http://schemas.openxmlformats.org/drawingml/2006/main" meth="withinLinear" id="14">
  <a:schemeClr val="accent1"/>
</cs:colorStyle>
</file>

<file path=word/charts/colors7.xml><?xml version="1.0" encoding="utf-8"?>
<cs:colorStyle xmlns:cs="http://schemas.microsoft.com/office/drawing/2012/chartStyle" xmlns:a="http://schemas.openxmlformats.org/drawingml/2006/main" meth="withinLinear" id="14">
  <a:schemeClr val="accent1"/>
</cs:colorStyle>
</file>

<file path=word/charts/colors8.xml><?xml version="1.0" encoding="utf-8"?>
<cs:colorStyle xmlns:cs="http://schemas.microsoft.com/office/drawing/2012/chartStyle" xmlns:a="http://schemas.openxmlformats.org/drawingml/2006/main" meth="withinLinear" id="14">
  <a:schemeClr val="accent1"/>
</cs:colorStyle>
</file>

<file path=word/charts/colors9.xml><?xml version="1.0" encoding="utf-8"?>
<cs:colorStyle xmlns:cs="http://schemas.microsoft.com/office/drawing/2012/chartStyle" xmlns:a="http://schemas.openxmlformats.org/drawingml/2006/main" meth="withinLinear" id="14">
  <a:schemeClr val="accent1"/>
</cs:colorStyle>
</file>

<file path=word/charts/style1.xml><?xml version="1.0" encoding="utf-8"?>
<cs:chartStyle xmlns:cs="http://schemas.microsoft.com/office/drawing/2012/chartStyle" xmlns:a="http://schemas.openxmlformats.org/drawingml/2006/main" id="341">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ize="5"/>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10.xml><?xml version="1.0" encoding="utf-8"?>
<cs:chartStyle xmlns:cs="http://schemas.microsoft.com/office/drawing/2012/chartStyle" xmlns:a="http://schemas.openxmlformats.org/drawingml/2006/main" id="261">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defRPr sz="900" kern="1200"/>
  </cs:categoryAxis>
  <cs:chartArea>
    <cs:lnRef idx="0"/>
    <cs:fillRef idx="0"/>
    <cs:effectRef idx="0"/>
    <cs:fontRef idx="minor">
      <a:schemeClr val="dk1"/>
    </cs:fontRef>
    <cs:spPr>
      <a:pattFill prst="dkDnDiag">
        <a:fgClr>
          <a:schemeClr val="lt1">
            <a:lumMod val="95000"/>
          </a:schemeClr>
        </a:fgClr>
        <a:bgClr>
          <a:schemeClr val="lt1"/>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317500" algn="ctr" rotWithShape="0">
          <a:prstClr val="black">
            <a:alpha val="25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20000"/>
          </a:prstClr>
        </a:outerShdw>
      </a:effectLst>
      <a:scene3d>
        <a:camera prst="orthographicFront"/>
        <a:lightRig rig="threePt" dir="t"/>
      </a:scene3d>
      <a:sp3d prstMaterial="matte"/>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noFill/>
      <a:ln w="9525" cap="flat" cmpd="sng" algn="ctr">
        <a:solidFill>
          <a:schemeClr val="dk1">
            <a:lumMod val="15000"/>
            <a:lumOff val="85000"/>
          </a:schemeClr>
        </a:solidFill>
        <a:round/>
      </a:ln>
    </cs:spPr>
    <cs:defRPr sz="9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65000"/>
            <a:lumOff val="35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65000"/>
            <a:lumOff val="35000"/>
          </a:schemeClr>
        </a:solidFill>
        <a:round/>
      </a:ln>
    </cs:spPr>
  </cs:errorBar>
  <cs:floor>
    <cs:lnRef idx="0"/>
    <cs:fillRef idx="0"/>
    <cs:effectRef idx="0"/>
    <cs:fontRef idx="minor">
      <a:schemeClr val="dk1"/>
    </cs:fontRef>
    <cs:spPr>
      <a:noFill/>
      <a:ln>
        <a:noFill/>
      </a:ln>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50000"/>
            <a:lumOff val="50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78000"/>
        </a:schemeClr>
      </a:solidFill>
    </cs:spPr>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inor">
      <a:schemeClr val="dk1">
        <a:lumMod val="65000"/>
        <a:lumOff val="35000"/>
      </a:schemeClr>
    </cs:fontRef>
    <cs:defRPr sz="1800" b="1" kern="120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65000"/>
            <a:lumOff val="35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341">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ize="5"/>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3.xml><?xml version="1.0" encoding="utf-8"?>
<cs:chartStyle xmlns:cs="http://schemas.microsoft.com/office/drawing/2012/chartStyle" xmlns:a="http://schemas.openxmlformats.org/drawingml/2006/main" id="261">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defRPr sz="900" kern="1200"/>
  </cs:categoryAxis>
  <cs:chartArea>
    <cs:lnRef idx="0"/>
    <cs:fillRef idx="0"/>
    <cs:effectRef idx="0"/>
    <cs:fontRef idx="minor">
      <a:schemeClr val="dk1"/>
    </cs:fontRef>
    <cs:spPr>
      <a:pattFill prst="dkDnDiag">
        <a:fgClr>
          <a:schemeClr val="lt1">
            <a:lumMod val="95000"/>
          </a:schemeClr>
        </a:fgClr>
        <a:bgClr>
          <a:schemeClr val="lt1"/>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317500" algn="ctr" rotWithShape="0">
          <a:prstClr val="black">
            <a:alpha val="25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20000"/>
          </a:prstClr>
        </a:outerShdw>
      </a:effectLst>
      <a:scene3d>
        <a:camera prst="orthographicFront"/>
        <a:lightRig rig="threePt" dir="t"/>
      </a:scene3d>
      <a:sp3d prstMaterial="matte"/>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noFill/>
      <a:ln w="9525" cap="flat" cmpd="sng" algn="ctr">
        <a:solidFill>
          <a:schemeClr val="dk1">
            <a:lumMod val="15000"/>
            <a:lumOff val="85000"/>
          </a:schemeClr>
        </a:solidFill>
        <a:round/>
      </a:ln>
    </cs:spPr>
    <cs:defRPr sz="9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65000"/>
            <a:lumOff val="35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65000"/>
            <a:lumOff val="35000"/>
          </a:schemeClr>
        </a:solidFill>
        <a:round/>
      </a:ln>
    </cs:spPr>
  </cs:errorBar>
  <cs:floor>
    <cs:lnRef idx="0"/>
    <cs:fillRef idx="0"/>
    <cs:effectRef idx="0"/>
    <cs:fontRef idx="minor">
      <a:schemeClr val="dk1"/>
    </cs:fontRef>
    <cs:spPr>
      <a:noFill/>
      <a:ln>
        <a:noFill/>
      </a:ln>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50000"/>
            <a:lumOff val="50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78000"/>
        </a:schemeClr>
      </a:solidFill>
    </cs:spPr>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inor">
      <a:schemeClr val="dk1">
        <a:lumMod val="65000"/>
        <a:lumOff val="35000"/>
      </a:schemeClr>
    </cs:fontRef>
    <cs:defRPr sz="1800" b="1" kern="120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65000"/>
            <a:lumOff val="35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5.xml><?xml version="1.0" encoding="utf-8"?>
<cs:chartStyle xmlns:cs="http://schemas.microsoft.com/office/drawing/2012/chartStyle" xmlns:a="http://schemas.openxmlformats.org/drawingml/2006/main" id="261">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defRPr sz="900" kern="1200"/>
  </cs:categoryAxis>
  <cs:chartArea>
    <cs:lnRef idx="0"/>
    <cs:fillRef idx="0"/>
    <cs:effectRef idx="0"/>
    <cs:fontRef idx="minor">
      <a:schemeClr val="dk1"/>
    </cs:fontRef>
    <cs:spPr>
      <a:pattFill prst="dkDnDiag">
        <a:fgClr>
          <a:schemeClr val="lt1">
            <a:lumMod val="95000"/>
          </a:schemeClr>
        </a:fgClr>
        <a:bgClr>
          <a:schemeClr val="lt1"/>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317500" algn="ctr" rotWithShape="0">
          <a:prstClr val="black">
            <a:alpha val="25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20000"/>
          </a:prstClr>
        </a:outerShdw>
      </a:effectLst>
      <a:scene3d>
        <a:camera prst="orthographicFront"/>
        <a:lightRig rig="threePt" dir="t"/>
      </a:scene3d>
      <a:sp3d prstMaterial="matte"/>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noFill/>
      <a:ln w="9525" cap="flat" cmpd="sng" algn="ctr">
        <a:solidFill>
          <a:schemeClr val="dk1">
            <a:lumMod val="15000"/>
            <a:lumOff val="85000"/>
          </a:schemeClr>
        </a:solidFill>
        <a:round/>
      </a:ln>
    </cs:spPr>
    <cs:defRPr sz="9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65000"/>
            <a:lumOff val="35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65000"/>
            <a:lumOff val="35000"/>
          </a:schemeClr>
        </a:solidFill>
        <a:round/>
      </a:ln>
    </cs:spPr>
  </cs:errorBar>
  <cs:floor>
    <cs:lnRef idx="0"/>
    <cs:fillRef idx="0"/>
    <cs:effectRef idx="0"/>
    <cs:fontRef idx="minor">
      <a:schemeClr val="dk1"/>
    </cs:fontRef>
    <cs:spPr>
      <a:noFill/>
      <a:ln>
        <a:noFill/>
      </a:ln>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50000"/>
            <a:lumOff val="50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78000"/>
        </a:schemeClr>
      </a:solidFill>
    </cs:spPr>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inor">
      <a:schemeClr val="dk1">
        <a:lumMod val="65000"/>
        <a:lumOff val="35000"/>
      </a:schemeClr>
    </cs:fontRef>
    <cs:defRPr sz="1800" b="1" kern="120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65000"/>
            <a:lumOff val="35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6.xml><?xml version="1.0" encoding="utf-8"?>
<cs:chartStyle xmlns:cs="http://schemas.microsoft.com/office/drawing/2012/chartStyle" xmlns:a="http://schemas.openxmlformats.org/drawingml/2006/main" id="261">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defRPr sz="900" kern="1200"/>
  </cs:categoryAxis>
  <cs:chartArea>
    <cs:lnRef idx="0"/>
    <cs:fillRef idx="0"/>
    <cs:effectRef idx="0"/>
    <cs:fontRef idx="minor">
      <a:schemeClr val="dk1"/>
    </cs:fontRef>
    <cs:spPr>
      <a:pattFill prst="dkDnDiag">
        <a:fgClr>
          <a:schemeClr val="lt1">
            <a:lumMod val="95000"/>
          </a:schemeClr>
        </a:fgClr>
        <a:bgClr>
          <a:schemeClr val="lt1"/>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317500" algn="ctr" rotWithShape="0">
          <a:prstClr val="black">
            <a:alpha val="25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20000"/>
          </a:prstClr>
        </a:outerShdw>
      </a:effectLst>
      <a:scene3d>
        <a:camera prst="orthographicFront"/>
        <a:lightRig rig="threePt" dir="t"/>
      </a:scene3d>
      <a:sp3d prstMaterial="matte"/>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noFill/>
      <a:ln w="9525" cap="flat" cmpd="sng" algn="ctr">
        <a:solidFill>
          <a:schemeClr val="dk1">
            <a:lumMod val="15000"/>
            <a:lumOff val="85000"/>
          </a:schemeClr>
        </a:solidFill>
        <a:round/>
      </a:ln>
    </cs:spPr>
    <cs:defRPr sz="9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65000"/>
            <a:lumOff val="35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65000"/>
            <a:lumOff val="35000"/>
          </a:schemeClr>
        </a:solidFill>
        <a:round/>
      </a:ln>
    </cs:spPr>
  </cs:errorBar>
  <cs:floor>
    <cs:lnRef idx="0"/>
    <cs:fillRef idx="0"/>
    <cs:effectRef idx="0"/>
    <cs:fontRef idx="minor">
      <a:schemeClr val="dk1"/>
    </cs:fontRef>
    <cs:spPr>
      <a:noFill/>
      <a:ln>
        <a:noFill/>
      </a:ln>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50000"/>
            <a:lumOff val="50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78000"/>
        </a:schemeClr>
      </a:solidFill>
    </cs:spPr>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inor">
      <a:schemeClr val="dk1">
        <a:lumMod val="65000"/>
        <a:lumOff val="35000"/>
      </a:schemeClr>
    </cs:fontRef>
    <cs:defRPr sz="1800" b="1" kern="120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65000"/>
            <a:lumOff val="35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7.xml><?xml version="1.0" encoding="utf-8"?>
<cs:chartStyle xmlns:cs="http://schemas.microsoft.com/office/drawing/2012/chartStyle" xmlns:a="http://schemas.openxmlformats.org/drawingml/2006/main" id="351">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8.xml><?xml version="1.0" encoding="utf-8"?>
<cs:chartStyle xmlns:cs="http://schemas.microsoft.com/office/drawing/2012/chartStyle" xmlns:a="http://schemas.openxmlformats.org/drawingml/2006/main" id="341">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ize="5"/>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9.xml><?xml version="1.0" encoding="utf-8"?>
<cs:chartStyle xmlns:cs="http://schemas.microsoft.com/office/drawing/2012/chartStyle" xmlns:a="http://schemas.openxmlformats.org/drawingml/2006/main" id="341">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ize="5"/>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diagrams/colors1.xml><?xml version="1.0" encoding="utf-8"?>
<dgm:colorsDef xmlns:dgm="http://schemas.openxmlformats.org/drawingml/2006/diagram" xmlns:a="http://schemas.openxmlformats.org/drawingml/2006/main" uniqueId="urn:microsoft.com/office/officeart/2005/8/colors/accent5_5">
  <dgm:title val=""/>
  <dgm:desc val=""/>
  <dgm:catLst>
    <dgm:cat type="accent5" pri="11500"/>
  </dgm:catLst>
  <dgm:styleLbl name="node0">
    <dgm:fillClrLst meth="cycle">
      <a:schemeClr val="accent5">
        <a:alpha val="80000"/>
      </a:schemeClr>
    </dgm:fillClrLst>
    <dgm:linClrLst meth="repeat">
      <a:schemeClr val="lt1"/>
    </dgm:linClrLst>
    <dgm:effectClrLst/>
    <dgm:txLinClrLst/>
    <dgm:txFillClrLst/>
    <dgm:txEffectClrLst/>
  </dgm:styleLbl>
  <dgm:styleLbl name="node1">
    <dgm:fillClrLst>
      <a:schemeClr val="accent5">
        <a:alpha val="90000"/>
      </a:schemeClr>
      <a:schemeClr val="accent5">
        <a:alpha val="50000"/>
      </a:schemeClr>
    </dgm:fillClrLst>
    <dgm:linClrLst meth="repeat">
      <a:schemeClr val="lt1"/>
    </dgm:linClrLst>
    <dgm:effectClrLst/>
    <dgm:txLinClrLst/>
    <dgm:txFillClrLst/>
    <dgm:txEffectClrLst/>
  </dgm:styleLbl>
  <dgm:styleLbl name="alignNode1">
    <dgm:fillClrLst>
      <a:schemeClr val="accent5">
        <a:alpha val="90000"/>
      </a:schemeClr>
      <a:schemeClr val="accent5">
        <a:alpha val="50000"/>
      </a:schemeClr>
    </dgm:fillClrLst>
    <dgm:linClrLst>
      <a:schemeClr val="accent5">
        <a:alpha val="90000"/>
      </a:schemeClr>
      <a:schemeClr val="accent5">
        <a:alpha val="50000"/>
      </a:schemeClr>
    </dgm:linClrLst>
    <dgm:effectClrLst/>
    <dgm:txLinClrLst/>
    <dgm:txFillClrLst/>
    <dgm:txEffectClrLst/>
  </dgm:styleLbl>
  <dgm:styleLbl name="lnNode1">
    <dgm:fillClrLst>
      <a:schemeClr val="accent5">
        <a:shade val="90000"/>
      </a:schemeClr>
      <a:schemeClr val="accent5">
        <a:alpha val="50000"/>
        <a:tint val="50000"/>
      </a:schemeClr>
    </dgm:fillClrLst>
    <dgm:linClrLst meth="repeat">
      <a:schemeClr val="lt1"/>
    </dgm:linClrLst>
    <dgm:effectClrLst/>
    <dgm:txLinClrLst/>
    <dgm:txFillClrLst/>
    <dgm:txEffectClrLst/>
  </dgm:styleLbl>
  <dgm:styleLbl name="vennNode1">
    <dgm:fillClrLst>
      <a:schemeClr val="accent5">
        <a:shade val="80000"/>
        <a:alpha val="50000"/>
      </a:schemeClr>
      <a:schemeClr val="accent5">
        <a:alpha val="20000"/>
      </a:schemeClr>
    </dgm:fillClrLst>
    <dgm:linClrLst meth="repeat">
      <a:schemeClr val="lt1"/>
    </dgm:linClrLst>
    <dgm:effectClrLst/>
    <dgm:txLinClrLst/>
    <dgm:txFillClrLst/>
    <dgm:txEffectClrLst/>
  </dgm:styleLbl>
  <dgm:styleLbl name="node2">
    <dgm:fillClrLst>
      <a:schemeClr val="accent5">
        <a:alpha val="70000"/>
      </a:schemeClr>
    </dgm:fillClrLst>
    <dgm:linClrLst meth="repeat">
      <a:schemeClr val="lt1"/>
    </dgm:linClrLst>
    <dgm:effectClrLst/>
    <dgm:txLinClrLst/>
    <dgm:txFillClrLst/>
    <dgm:txEffectClrLst/>
  </dgm:styleLbl>
  <dgm:styleLbl name="node3">
    <dgm:fillClrLst>
      <a:schemeClr val="accent5">
        <a:alpha val="50000"/>
      </a:schemeClr>
    </dgm:fillClrLst>
    <dgm:linClrLst meth="repeat">
      <a:schemeClr val="lt1"/>
    </dgm:linClrLst>
    <dgm:effectClrLst/>
    <dgm:txLinClrLst/>
    <dgm:txFillClrLst/>
    <dgm:txEffectClrLst/>
  </dgm:styleLbl>
  <dgm:styleLbl name="node4">
    <dgm:fillClrLst>
      <a:schemeClr val="accent5">
        <a:alpha val="30000"/>
      </a:schemeClr>
    </dgm:fillClrLst>
    <dgm:linClrLst meth="repeat">
      <a:schemeClr val="lt1"/>
    </dgm:linClrLst>
    <dgm:effectClrLst/>
    <dgm:txLinClrLst/>
    <dgm:txFillClrLst/>
    <dgm:txEffectClrLst/>
  </dgm:styleLbl>
  <dgm:styleLbl name="fgImgPlace1">
    <dgm:fillClrLst>
      <a:schemeClr val="accent5">
        <a:tint val="50000"/>
        <a:alpha val="90000"/>
      </a:schemeClr>
      <a:schemeClr val="accent5">
        <a:tint val="20000"/>
        <a:alpha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hade val="90000"/>
      </a:schemeClr>
      <a:schemeClr val="accent5">
        <a:tint val="50000"/>
      </a:schemeClr>
    </dgm:fillClrLst>
    <dgm:linClrLst>
      <a:schemeClr val="accent5">
        <a:shade val="90000"/>
      </a:schemeClr>
      <a:schemeClr val="accent5">
        <a:tint val="50000"/>
      </a:schemeClr>
    </dgm:linClrLst>
    <dgm:effectClrLst/>
    <dgm:txLinClrLst/>
    <dgm:txFillClrLst/>
    <dgm:txEffectClrLst/>
  </dgm:styleLbl>
  <dgm:styleLbl name="fgSibTrans2D1">
    <dgm:fillClrLst>
      <a:schemeClr val="accent5">
        <a:shade val="90000"/>
      </a:schemeClr>
      <a:schemeClr val="accent5">
        <a:tint val="50000"/>
      </a:schemeClr>
    </dgm:fillClrLst>
    <dgm:linClrLst>
      <a:schemeClr val="accent5">
        <a:shade val="90000"/>
      </a:schemeClr>
      <a:schemeClr val="accent5">
        <a:tint val="50000"/>
      </a:schemeClr>
    </dgm:linClrLst>
    <dgm:effectClrLst/>
    <dgm:txLinClrLst/>
    <dgm:txFillClrLst/>
    <dgm:txEffectClrLst/>
  </dgm:styleLbl>
  <dgm:styleLbl name="bgSibTrans2D1">
    <dgm:fillClrLst>
      <a:schemeClr val="accent5">
        <a:shade val="90000"/>
      </a:schemeClr>
      <a:schemeClr val="accent5">
        <a:tint val="50000"/>
      </a:schemeClr>
    </dgm:fillClrLst>
    <dgm:linClrLst>
      <a:schemeClr val="accent5">
        <a:shade val="90000"/>
      </a:schemeClr>
      <a:schemeClr val="accent5">
        <a:tint val="50000"/>
      </a:schemeClr>
    </dgm:linClrLst>
    <dgm:effectClrLst/>
    <dgm:txLinClrLst/>
    <dgm:txFillClrLst/>
    <dgm:txEffectClrLst/>
  </dgm:styleLbl>
  <dgm:styleLbl name="sibTrans1D1">
    <dgm:fillClrLst>
      <a:schemeClr val="accent5">
        <a:shade val="90000"/>
      </a:schemeClr>
      <a:schemeClr val="accent5">
        <a:tint val="50000"/>
      </a:schemeClr>
    </dgm:fillClrLst>
    <dgm:linClrLst>
      <a:schemeClr val="accent5">
        <a:shade val="90000"/>
      </a:schemeClr>
      <a:schemeClr val="accent5">
        <a:tint val="50000"/>
      </a:schemeClr>
    </dgm:linClrLst>
    <dgm:effectClrLst/>
    <dgm:txLinClrLst/>
    <dgm:txFillClrLst meth="repeat">
      <a:schemeClr val="tx1"/>
    </dgm:txFillClrLst>
    <dgm:txEffectClrLst/>
  </dgm:styleLbl>
  <dgm:styleLbl name="callout">
    <dgm:fillClrLst meth="repeat">
      <a:schemeClr val="accent5"/>
    </dgm:fillClrLst>
    <dgm:linClrLst meth="repeat">
      <a:schemeClr val="accent5"/>
    </dgm:linClrLst>
    <dgm:effectClrLst/>
    <dgm:txLinClrLst/>
    <dgm:txFillClrLst meth="repeat">
      <a:schemeClr val="tx1"/>
    </dgm:txFillClrLst>
    <dgm:txEffectClrLst/>
  </dgm:styleLbl>
  <dgm:styleLbl name="asst0">
    <dgm:fillClrLst meth="repeat">
      <a:schemeClr val="accent5">
        <a:alpha val="90000"/>
      </a:schemeClr>
    </dgm:fillClrLst>
    <dgm:linClrLst meth="repeat">
      <a:schemeClr val="lt1"/>
    </dgm:linClrLst>
    <dgm:effectClrLst/>
    <dgm:txLinClrLst/>
    <dgm:txFillClrLst/>
    <dgm:txEffectClrLst/>
  </dgm:styleLbl>
  <dgm:styleLbl name="asst1">
    <dgm:fillClrLst meth="repeat">
      <a:schemeClr val="accent5">
        <a:alpha val="90000"/>
      </a:schemeClr>
    </dgm:fillClrLst>
    <dgm:linClrLst meth="repeat">
      <a:schemeClr val="lt1"/>
    </dgm:linClrLst>
    <dgm:effectClrLst/>
    <dgm:txLinClrLst/>
    <dgm:txFillClrLst/>
    <dgm:txEffectClrLst/>
  </dgm:styleLbl>
  <dgm:styleLbl name="asst2">
    <dgm:fillClrLst>
      <a:schemeClr val="accent5">
        <a:alpha val="90000"/>
      </a:schemeClr>
    </dgm:fillClrLst>
    <dgm:linClrLst meth="repeat">
      <a:schemeClr val="lt1"/>
    </dgm:linClrLst>
    <dgm:effectClrLst/>
    <dgm:txLinClrLst/>
    <dgm:txFillClrLst/>
    <dgm:txEffectClrLst/>
  </dgm:styleLbl>
  <dgm:styleLbl name="asst3">
    <dgm:fillClrLst>
      <a:schemeClr val="accent5">
        <a:alpha val="70000"/>
      </a:schemeClr>
    </dgm:fillClrLst>
    <dgm:linClrLst meth="repeat">
      <a:schemeClr val="lt1"/>
    </dgm:linClrLst>
    <dgm:effectClrLst/>
    <dgm:txLinClrLst/>
    <dgm:txFillClrLst/>
    <dgm:txEffectClrLst/>
  </dgm:styleLbl>
  <dgm:styleLbl name="asst4">
    <dgm:fillClrLst>
      <a:schemeClr val="accent5">
        <a:alpha val="50000"/>
      </a:schemeClr>
    </dgm:fillClrLst>
    <dgm:linClrLst meth="repeat">
      <a:schemeClr val="lt1"/>
    </dgm:linClrLst>
    <dgm:effectClrLst/>
    <dgm:txLinClrLst/>
    <dgm:txFillClrLst/>
    <dgm:txEffectClrLst/>
  </dgm:styleLbl>
  <dgm:styleLbl name="parChTrans2D1">
    <dgm:fillClrLst meth="repeat">
      <a:schemeClr val="accent5">
        <a:shade val="80000"/>
      </a:schemeClr>
    </dgm:fillClrLst>
    <dgm:linClrLst meth="repeat">
      <a:schemeClr val="accent5">
        <a:shade val="80000"/>
      </a:schemeClr>
    </dgm:linClrLst>
    <dgm:effectClrLst/>
    <dgm:txLinClrLst/>
    <dgm:txFillClrLst/>
    <dgm:txEffectClrLst/>
  </dgm:styleLbl>
  <dgm:styleLbl name="parChTrans2D2">
    <dgm:fillClrLst meth="repeat">
      <a:schemeClr val="accent5">
        <a:tint val="90000"/>
      </a:schemeClr>
    </dgm:fillClrLst>
    <dgm:linClrLst meth="repeat">
      <a:schemeClr val="accent5">
        <a:tint val="90000"/>
      </a:schemeClr>
    </dgm:linClrLst>
    <dgm:effectClrLst/>
    <dgm:txLinClrLst/>
    <dgm:txFillClrLst/>
    <dgm:txEffectClrLst/>
  </dgm:styleLbl>
  <dgm:styleLbl name="parChTrans2D3">
    <dgm:fillClrLst meth="repeat">
      <a:schemeClr val="accent5">
        <a:tint val="70000"/>
      </a:schemeClr>
    </dgm:fillClrLst>
    <dgm:linClrLst meth="repeat">
      <a:schemeClr val="accent5">
        <a:tint val="70000"/>
      </a:schemeClr>
    </dgm:linClrLst>
    <dgm:effectClrLst/>
    <dgm:txLinClrLst/>
    <dgm:txFillClrLst/>
    <dgm:txEffectClrLst/>
  </dgm:styleLbl>
  <dgm:styleLbl name="parChTrans2D4">
    <dgm:fillClrLst meth="repeat">
      <a:schemeClr val="accent5">
        <a:tint val="50000"/>
      </a:schemeClr>
    </dgm:fillClrLst>
    <dgm:linClrLst meth="repeat">
      <a:schemeClr val="accent5">
        <a:tint val="50000"/>
      </a:schemeClr>
    </dgm:linClrLst>
    <dgm:effectClrLst/>
    <dgm:txLinClrLst/>
    <dgm:txFillClrLst meth="repeat">
      <a:schemeClr val="dk1"/>
    </dgm:txFillClrLst>
    <dgm:txEffectClrLst/>
  </dgm:styleLbl>
  <dgm:styleLbl name="parChTrans1D1">
    <dgm:fillClrLst meth="repeat">
      <a:schemeClr val="accent5">
        <a:shade val="80000"/>
      </a:schemeClr>
    </dgm:fillClrLst>
    <dgm:linClrLst meth="repeat">
      <a:schemeClr val="accent5">
        <a:shade val="80000"/>
      </a:schemeClr>
    </dgm:linClrLst>
    <dgm:effectClrLst/>
    <dgm:txLinClrLst/>
    <dgm:txFillClrLst meth="repeat">
      <a:schemeClr val="tx1"/>
    </dgm:txFillClrLst>
    <dgm:txEffectClrLst/>
  </dgm:styleLbl>
  <dgm:styleLbl name="parChTrans1D2">
    <dgm:fillClrLst meth="repeat">
      <a:schemeClr val="accent5">
        <a:tint val="90000"/>
      </a:schemeClr>
    </dgm:fillClrLst>
    <dgm:linClrLst meth="repeat">
      <a:schemeClr val="accent5">
        <a:tint val="90000"/>
      </a:schemeClr>
    </dgm:linClrLst>
    <dgm:effectClrLst/>
    <dgm:txLinClrLst/>
    <dgm:txFillClrLst meth="repeat">
      <a:schemeClr val="tx1"/>
    </dgm:txFillClrLst>
    <dgm:txEffectClrLst/>
  </dgm:styleLbl>
  <dgm:styleLbl name="parChTrans1D3">
    <dgm:fillClrLst meth="repeat">
      <a:schemeClr val="accent5">
        <a:tint val="70000"/>
      </a:schemeClr>
    </dgm:fillClrLst>
    <dgm:linClrLst meth="repeat">
      <a:schemeClr val="accent5">
        <a:tint val="70000"/>
      </a:schemeClr>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5">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5">
        <a:alpha val="90000"/>
      </a:schemeClr>
      <a:schemeClr val="accent5">
        <a:alpha val="5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alpha val="90000"/>
      </a:schemeClr>
      <a:schemeClr val="accent5">
        <a:alpha val="5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alpha val="90000"/>
      </a:schemeClr>
      <a:schemeClr val="accent5">
        <a:alpha val="50000"/>
      </a:schemeClr>
    </dgm:linClrLst>
    <dgm:effectClrLst/>
    <dgm:txLinClrLst/>
    <dgm:txFillClrLst meth="repeat">
      <a:schemeClr val="dk1"/>
    </dgm:txFillClrLst>
    <dgm:txEffectClrLst/>
  </dgm:styleLbl>
  <dgm:styleLbl name="trAlignAcc1">
    <dgm:fillClrLst meth="repeat">
      <a:schemeClr val="lt1">
        <a:alpha val="40000"/>
      </a:schemeClr>
    </dgm:fillClrLst>
    <dgm:linClrLst>
      <a:schemeClr val="accent5">
        <a:alpha val="90000"/>
      </a:schemeClr>
      <a:schemeClr val="accent5">
        <a:alpha val="50000"/>
      </a:schemeClr>
    </dgm:linClrLst>
    <dgm:effectClrLst/>
    <dgm:txLinClrLst/>
    <dgm:txFillClrLst meth="repeat">
      <a:schemeClr val="dk1"/>
    </dgm:txFillClrLst>
    <dgm:txEffectClrLst/>
  </dgm:styleLbl>
  <dgm:styleLbl name="bgAcc1">
    <dgm:fillClrLst meth="repeat">
      <a:schemeClr val="lt1">
        <a:alpha val="90000"/>
      </a:schemeClr>
    </dgm:fillClrLst>
    <dgm:linClrLst>
      <a:schemeClr val="accent5">
        <a:alpha val="90000"/>
      </a:schemeClr>
      <a:schemeClr val="accent5">
        <a:alpha val="50000"/>
      </a:schemeClr>
    </dgm:linClrLst>
    <dgm:effectClrLst/>
    <dgm:txLinClrLst/>
    <dgm:txFillClrLst meth="repeat">
      <a:schemeClr val="dk1"/>
    </dgm:txFillClrLst>
    <dgm:txEffectClrLst/>
  </dgm:styleLbl>
  <dgm:styleLbl name="solidFgAcc1">
    <dgm:fillClrLst meth="repeat">
      <a:schemeClr val="lt1"/>
    </dgm:fillClrLst>
    <dgm:linClrLst>
      <a:schemeClr val="accent5">
        <a:alpha val="90000"/>
      </a:schemeClr>
      <a:schemeClr val="accent5">
        <a:alpha val="5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5"/>
    </dgm:linClrLst>
    <dgm:effectClrLst/>
    <dgm:txLinClrLst/>
    <dgm:txFillClrLst meth="repeat">
      <a:schemeClr val="dk1"/>
    </dgm:txFillClrLst>
    <dgm:txEffectClrLst/>
  </dgm:styleLbl>
  <dgm:styleLbl name="solidBgAcc1">
    <dgm:fillClrLst meth="repeat">
      <a:schemeClr val="lt1"/>
    </dgm:fillClrLst>
    <dgm:linClrLst meth="repeat">
      <a:schemeClr val="accent5"/>
    </dgm:linClrLst>
    <dgm:effectClrLst/>
    <dgm:txLinClrLst/>
    <dgm:txFillClrLst meth="repeat">
      <a:schemeClr val="dk1"/>
    </dgm:txFillClrLst>
    <dgm:txEffectClrLst/>
  </dgm:styleLbl>
  <dgm:styleLbl name="fgAccFollowNode1">
    <dgm:fillClrLst>
      <a:schemeClr val="accent5">
        <a:alpha val="90000"/>
        <a:tint val="40000"/>
      </a:schemeClr>
      <a:schemeClr val="accent5">
        <a:alpha val="50000"/>
        <a:tint val="40000"/>
      </a:schemeClr>
    </dgm:fillClrLst>
    <dgm:linClrLst meth="repeat">
      <a:schemeClr val="accent5">
        <a:alpha val="90000"/>
        <a:tint val="40000"/>
      </a:schemeClr>
    </dgm:linClrLst>
    <dgm:effectClrLst/>
    <dgm:txLinClrLst/>
    <dgm:txFillClrLst meth="repeat">
      <a:schemeClr val="dk1"/>
    </dgm:txFillClrLst>
    <dgm:txEffectClrLst/>
  </dgm:styleLbl>
  <dgm:styleLbl name="alignAccFollowNode1">
    <dgm:fillClrLst meth="repeat">
      <a:schemeClr val="accent5">
        <a:alpha val="90000"/>
        <a:tint val="40000"/>
      </a:schemeClr>
    </dgm:fillClrLst>
    <dgm:linClrLst meth="repeat">
      <a:schemeClr val="accent5">
        <a:alpha val="90000"/>
        <a:tint val="40000"/>
      </a:schemeClr>
    </dgm:linClrLst>
    <dgm:effectClrLst/>
    <dgm:txLinClrLst/>
    <dgm:txFillClrLst meth="repeat">
      <a:schemeClr val="dk1"/>
    </dgm:txFillClrLst>
    <dgm:txEffectClrLst/>
  </dgm:styleLbl>
  <dgm:styleLbl name="bgAccFollowNode1">
    <dgm:fillClrLst meth="repeat">
      <a:schemeClr val="accent5">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5">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5">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5">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5">
        <a:tint val="50000"/>
      </a:schemeClr>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2919420B-FCAB-456C-8A2F-E16D0B91E2C2}" type="doc">
      <dgm:prSet loTypeId="urn:microsoft.com/office/officeart/2005/8/layout/funnel1" loCatId="process" qsTypeId="urn:microsoft.com/office/officeart/2005/8/quickstyle/simple2" qsCatId="simple" csTypeId="urn:microsoft.com/office/officeart/2005/8/colors/accent5_5" csCatId="accent5" phldr="1"/>
      <dgm:spPr/>
      <dgm:t>
        <a:bodyPr/>
        <a:lstStyle/>
        <a:p>
          <a:endParaRPr lang="es-HN"/>
        </a:p>
      </dgm:t>
    </dgm:pt>
    <dgm:pt modelId="{6D50BBF5-A3E3-4CD4-9DF3-6E2B8CB1C54B}">
      <dgm:prSet phldrT="[Texto]" custT="1"/>
      <dgm:spPr/>
      <dgm:t>
        <a:bodyPr/>
        <a:lstStyle/>
        <a:p>
          <a:pPr algn="ctr"/>
          <a:r>
            <a:rPr lang="es-HN" sz="1000">
              <a:latin typeface="Times New Roman" panose="02020603050405020304" pitchFamily="18" charset="0"/>
              <a:cs typeface="Times New Roman" panose="02020603050405020304" pitchFamily="18" charset="0"/>
            </a:rPr>
            <a:t>Planificar la Calidad</a:t>
          </a:r>
        </a:p>
      </dgm:t>
    </dgm:pt>
    <dgm:pt modelId="{2E9A509D-0E0A-4116-AFAA-8ADA65F6D7E1}" type="parTrans" cxnId="{224FDD76-EFC0-4901-8EF1-8D13CB6443F4}">
      <dgm:prSet/>
      <dgm:spPr/>
      <dgm:t>
        <a:bodyPr/>
        <a:lstStyle/>
        <a:p>
          <a:pPr algn="ctr"/>
          <a:endParaRPr lang="es-HN" sz="1000">
            <a:latin typeface="Times New Roman" panose="02020603050405020304" pitchFamily="18" charset="0"/>
            <a:cs typeface="Times New Roman" panose="02020603050405020304" pitchFamily="18" charset="0"/>
          </a:endParaRPr>
        </a:p>
      </dgm:t>
    </dgm:pt>
    <dgm:pt modelId="{4183958D-3202-4CB3-BB76-F3EC81C693E8}" type="sibTrans" cxnId="{224FDD76-EFC0-4901-8EF1-8D13CB6443F4}">
      <dgm:prSet/>
      <dgm:spPr/>
      <dgm:t>
        <a:bodyPr/>
        <a:lstStyle/>
        <a:p>
          <a:pPr algn="ctr"/>
          <a:endParaRPr lang="es-HN" sz="1000">
            <a:latin typeface="Times New Roman" panose="02020603050405020304" pitchFamily="18" charset="0"/>
            <a:cs typeface="Times New Roman" panose="02020603050405020304" pitchFamily="18" charset="0"/>
          </a:endParaRPr>
        </a:p>
      </dgm:t>
    </dgm:pt>
    <dgm:pt modelId="{8F74CA05-B9CA-4DFB-8626-6E580F6E9F7C}">
      <dgm:prSet phldrT="[Texto]" custT="1"/>
      <dgm:spPr/>
      <dgm:t>
        <a:bodyPr/>
        <a:lstStyle/>
        <a:p>
          <a:pPr algn="ctr"/>
          <a:r>
            <a:rPr lang="es-HN" sz="1000">
              <a:latin typeface="Times New Roman" panose="02020603050405020304" pitchFamily="18" charset="0"/>
              <a:cs typeface="Times New Roman" panose="02020603050405020304" pitchFamily="18" charset="0"/>
            </a:rPr>
            <a:t>Asegurar la Calidad</a:t>
          </a:r>
        </a:p>
      </dgm:t>
    </dgm:pt>
    <dgm:pt modelId="{7704CD07-326F-4891-B782-ADDDFA3DB676}" type="parTrans" cxnId="{F7A9D59C-1CE2-4874-A2E7-BD7F603598D2}">
      <dgm:prSet/>
      <dgm:spPr/>
      <dgm:t>
        <a:bodyPr/>
        <a:lstStyle/>
        <a:p>
          <a:pPr algn="ctr"/>
          <a:endParaRPr lang="es-HN" sz="1000">
            <a:latin typeface="Times New Roman" panose="02020603050405020304" pitchFamily="18" charset="0"/>
            <a:cs typeface="Times New Roman" panose="02020603050405020304" pitchFamily="18" charset="0"/>
          </a:endParaRPr>
        </a:p>
      </dgm:t>
    </dgm:pt>
    <dgm:pt modelId="{F4593F55-4184-4263-AD3D-2FE5E9F53639}" type="sibTrans" cxnId="{F7A9D59C-1CE2-4874-A2E7-BD7F603598D2}">
      <dgm:prSet/>
      <dgm:spPr/>
      <dgm:t>
        <a:bodyPr/>
        <a:lstStyle/>
        <a:p>
          <a:pPr algn="ctr"/>
          <a:endParaRPr lang="es-HN" sz="1000">
            <a:latin typeface="Times New Roman" panose="02020603050405020304" pitchFamily="18" charset="0"/>
            <a:cs typeface="Times New Roman" panose="02020603050405020304" pitchFamily="18" charset="0"/>
          </a:endParaRPr>
        </a:p>
      </dgm:t>
    </dgm:pt>
    <dgm:pt modelId="{C00C07A0-9E43-4606-89E9-BD04F532CA32}">
      <dgm:prSet phldrT="[Texto]" custT="1"/>
      <dgm:spPr/>
      <dgm:t>
        <a:bodyPr/>
        <a:lstStyle/>
        <a:p>
          <a:pPr algn="ctr"/>
          <a:r>
            <a:rPr lang="es-HN" sz="1000">
              <a:latin typeface="Times New Roman" panose="02020603050405020304" pitchFamily="18" charset="0"/>
              <a:cs typeface="Times New Roman" panose="02020603050405020304" pitchFamily="18" charset="0"/>
            </a:rPr>
            <a:t>Controlar la Calidad</a:t>
          </a:r>
        </a:p>
      </dgm:t>
    </dgm:pt>
    <dgm:pt modelId="{D8F00A3C-7FBD-46B3-8705-502FB69CFF38}" type="parTrans" cxnId="{43D490C4-4C1E-4286-B90B-D67E4D17D09C}">
      <dgm:prSet/>
      <dgm:spPr/>
      <dgm:t>
        <a:bodyPr/>
        <a:lstStyle/>
        <a:p>
          <a:pPr algn="ctr"/>
          <a:endParaRPr lang="es-HN" sz="1000">
            <a:latin typeface="Times New Roman" panose="02020603050405020304" pitchFamily="18" charset="0"/>
            <a:cs typeface="Times New Roman" panose="02020603050405020304" pitchFamily="18" charset="0"/>
          </a:endParaRPr>
        </a:p>
      </dgm:t>
    </dgm:pt>
    <dgm:pt modelId="{4618E02D-3489-46DC-9F4E-ABE0792DB6E7}" type="sibTrans" cxnId="{43D490C4-4C1E-4286-B90B-D67E4D17D09C}">
      <dgm:prSet/>
      <dgm:spPr/>
      <dgm:t>
        <a:bodyPr/>
        <a:lstStyle/>
        <a:p>
          <a:pPr algn="ctr"/>
          <a:endParaRPr lang="es-HN" sz="1000">
            <a:latin typeface="Times New Roman" panose="02020603050405020304" pitchFamily="18" charset="0"/>
            <a:cs typeface="Times New Roman" panose="02020603050405020304" pitchFamily="18" charset="0"/>
          </a:endParaRPr>
        </a:p>
      </dgm:t>
    </dgm:pt>
    <dgm:pt modelId="{8D1F2629-F627-47DF-B53D-BC1996A41ECD}">
      <dgm:prSet phldrT="[Texto]" custT="1"/>
      <dgm:spPr/>
      <dgm:t>
        <a:bodyPr/>
        <a:lstStyle/>
        <a:p>
          <a:pPr algn="ctr"/>
          <a:r>
            <a:rPr lang="es-HN" sz="1000">
              <a:solidFill>
                <a:schemeClr val="accent5">
                  <a:lumMod val="75000"/>
                </a:schemeClr>
              </a:solidFill>
              <a:latin typeface="Times New Roman" panose="02020603050405020304" pitchFamily="18" charset="0"/>
              <a:cs typeface="Times New Roman" panose="02020603050405020304" pitchFamily="18" charset="0"/>
            </a:rPr>
            <a:t>10.GESTIÓN DE LA CALIDAD</a:t>
          </a:r>
        </a:p>
      </dgm:t>
    </dgm:pt>
    <dgm:pt modelId="{87E4CBA3-ABDB-4BF7-8AB7-3F18776B78EE}" type="parTrans" cxnId="{D33C856E-6199-423A-8141-04DD4411BC69}">
      <dgm:prSet/>
      <dgm:spPr/>
      <dgm:t>
        <a:bodyPr/>
        <a:lstStyle/>
        <a:p>
          <a:pPr algn="ctr"/>
          <a:endParaRPr lang="es-HN" sz="1000">
            <a:latin typeface="Times New Roman" panose="02020603050405020304" pitchFamily="18" charset="0"/>
            <a:cs typeface="Times New Roman" panose="02020603050405020304" pitchFamily="18" charset="0"/>
          </a:endParaRPr>
        </a:p>
      </dgm:t>
    </dgm:pt>
    <dgm:pt modelId="{9809E7D9-8C2C-4225-8C54-75F61EB5347F}" type="sibTrans" cxnId="{D33C856E-6199-423A-8141-04DD4411BC69}">
      <dgm:prSet/>
      <dgm:spPr/>
      <dgm:t>
        <a:bodyPr/>
        <a:lstStyle/>
        <a:p>
          <a:pPr algn="ctr"/>
          <a:endParaRPr lang="es-HN" sz="1000">
            <a:latin typeface="Times New Roman" panose="02020603050405020304" pitchFamily="18" charset="0"/>
            <a:cs typeface="Times New Roman" panose="02020603050405020304" pitchFamily="18" charset="0"/>
          </a:endParaRPr>
        </a:p>
      </dgm:t>
    </dgm:pt>
    <dgm:pt modelId="{BC38CF88-956A-4827-9C5F-310CB4705CD5}" type="pres">
      <dgm:prSet presAssocID="{2919420B-FCAB-456C-8A2F-E16D0B91E2C2}" presName="Name0" presStyleCnt="0">
        <dgm:presLayoutVars>
          <dgm:chMax val="4"/>
          <dgm:resizeHandles val="exact"/>
        </dgm:presLayoutVars>
      </dgm:prSet>
      <dgm:spPr/>
    </dgm:pt>
    <dgm:pt modelId="{5F4E2435-3418-4969-BF1E-C173288CFAF1}" type="pres">
      <dgm:prSet presAssocID="{2919420B-FCAB-456C-8A2F-E16D0B91E2C2}" presName="ellipse" presStyleLbl="trBgShp" presStyleIdx="0" presStyleCnt="1" custLinFactNeighborX="2238" custLinFactNeighborY="4296"/>
      <dgm:spPr/>
    </dgm:pt>
    <dgm:pt modelId="{412EBDE3-6D33-4C3D-880F-36A09E6532B3}" type="pres">
      <dgm:prSet presAssocID="{2919420B-FCAB-456C-8A2F-E16D0B91E2C2}" presName="arrow1" presStyleLbl="fgShp" presStyleIdx="0" presStyleCnt="1" custLinFactNeighborX="22985" custLinFactNeighborY="13276"/>
      <dgm:spPr/>
    </dgm:pt>
    <dgm:pt modelId="{855F5C99-0581-4A5A-9B85-C364A14A7F90}" type="pres">
      <dgm:prSet presAssocID="{2919420B-FCAB-456C-8A2F-E16D0B91E2C2}" presName="rectangle" presStyleLbl="revTx" presStyleIdx="0" presStyleCnt="1" custLinFactNeighborX="6820" custLinFactNeighborY="-4428">
        <dgm:presLayoutVars>
          <dgm:bulletEnabled val="1"/>
        </dgm:presLayoutVars>
      </dgm:prSet>
      <dgm:spPr/>
    </dgm:pt>
    <dgm:pt modelId="{D9A010E1-53BF-4A60-9390-F95132D62B36}" type="pres">
      <dgm:prSet presAssocID="{8F74CA05-B9CA-4DFB-8626-6E580F6E9F7C}" presName="item1" presStyleLbl="node1" presStyleIdx="0" presStyleCnt="3">
        <dgm:presLayoutVars>
          <dgm:bulletEnabled val="1"/>
        </dgm:presLayoutVars>
      </dgm:prSet>
      <dgm:spPr/>
    </dgm:pt>
    <dgm:pt modelId="{EF02BC07-F3EB-48E0-989F-6A27E0FE54F0}" type="pres">
      <dgm:prSet presAssocID="{C00C07A0-9E43-4606-89E9-BD04F532CA32}" presName="item2" presStyleLbl="node1" presStyleIdx="1" presStyleCnt="3" custLinFactNeighborX="8554" custLinFactNeighborY="-3206">
        <dgm:presLayoutVars>
          <dgm:bulletEnabled val="1"/>
        </dgm:presLayoutVars>
      </dgm:prSet>
      <dgm:spPr/>
    </dgm:pt>
    <dgm:pt modelId="{A9B03BAF-366C-4ECF-83E5-06F9576CB2D6}" type="pres">
      <dgm:prSet presAssocID="{8D1F2629-F627-47DF-B53D-BC1996A41ECD}" presName="item3" presStyleLbl="node1" presStyleIdx="2" presStyleCnt="3" custLinFactNeighborX="18184" custLinFactNeighborY="1">
        <dgm:presLayoutVars>
          <dgm:bulletEnabled val="1"/>
        </dgm:presLayoutVars>
      </dgm:prSet>
      <dgm:spPr/>
    </dgm:pt>
    <dgm:pt modelId="{E8A8BC43-68E2-4003-9A5C-2CBD2ADD7CC5}" type="pres">
      <dgm:prSet presAssocID="{2919420B-FCAB-456C-8A2F-E16D0B91E2C2}" presName="funnel" presStyleLbl="trAlignAcc1" presStyleIdx="0" presStyleCnt="1" custScaleX="105057" custScaleY="98936" custLinFactNeighborX="4159" custLinFactNeighborY="1315"/>
      <dgm:spPr/>
    </dgm:pt>
  </dgm:ptLst>
  <dgm:cxnLst>
    <dgm:cxn modelId="{07633222-484D-4349-8D2F-5B75AE7066C6}" type="presOf" srcId="{6D50BBF5-A3E3-4CD4-9DF3-6E2B8CB1C54B}" destId="{A9B03BAF-366C-4ECF-83E5-06F9576CB2D6}" srcOrd="0" destOrd="0" presId="urn:microsoft.com/office/officeart/2005/8/layout/funnel1"/>
    <dgm:cxn modelId="{72994E5F-70B9-4B62-BA5E-E665B752C148}" type="presOf" srcId="{C00C07A0-9E43-4606-89E9-BD04F532CA32}" destId="{D9A010E1-53BF-4A60-9390-F95132D62B36}" srcOrd="0" destOrd="0" presId="urn:microsoft.com/office/officeart/2005/8/layout/funnel1"/>
    <dgm:cxn modelId="{D33C856E-6199-423A-8141-04DD4411BC69}" srcId="{2919420B-FCAB-456C-8A2F-E16D0B91E2C2}" destId="{8D1F2629-F627-47DF-B53D-BC1996A41ECD}" srcOrd="3" destOrd="0" parTransId="{87E4CBA3-ABDB-4BF7-8AB7-3F18776B78EE}" sibTransId="{9809E7D9-8C2C-4225-8C54-75F61EB5347F}"/>
    <dgm:cxn modelId="{224FDD76-EFC0-4901-8EF1-8D13CB6443F4}" srcId="{2919420B-FCAB-456C-8A2F-E16D0B91E2C2}" destId="{6D50BBF5-A3E3-4CD4-9DF3-6E2B8CB1C54B}" srcOrd="0" destOrd="0" parTransId="{2E9A509D-0E0A-4116-AFAA-8ADA65F6D7E1}" sibTransId="{4183958D-3202-4CB3-BB76-F3EC81C693E8}"/>
    <dgm:cxn modelId="{EADEE698-A74D-4F72-8C3D-298A600761EA}" type="presOf" srcId="{2919420B-FCAB-456C-8A2F-E16D0B91E2C2}" destId="{BC38CF88-956A-4827-9C5F-310CB4705CD5}" srcOrd="0" destOrd="0" presId="urn:microsoft.com/office/officeart/2005/8/layout/funnel1"/>
    <dgm:cxn modelId="{F7A9D59C-1CE2-4874-A2E7-BD7F603598D2}" srcId="{2919420B-FCAB-456C-8A2F-E16D0B91E2C2}" destId="{8F74CA05-B9CA-4DFB-8626-6E580F6E9F7C}" srcOrd="1" destOrd="0" parTransId="{7704CD07-326F-4891-B782-ADDDFA3DB676}" sibTransId="{F4593F55-4184-4263-AD3D-2FE5E9F53639}"/>
    <dgm:cxn modelId="{43C386A5-A447-4A42-BA6B-5D6C9AC5FC05}" type="presOf" srcId="{8F74CA05-B9CA-4DFB-8626-6E580F6E9F7C}" destId="{EF02BC07-F3EB-48E0-989F-6A27E0FE54F0}" srcOrd="0" destOrd="0" presId="urn:microsoft.com/office/officeart/2005/8/layout/funnel1"/>
    <dgm:cxn modelId="{43D490C4-4C1E-4286-B90B-D67E4D17D09C}" srcId="{2919420B-FCAB-456C-8A2F-E16D0B91E2C2}" destId="{C00C07A0-9E43-4606-89E9-BD04F532CA32}" srcOrd="2" destOrd="0" parTransId="{D8F00A3C-7FBD-46B3-8705-502FB69CFF38}" sibTransId="{4618E02D-3489-46DC-9F4E-ABE0792DB6E7}"/>
    <dgm:cxn modelId="{4D8C09EA-6FCF-4956-91EA-98BCDD304A59}" type="presOf" srcId="{8D1F2629-F627-47DF-B53D-BC1996A41ECD}" destId="{855F5C99-0581-4A5A-9B85-C364A14A7F90}" srcOrd="0" destOrd="0" presId="urn:microsoft.com/office/officeart/2005/8/layout/funnel1"/>
    <dgm:cxn modelId="{83C9B17F-C88D-4F99-B9C1-58DB1139122A}" type="presParOf" srcId="{BC38CF88-956A-4827-9C5F-310CB4705CD5}" destId="{5F4E2435-3418-4969-BF1E-C173288CFAF1}" srcOrd="0" destOrd="0" presId="urn:microsoft.com/office/officeart/2005/8/layout/funnel1"/>
    <dgm:cxn modelId="{304B7F80-7BD7-4DAD-B357-AA50994D48C2}" type="presParOf" srcId="{BC38CF88-956A-4827-9C5F-310CB4705CD5}" destId="{412EBDE3-6D33-4C3D-880F-36A09E6532B3}" srcOrd="1" destOrd="0" presId="urn:microsoft.com/office/officeart/2005/8/layout/funnel1"/>
    <dgm:cxn modelId="{37469D9B-A983-40C0-9C62-B555EF134FB9}" type="presParOf" srcId="{BC38CF88-956A-4827-9C5F-310CB4705CD5}" destId="{855F5C99-0581-4A5A-9B85-C364A14A7F90}" srcOrd="2" destOrd="0" presId="urn:microsoft.com/office/officeart/2005/8/layout/funnel1"/>
    <dgm:cxn modelId="{C9901FD3-9C58-4D1D-B9F1-09AB4B15CBA8}" type="presParOf" srcId="{BC38CF88-956A-4827-9C5F-310CB4705CD5}" destId="{D9A010E1-53BF-4A60-9390-F95132D62B36}" srcOrd="3" destOrd="0" presId="urn:microsoft.com/office/officeart/2005/8/layout/funnel1"/>
    <dgm:cxn modelId="{EC08165D-FAD8-4655-AED7-24C6C54EAF26}" type="presParOf" srcId="{BC38CF88-956A-4827-9C5F-310CB4705CD5}" destId="{EF02BC07-F3EB-48E0-989F-6A27E0FE54F0}" srcOrd="4" destOrd="0" presId="urn:microsoft.com/office/officeart/2005/8/layout/funnel1"/>
    <dgm:cxn modelId="{4FAC5B89-E310-474D-A9F0-3D6A708C4FC8}" type="presParOf" srcId="{BC38CF88-956A-4827-9C5F-310CB4705CD5}" destId="{A9B03BAF-366C-4ECF-83E5-06F9576CB2D6}" srcOrd="5" destOrd="0" presId="urn:microsoft.com/office/officeart/2005/8/layout/funnel1"/>
    <dgm:cxn modelId="{70876E73-0620-4140-A70F-6B070015F2B3}" type="presParOf" srcId="{BC38CF88-956A-4827-9C5F-310CB4705CD5}" destId="{E8A8BC43-68E2-4003-9A5C-2CBD2ADD7CC5}" srcOrd="6" destOrd="0" presId="urn:microsoft.com/office/officeart/2005/8/layout/funnel1"/>
  </dgm:cxnLst>
  <dgm:bg/>
  <dgm:whole/>
  <dgm:extLst>
    <a:ext uri="http://schemas.microsoft.com/office/drawing/2008/diagram">
      <dsp:dataModelExt xmlns:dsp="http://schemas.microsoft.com/office/drawing/2008/diagram" relId="rId31" minVer="http://schemas.openxmlformats.org/drawingml/2006/diagram"/>
    </a:ext>
    <a:ext uri="{C62137D5-CB1D-491B-B009-E17868A290BF}">
      <dgm14:recolorImg xmlns:dgm14="http://schemas.microsoft.com/office/drawing/2010/diagram" val="1"/>
    </a:ext>
  </dgm:extLst>
</dgm:dataModel>
</file>

<file path=word/diagrams/data2.xml><?xml version="1.0" encoding="utf-8"?>
<dgm:dataModel xmlns:dgm="http://schemas.openxmlformats.org/drawingml/2006/diagram" xmlns:a="http://schemas.openxmlformats.org/drawingml/2006/main">
  <dgm:ptLst>
    <dgm:pt modelId="{2E08AC82-6854-4E5C-93D5-5A1B32811450}" type="doc">
      <dgm:prSet loTypeId="urn:microsoft.com/office/officeart/2005/8/layout/hierarchy6" loCatId="hierarchy" qsTypeId="urn:microsoft.com/office/officeart/2005/8/quickstyle/simple1" qsCatId="simple" csTypeId="urn:microsoft.com/office/officeart/2005/8/colors/accent1_2" csCatId="accent1" phldr="1"/>
      <dgm:spPr/>
      <dgm:t>
        <a:bodyPr/>
        <a:lstStyle/>
        <a:p>
          <a:endParaRPr lang="es-HN"/>
        </a:p>
      </dgm:t>
    </dgm:pt>
    <dgm:pt modelId="{5DE6B480-1699-42AD-8292-F66543981B7F}">
      <dgm:prSet phldrT="[Texto]" custT="1"/>
      <dgm:spPr>
        <a:solidFill>
          <a:schemeClr val="tx2">
            <a:lumMod val="60000"/>
            <a:lumOff val="40000"/>
          </a:schemeClr>
        </a:solidFill>
        <a:ln w="9525">
          <a:solidFill>
            <a:schemeClr val="tx1"/>
          </a:solidFill>
        </a:ln>
      </dgm:spPr>
      <dgm:t>
        <a:bodyPr/>
        <a:lstStyle/>
        <a:p>
          <a:pPr algn="ctr"/>
          <a:r>
            <a:rPr lang="es-HN" sz="900">
              <a:latin typeface="Times New Roman" panose="02020603050405020304" pitchFamily="18" charset="0"/>
              <a:cs typeface="Times New Roman" panose="02020603050405020304" pitchFamily="18" charset="0"/>
            </a:rPr>
            <a:t>Gerente de Calidad</a:t>
          </a:r>
        </a:p>
      </dgm:t>
    </dgm:pt>
    <dgm:pt modelId="{4A84BF68-C934-44BF-8C4D-4D34D3329B38}" type="parTrans" cxnId="{24EAC8A6-1467-42F8-89FA-8B359EF08A5A}">
      <dgm:prSet/>
      <dgm:spPr/>
      <dgm:t>
        <a:bodyPr/>
        <a:lstStyle/>
        <a:p>
          <a:pPr algn="ctr"/>
          <a:endParaRPr lang="es-HN"/>
        </a:p>
      </dgm:t>
    </dgm:pt>
    <dgm:pt modelId="{E8A2F3B9-4286-4E5B-B215-0C776550C984}" type="sibTrans" cxnId="{24EAC8A6-1467-42F8-89FA-8B359EF08A5A}">
      <dgm:prSet/>
      <dgm:spPr/>
      <dgm:t>
        <a:bodyPr/>
        <a:lstStyle/>
        <a:p>
          <a:pPr algn="ctr"/>
          <a:endParaRPr lang="es-HN"/>
        </a:p>
      </dgm:t>
    </dgm:pt>
    <dgm:pt modelId="{42144C1E-C403-4CCC-9DD1-C6FA4DC41C2F}">
      <dgm:prSet phldrT="[Texto]" custT="1"/>
      <dgm:spPr>
        <a:solidFill>
          <a:schemeClr val="tx2">
            <a:lumMod val="60000"/>
            <a:lumOff val="40000"/>
          </a:schemeClr>
        </a:solidFill>
        <a:ln w="9525">
          <a:solidFill>
            <a:schemeClr val="tx1"/>
          </a:solidFill>
        </a:ln>
      </dgm:spPr>
      <dgm:t>
        <a:bodyPr/>
        <a:lstStyle/>
        <a:p>
          <a:pPr algn="ctr"/>
          <a:r>
            <a:rPr lang="es-HN" sz="900">
              <a:latin typeface="Times New Roman" panose="02020603050405020304" pitchFamily="18" charset="0"/>
              <a:cs typeface="Times New Roman" panose="02020603050405020304" pitchFamily="18" charset="0"/>
            </a:rPr>
            <a:t>Coordinador de Calidad</a:t>
          </a:r>
        </a:p>
      </dgm:t>
    </dgm:pt>
    <dgm:pt modelId="{FECB86D9-05A5-4F15-A8E2-FC84294CB51C}" type="parTrans" cxnId="{DC140574-FA75-4D70-B6FB-C0FB955AEE95}">
      <dgm:prSet/>
      <dgm:spPr/>
      <dgm:t>
        <a:bodyPr/>
        <a:lstStyle/>
        <a:p>
          <a:pPr algn="ctr"/>
          <a:endParaRPr lang="es-HN"/>
        </a:p>
      </dgm:t>
    </dgm:pt>
    <dgm:pt modelId="{29E2D354-CF85-4BDC-811F-AD2F33E4BEC3}" type="sibTrans" cxnId="{DC140574-FA75-4D70-B6FB-C0FB955AEE95}">
      <dgm:prSet/>
      <dgm:spPr/>
      <dgm:t>
        <a:bodyPr/>
        <a:lstStyle/>
        <a:p>
          <a:pPr algn="ctr"/>
          <a:endParaRPr lang="es-HN"/>
        </a:p>
      </dgm:t>
    </dgm:pt>
    <dgm:pt modelId="{0FBBAF73-C718-46D6-B597-533654AA9A5E}">
      <dgm:prSet phldrT="[Texto]" custT="1"/>
      <dgm:spPr/>
      <dgm:t>
        <a:bodyPr/>
        <a:lstStyle/>
        <a:p>
          <a:pPr algn="l"/>
          <a:r>
            <a:rPr lang="es-HN" sz="1000">
              <a:latin typeface="Times New Roman" panose="02020603050405020304" pitchFamily="18" charset="0"/>
              <a:cs typeface="Times New Roman" panose="02020603050405020304" pitchFamily="18" charset="0"/>
            </a:rPr>
            <a:t>NIVEL DIRECTIVO</a:t>
          </a:r>
        </a:p>
      </dgm:t>
    </dgm:pt>
    <dgm:pt modelId="{A8D36055-B9CF-4CEA-AC13-9F422481A2AD}" type="parTrans" cxnId="{F3133F19-1415-4264-9A72-4AA7E7951E0C}">
      <dgm:prSet/>
      <dgm:spPr/>
      <dgm:t>
        <a:bodyPr/>
        <a:lstStyle/>
        <a:p>
          <a:pPr algn="ctr"/>
          <a:endParaRPr lang="es-HN"/>
        </a:p>
      </dgm:t>
    </dgm:pt>
    <dgm:pt modelId="{DCECDE06-BB5F-44F0-8AFB-FB584266EAA1}" type="sibTrans" cxnId="{F3133F19-1415-4264-9A72-4AA7E7951E0C}">
      <dgm:prSet/>
      <dgm:spPr/>
      <dgm:t>
        <a:bodyPr/>
        <a:lstStyle/>
        <a:p>
          <a:pPr algn="ctr"/>
          <a:endParaRPr lang="es-HN"/>
        </a:p>
      </dgm:t>
    </dgm:pt>
    <dgm:pt modelId="{5A9BD843-ECE5-487F-80D6-4EC76BC7689B}">
      <dgm:prSet phldrT="[Texto]" custT="1"/>
      <dgm:spPr/>
      <dgm:t>
        <a:bodyPr/>
        <a:lstStyle/>
        <a:p>
          <a:pPr algn="l"/>
          <a:r>
            <a:rPr lang="es-HN" sz="1000">
              <a:latin typeface="Times New Roman" panose="02020603050405020304" pitchFamily="18" charset="0"/>
              <a:cs typeface="Times New Roman" panose="02020603050405020304" pitchFamily="18" charset="0"/>
            </a:rPr>
            <a:t>NIVEL TÁCTICO</a:t>
          </a:r>
        </a:p>
      </dgm:t>
    </dgm:pt>
    <dgm:pt modelId="{D344633D-5D88-4F99-8D3E-B80382C1DB13}" type="parTrans" cxnId="{B12721B1-DCBB-4E1D-970D-FAA6424B9893}">
      <dgm:prSet/>
      <dgm:spPr/>
      <dgm:t>
        <a:bodyPr/>
        <a:lstStyle/>
        <a:p>
          <a:pPr algn="ctr"/>
          <a:endParaRPr lang="es-HN"/>
        </a:p>
      </dgm:t>
    </dgm:pt>
    <dgm:pt modelId="{8EF71866-EF13-414A-B697-673290D05103}" type="sibTrans" cxnId="{B12721B1-DCBB-4E1D-970D-FAA6424B9893}">
      <dgm:prSet/>
      <dgm:spPr/>
      <dgm:t>
        <a:bodyPr/>
        <a:lstStyle/>
        <a:p>
          <a:pPr algn="ctr"/>
          <a:endParaRPr lang="es-HN"/>
        </a:p>
      </dgm:t>
    </dgm:pt>
    <dgm:pt modelId="{6E10CC75-8102-4A05-AEA4-ABB732308DA4}">
      <dgm:prSet phldrT="[Texto]" custT="1"/>
      <dgm:spPr/>
      <dgm:t>
        <a:bodyPr/>
        <a:lstStyle/>
        <a:p>
          <a:pPr algn="l"/>
          <a:r>
            <a:rPr lang="es-HN" sz="1000">
              <a:latin typeface="Times New Roman" panose="02020603050405020304" pitchFamily="18" charset="0"/>
              <a:cs typeface="Times New Roman" panose="02020603050405020304" pitchFamily="18" charset="0"/>
            </a:rPr>
            <a:t>NIVEL OPERATIVO</a:t>
          </a:r>
        </a:p>
      </dgm:t>
    </dgm:pt>
    <dgm:pt modelId="{95785924-AF77-4DBB-906C-EA2CFEE4B00A}" type="parTrans" cxnId="{804B7C32-6728-4571-8B15-09BA2024B58D}">
      <dgm:prSet/>
      <dgm:spPr/>
      <dgm:t>
        <a:bodyPr/>
        <a:lstStyle/>
        <a:p>
          <a:pPr algn="ctr"/>
          <a:endParaRPr lang="es-HN"/>
        </a:p>
      </dgm:t>
    </dgm:pt>
    <dgm:pt modelId="{709E9E65-6B0D-441A-B0E5-106771EF84E0}" type="sibTrans" cxnId="{804B7C32-6728-4571-8B15-09BA2024B58D}">
      <dgm:prSet/>
      <dgm:spPr/>
      <dgm:t>
        <a:bodyPr/>
        <a:lstStyle/>
        <a:p>
          <a:pPr algn="ctr"/>
          <a:endParaRPr lang="es-HN"/>
        </a:p>
      </dgm:t>
    </dgm:pt>
    <dgm:pt modelId="{ECA945CE-54FD-4430-8E71-0393A41244FF}">
      <dgm:prSet phldrT="[Texto]" custT="1"/>
      <dgm:spPr>
        <a:solidFill>
          <a:schemeClr val="tx2">
            <a:lumMod val="60000"/>
            <a:lumOff val="40000"/>
          </a:schemeClr>
        </a:solidFill>
        <a:ln w="9525">
          <a:solidFill>
            <a:schemeClr val="tx1"/>
          </a:solidFill>
        </a:ln>
      </dgm:spPr>
      <dgm:t>
        <a:bodyPr/>
        <a:lstStyle/>
        <a:p>
          <a:pPr algn="ctr"/>
          <a:r>
            <a:rPr lang="es-HN" sz="900">
              <a:latin typeface="Times New Roman" panose="02020603050405020304" pitchFamily="18" charset="0"/>
              <a:cs typeface="Times New Roman" panose="02020603050405020304" pitchFamily="18" charset="0"/>
            </a:rPr>
            <a:t>Supervisor De Calidad </a:t>
          </a:r>
        </a:p>
      </dgm:t>
    </dgm:pt>
    <dgm:pt modelId="{CD882C82-2AF1-49E1-877B-534F3BEAED68}" type="sibTrans" cxnId="{77307B7D-EFA8-48D7-9149-866E2474AC6C}">
      <dgm:prSet/>
      <dgm:spPr/>
      <dgm:t>
        <a:bodyPr/>
        <a:lstStyle/>
        <a:p>
          <a:pPr algn="ctr"/>
          <a:endParaRPr lang="es-HN"/>
        </a:p>
      </dgm:t>
    </dgm:pt>
    <dgm:pt modelId="{D3066231-4C91-4FD1-A67E-57F4E65A45FD}" type="parTrans" cxnId="{77307B7D-EFA8-48D7-9149-866E2474AC6C}">
      <dgm:prSet/>
      <dgm:spPr/>
      <dgm:t>
        <a:bodyPr/>
        <a:lstStyle/>
        <a:p>
          <a:pPr algn="ctr"/>
          <a:endParaRPr lang="es-HN"/>
        </a:p>
      </dgm:t>
    </dgm:pt>
    <dgm:pt modelId="{9CF34C7B-0879-49AB-9CC6-6C40179478BC}">
      <dgm:prSet custT="1"/>
      <dgm:spPr>
        <a:solidFill>
          <a:schemeClr val="tx2">
            <a:lumMod val="60000"/>
            <a:lumOff val="40000"/>
          </a:schemeClr>
        </a:solidFill>
        <a:ln w="9525">
          <a:solidFill>
            <a:schemeClr val="tx1"/>
          </a:solidFill>
        </a:ln>
      </dgm:spPr>
      <dgm:t>
        <a:bodyPr/>
        <a:lstStyle/>
        <a:p>
          <a:pPr algn="ctr"/>
          <a:r>
            <a:rPr lang="es-HN" sz="900">
              <a:latin typeface="Times New Roman" panose="02020603050405020304" pitchFamily="18" charset="0"/>
              <a:cs typeface="Times New Roman" panose="02020603050405020304" pitchFamily="18" charset="0"/>
            </a:rPr>
            <a:t>Coordinador de Calidad</a:t>
          </a:r>
        </a:p>
      </dgm:t>
    </dgm:pt>
    <dgm:pt modelId="{7B8F0F8D-2239-460E-A5D0-A77720F12265}" type="parTrans" cxnId="{0EB5795F-9099-4174-9814-8E054EC4939A}">
      <dgm:prSet/>
      <dgm:spPr/>
      <dgm:t>
        <a:bodyPr/>
        <a:lstStyle/>
        <a:p>
          <a:pPr algn="ctr"/>
          <a:endParaRPr lang="es-HN"/>
        </a:p>
      </dgm:t>
    </dgm:pt>
    <dgm:pt modelId="{8C2E9A57-FA56-44DA-9FBB-11D191CEECFF}" type="sibTrans" cxnId="{0EB5795F-9099-4174-9814-8E054EC4939A}">
      <dgm:prSet/>
      <dgm:spPr/>
      <dgm:t>
        <a:bodyPr/>
        <a:lstStyle/>
        <a:p>
          <a:pPr algn="ctr"/>
          <a:endParaRPr lang="es-HN"/>
        </a:p>
      </dgm:t>
    </dgm:pt>
    <dgm:pt modelId="{4BBF5D6A-0756-4E45-9439-D67B4A43719D}">
      <dgm:prSet custT="1"/>
      <dgm:spPr>
        <a:solidFill>
          <a:schemeClr val="tx2">
            <a:lumMod val="60000"/>
            <a:lumOff val="40000"/>
          </a:schemeClr>
        </a:solidFill>
        <a:ln w="9525">
          <a:solidFill>
            <a:schemeClr val="tx1"/>
          </a:solidFill>
        </a:ln>
      </dgm:spPr>
      <dgm:t>
        <a:bodyPr/>
        <a:lstStyle/>
        <a:p>
          <a:pPr algn="ctr"/>
          <a:r>
            <a:rPr lang="es-HN" sz="900">
              <a:latin typeface="Times New Roman" panose="02020603050405020304" pitchFamily="18" charset="0"/>
              <a:cs typeface="Times New Roman" panose="02020603050405020304" pitchFamily="18" charset="0"/>
            </a:rPr>
            <a:t>Instructor De Capacitación</a:t>
          </a:r>
        </a:p>
      </dgm:t>
    </dgm:pt>
    <dgm:pt modelId="{35AAEF51-C4F9-4F07-8FDD-046FA9D6FC24}" type="parTrans" cxnId="{8C9EB863-5C65-40E2-AA41-A86E8A1ABB87}">
      <dgm:prSet/>
      <dgm:spPr/>
      <dgm:t>
        <a:bodyPr/>
        <a:lstStyle/>
        <a:p>
          <a:pPr algn="ctr"/>
          <a:endParaRPr lang="es-HN"/>
        </a:p>
      </dgm:t>
    </dgm:pt>
    <dgm:pt modelId="{29E97004-02EA-406A-9BF9-B1A391429539}" type="sibTrans" cxnId="{8C9EB863-5C65-40E2-AA41-A86E8A1ABB87}">
      <dgm:prSet/>
      <dgm:spPr/>
      <dgm:t>
        <a:bodyPr/>
        <a:lstStyle/>
        <a:p>
          <a:pPr algn="ctr"/>
          <a:endParaRPr lang="es-HN"/>
        </a:p>
      </dgm:t>
    </dgm:pt>
    <dgm:pt modelId="{211BC9B9-68BA-4580-864E-14E99D88CC92}">
      <dgm:prSet custT="1"/>
      <dgm:spPr>
        <a:solidFill>
          <a:schemeClr val="tx2">
            <a:lumMod val="60000"/>
            <a:lumOff val="40000"/>
          </a:schemeClr>
        </a:solidFill>
        <a:ln w="9525">
          <a:solidFill>
            <a:schemeClr val="tx1"/>
          </a:solidFill>
        </a:ln>
      </dgm:spPr>
      <dgm:t>
        <a:bodyPr/>
        <a:lstStyle/>
        <a:p>
          <a:pPr algn="ctr"/>
          <a:r>
            <a:rPr lang="es-HN" sz="900">
              <a:latin typeface="Times New Roman" panose="02020603050405020304" pitchFamily="18" charset="0"/>
              <a:cs typeface="Times New Roman" panose="02020603050405020304" pitchFamily="18" charset="0"/>
            </a:rPr>
            <a:t>Supervisor De Calidad</a:t>
          </a:r>
        </a:p>
      </dgm:t>
    </dgm:pt>
    <dgm:pt modelId="{13BD1CD3-932C-47BC-8054-FC45D489BABC}" type="parTrans" cxnId="{101D7BCC-C36A-4395-A4DC-B1CEB19A85DB}">
      <dgm:prSet/>
      <dgm:spPr/>
      <dgm:t>
        <a:bodyPr/>
        <a:lstStyle/>
        <a:p>
          <a:pPr algn="ctr"/>
          <a:endParaRPr lang="es-HN"/>
        </a:p>
      </dgm:t>
    </dgm:pt>
    <dgm:pt modelId="{AEEAFBEF-AEA8-469F-8B84-784C6C00C5B1}" type="sibTrans" cxnId="{101D7BCC-C36A-4395-A4DC-B1CEB19A85DB}">
      <dgm:prSet/>
      <dgm:spPr/>
      <dgm:t>
        <a:bodyPr/>
        <a:lstStyle/>
        <a:p>
          <a:pPr algn="ctr"/>
          <a:endParaRPr lang="es-HN"/>
        </a:p>
      </dgm:t>
    </dgm:pt>
    <dgm:pt modelId="{0D2BB858-C8BA-4319-8DC1-780AAE4A1FF5}">
      <dgm:prSet phldrT="[Texto]" custT="1"/>
      <dgm:spPr>
        <a:solidFill>
          <a:schemeClr val="tx2">
            <a:lumMod val="60000"/>
            <a:lumOff val="40000"/>
          </a:schemeClr>
        </a:solidFill>
        <a:ln w="9525">
          <a:solidFill>
            <a:schemeClr val="tx1"/>
          </a:solidFill>
        </a:ln>
      </dgm:spPr>
      <dgm:t>
        <a:bodyPr/>
        <a:lstStyle/>
        <a:p>
          <a:pPr algn="ctr"/>
          <a:r>
            <a:rPr lang="es-HN" sz="900">
              <a:latin typeface="Times New Roman" panose="02020603050405020304" pitchFamily="18" charset="0"/>
              <a:cs typeface="Times New Roman" panose="02020603050405020304" pitchFamily="18" charset="0"/>
            </a:rPr>
            <a:t>Instructor De Capacitación</a:t>
          </a:r>
        </a:p>
      </dgm:t>
    </dgm:pt>
    <dgm:pt modelId="{92569324-D0D0-48C0-8E46-6D0D9ADF00E6}" type="parTrans" cxnId="{B7E15688-3964-4CF3-ACCC-E425840FE9CF}">
      <dgm:prSet/>
      <dgm:spPr/>
      <dgm:t>
        <a:bodyPr/>
        <a:lstStyle/>
        <a:p>
          <a:pPr algn="ctr"/>
          <a:endParaRPr lang="es-HN"/>
        </a:p>
      </dgm:t>
    </dgm:pt>
    <dgm:pt modelId="{28BD1EC1-CC90-402D-992C-50CACA720503}" type="sibTrans" cxnId="{B7E15688-3964-4CF3-ACCC-E425840FE9CF}">
      <dgm:prSet/>
      <dgm:spPr/>
      <dgm:t>
        <a:bodyPr/>
        <a:lstStyle/>
        <a:p>
          <a:pPr algn="ctr"/>
          <a:endParaRPr lang="es-HN"/>
        </a:p>
      </dgm:t>
    </dgm:pt>
    <dgm:pt modelId="{A34085CC-471F-4059-A3E5-1B4E73A6C87C}" type="pres">
      <dgm:prSet presAssocID="{2E08AC82-6854-4E5C-93D5-5A1B32811450}" presName="mainComposite" presStyleCnt="0">
        <dgm:presLayoutVars>
          <dgm:chPref val="1"/>
          <dgm:dir/>
          <dgm:animOne val="branch"/>
          <dgm:animLvl val="lvl"/>
          <dgm:resizeHandles val="exact"/>
        </dgm:presLayoutVars>
      </dgm:prSet>
      <dgm:spPr/>
    </dgm:pt>
    <dgm:pt modelId="{6AAEA1FA-9A78-422F-9166-7AB1B7503C49}" type="pres">
      <dgm:prSet presAssocID="{2E08AC82-6854-4E5C-93D5-5A1B32811450}" presName="hierFlow" presStyleCnt="0"/>
      <dgm:spPr/>
    </dgm:pt>
    <dgm:pt modelId="{B29286B1-4D5D-4673-9473-7475918127BF}" type="pres">
      <dgm:prSet presAssocID="{2E08AC82-6854-4E5C-93D5-5A1B32811450}" presName="firstBuf" presStyleCnt="0"/>
      <dgm:spPr/>
    </dgm:pt>
    <dgm:pt modelId="{16A1FE85-CA22-4004-AAB3-73372C572385}" type="pres">
      <dgm:prSet presAssocID="{2E08AC82-6854-4E5C-93D5-5A1B32811450}" presName="hierChild1" presStyleCnt="0">
        <dgm:presLayoutVars>
          <dgm:chPref val="1"/>
          <dgm:animOne val="branch"/>
          <dgm:animLvl val="lvl"/>
        </dgm:presLayoutVars>
      </dgm:prSet>
      <dgm:spPr/>
    </dgm:pt>
    <dgm:pt modelId="{E766AA2D-9BAE-4444-B96B-DD6B23596617}" type="pres">
      <dgm:prSet presAssocID="{5DE6B480-1699-42AD-8292-F66543981B7F}" presName="Name14" presStyleCnt="0"/>
      <dgm:spPr/>
    </dgm:pt>
    <dgm:pt modelId="{01692657-8344-4431-806D-C27D496E0C31}" type="pres">
      <dgm:prSet presAssocID="{5DE6B480-1699-42AD-8292-F66543981B7F}" presName="level1Shape" presStyleLbl="node0" presStyleIdx="0" presStyleCnt="1" custScaleX="238679" custLinFactNeighborX="4018" custLinFactNeighborY="1968">
        <dgm:presLayoutVars>
          <dgm:chPref val="3"/>
        </dgm:presLayoutVars>
      </dgm:prSet>
      <dgm:spPr/>
    </dgm:pt>
    <dgm:pt modelId="{CD2DDE6F-80C5-4481-BBFF-A40728542561}" type="pres">
      <dgm:prSet presAssocID="{5DE6B480-1699-42AD-8292-F66543981B7F}" presName="hierChild2" presStyleCnt="0"/>
      <dgm:spPr/>
    </dgm:pt>
    <dgm:pt modelId="{9E68939B-3504-4428-B328-29F04968342A}" type="pres">
      <dgm:prSet presAssocID="{FECB86D9-05A5-4F15-A8E2-FC84294CB51C}" presName="Name19" presStyleLbl="parChTrans1D2" presStyleIdx="0" presStyleCnt="2"/>
      <dgm:spPr/>
    </dgm:pt>
    <dgm:pt modelId="{C7ACE8A4-023F-49C8-90B0-9D2FBF6DB98D}" type="pres">
      <dgm:prSet presAssocID="{42144C1E-C403-4CCC-9DD1-C6FA4DC41C2F}" presName="Name21" presStyleCnt="0"/>
      <dgm:spPr/>
    </dgm:pt>
    <dgm:pt modelId="{B49CE6C1-7879-4EDA-8F0D-639CFFA4BAA8}" type="pres">
      <dgm:prSet presAssocID="{42144C1E-C403-4CCC-9DD1-C6FA4DC41C2F}" presName="level2Shape" presStyleLbl="node2" presStyleIdx="0" presStyleCnt="2" custScaleX="195584"/>
      <dgm:spPr/>
    </dgm:pt>
    <dgm:pt modelId="{4AC6EF25-B8C4-4D96-ADDF-FDA9C6704713}" type="pres">
      <dgm:prSet presAssocID="{42144C1E-C403-4CCC-9DD1-C6FA4DC41C2F}" presName="hierChild3" presStyleCnt="0"/>
      <dgm:spPr/>
    </dgm:pt>
    <dgm:pt modelId="{AEB78529-CFE9-4D13-8C46-1EBE4DE90DCF}" type="pres">
      <dgm:prSet presAssocID="{D3066231-4C91-4FD1-A67E-57F4E65A45FD}" presName="Name19" presStyleLbl="parChTrans1D3" presStyleIdx="0" presStyleCnt="4"/>
      <dgm:spPr/>
    </dgm:pt>
    <dgm:pt modelId="{8AC1D717-D604-41D9-B7FA-C515F47321EB}" type="pres">
      <dgm:prSet presAssocID="{ECA945CE-54FD-4430-8E71-0393A41244FF}" presName="Name21" presStyleCnt="0"/>
      <dgm:spPr/>
    </dgm:pt>
    <dgm:pt modelId="{2A5E57AE-A743-4A64-A8DD-A85A887676C5}" type="pres">
      <dgm:prSet presAssocID="{ECA945CE-54FD-4430-8E71-0393A41244FF}" presName="level2Shape" presStyleLbl="node3" presStyleIdx="0" presStyleCnt="4" custScaleX="179782" custLinFactNeighborY="10014"/>
      <dgm:spPr/>
    </dgm:pt>
    <dgm:pt modelId="{E1B83605-1A57-4BD9-AE01-B7C9FA2256C5}" type="pres">
      <dgm:prSet presAssocID="{ECA945CE-54FD-4430-8E71-0393A41244FF}" presName="hierChild3" presStyleCnt="0"/>
      <dgm:spPr/>
    </dgm:pt>
    <dgm:pt modelId="{DFBEBFBA-B194-46A9-A23C-FF8955AA6EEA}" type="pres">
      <dgm:prSet presAssocID="{92569324-D0D0-48C0-8E46-6D0D9ADF00E6}" presName="Name19" presStyleLbl="parChTrans1D3" presStyleIdx="1" presStyleCnt="4"/>
      <dgm:spPr/>
    </dgm:pt>
    <dgm:pt modelId="{D3157C7C-334D-4B47-AD5D-5D56E2E1F246}" type="pres">
      <dgm:prSet presAssocID="{0D2BB858-C8BA-4319-8DC1-780AAE4A1FF5}" presName="Name21" presStyleCnt="0"/>
      <dgm:spPr/>
    </dgm:pt>
    <dgm:pt modelId="{AEEC448E-62CB-46A6-8847-E1897DB564E9}" type="pres">
      <dgm:prSet presAssocID="{0D2BB858-C8BA-4319-8DC1-780AAE4A1FF5}" presName="level2Shape" presStyleLbl="node3" presStyleIdx="1" presStyleCnt="4" custScaleX="198958" custLinFactNeighborY="6676"/>
      <dgm:spPr/>
    </dgm:pt>
    <dgm:pt modelId="{885F2930-D1F4-4FA2-9135-DE2CDEA18889}" type="pres">
      <dgm:prSet presAssocID="{0D2BB858-C8BA-4319-8DC1-780AAE4A1FF5}" presName="hierChild3" presStyleCnt="0"/>
      <dgm:spPr/>
    </dgm:pt>
    <dgm:pt modelId="{86E30736-DB4E-47BB-B5B4-68AD25AB6367}" type="pres">
      <dgm:prSet presAssocID="{7B8F0F8D-2239-460E-A5D0-A77720F12265}" presName="Name19" presStyleLbl="parChTrans1D2" presStyleIdx="1" presStyleCnt="2"/>
      <dgm:spPr/>
    </dgm:pt>
    <dgm:pt modelId="{DFD52DEE-C4AC-4091-9D80-60F728BA4527}" type="pres">
      <dgm:prSet presAssocID="{9CF34C7B-0879-49AB-9CC6-6C40179478BC}" presName="Name21" presStyleCnt="0"/>
      <dgm:spPr/>
    </dgm:pt>
    <dgm:pt modelId="{FFB2396D-A36C-4693-999E-DC742561BD45}" type="pres">
      <dgm:prSet presAssocID="{9CF34C7B-0879-49AB-9CC6-6C40179478BC}" presName="level2Shape" presStyleLbl="node2" presStyleIdx="1" presStyleCnt="2" custScaleX="228025"/>
      <dgm:spPr/>
    </dgm:pt>
    <dgm:pt modelId="{B9821509-1A3E-467B-BB8E-8DB316EB8D49}" type="pres">
      <dgm:prSet presAssocID="{9CF34C7B-0879-49AB-9CC6-6C40179478BC}" presName="hierChild3" presStyleCnt="0"/>
      <dgm:spPr/>
    </dgm:pt>
    <dgm:pt modelId="{D04B42E7-1B52-425A-9401-9DD6A0EAFFBB}" type="pres">
      <dgm:prSet presAssocID="{13BD1CD3-932C-47BC-8054-FC45D489BABC}" presName="Name19" presStyleLbl="parChTrans1D3" presStyleIdx="2" presStyleCnt="4"/>
      <dgm:spPr/>
    </dgm:pt>
    <dgm:pt modelId="{18229E13-38D6-4F50-A1BC-7EFF54A9BF45}" type="pres">
      <dgm:prSet presAssocID="{211BC9B9-68BA-4580-864E-14E99D88CC92}" presName="Name21" presStyleCnt="0"/>
      <dgm:spPr/>
    </dgm:pt>
    <dgm:pt modelId="{BA62D112-4DDD-42D0-A9CD-2785C6B30BFE}" type="pres">
      <dgm:prSet presAssocID="{211BC9B9-68BA-4580-864E-14E99D88CC92}" presName="level2Shape" presStyleLbl="node3" presStyleIdx="2" presStyleCnt="4" custScaleX="201611" custLinFactNeighborY="6676"/>
      <dgm:spPr/>
    </dgm:pt>
    <dgm:pt modelId="{1266E1BD-F08E-4C7D-A7E3-05FEF0DD1FBE}" type="pres">
      <dgm:prSet presAssocID="{211BC9B9-68BA-4580-864E-14E99D88CC92}" presName="hierChild3" presStyleCnt="0"/>
      <dgm:spPr/>
    </dgm:pt>
    <dgm:pt modelId="{56C4D9D2-F470-483D-B88B-D532E03C18DF}" type="pres">
      <dgm:prSet presAssocID="{35AAEF51-C4F9-4F07-8FDD-046FA9D6FC24}" presName="Name19" presStyleLbl="parChTrans1D3" presStyleIdx="3" presStyleCnt="4"/>
      <dgm:spPr/>
    </dgm:pt>
    <dgm:pt modelId="{3371E3FE-4928-4726-88CA-1E034F8D151F}" type="pres">
      <dgm:prSet presAssocID="{4BBF5D6A-0756-4E45-9439-D67B4A43719D}" presName="Name21" presStyleCnt="0"/>
      <dgm:spPr/>
    </dgm:pt>
    <dgm:pt modelId="{4EB7F7ED-1AD0-4CBE-889C-F2FBEB8EBBE9}" type="pres">
      <dgm:prSet presAssocID="{4BBF5D6A-0756-4E45-9439-D67B4A43719D}" presName="level2Shape" presStyleLbl="node3" presStyleIdx="3" presStyleCnt="4" custScaleX="223331" custLinFactNeighborY="6676"/>
      <dgm:spPr/>
    </dgm:pt>
    <dgm:pt modelId="{9E793A13-5631-4A5A-9F49-5F91CACCCB96}" type="pres">
      <dgm:prSet presAssocID="{4BBF5D6A-0756-4E45-9439-D67B4A43719D}" presName="hierChild3" presStyleCnt="0"/>
      <dgm:spPr/>
    </dgm:pt>
    <dgm:pt modelId="{1948434B-7385-4FEA-AD06-5B9523DC9184}" type="pres">
      <dgm:prSet presAssocID="{2E08AC82-6854-4E5C-93D5-5A1B32811450}" presName="bgShapesFlow" presStyleCnt="0"/>
      <dgm:spPr/>
    </dgm:pt>
    <dgm:pt modelId="{6B629636-D86B-4C29-B69A-1D5320158693}" type="pres">
      <dgm:prSet presAssocID="{0FBBAF73-C718-46D6-B597-533654AA9A5E}" presName="rectComp" presStyleCnt="0"/>
      <dgm:spPr/>
    </dgm:pt>
    <dgm:pt modelId="{0EFD90C9-CB96-4583-8119-7A5BCCCB1A0F}" type="pres">
      <dgm:prSet presAssocID="{0FBBAF73-C718-46D6-B597-533654AA9A5E}" presName="bgRect" presStyleLbl="bgShp" presStyleIdx="0" presStyleCnt="3" custScaleX="99403" custScaleY="115051" custLinFactNeighborX="100" custLinFactNeighborY="3844"/>
      <dgm:spPr/>
    </dgm:pt>
    <dgm:pt modelId="{1960B1D5-6B37-4688-80AA-C92873A1E817}" type="pres">
      <dgm:prSet presAssocID="{0FBBAF73-C718-46D6-B597-533654AA9A5E}" presName="bgRectTx" presStyleLbl="bgShp" presStyleIdx="0" presStyleCnt="3">
        <dgm:presLayoutVars>
          <dgm:bulletEnabled val="1"/>
        </dgm:presLayoutVars>
      </dgm:prSet>
      <dgm:spPr/>
    </dgm:pt>
    <dgm:pt modelId="{03BC9C33-8181-4865-BF63-7EB9804CB2F5}" type="pres">
      <dgm:prSet presAssocID="{0FBBAF73-C718-46D6-B597-533654AA9A5E}" presName="spComp" presStyleCnt="0"/>
      <dgm:spPr/>
    </dgm:pt>
    <dgm:pt modelId="{9E680C09-D4C0-4D14-B209-3A626A421B7C}" type="pres">
      <dgm:prSet presAssocID="{0FBBAF73-C718-46D6-B597-533654AA9A5E}" presName="vSp" presStyleCnt="0"/>
      <dgm:spPr/>
    </dgm:pt>
    <dgm:pt modelId="{D2742159-8A15-4582-BC01-46DFAEDB804B}" type="pres">
      <dgm:prSet presAssocID="{5A9BD843-ECE5-487F-80D6-4EC76BC7689B}" presName="rectComp" presStyleCnt="0"/>
      <dgm:spPr/>
    </dgm:pt>
    <dgm:pt modelId="{34444787-5D7A-403E-A653-184E7C494043}" type="pres">
      <dgm:prSet presAssocID="{5A9BD843-ECE5-487F-80D6-4EC76BC7689B}" presName="bgRect" presStyleLbl="bgShp" presStyleIdx="1" presStyleCnt="3" custScaleX="99801"/>
      <dgm:spPr/>
    </dgm:pt>
    <dgm:pt modelId="{61AF4831-D04D-4B27-8FA2-A58388160D96}" type="pres">
      <dgm:prSet presAssocID="{5A9BD843-ECE5-487F-80D6-4EC76BC7689B}" presName="bgRectTx" presStyleLbl="bgShp" presStyleIdx="1" presStyleCnt="3">
        <dgm:presLayoutVars>
          <dgm:bulletEnabled val="1"/>
        </dgm:presLayoutVars>
      </dgm:prSet>
      <dgm:spPr/>
    </dgm:pt>
    <dgm:pt modelId="{7691D0F1-0D61-416D-8FE2-CEDD2ABAE26C}" type="pres">
      <dgm:prSet presAssocID="{5A9BD843-ECE5-487F-80D6-4EC76BC7689B}" presName="spComp" presStyleCnt="0"/>
      <dgm:spPr/>
    </dgm:pt>
    <dgm:pt modelId="{E9538F3B-FF9F-48FC-BFDF-A3ABFCBC00BC}" type="pres">
      <dgm:prSet presAssocID="{5A9BD843-ECE5-487F-80D6-4EC76BC7689B}" presName="vSp" presStyleCnt="0"/>
      <dgm:spPr/>
    </dgm:pt>
    <dgm:pt modelId="{3E50C2C4-C1D4-4BCC-8D65-D301AE5D8D1B}" type="pres">
      <dgm:prSet presAssocID="{6E10CC75-8102-4A05-AEA4-ABB732308DA4}" presName="rectComp" presStyleCnt="0"/>
      <dgm:spPr/>
    </dgm:pt>
    <dgm:pt modelId="{1AB67904-5C3E-40F0-8297-273DDD08D50C}" type="pres">
      <dgm:prSet presAssocID="{6E10CC75-8102-4A05-AEA4-ABB732308DA4}" presName="bgRect" presStyleLbl="bgShp" presStyleIdx="2" presStyleCnt="3" custLinFactNeighborY="2782"/>
      <dgm:spPr/>
    </dgm:pt>
    <dgm:pt modelId="{6FB91125-B578-46BE-B229-9EFE578B3096}" type="pres">
      <dgm:prSet presAssocID="{6E10CC75-8102-4A05-AEA4-ABB732308DA4}" presName="bgRectTx" presStyleLbl="bgShp" presStyleIdx="2" presStyleCnt="3">
        <dgm:presLayoutVars>
          <dgm:bulletEnabled val="1"/>
        </dgm:presLayoutVars>
      </dgm:prSet>
      <dgm:spPr/>
    </dgm:pt>
  </dgm:ptLst>
  <dgm:cxnLst>
    <dgm:cxn modelId="{698C1F02-6019-406B-BE66-A62305F28EDC}" type="presOf" srcId="{5DE6B480-1699-42AD-8292-F66543981B7F}" destId="{01692657-8344-4431-806D-C27D496E0C31}" srcOrd="0" destOrd="0" presId="urn:microsoft.com/office/officeart/2005/8/layout/hierarchy6"/>
    <dgm:cxn modelId="{3482A403-0C19-4F96-B441-89B5B669F924}" type="presOf" srcId="{0FBBAF73-C718-46D6-B597-533654AA9A5E}" destId="{0EFD90C9-CB96-4583-8119-7A5BCCCB1A0F}" srcOrd="0" destOrd="0" presId="urn:microsoft.com/office/officeart/2005/8/layout/hierarchy6"/>
    <dgm:cxn modelId="{D4707605-DABE-4BCA-8BED-E1BB8B90D332}" type="presOf" srcId="{92569324-D0D0-48C0-8E46-6D0D9ADF00E6}" destId="{DFBEBFBA-B194-46A9-A23C-FF8955AA6EEA}" srcOrd="0" destOrd="0" presId="urn:microsoft.com/office/officeart/2005/8/layout/hierarchy6"/>
    <dgm:cxn modelId="{72C50C11-B8D7-4F55-8B47-3A6CEFA78BD4}" type="presOf" srcId="{FECB86D9-05A5-4F15-A8E2-FC84294CB51C}" destId="{9E68939B-3504-4428-B328-29F04968342A}" srcOrd="0" destOrd="0" presId="urn:microsoft.com/office/officeart/2005/8/layout/hierarchy6"/>
    <dgm:cxn modelId="{4D2EF015-E31A-4182-8849-4CF9570D5292}" type="presOf" srcId="{0D2BB858-C8BA-4319-8DC1-780AAE4A1FF5}" destId="{AEEC448E-62CB-46A6-8847-E1897DB564E9}" srcOrd="0" destOrd="0" presId="urn:microsoft.com/office/officeart/2005/8/layout/hierarchy6"/>
    <dgm:cxn modelId="{ABEEC816-CE1A-48F0-9802-A34972B095ED}" type="presOf" srcId="{4BBF5D6A-0756-4E45-9439-D67B4A43719D}" destId="{4EB7F7ED-1AD0-4CBE-889C-F2FBEB8EBBE9}" srcOrd="0" destOrd="0" presId="urn:microsoft.com/office/officeart/2005/8/layout/hierarchy6"/>
    <dgm:cxn modelId="{F3133F19-1415-4264-9A72-4AA7E7951E0C}" srcId="{2E08AC82-6854-4E5C-93D5-5A1B32811450}" destId="{0FBBAF73-C718-46D6-B597-533654AA9A5E}" srcOrd="1" destOrd="0" parTransId="{A8D36055-B9CF-4CEA-AC13-9F422481A2AD}" sibTransId="{DCECDE06-BB5F-44F0-8AFB-FB584266EAA1}"/>
    <dgm:cxn modelId="{228B8C2F-BF50-4962-BE4C-D72EE3DFA4F0}" type="presOf" srcId="{0FBBAF73-C718-46D6-B597-533654AA9A5E}" destId="{1960B1D5-6B37-4688-80AA-C92873A1E817}" srcOrd="1" destOrd="0" presId="urn:microsoft.com/office/officeart/2005/8/layout/hierarchy6"/>
    <dgm:cxn modelId="{804B7C32-6728-4571-8B15-09BA2024B58D}" srcId="{2E08AC82-6854-4E5C-93D5-5A1B32811450}" destId="{6E10CC75-8102-4A05-AEA4-ABB732308DA4}" srcOrd="3" destOrd="0" parTransId="{95785924-AF77-4DBB-906C-EA2CFEE4B00A}" sibTransId="{709E9E65-6B0D-441A-B0E5-106771EF84E0}"/>
    <dgm:cxn modelId="{4BB99F36-E3A3-46BF-B380-6EDD04EF8F76}" type="presOf" srcId="{6E10CC75-8102-4A05-AEA4-ABB732308DA4}" destId="{6FB91125-B578-46BE-B229-9EFE578B3096}" srcOrd="1" destOrd="0" presId="urn:microsoft.com/office/officeart/2005/8/layout/hierarchy6"/>
    <dgm:cxn modelId="{2929A63E-90B1-4931-8842-3645583B1316}" type="presOf" srcId="{D3066231-4C91-4FD1-A67E-57F4E65A45FD}" destId="{AEB78529-CFE9-4D13-8C46-1EBE4DE90DCF}" srcOrd="0" destOrd="0" presId="urn:microsoft.com/office/officeart/2005/8/layout/hierarchy6"/>
    <dgm:cxn modelId="{0EB5795F-9099-4174-9814-8E054EC4939A}" srcId="{5DE6B480-1699-42AD-8292-F66543981B7F}" destId="{9CF34C7B-0879-49AB-9CC6-6C40179478BC}" srcOrd="1" destOrd="0" parTransId="{7B8F0F8D-2239-460E-A5D0-A77720F12265}" sibTransId="{8C2E9A57-FA56-44DA-9FBB-11D191CEECFF}"/>
    <dgm:cxn modelId="{3F5F6060-99BD-4BEE-83CB-233752B8316E}" type="presOf" srcId="{7B8F0F8D-2239-460E-A5D0-A77720F12265}" destId="{86E30736-DB4E-47BB-B5B4-68AD25AB6367}" srcOrd="0" destOrd="0" presId="urn:microsoft.com/office/officeart/2005/8/layout/hierarchy6"/>
    <dgm:cxn modelId="{DB0B6A60-878C-47DC-8668-68A3DDAF1C64}" type="presOf" srcId="{6E10CC75-8102-4A05-AEA4-ABB732308DA4}" destId="{1AB67904-5C3E-40F0-8297-273DDD08D50C}" srcOrd="0" destOrd="0" presId="urn:microsoft.com/office/officeart/2005/8/layout/hierarchy6"/>
    <dgm:cxn modelId="{8C9EB863-5C65-40E2-AA41-A86E8A1ABB87}" srcId="{9CF34C7B-0879-49AB-9CC6-6C40179478BC}" destId="{4BBF5D6A-0756-4E45-9439-D67B4A43719D}" srcOrd="1" destOrd="0" parTransId="{35AAEF51-C4F9-4F07-8FDD-046FA9D6FC24}" sibTransId="{29E97004-02EA-406A-9BF9-B1A391429539}"/>
    <dgm:cxn modelId="{FFC03B68-8ABA-4CBE-8691-BE0B37F21FF8}" type="presOf" srcId="{5A9BD843-ECE5-487F-80D6-4EC76BC7689B}" destId="{61AF4831-D04D-4B27-8FA2-A58388160D96}" srcOrd="1" destOrd="0" presId="urn:microsoft.com/office/officeart/2005/8/layout/hierarchy6"/>
    <dgm:cxn modelId="{6BB65B6C-18D9-40F0-A109-09413015E784}" type="presOf" srcId="{35AAEF51-C4F9-4F07-8FDD-046FA9D6FC24}" destId="{56C4D9D2-F470-483D-B88B-D532E03C18DF}" srcOrd="0" destOrd="0" presId="urn:microsoft.com/office/officeart/2005/8/layout/hierarchy6"/>
    <dgm:cxn modelId="{DC140574-FA75-4D70-B6FB-C0FB955AEE95}" srcId="{5DE6B480-1699-42AD-8292-F66543981B7F}" destId="{42144C1E-C403-4CCC-9DD1-C6FA4DC41C2F}" srcOrd="0" destOrd="0" parTransId="{FECB86D9-05A5-4F15-A8E2-FC84294CB51C}" sibTransId="{29E2D354-CF85-4BDC-811F-AD2F33E4BEC3}"/>
    <dgm:cxn modelId="{FE482256-2518-4DC8-A8AB-79C915E7FD63}" type="presOf" srcId="{5A9BD843-ECE5-487F-80D6-4EC76BC7689B}" destId="{34444787-5D7A-403E-A653-184E7C494043}" srcOrd="0" destOrd="0" presId="urn:microsoft.com/office/officeart/2005/8/layout/hierarchy6"/>
    <dgm:cxn modelId="{69A36F7A-3FBD-4C0B-8005-0B238F647E14}" type="presOf" srcId="{2E08AC82-6854-4E5C-93D5-5A1B32811450}" destId="{A34085CC-471F-4059-A3E5-1B4E73A6C87C}" srcOrd="0" destOrd="0" presId="urn:microsoft.com/office/officeart/2005/8/layout/hierarchy6"/>
    <dgm:cxn modelId="{77307B7D-EFA8-48D7-9149-866E2474AC6C}" srcId="{42144C1E-C403-4CCC-9DD1-C6FA4DC41C2F}" destId="{ECA945CE-54FD-4430-8E71-0393A41244FF}" srcOrd="0" destOrd="0" parTransId="{D3066231-4C91-4FD1-A67E-57F4E65A45FD}" sibTransId="{CD882C82-2AF1-49E1-877B-534F3BEAED68}"/>
    <dgm:cxn modelId="{9D99A281-F22E-4CF9-9C4B-707F6C62A9E2}" type="presOf" srcId="{ECA945CE-54FD-4430-8E71-0393A41244FF}" destId="{2A5E57AE-A743-4A64-A8DD-A85A887676C5}" srcOrd="0" destOrd="0" presId="urn:microsoft.com/office/officeart/2005/8/layout/hierarchy6"/>
    <dgm:cxn modelId="{ED414488-7FE7-446F-AD53-3F288905C0A4}" type="presOf" srcId="{13BD1CD3-932C-47BC-8054-FC45D489BABC}" destId="{D04B42E7-1B52-425A-9401-9DD6A0EAFFBB}" srcOrd="0" destOrd="0" presId="urn:microsoft.com/office/officeart/2005/8/layout/hierarchy6"/>
    <dgm:cxn modelId="{B7E15688-3964-4CF3-ACCC-E425840FE9CF}" srcId="{42144C1E-C403-4CCC-9DD1-C6FA4DC41C2F}" destId="{0D2BB858-C8BA-4319-8DC1-780AAE4A1FF5}" srcOrd="1" destOrd="0" parTransId="{92569324-D0D0-48C0-8E46-6D0D9ADF00E6}" sibTransId="{28BD1EC1-CC90-402D-992C-50CACA720503}"/>
    <dgm:cxn modelId="{24EAC8A6-1467-42F8-89FA-8B359EF08A5A}" srcId="{2E08AC82-6854-4E5C-93D5-5A1B32811450}" destId="{5DE6B480-1699-42AD-8292-F66543981B7F}" srcOrd="0" destOrd="0" parTransId="{4A84BF68-C934-44BF-8C4D-4D34D3329B38}" sibTransId="{E8A2F3B9-4286-4E5B-B215-0C776550C984}"/>
    <dgm:cxn modelId="{CE0AE1AC-C5F4-4426-AADA-5DEEE6565344}" type="presOf" srcId="{9CF34C7B-0879-49AB-9CC6-6C40179478BC}" destId="{FFB2396D-A36C-4693-999E-DC742561BD45}" srcOrd="0" destOrd="0" presId="urn:microsoft.com/office/officeart/2005/8/layout/hierarchy6"/>
    <dgm:cxn modelId="{B12721B1-DCBB-4E1D-970D-FAA6424B9893}" srcId="{2E08AC82-6854-4E5C-93D5-5A1B32811450}" destId="{5A9BD843-ECE5-487F-80D6-4EC76BC7689B}" srcOrd="2" destOrd="0" parTransId="{D344633D-5D88-4F99-8D3E-B80382C1DB13}" sibTransId="{8EF71866-EF13-414A-B697-673290D05103}"/>
    <dgm:cxn modelId="{101D7BCC-C36A-4395-A4DC-B1CEB19A85DB}" srcId="{9CF34C7B-0879-49AB-9CC6-6C40179478BC}" destId="{211BC9B9-68BA-4580-864E-14E99D88CC92}" srcOrd="0" destOrd="0" parTransId="{13BD1CD3-932C-47BC-8054-FC45D489BABC}" sibTransId="{AEEAFBEF-AEA8-469F-8B84-784C6C00C5B1}"/>
    <dgm:cxn modelId="{712133E3-05AD-4C34-B82E-0BBCA38BB6DE}" type="presOf" srcId="{42144C1E-C403-4CCC-9DD1-C6FA4DC41C2F}" destId="{B49CE6C1-7879-4EDA-8F0D-639CFFA4BAA8}" srcOrd="0" destOrd="0" presId="urn:microsoft.com/office/officeart/2005/8/layout/hierarchy6"/>
    <dgm:cxn modelId="{97DF78E5-F9CA-4A71-AAB2-B76EC9510CA4}" type="presOf" srcId="{211BC9B9-68BA-4580-864E-14E99D88CC92}" destId="{BA62D112-4DDD-42D0-A9CD-2785C6B30BFE}" srcOrd="0" destOrd="0" presId="urn:microsoft.com/office/officeart/2005/8/layout/hierarchy6"/>
    <dgm:cxn modelId="{568B9674-4B42-4368-BB22-71BA1712BBF9}" type="presParOf" srcId="{A34085CC-471F-4059-A3E5-1B4E73A6C87C}" destId="{6AAEA1FA-9A78-422F-9166-7AB1B7503C49}" srcOrd="0" destOrd="0" presId="urn:microsoft.com/office/officeart/2005/8/layout/hierarchy6"/>
    <dgm:cxn modelId="{D12C15A6-6C7A-4C74-AA68-5B3F15C11EF3}" type="presParOf" srcId="{6AAEA1FA-9A78-422F-9166-7AB1B7503C49}" destId="{B29286B1-4D5D-4673-9473-7475918127BF}" srcOrd="0" destOrd="0" presId="urn:microsoft.com/office/officeart/2005/8/layout/hierarchy6"/>
    <dgm:cxn modelId="{744828D1-747D-493C-99BE-2093A345EF66}" type="presParOf" srcId="{6AAEA1FA-9A78-422F-9166-7AB1B7503C49}" destId="{16A1FE85-CA22-4004-AAB3-73372C572385}" srcOrd="1" destOrd="0" presId="urn:microsoft.com/office/officeart/2005/8/layout/hierarchy6"/>
    <dgm:cxn modelId="{CCDBB03A-2A23-446B-8733-2E71EC2C55F6}" type="presParOf" srcId="{16A1FE85-CA22-4004-AAB3-73372C572385}" destId="{E766AA2D-9BAE-4444-B96B-DD6B23596617}" srcOrd="0" destOrd="0" presId="urn:microsoft.com/office/officeart/2005/8/layout/hierarchy6"/>
    <dgm:cxn modelId="{B21443BA-A6E0-4F72-9369-1E68AC9151B2}" type="presParOf" srcId="{E766AA2D-9BAE-4444-B96B-DD6B23596617}" destId="{01692657-8344-4431-806D-C27D496E0C31}" srcOrd="0" destOrd="0" presId="urn:microsoft.com/office/officeart/2005/8/layout/hierarchy6"/>
    <dgm:cxn modelId="{B386DEF1-7DC2-4193-820C-97566EB72523}" type="presParOf" srcId="{E766AA2D-9BAE-4444-B96B-DD6B23596617}" destId="{CD2DDE6F-80C5-4481-BBFF-A40728542561}" srcOrd="1" destOrd="0" presId="urn:microsoft.com/office/officeart/2005/8/layout/hierarchy6"/>
    <dgm:cxn modelId="{23E68A07-89FA-4C5C-BE48-8C6E83510FAB}" type="presParOf" srcId="{CD2DDE6F-80C5-4481-BBFF-A40728542561}" destId="{9E68939B-3504-4428-B328-29F04968342A}" srcOrd="0" destOrd="0" presId="urn:microsoft.com/office/officeart/2005/8/layout/hierarchy6"/>
    <dgm:cxn modelId="{3E7ABAB6-85C1-4717-AEEF-EE9751537768}" type="presParOf" srcId="{CD2DDE6F-80C5-4481-BBFF-A40728542561}" destId="{C7ACE8A4-023F-49C8-90B0-9D2FBF6DB98D}" srcOrd="1" destOrd="0" presId="urn:microsoft.com/office/officeart/2005/8/layout/hierarchy6"/>
    <dgm:cxn modelId="{D5ADA33C-32FF-4371-AE37-73642F3784EA}" type="presParOf" srcId="{C7ACE8A4-023F-49C8-90B0-9D2FBF6DB98D}" destId="{B49CE6C1-7879-4EDA-8F0D-639CFFA4BAA8}" srcOrd="0" destOrd="0" presId="urn:microsoft.com/office/officeart/2005/8/layout/hierarchy6"/>
    <dgm:cxn modelId="{A8F1CDE3-8859-4589-8D1B-C9ED6B7AF1B4}" type="presParOf" srcId="{C7ACE8A4-023F-49C8-90B0-9D2FBF6DB98D}" destId="{4AC6EF25-B8C4-4D96-ADDF-FDA9C6704713}" srcOrd="1" destOrd="0" presId="urn:microsoft.com/office/officeart/2005/8/layout/hierarchy6"/>
    <dgm:cxn modelId="{B0DD0E5D-388D-43F0-A6E8-84E5A036E944}" type="presParOf" srcId="{4AC6EF25-B8C4-4D96-ADDF-FDA9C6704713}" destId="{AEB78529-CFE9-4D13-8C46-1EBE4DE90DCF}" srcOrd="0" destOrd="0" presId="urn:microsoft.com/office/officeart/2005/8/layout/hierarchy6"/>
    <dgm:cxn modelId="{CC1E4327-2904-495D-9400-24F3D246CE95}" type="presParOf" srcId="{4AC6EF25-B8C4-4D96-ADDF-FDA9C6704713}" destId="{8AC1D717-D604-41D9-B7FA-C515F47321EB}" srcOrd="1" destOrd="0" presId="urn:microsoft.com/office/officeart/2005/8/layout/hierarchy6"/>
    <dgm:cxn modelId="{D30ABC91-AB01-4C21-B1DB-A9B9E29C521A}" type="presParOf" srcId="{8AC1D717-D604-41D9-B7FA-C515F47321EB}" destId="{2A5E57AE-A743-4A64-A8DD-A85A887676C5}" srcOrd="0" destOrd="0" presId="urn:microsoft.com/office/officeart/2005/8/layout/hierarchy6"/>
    <dgm:cxn modelId="{4F2299A8-A26C-4907-8299-7A4CDA03EB4A}" type="presParOf" srcId="{8AC1D717-D604-41D9-B7FA-C515F47321EB}" destId="{E1B83605-1A57-4BD9-AE01-B7C9FA2256C5}" srcOrd="1" destOrd="0" presId="urn:microsoft.com/office/officeart/2005/8/layout/hierarchy6"/>
    <dgm:cxn modelId="{5324F80E-4810-4E7A-867C-99F7B872BBA9}" type="presParOf" srcId="{4AC6EF25-B8C4-4D96-ADDF-FDA9C6704713}" destId="{DFBEBFBA-B194-46A9-A23C-FF8955AA6EEA}" srcOrd="2" destOrd="0" presId="urn:microsoft.com/office/officeart/2005/8/layout/hierarchy6"/>
    <dgm:cxn modelId="{B5B6DC67-88E2-4B1E-B210-18D83B175F4F}" type="presParOf" srcId="{4AC6EF25-B8C4-4D96-ADDF-FDA9C6704713}" destId="{D3157C7C-334D-4B47-AD5D-5D56E2E1F246}" srcOrd="3" destOrd="0" presId="urn:microsoft.com/office/officeart/2005/8/layout/hierarchy6"/>
    <dgm:cxn modelId="{53355A28-906C-4FCA-97BE-59A3752E5CD6}" type="presParOf" srcId="{D3157C7C-334D-4B47-AD5D-5D56E2E1F246}" destId="{AEEC448E-62CB-46A6-8847-E1897DB564E9}" srcOrd="0" destOrd="0" presId="urn:microsoft.com/office/officeart/2005/8/layout/hierarchy6"/>
    <dgm:cxn modelId="{B8218ECC-7BED-4965-88DB-FC22B7EF3901}" type="presParOf" srcId="{D3157C7C-334D-4B47-AD5D-5D56E2E1F246}" destId="{885F2930-D1F4-4FA2-9135-DE2CDEA18889}" srcOrd="1" destOrd="0" presId="urn:microsoft.com/office/officeart/2005/8/layout/hierarchy6"/>
    <dgm:cxn modelId="{6C9C9218-C921-48D0-9DA6-DCC3029EDD0F}" type="presParOf" srcId="{CD2DDE6F-80C5-4481-BBFF-A40728542561}" destId="{86E30736-DB4E-47BB-B5B4-68AD25AB6367}" srcOrd="2" destOrd="0" presId="urn:microsoft.com/office/officeart/2005/8/layout/hierarchy6"/>
    <dgm:cxn modelId="{7E69D0F6-4357-4CB2-9328-EA137E5F7019}" type="presParOf" srcId="{CD2DDE6F-80C5-4481-BBFF-A40728542561}" destId="{DFD52DEE-C4AC-4091-9D80-60F728BA4527}" srcOrd="3" destOrd="0" presId="urn:microsoft.com/office/officeart/2005/8/layout/hierarchy6"/>
    <dgm:cxn modelId="{18C09582-A3D5-48F6-B4B3-D6EAB4A17CDF}" type="presParOf" srcId="{DFD52DEE-C4AC-4091-9D80-60F728BA4527}" destId="{FFB2396D-A36C-4693-999E-DC742561BD45}" srcOrd="0" destOrd="0" presId="urn:microsoft.com/office/officeart/2005/8/layout/hierarchy6"/>
    <dgm:cxn modelId="{A7F82215-16C4-4B36-8E12-ED37BF4B9797}" type="presParOf" srcId="{DFD52DEE-C4AC-4091-9D80-60F728BA4527}" destId="{B9821509-1A3E-467B-BB8E-8DB316EB8D49}" srcOrd="1" destOrd="0" presId="urn:microsoft.com/office/officeart/2005/8/layout/hierarchy6"/>
    <dgm:cxn modelId="{D9EEFBF4-B32B-42A7-AE54-089FADCF21F0}" type="presParOf" srcId="{B9821509-1A3E-467B-BB8E-8DB316EB8D49}" destId="{D04B42E7-1B52-425A-9401-9DD6A0EAFFBB}" srcOrd="0" destOrd="0" presId="urn:microsoft.com/office/officeart/2005/8/layout/hierarchy6"/>
    <dgm:cxn modelId="{4942C978-2132-4743-93EA-A4D217F51352}" type="presParOf" srcId="{B9821509-1A3E-467B-BB8E-8DB316EB8D49}" destId="{18229E13-38D6-4F50-A1BC-7EFF54A9BF45}" srcOrd="1" destOrd="0" presId="urn:microsoft.com/office/officeart/2005/8/layout/hierarchy6"/>
    <dgm:cxn modelId="{E69C0E9C-6B1D-4370-BD12-9D5F5BAFA417}" type="presParOf" srcId="{18229E13-38D6-4F50-A1BC-7EFF54A9BF45}" destId="{BA62D112-4DDD-42D0-A9CD-2785C6B30BFE}" srcOrd="0" destOrd="0" presId="urn:microsoft.com/office/officeart/2005/8/layout/hierarchy6"/>
    <dgm:cxn modelId="{51FA9D74-07A1-4FE7-A9D7-01055F1E2753}" type="presParOf" srcId="{18229E13-38D6-4F50-A1BC-7EFF54A9BF45}" destId="{1266E1BD-F08E-4C7D-A7E3-05FEF0DD1FBE}" srcOrd="1" destOrd="0" presId="urn:microsoft.com/office/officeart/2005/8/layout/hierarchy6"/>
    <dgm:cxn modelId="{B84051DA-A29B-44D0-88BA-6370EBD37379}" type="presParOf" srcId="{B9821509-1A3E-467B-BB8E-8DB316EB8D49}" destId="{56C4D9D2-F470-483D-B88B-D532E03C18DF}" srcOrd="2" destOrd="0" presId="urn:microsoft.com/office/officeart/2005/8/layout/hierarchy6"/>
    <dgm:cxn modelId="{E56900B2-2585-4E00-85EA-3473E09C5634}" type="presParOf" srcId="{B9821509-1A3E-467B-BB8E-8DB316EB8D49}" destId="{3371E3FE-4928-4726-88CA-1E034F8D151F}" srcOrd="3" destOrd="0" presId="urn:microsoft.com/office/officeart/2005/8/layout/hierarchy6"/>
    <dgm:cxn modelId="{B5CFC4FE-6EF5-4208-93B3-69A6EF5644DC}" type="presParOf" srcId="{3371E3FE-4928-4726-88CA-1E034F8D151F}" destId="{4EB7F7ED-1AD0-4CBE-889C-F2FBEB8EBBE9}" srcOrd="0" destOrd="0" presId="urn:microsoft.com/office/officeart/2005/8/layout/hierarchy6"/>
    <dgm:cxn modelId="{C6719F2E-88E3-462E-AD10-63F5BABFCCF4}" type="presParOf" srcId="{3371E3FE-4928-4726-88CA-1E034F8D151F}" destId="{9E793A13-5631-4A5A-9F49-5F91CACCCB96}" srcOrd="1" destOrd="0" presId="urn:microsoft.com/office/officeart/2005/8/layout/hierarchy6"/>
    <dgm:cxn modelId="{EBE6F21B-1E4A-47C9-8960-2E3BA4090891}" type="presParOf" srcId="{A34085CC-471F-4059-A3E5-1B4E73A6C87C}" destId="{1948434B-7385-4FEA-AD06-5B9523DC9184}" srcOrd="1" destOrd="0" presId="urn:microsoft.com/office/officeart/2005/8/layout/hierarchy6"/>
    <dgm:cxn modelId="{8D8F4B00-3E4C-4DCC-BB9A-A8EAC2A89C18}" type="presParOf" srcId="{1948434B-7385-4FEA-AD06-5B9523DC9184}" destId="{6B629636-D86B-4C29-B69A-1D5320158693}" srcOrd="0" destOrd="0" presId="urn:microsoft.com/office/officeart/2005/8/layout/hierarchy6"/>
    <dgm:cxn modelId="{07C86D39-5094-44EB-A165-6B681B1E0F7C}" type="presParOf" srcId="{6B629636-D86B-4C29-B69A-1D5320158693}" destId="{0EFD90C9-CB96-4583-8119-7A5BCCCB1A0F}" srcOrd="0" destOrd="0" presId="urn:microsoft.com/office/officeart/2005/8/layout/hierarchy6"/>
    <dgm:cxn modelId="{D051CD48-DAE2-4E5A-AC1D-25ED5034AD44}" type="presParOf" srcId="{6B629636-D86B-4C29-B69A-1D5320158693}" destId="{1960B1D5-6B37-4688-80AA-C92873A1E817}" srcOrd="1" destOrd="0" presId="urn:microsoft.com/office/officeart/2005/8/layout/hierarchy6"/>
    <dgm:cxn modelId="{833470B0-A02E-4E5B-A4A4-09E94B3C3A26}" type="presParOf" srcId="{1948434B-7385-4FEA-AD06-5B9523DC9184}" destId="{03BC9C33-8181-4865-BF63-7EB9804CB2F5}" srcOrd="1" destOrd="0" presId="urn:microsoft.com/office/officeart/2005/8/layout/hierarchy6"/>
    <dgm:cxn modelId="{6DDF2BCB-157C-4273-A687-F10D9D8FBF51}" type="presParOf" srcId="{03BC9C33-8181-4865-BF63-7EB9804CB2F5}" destId="{9E680C09-D4C0-4D14-B209-3A626A421B7C}" srcOrd="0" destOrd="0" presId="urn:microsoft.com/office/officeart/2005/8/layout/hierarchy6"/>
    <dgm:cxn modelId="{2813D77F-3563-453B-8316-783874A3EE75}" type="presParOf" srcId="{1948434B-7385-4FEA-AD06-5B9523DC9184}" destId="{D2742159-8A15-4582-BC01-46DFAEDB804B}" srcOrd="2" destOrd="0" presId="urn:microsoft.com/office/officeart/2005/8/layout/hierarchy6"/>
    <dgm:cxn modelId="{EF41C98D-8082-42A5-B3CB-CB2F855E0421}" type="presParOf" srcId="{D2742159-8A15-4582-BC01-46DFAEDB804B}" destId="{34444787-5D7A-403E-A653-184E7C494043}" srcOrd="0" destOrd="0" presId="urn:microsoft.com/office/officeart/2005/8/layout/hierarchy6"/>
    <dgm:cxn modelId="{FBDA465F-5F9B-4C56-BB1B-E2D436C87C9B}" type="presParOf" srcId="{D2742159-8A15-4582-BC01-46DFAEDB804B}" destId="{61AF4831-D04D-4B27-8FA2-A58388160D96}" srcOrd="1" destOrd="0" presId="urn:microsoft.com/office/officeart/2005/8/layout/hierarchy6"/>
    <dgm:cxn modelId="{9B35BB8F-15D2-4B0A-AC3D-8206827B38E1}" type="presParOf" srcId="{1948434B-7385-4FEA-AD06-5B9523DC9184}" destId="{7691D0F1-0D61-416D-8FE2-CEDD2ABAE26C}" srcOrd="3" destOrd="0" presId="urn:microsoft.com/office/officeart/2005/8/layout/hierarchy6"/>
    <dgm:cxn modelId="{8703AB05-BC86-486A-87A8-72F9FB8431EB}" type="presParOf" srcId="{7691D0F1-0D61-416D-8FE2-CEDD2ABAE26C}" destId="{E9538F3B-FF9F-48FC-BFDF-A3ABFCBC00BC}" srcOrd="0" destOrd="0" presId="urn:microsoft.com/office/officeart/2005/8/layout/hierarchy6"/>
    <dgm:cxn modelId="{E3CB42D0-CB8F-4AC6-892A-3BB2638E23AB}" type="presParOf" srcId="{1948434B-7385-4FEA-AD06-5B9523DC9184}" destId="{3E50C2C4-C1D4-4BCC-8D65-D301AE5D8D1B}" srcOrd="4" destOrd="0" presId="urn:microsoft.com/office/officeart/2005/8/layout/hierarchy6"/>
    <dgm:cxn modelId="{4ECEBADA-C508-4256-B71E-2FD0468EDA82}" type="presParOf" srcId="{3E50C2C4-C1D4-4BCC-8D65-D301AE5D8D1B}" destId="{1AB67904-5C3E-40F0-8297-273DDD08D50C}" srcOrd="0" destOrd="0" presId="urn:microsoft.com/office/officeart/2005/8/layout/hierarchy6"/>
    <dgm:cxn modelId="{E142191F-33B7-4BB9-BD0C-9D2582EC2515}" type="presParOf" srcId="{3E50C2C4-C1D4-4BCC-8D65-D301AE5D8D1B}" destId="{6FB91125-B578-46BE-B229-9EFE578B3096}" srcOrd="1" destOrd="0" presId="urn:microsoft.com/office/officeart/2005/8/layout/hierarchy6"/>
  </dgm:cxnLst>
  <dgm:bg/>
  <dgm:whole/>
  <dgm:extLst>
    <a:ext uri="http://schemas.microsoft.com/office/drawing/2008/diagram">
      <dsp:dataModelExt xmlns:dsp="http://schemas.microsoft.com/office/drawing/2008/diagram" relId="rId45"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2E08AC82-6854-4E5C-93D5-5A1B32811450}" type="doc">
      <dgm:prSet loTypeId="urn:microsoft.com/office/officeart/2005/8/layout/hierarchy6" loCatId="hierarchy" qsTypeId="urn:microsoft.com/office/officeart/2005/8/quickstyle/simple1" qsCatId="simple" csTypeId="urn:microsoft.com/office/officeart/2005/8/colors/accent1_2" csCatId="accent1" phldr="1"/>
      <dgm:spPr/>
      <dgm:t>
        <a:bodyPr/>
        <a:lstStyle/>
        <a:p>
          <a:endParaRPr lang="es-HN"/>
        </a:p>
      </dgm:t>
    </dgm:pt>
    <dgm:pt modelId="{5DE6B480-1699-42AD-8292-F66543981B7F}">
      <dgm:prSet phldrT="[Texto]" custT="1"/>
      <dgm:spPr/>
      <dgm:t>
        <a:bodyPr/>
        <a:lstStyle/>
        <a:p>
          <a:r>
            <a:rPr lang="es-HN" sz="1000">
              <a:latin typeface="Times New Roman" panose="02020603050405020304" pitchFamily="18" charset="0"/>
              <a:cs typeface="Times New Roman" panose="02020603050405020304" pitchFamily="18" charset="0"/>
            </a:rPr>
            <a:t>Gerente de Calidad</a:t>
          </a:r>
        </a:p>
      </dgm:t>
    </dgm:pt>
    <dgm:pt modelId="{4A84BF68-C934-44BF-8C4D-4D34D3329B38}" type="parTrans" cxnId="{24EAC8A6-1467-42F8-89FA-8B359EF08A5A}">
      <dgm:prSet/>
      <dgm:spPr/>
      <dgm:t>
        <a:bodyPr/>
        <a:lstStyle/>
        <a:p>
          <a:endParaRPr lang="es-HN" sz="1000">
            <a:latin typeface="Times New Roman" panose="02020603050405020304" pitchFamily="18" charset="0"/>
            <a:cs typeface="Times New Roman" panose="02020603050405020304" pitchFamily="18" charset="0"/>
          </a:endParaRPr>
        </a:p>
      </dgm:t>
    </dgm:pt>
    <dgm:pt modelId="{E8A2F3B9-4286-4E5B-B215-0C776550C984}" type="sibTrans" cxnId="{24EAC8A6-1467-42F8-89FA-8B359EF08A5A}">
      <dgm:prSet/>
      <dgm:spPr/>
      <dgm:t>
        <a:bodyPr/>
        <a:lstStyle/>
        <a:p>
          <a:endParaRPr lang="es-HN" sz="1000">
            <a:latin typeface="Times New Roman" panose="02020603050405020304" pitchFamily="18" charset="0"/>
            <a:cs typeface="Times New Roman" panose="02020603050405020304" pitchFamily="18" charset="0"/>
          </a:endParaRPr>
        </a:p>
      </dgm:t>
    </dgm:pt>
    <dgm:pt modelId="{42144C1E-C403-4CCC-9DD1-C6FA4DC41C2F}">
      <dgm:prSet phldrT="[Texto]" custT="1"/>
      <dgm:spPr/>
      <dgm:t>
        <a:bodyPr/>
        <a:lstStyle/>
        <a:p>
          <a:r>
            <a:rPr lang="es-HN" sz="1000">
              <a:latin typeface="Times New Roman" panose="02020603050405020304" pitchFamily="18" charset="0"/>
              <a:cs typeface="Times New Roman" panose="02020603050405020304" pitchFamily="18" charset="0"/>
            </a:rPr>
            <a:t>Coordinador de Calidad</a:t>
          </a:r>
        </a:p>
      </dgm:t>
    </dgm:pt>
    <dgm:pt modelId="{FECB86D9-05A5-4F15-A8E2-FC84294CB51C}" type="parTrans" cxnId="{DC140574-FA75-4D70-B6FB-C0FB955AEE95}">
      <dgm:prSet/>
      <dgm:spPr/>
      <dgm:t>
        <a:bodyPr/>
        <a:lstStyle/>
        <a:p>
          <a:endParaRPr lang="es-HN" sz="1000">
            <a:latin typeface="Times New Roman" panose="02020603050405020304" pitchFamily="18" charset="0"/>
            <a:cs typeface="Times New Roman" panose="02020603050405020304" pitchFamily="18" charset="0"/>
          </a:endParaRPr>
        </a:p>
      </dgm:t>
    </dgm:pt>
    <dgm:pt modelId="{29E2D354-CF85-4BDC-811F-AD2F33E4BEC3}" type="sibTrans" cxnId="{DC140574-FA75-4D70-B6FB-C0FB955AEE95}">
      <dgm:prSet/>
      <dgm:spPr/>
      <dgm:t>
        <a:bodyPr/>
        <a:lstStyle/>
        <a:p>
          <a:endParaRPr lang="es-HN" sz="1000">
            <a:latin typeface="Times New Roman" panose="02020603050405020304" pitchFamily="18" charset="0"/>
            <a:cs typeface="Times New Roman" panose="02020603050405020304" pitchFamily="18" charset="0"/>
          </a:endParaRPr>
        </a:p>
      </dgm:t>
    </dgm:pt>
    <dgm:pt modelId="{0FBBAF73-C718-46D6-B597-533654AA9A5E}">
      <dgm:prSet phldrT="[Texto]" custT="1"/>
      <dgm:spPr/>
      <dgm:t>
        <a:bodyPr/>
        <a:lstStyle/>
        <a:p>
          <a:r>
            <a:rPr lang="es-HN" sz="1000">
              <a:latin typeface="Times New Roman" panose="02020603050405020304" pitchFamily="18" charset="0"/>
              <a:cs typeface="Times New Roman" panose="02020603050405020304" pitchFamily="18" charset="0"/>
            </a:rPr>
            <a:t>Nivel directivo</a:t>
          </a:r>
        </a:p>
      </dgm:t>
    </dgm:pt>
    <dgm:pt modelId="{A8D36055-B9CF-4CEA-AC13-9F422481A2AD}" type="parTrans" cxnId="{F3133F19-1415-4264-9A72-4AA7E7951E0C}">
      <dgm:prSet/>
      <dgm:spPr/>
      <dgm:t>
        <a:bodyPr/>
        <a:lstStyle/>
        <a:p>
          <a:endParaRPr lang="es-HN" sz="1000">
            <a:latin typeface="Times New Roman" panose="02020603050405020304" pitchFamily="18" charset="0"/>
            <a:cs typeface="Times New Roman" panose="02020603050405020304" pitchFamily="18" charset="0"/>
          </a:endParaRPr>
        </a:p>
      </dgm:t>
    </dgm:pt>
    <dgm:pt modelId="{DCECDE06-BB5F-44F0-8AFB-FB584266EAA1}" type="sibTrans" cxnId="{F3133F19-1415-4264-9A72-4AA7E7951E0C}">
      <dgm:prSet/>
      <dgm:spPr/>
      <dgm:t>
        <a:bodyPr/>
        <a:lstStyle/>
        <a:p>
          <a:endParaRPr lang="es-HN" sz="1000">
            <a:latin typeface="Times New Roman" panose="02020603050405020304" pitchFamily="18" charset="0"/>
            <a:cs typeface="Times New Roman" panose="02020603050405020304" pitchFamily="18" charset="0"/>
          </a:endParaRPr>
        </a:p>
      </dgm:t>
    </dgm:pt>
    <dgm:pt modelId="{5A9BD843-ECE5-487F-80D6-4EC76BC7689B}">
      <dgm:prSet phldrT="[Texto]" custT="1"/>
      <dgm:spPr/>
      <dgm:t>
        <a:bodyPr/>
        <a:lstStyle/>
        <a:p>
          <a:r>
            <a:rPr lang="es-HN" sz="1000">
              <a:latin typeface="Times New Roman" panose="02020603050405020304" pitchFamily="18" charset="0"/>
              <a:cs typeface="Times New Roman" panose="02020603050405020304" pitchFamily="18" charset="0"/>
            </a:rPr>
            <a:t>Nivel táctico</a:t>
          </a:r>
        </a:p>
      </dgm:t>
    </dgm:pt>
    <dgm:pt modelId="{D344633D-5D88-4F99-8D3E-B80382C1DB13}" type="parTrans" cxnId="{B12721B1-DCBB-4E1D-970D-FAA6424B9893}">
      <dgm:prSet/>
      <dgm:spPr/>
      <dgm:t>
        <a:bodyPr/>
        <a:lstStyle/>
        <a:p>
          <a:endParaRPr lang="es-HN" sz="1000">
            <a:latin typeface="Times New Roman" panose="02020603050405020304" pitchFamily="18" charset="0"/>
            <a:cs typeface="Times New Roman" panose="02020603050405020304" pitchFamily="18" charset="0"/>
          </a:endParaRPr>
        </a:p>
      </dgm:t>
    </dgm:pt>
    <dgm:pt modelId="{8EF71866-EF13-414A-B697-673290D05103}" type="sibTrans" cxnId="{B12721B1-DCBB-4E1D-970D-FAA6424B9893}">
      <dgm:prSet/>
      <dgm:spPr/>
      <dgm:t>
        <a:bodyPr/>
        <a:lstStyle/>
        <a:p>
          <a:endParaRPr lang="es-HN" sz="1000">
            <a:latin typeface="Times New Roman" panose="02020603050405020304" pitchFamily="18" charset="0"/>
            <a:cs typeface="Times New Roman" panose="02020603050405020304" pitchFamily="18" charset="0"/>
          </a:endParaRPr>
        </a:p>
      </dgm:t>
    </dgm:pt>
    <dgm:pt modelId="{6E10CC75-8102-4A05-AEA4-ABB732308DA4}">
      <dgm:prSet phldrT="[Texto]" custT="1"/>
      <dgm:spPr/>
      <dgm:t>
        <a:bodyPr/>
        <a:lstStyle/>
        <a:p>
          <a:r>
            <a:rPr lang="es-HN" sz="1000">
              <a:latin typeface="Times New Roman" panose="02020603050405020304" pitchFamily="18" charset="0"/>
              <a:cs typeface="Times New Roman" panose="02020603050405020304" pitchFamily="18" charset="0"/>
            </a:rPr>
            <a:t>Nivel operativo</a:t>
          </a:r>
        </a:p>
      </dgm:t>
    </dgm:pt>
    <dgm:pt modelId="{95785924-AF77-4DBB-906C-EA2CFEE4B00A}" type="parTrans" cxnId="{804B7C32-6728-4571-8B15-09BA2024B58D}">
      <dgm:prSet/>
      <dgm:spPr/>
      <dgm:t>
        <a:bodyPr/>
        <a:lstStyle/>
        <a:p>
          <a:endParaRPr lang="es-HN" sz="1000">
            <a:latin typeface="Times New Roman" panose="02020603050405020304" pitchFamily="18" charset="0"/>
            <a:cs typeface="Times New Roman" panose="02020603050405020304" pitchFamily="18" charset="0"/>
          </a:endParaRPr>
        </a:p>
      </dgm:t>
    </dgm:pt>
    <dgm:pt modelId="{709E9E65-6B0D-441A-B0E5-106771EF84E0}" type="sibTrans" cxnId="{804B7C32-6728-4571-8B15-09BA2024B58D}">
      <dgm:prSet/>
      <dgm:spPr/>
      <dgm:t>
        <a:bodyPr/>
        <a:lstStyle/>
        <a:p>
          <a:endParaRPr lang="es-HN" sz="1000">
            <a:latin typeface="Times New Roman" panose="02020603050405020304" pitchFamily="18" charset="0"/>
            <a:cs typeface="Times New Roman" panose="02020603050405020304" pitchFamily="18" charset="0"/>
          </a:endParaRPr>
        </a:p>
      </dgm:t>
    </dgm:pt>
    <dgm:pt modelId="{ECA945CE-54FD-4430-8E71-0393A41244FF}">
      <dgm:prSet phldrT="[Texto]" custT="1"/>
      <dgm:spPr/>
      <dgm:t>
        <a:bodyPr/>
        <a:lstStyle/>
        <a:p>
          <a:r>
            <a:rPr lang="es-HN" sz="1000">
              <a:latin typeface="Times New Roman" panose="02020603050405020304" pitchFamily="18" charset="0"/>
              <a:cs typeface="Times New Roman" panose="02020603050405020304" pitchFamily="18" charset="0"/>
            </a:rPr>
            <a:t>Supervisor de calidad </a:t>
          </a:r>
        </a:p>
      </dgm:t>
    </dgm:pt>
    <dgm:pt modelId="{CD882C82-2AF1-49E1-877B-534F3BEAED68}" type="sibTrans" cxnId="{77307B7D-EFA8-48D7-9149-866E2474AC6C}">
      <dgm:prSet/>
      <dgm:spPr/>
      <dgm:t>
        <a:bodyPr/>
        <a:lstStyle/>
        <a:p>
          <a:endParaRPr lang="es-HN" sz="1000">
            <a:latin typeface="Times New Roman" panose="02020603050405020304" pitchFamily="18" charset="0"/>
            <a:cs typeface="Times New Roman" panose="02020603050405020304" pitchFamily="18" charset="0"/>
          </a:endParaRPr>
        </a:p>
      </dgm:t>
    </dgm:pt>
    <dgm:pt modelId="{D3066231-4C91-4FD1-A67E-57F4E65A45FD}" type="parTrans" cxnId="{77307B7D-EFA8-48D7-9149-866E2474AC6C}">
      <dgm:prSet/>
      <dgm:spPr/>
      <dgm:t>
        <a:bodyPr/>
        <a:lstStyle/>
        <a:p>
          <a:endParaRPr lang="es-HN" sz="1000">
            <a:latin typeface="Times New Roman" panose="02020603050405020304" pitchFamily="18" charset="0"/>
            <a:cs typeface="Times New Roman" panose="02020603050405020304" pitchFamily="18" charset="0"/>
          </a:endParaRPr>
        </a:p>
      </dgm:t>
    </dgm:pt>
    <dgm:pt modelId="{9CF34C7B-0879-49AB-9CC6-6C40179478BC}">
      <dgm:prSet custT="1"/>
      <dgm:spPr/>
      <dgm:t>
        <a:bodyPr/>
        <a:lstStyle/>
        <a:p>
          <a:r>
            <a:rPr lang="es-HN" sz="1000">
              <a:latin typeface="Times New Roman" panose="02020603050405020304" pitchFamily="18" charset="0"/>
              <a:cs typeface="Times New Roman" panose="02020603050405020304" pitchFamily="18" charset="0"/>
            </a:rPr>
            <a:t>Coordinador de Calidad</a:t>
          </a:r>
        </a:p>
      </dgm:t>
    </dgm:pt>
    <dgm:pt modelId="{7B8F0F8D-2239-460E-A5D0-A77720F12265}" type="parTrans" cxnId="{0EB5795F-9099-4174-9814-8E054EC4939A}">
      <dgm:prSet/>
      <dgm:spPr/>
      <dgm:t>
        <a:bodyPr/>
        <a:lstStyle/>
        <a:p>
          <a:endParaRPr lang="es-HN" sz="1000">
            <a:latin typeface="Times New Roman" panose="02020603050405020304" pitchFamily="18" charset="0"/>
            <a:cs typeface="Times New Roman" panose="02020603050405020304" pitchFamily="18" charset="0"/>
          </a:endParaRPr>
        </a:p>
      </dgm:t>
    </dgm:pt>
    <dgm:pt modelId="{8C2E9A57-FA56-44DA-9FBB-11D191CEECFF}" type="sibTrans" cxnId="{0EB5795F-9099-4174-9814-8E054EC4939A}">
      <dgm:prSet/>
      <dgm:spPr/>
      <dgm:t>
        <a:bodyPr/>
        <a:lstStyle/>
        <a:p>
          <a:endParaRPr lang="es-HN" sz="1000">
            <a:latin typeface="Times New Roman" panose="02020603050405020304" pitchFamily="18" charset="0"/>
            <a:cs typeface="Times New Roman" panose="02020603050405020304" pitchFamily="18" charset="0"/>
          </a:endParaRPr>
        </a:p>
      </dgm:t>
    </dgm:pt>
    <dgm:pt modelId="{4BBF5D6A-0756-4E45-9439-D67B4A43719D}">
      <dgm:prSet custT="1"/>
      <dgm:spPr/>
      <dgm:t>
        <a:bodyPr/>
        <a:lstStyle/>
        <a:p>
          <a:r>
            <a:rPr lang="es-HN" sz="1000">
              <a:latin typeface="Times New Roman" panose="02020603050405020304" pitchFamily="18" charset="0"/>
              <a:cs typeface="Times New Roman" panose="02020603050405020304" pitchFamily="18" charset="0"/>
            </a:rPr>
            <a:t>Instructor de capacitación</a:t>
          </a:r>
        </a:p>
      </dgm:t>
    </dgm:pt>
    <dgm:pt modelId="{35AAEF51-C4F9-4F07-8FDD-046FA9D6FC24}" type="parTrans" cxnId="{8C9EB863-5C65-40E2-AA41-A86E8A1ABB87}">
      <dgm:prSet/>
      <dgm:spPr/>
      <dgm:t>
        <a:bodyPr/>
        <a:lstStyle/>
        <a:p>
          <a:endParaRPr lang="es-HN" sz="1000">
            <a:latin typeface="Times New Roman" panose="02020603050405020304" pitchFamily="18" charset="0"/>
            <a:cs typeface="Times New Roman" panose="02020603050405020304" pitchFamily="18" charset="0"/>
          </a:endParaRPr>
        </a:p>
      </dgm:t>
    </dgm:pt>
    <dgm:pt modelId="{29E97004-02EA-406A-9BF9-B1A391429539}" type="sibTrans" cxnId="{8C9EB863-5C65-40E2-AA41-A86E8A1ABB87}">
      <dgm:prSet/>
      <dgm:spPr/>
      <dgm:t>
        <a:bodyPr/>
        <a:lstStyle/>
        <a:p>
          <a:endParaRPr lang="es-HN" sz="1000">
            <a:latin typeface="Times New Roman" panose="02020603050405020304" pitchFamily="18" charset="0"/>
            <a:cs typeface="Times New Roman" panose="02020603050405020304" pitchFamily="18" charset="0"/>
          </a:endParaRPr>
        </a:p>
      </dgm:t>
    </dgm:pt>
    <dgm:pt modelId="{211BC9B9-68BA-4580-864E-14E99D88CC92}">
      <dgm:prSet custT="1"/>
      <dgm:spPr/>
      <dgm:t>
        <a:bodyPr/>
        <a:lstStyle/>
        <a:p>
          <a:r>
            <a:rPr lang="es-HN" sz="1000">
              <a:latin typeface="Times New Roman" panose="02020603050405020304" pitchFamily="18" charset="0"/>
              <a:cs typeface="Times New Roman" panose="02020603050405020304" pitchFamily="18" charset="0"/>
            </a:rPr>
            <a:t>Supervisor de calidad</a:t>
          </a:r>
        </a:p>
      </dgm:t>
    </dgm:pt>
    <dgm:pt modelId="{13BD1CD3-932C-47BC-8054-FC45D489BABC}" type="parTrans" cxnId="{101D7BCC-C36A-4395-A4DC-B1CEB19A85DB}">
      <dgm:prSet/>
      <dgm:spPr/>
      <dgm:t>
        <a:bodyPr/>
        <a:lstStyle/>
        <a:p>
          <a:endParaRPr lang="es-HN" sz="1000">
            <a:latin typeface="Times New Roman" panose="02020603050405020304" pitchFamily="18" charset="0"/>
            <a:cs typeface="Times New Roman" panose="02020603050405020304" pitchFamily="18" charset="0"/>
          </a:endParaRPr>
        </a:p>
      </dgm:t>
    </dgm:pt>
    <dgm:pt modelId="{AEEAFBEF-AEA8-469F-8B84-784C6C00C5B1}" type="sibTrans" cxnId="{101D7BCC-C36A-4395-A4DC-B1CEB19A85DB}">
      <dgm:prSet/>
      <dgm:spPr/>
      <dgm:t>
        <a:bodyPr/>
        <a:lstStyle/>
        <a:p>
          <a:endParaRPr lang="es-HN" sz="1000">
            <a:latin typeface="Times New Roman" panose="02020603050405020304" pitchFamily="18" charset="0"/>
            <a:cs typeface="Times New Roman" panose="02020603050405020304" pitchFamily="18" charset="0"/>
          </a:endParaRPr>
        </a:p>
      </dgm:t>
    </dgm:pt>
    <dgm:pt modelId="{0D2BB858-C8BA-4319-8DC1-780AAE4A1FF5}">
      <dgm:prSet phldrT="[Texto]" custT="1"/>
      <dgm:spPr/>
      <dgm:t>
        <a:bodyPr/>
        <a:lstStyle/>
        <a:p>
          <a:r>
            <a:rPr lang="es-HN" sz="1000">
              <a:latin typeface="Times New Roman" panose="02020603050405020304" pitchFamily="18" charset="0"/>
              <a:cs typeface="Times New Roman" panose="02020603050405020304" pitchFamily="18" charset="0"/>
            </a:rPr>
            <a:t>Instructor de capacitación</a:t>
          </a:r>
        </a:p>
      </dgm:t>
    </dgm:pt>
    <dgm:pt modelId="{92569324-D0D0-48C0-8E46-6D0D9ADF00E6}" type="parTrans" cxnId="{B7E15688-3964-4CF3-ACCC-E425840FE9CF}">
      <dgm:prSet/>
      <dgm:spPr/>
      <dgm:t>
        <a:bodyPr/>
        <a:lstStyle/>
        <a:p>
          <a:endParaRPr lang="es-HN" sz="1000">
            <a:latin typeface="Times New Roman" panose="02020603050405020304" pitchFamily="18" charset="0"/>
            <a:cs typeface="Times New Roman" panose="02020603050405020304" pitchFamily="18" charset="0"/>
          </a:endParaRPr>
        </a:p>
      </dgm:t>
    </dgm:pt>
    <dgm:pt modelId="{28BD1EC1-CC90-402D-992C-50CACA720503}" type="sibTrans" cxnId="{B7E15688-3964-4CF3-ACCC-E425840FE9CF}">
      <dgm:prSet/>
      <dgm:spPr/>
      <dgm:t>
        <a:bodyPr/>
        <a:lstStyle/>
        <a:p>
          <a:endParaRPr lang="es-HN" sz="1000">
            <a:latin typeface="Times New Roman" panose="02020603050405020304" pitchFamily="18" charset="0"/>
            <a:cs typeface="Times New Roman" panose="02020603050405020304" pitchFamily="18" charset="0"/>
          </a:endParaRPr>
        </a:p>
      </dgm:t>
    </dgm:pt>
    <dgm:pt modelId="{A34085CC-471F-4059-A3E5-1B4E73A6C87C}" type="pres">
      <dgm:prSet presAssocID="{2E08AC82-6854-4E5C-93D5-5A1B32811450}" presName="mainComposite" presStyleCnt="0">
        <dgm:presLayoutVars>
          <dgm:chPref val="1"/>
          <dgm:dir/>
          <dgm:animOne val="branch"/>
          <dgm:animLvl val="lvl"/>
          <dgm:resizeHandles val="exact"/>
        </dgm:presLayoutVars>
      </dgm:prSet>
      <dgm:spPr/>
    </dgm:pt>
    <dgm:pt modelId="{6AAEA1FA-9A78-422F-9166-7AB1B7503C49}" type="pres">
      <dgm:prSet presAssocID="{2E08AC82-6854-4E5C-93D5-5A1B32811450}" presName="hierFlow" presStyleCnt="0"/>
      <dgm:spPr/>
    </dgm:pt>
    <dgm:pt modelId="{B29286B1-4D5D-4673-9473-7475918127BF}" type="pres">
      <dgm:prSet presAssocID="{2E08AC82-6854-4E5C-93D5-5A1B32811450}" presName="firstBuf" presStyleCnt="0"/>
      <dgm:spPr/>
    </dgm:pt>
    <dgm:pt modelId="{16A1FE85-CA22-4004-AAB3-73372C572385}" type="pres">
      <dgm:prSet presAssocID="{2E08AC82-6854-4E5C-93D5-5A1B32811450}" presName="hierChild1" presStyleCnt="0">
        <dgm:presLayoutVars>
          <dgm:chPref val="1"/>
          <dgm:animOne val="branch"/>
          <dgm:animLvl val="lvl"/>
        </dgm:presLayoutVars>
      </dgm:prSet>
      <dgm:spPr/>
    </dgm:pt>
    <dgm:pt modelId="{E766AA2D-9BAE-4444-B96B-DD6B23596617}" type="pres">
      <dgm:prSet presAssocID="{5DE6B480-1699-42AD-8292-F66543981B7F}" presName="Name14" presStyleCnt="0"/>
      <dgm:spPr/>
    </dgm:pt>
    <dgm:pt modelId="{01692657-8344-4431-806D-C27D496E0C31}" type="pres">
      <dgm:prSet presAssocID="{5DE6B480-1699-42AD-8292-F66543981B7F}" presName="level1Shape" presStyleLbl="node0" presStyleIdx="0" presStyleCnt="1" custLinFactNeighborX="1577" custLinFactNeighborY="-97110">
        <dgm:presLayoutVars>
          <dgm:chPref val="3"/>
        </dgm:presLayoutVars>
      </dgm:prSet>
      <dgm:spPr/>
    </dgm:pt>
    <dgm:pt modelId="{CD2DDE6F-80C5-4481-BBFF-A40728542561}" type="pres">
      <dgm:prSet presAssocID="{5DE6B480-1699-42AD-8292-F66543981B7F}" presName="hierChild2" presStyleCnt="0"/>
      <dgm:spPr/>
    </dgm:pt>
    <dgm:pt modelId="{9E68939B-3504-4428-B328-29F04968342A}" type="pres">
      <dgm:prSet presAssocID="{FECB86D9-05A5-4F15-A8E2-FC84294CB51C}" presName="Name19" presStyleLbl="parChTrans1D2" presStyleIdx="0" presStyleCnt="2"/>
      <dgm:spPr/>
    </dgm:pt>
    <dgm:pt modelId="{C7ACE8A4-023F-49C8-90B0-9D2FBF6DB98D}" type="pres">
      <dgm:prSet presAssocID="{42144C1E-C403-4CCC-9DD1-C6FA4DC41C2F}" presName="Name21" presStyleCnt="0"/>
      <dgm:spPr/>
    </dgm:pt>
    <dgm:pt modelId="{B49CE6C1-7879-4EDA-8F0D-639CFFA4BAA8}" type="pres">
      <dgm:prSet presAssocID="{42144C1E-C403-4CCC-9DD1-C6FA4DC41C2F}" presName="level2Shape" presStyleLbl="node2" presStyleIdx="0" presStyleCnt="2"/>
      <dgm:spPr/>
    </dgm:pt>
    <dgm:pt modelId="{4AC6EF25-B8C4-4D96-ADDF-FDA9C6704713}" type="pres">
      <dgm:prSet presAssocID="{42144C1E-C403-4CCC-9DD1-C6FA4DC41C2F}" presName="hierChild3" presStyleCnt="0"/>
      <dgm:spPr/>
    </dgm:pt>
    <dgm:pt modelId="{AEB78529-CFE9-4D13-8C46-1EBE4DE90DCF}" type="pres">
      <dgm:prSet presAssocID="{D3066231-4C91-4FD1-A67E-57F4E65A45FD}" presName="Name19" presStyleLbl="parChTrans1D3" presStyleIdx="0" presStyleCnt="4"/>
      <dgm:spPr/>
    </dgm:pt>
    <dgm:pt modelId="{8AC1D717-D604-41D9-B7FA-C515F47321EB}" type="pres">
      <dgm:prSet presAssocID="{ECA945CE-54FD-4430-8E71-0393A41244FF}" presName="Name21" presStyleCnt="0"/>
      <dgm:spPr/>
    </dgm:pt>
    <dgm:pt modelId="{2A5E57AE-A743-4A64-A8DD-A85A887676C5}" type="pres">
      <dgm:prSet presAssocID="{ECA945CE-54FD-4430-8E71-0393A41244FF}" presName="level2Shape" presStyleLbl="node3" presStyleIdx="0" presStyleCnt="4"/>
      <dgm:spPr/>
    </dgm:pt>
    <dgm:pt modelId="{E1B83605-1A57-4BD9-AE01-B7C9FA2256C5}" type="pres">
      <dgm:prSet presAssocID="{ECA945CE-54FD-4430-8E71-0393A41244FF}" presName="hierChild3" presStyleCnt="0"/>
      <dgm:spPr/>
    </dgm:pt>
    <dgm:pt modelId="{DFBEBFBA-B194-46A9-A23C-FF8955AA6EEA}" type="pres">
      <dgm:prSet presAssocID="{92569324-D0D0-48C0-8E46-6D0D9ADF00E6}" presName="Name19" presStyleLbl="parChTrans1D3" presStyleIdx="1" presStyleCnt="4"/>
      <dgm:spPr/>
    </dgm:pt>
    <dgm:pt modelId="{D3157C7C-334D-4B47-AD5D-5D56E2E1F246}" type="pres">
      <dgm:prSet presAssocID="{0D2BB858-C8BA-4319-8DC1-780AAE4A1FF5}" presName="Name21" presStyleCnt="0"/>
      <dgm:spPr/>
    </dgm:pt>
    <dgm:pt modelId="{AEEC448E-62CB-46A6-8847-E1897DB564E9}" type="pres">
      <dgm:prSet presAssocID="{0D2BB858-C8BA-4319-8DC1-780AAE4A1FF5}" presName="level2Shape" presStyleLbl="node3" presStyleIdx="1" presStyleCnt="4"/>
      <dgm:spPr/>
    </dgm:pt>
    <dgm:pt modelId="{885F2930-D1F4-4FA2-9135-DE2CDEA18889}" type="pres">
      <dgm:prSet presAssocID="{0D2BB858-C8BA-4319-8DC1-780AAE4A1FF5}" presName="hierChild3" presStyleCnt="0"/>
      <dgm:spPr/>
    </dgm:pt>
    <dgm:pt modelId="{86E30736-DB4E-47BB-B5B4-68AD25AB6367}" type="pres">
      <dgm:prSet presAssocID="{7B8F0F8D-2239-460E-A5D0-A77720F12265}" presName="Name19" presStyleLbl="parChTrans1D2" presStyleIdx="1" presStyleCnt="2"/>
      <dgm:spPr/>
    </dgm:pt>
    <dgm:pt modelId="{DFD52DEE-C4AC-4091-9D80-60F728BA4527}" type="pres">
      <dgm:prSet presAssocID="{9CF34C7B-0879-49AB-9CC6-6C40179478BC}" presName="Name21" presStyleCnt="0"/>
      <dgm:spPr/>
    </dgm:pt>
    <dgm:pt modelId="{FFB2396D-A36C-4693-999E-DC742561BD45}" type="pres">
      <dgm:prSet presAssocID="{9CF34C7B-0879-49AB-9CC6-6C40179478BC}" presName="level2Shape" presStyleLbl="node2" presStyleIdx="1" presStyleCnt="2"/>
      <dgm:spPr/>
    </dgm:pt>
    <dgm:pt modelId="{B9821509-1A3E-467B-BB8E-8DB316EB8D49}" type="pres">
      <dgm:prSet presAssocID="{9CF34C7B-0879-49AB-9CC6-6C40179478BC}" presName="hierChild3" presStyleCnt="0"/>
      <dgm:spPr/>
    </dgm:pt>
    <dgm:pt modelId="{D04B42E7-1B52-425A-9401-9DD6A0EAFFBB}" type="pres">
      <dgm:prSet presAssocID="{13BD1CD3-932C-47BC-8054-FC45D489BABC}" presName="Name19" presStyleLbl="parChTrans1D3" presStyleIdx="2" presStyleCnt="4"/>
      <dgm:spPr/>
    </dgm:pt>
    <dgm:pt modelId="{18229E13-38D6-4F50-A1BC-7EFF54A9BF45}" type="pres">
      <dgm:prSet presAssocID="{211BC9B9-68BA-4580-864E-14E99D88CC92}" presName="Name21" presStyleCnt="0"/>
      <dgm:spPr/>
    </dgm:pt>
    <dgm:pt modelId="{BA62D112-4DDD-42D0-A9CD-2785C6B30BFE}" type="pres">
      <dgm:prSet presAssocID="{211BC9B9-68BA-4580-864E-14E99D88CC92}" presName="level2Shape" presStyleLbl="node3" presStyleIdx="2" presStyleCnt="4"/>
      <dgm:spPr/>
    </dgm:pt>
    <dgm:pt modelId="{1266E1BD-F08E-4C7D-A7E3-05FEF0DD1FBE}" type="pres">
      <dgm:prSet presAssocID="{211BC9B9-68BA-4580-864E-14E99D88CC92}" presName="hierChild3" presStyleCnt="0"/>
      <dgm:spPr/>
    </dgm:pt>
    <dgm:pt modelId="{56C4D9D2-F470-483D-B88B-D532E03C18DF}" type="pres">
      <dgm:prSet presAssocID="{35AAEF51-C4F9-4F07-8FDD-046FA9D6FC24}" presName="Name19" presStyleLbl="parChTrans1D3" presStyleIdx="3" presStyleCnt="4"/>
      <dgm:spPr/>
    </dgm:pt>
    <dgm:pt modelId="{3371E3FE-4928-4726-88CA-1E034F8D151F}" type="pres">
      <dgm:prSet presAssocID="{4BBF5D6A-0756-4E45-9439-D67B4A43719D}" presName="Name21" presStyleCnt="0"/>
      <dgm:spPr/>
    </dgm:pt>
    <dgm:pt modelId="{4EB7F7ED-1AD0-4CBE-889C-F2FBEB8EBBE9}" type="pres">
      <dgm:prSet presAssocID="{4BBF5D6A-0756-4E45-9439-D67B4A43719D}" presName="level2Shape" presStyleLbl="node3" presStyleIdx="3" presStyleCnt="4"/>
      <dgm:spPr/>
    </dgm:pt>
    <dgm:pt modelId="{9E793A13-5631-4A5A-9F49-5F91CACCCB96}" type="pres">
      <dgm:prSet presAssocID="{4BBF5D6A-0756-4E45-9439-D67B4A43719D}" presName="hierChild3" presStyleCnt="0"/>
      <dgm:spPr/>
    </dgm:pt>
    <dgm:pt modelId="{1948434B-7385-4FEA-AD06-5B9523DC9184}" type="pres">
      <dgm:prSet presAssocID="{2E08AC82-6854-4E5C-93D5-5A1B32811450}" presName="bgShapesFlow" presStyleCnt="0"/>
      <dgm:spPr/>
    </dgm:pt>
    <dgm:pt modelId="{6B629636-D86B-4C29-B69A-1D5320158693}" type="pres">
      <dgm:prSet presAssocID="{0FBBAF73-C718-46D6-B597-533654AA9A5E}" presName="rectComp" presStyleCnt="0"/>
      <dgm:spPr/>
    </dgm:pt>
    <dgm:pt modelId="{0EFD90C9-CB96-4583-8119-7A5BCCCB1A0F}" type="pres">
      <dgm:prSet presAssocID="{0FBBAF73-C718-46D6-B597-533654AA9A5E}" presName="bgRect" presStyleLbl="bgShp" presStyleIdx="0" presStyleCnt="3" custScaleX="99403" custLinFactNeighborX="100" custLinFactNeighborY="3844"/>
      <dgm:spPr/>
    </dgm:pt>
    <dgm:pt modelId="{1960B1D5-6B37-4688-80AA-C92873A1E817}" type="pres">
      <dgm:prSet presAssocID="{0FBBAF73-C718-46D6-B597-533654AA9A5E}" presName="bgRectTx" presStyleLbl="bgShp" presStyleIdx="0" presStyleCnt="3">
        <dgm:presLayoutVars>
          <dgm:bulletEnabled val="1"/>
        </dgm:presLayoutVars>
      </dgm:prSet>
      <dgm:spPr/>
    </dgm:pt>
    <dgm:pt modelId="{03BC9C33-8181-4865-BF63-7EB9804CB2F5}" type="pres">
      <dgm:prSet presAssocID="{0FBBAF73-C718-46D6-B597-533654AA9A5E}" presName="spComp" presStyleCnt="0"/>
      <dgm:spPr/>
    </dgm:pt>
    <dgm:pt modelId="{9E680C09-D4C0-4D14-B209-3A626A421B7C}" type="pres">
      <dgm:prSet presAssocID="{0FBBAF73-C718-46D6-B597-533654AA9A5E}" presName="vSp" presStyleCnt="0"/>
      <dgm:spPr/>
    </dgm:pt>
    <dgm:pt modelId="{D2742159-8A15-4582-BC01-46DFAEDB804B}" type="pres">
      <dgm:prSet presAssocID="{5A9BD843-ECE5-487F-80D6-4EC76BC7689B}" presName="rectComp" presStyleCnt="0"/>
      <dgm:spPr/>
    </dgm:pt>
    <dgm:pt modelId="{34444787-5D7A-403E-A653-184E7C494043}" type="pres">
      <dgm:prSet presAssocID="{5A9BD843-ECE5-487F-80D6-4EC76BC7689B}" presName="bgRect" presStyleLbl="bgShp" presStyleIdx="1" presStyleCnt="3" custScaleX="99801"/>
      <dgm:spPr/>
    </dgm:pt>
    <dgm:pt modelId="{61AF4831-D04D-4B27-8FA2-A58388160D96}" type="pres">
      <dgm:prSet presAssocID="{5A9BD843-ECE5-487F-80D6-4EC76BC7689B}" presName="bgRectTx" presStyleLbl="bgShp" presStyleIdx="1" presStyleCnt="3">
        <dgm:presLayoutVars>
          <dgm:bulletEnabled val="1"/>
        </dgm:presLayoutVars>
      </dgm:prSet>
      <dgm:spPr/>
    </dgm:pt>
    <dgm:pt modelId="{7691D0F1-0D61-416D-8FE2-CEDD2ABAE26C}" type="pres">
      <dgm:prSet presAssocID="{5A9BD843-ECE5-487F-80D6-4EC76BC7689B}" presName="spComp" presStyleCnt="0"/>
      <dgm:spPr/>
    </dgm:pt>
    <dgm:pt modelId="{E9538F3B-FF9F-48FC-BFDF-A3ABFCBC00BC}" type="pres">
      <dgm:prSet presAssocID="{5A9BD843-ECE5-487F-80D6-4EC76BC7689B}" presName="vSp" presStyleCnt="0"/>
      <dgm:spPr/>
    </dgm:pt>
    <dgm:pt modelId="{3E50C2C4-C1D4-4BCC-8D65-D301AE5D8D1B}" type="pres">
      <dgm:prSet presAssocID="{6E10CC75-8102-4A05-AEA4-ABB732308DA4}" presName="rectComp" presStyleCnt="0"/>
      <dgm:spPr/>
    </dgm:pt>
    <dgm:pt modelId="{1AB67904-5C3E-40F0-8297-273DDD08D50C}" type="pres">
      <dgm:prSet presAssocID="{6E10CC75-8102-4A05-AEA4-ABB732308DA4}" presName="bgRect" presStyleLbl="bgShp" presStyleIdx="2" presStyleCnt="3"/>
      <dgm:spPr/>
    </dgm:pt>
    <dgm:pt modelId="{6FB91125-B578-46BE-B229-9EFE578B3096}" type="pres">
      <dgm:prSet presAssocID="{6E10CC75-8102-4A05-AEA4-ABB732308DA4}" presName="bgRectTx" presStyleLbl="bgShp" presStyleIdx="2" presStyleCnt="3">
        <dgm:presLayoutVars>
          <dgm:bulletEnabled val="1"/>
        </dgm:presLayoutVars>
      </dgm:prSet>
      <dgm:spPr/>
    </dgm:pt>
  </dgm:ptLst>
  <dgm:cxnLst>
    <dgm:cxn modelId="{698C1F02-6019-406B-BE66-A62305F28EDC}" type="presOf" srcId="{5DE6B480-1699-42AD-8292-F66543981B7F}" destId="{01692657-8344-4431-806D-C27D496E0C31}" srcOrd="0" destOrd="0" presId="urn:microsoft.com/office/officeart/2005/8/layout/hierarchy6"/>
    <dgm:cxn modelId="{3482A403-0C19-4F96-B441-89B5B669F924}" type="presOf" srcId="{0FBBAF73-C718-46D6-B597-533654AA9A5E}" destId="{0EFD90C9-CB96-4583-8119-7A5BCCCB1A0F}" srcOrd="0" destOrd="0" presId="urn:microsoft.com/office/officeart/2005/8/layout/hierarchy6"/>
    <dgm:cxn modelId="{D4707605-DABE-4BCA-8BED-E1BB8B90D332}" type="presOf" srcId="{92569324-D0D0-48C0-8E46-6D0D9ADF00E6}" destId="{DFBEBFBA-B194-46A9-A23C-FF8955AA6EEA}" srcOrd="0" destOrd="0" presId="urn:microsoft.com/office/officeart/2005/8/layout/hierarchy6"/>
    <dgm:cxn modelId="{72C50C11-B8D7-4F55-8B47-3A6CEFA78BD4}" type="presOf" srcId="{FECB86D9-05A5-4F15-A8E2-FC84294CB51C}" destId="{9E68939B-3504-4428-B328-29F04968342A}" srcOrd="0" destOrd="0" presId="urn:microsoft.com/office/officeart/2005/8/layout/hierarchy6"/>
    <dgm:cxn modelId="{4D2EF015-E31A-4182-8849-4CF9570D5292}" type="presOf" srcId="{0D2BB858-C8BA-4319-8DC1-780AAE4A1FF5}" destId="{AEEC448E-62CB-46A6-8847-E1897DB564E9}" srcOrd="0" destOrd="0" presId="urn:microsoft.com/office/officeart/2005/8/layout/hierarchy6"/>
    <dgm:cxn modelId="{ABEEC816-CE1A-48F0-9802-A34972B095ED}" type="presOf" srcId="{4BBF5D6A-0756-4E45-9439-D67B4A43719D}" destId="{4EB7F7ED-1AD0-4CBE-889C-F2FBEB8EBBE9}" srcOrd="0" destOrd="0" presId="urn:microsoft.com/office/officeart/2005/8/layout/hierarchy6"/>
    <dgm:cxn modelId="{F3133F19-1415-4264-9A72-4AA7E7951E0C}" srcId="{2E08AC82-6854-4E5C-93D5-5A1B32811450}" destId="{0FBBAF73-C718-46D6-B597-533654AA9A5E}" srcOrd="1" destOrd="0" parTransId="{A8D36055-B9CF-4CEA-AC13-9F422481A2AD}" sibTransId="{DCECDE06-BB5F-44F0-8AFB-FB584266EAA1}"/>
    <dgm:cxn modelId="{228B8C2F-BF50-4962-BE4C-D72EE3DFA4F0}" type="presOf" srcId="{0FBBAF73-C718-46D6-B597-533654AA9A5E}" destId="{1960B1D5-6B37-4688-80AA-C92873A1E817}" srcOrd="1" destOrd="0" presId="urn:microsoft.com/office/officeart/2005/8/layout/hierarchy6"/>
    <dgm:cxn modelId="{804B7C32-6728-4571-8B15-09BA2024B58D}" srcId="{2E08AC82-6854-4E5C-93D5-5A1B32811450}" destId="{6E10CC75-8102-4A05-AEA4-ABB732308DA4}" srcOrd="3" destOrd="0" parTransId="{95785924-AF77-4DBB-906C-EA2CFEE4B00A}" sibTransId="{709E9E65-6B0D-441A-B0E5-106771EF84E0}"/>
    <dgm:cxn modelId="{4BB99F36-E3A3-46BF-B380-6EDD04EF8F76}" type="presOf" srcId="{6E10CC75-8102-4A05-AEA4-ABB732308DA4}" destId="{6FB91125-B578-46BE-B229-9EFE578B3096}" srcOrd="1" destOrd="0" presId="urn:microsoft.com/office/officeart/2005/8/layout/hierarchy6"/>
    <dgm:cxn modelId="{2929A63E-90B1-4931-8842-3645583B1316}" type="presOf" srcId="{D3066231-4C91-4FD1-A67E-57F4E65A45FD}" destId="{AEB78529-CFE9-4D13-8C46-1EBE4DE90DCF}" srcOrd="0" destOrd="0" presId="urn:microsoft.com/office/officeart/2005/8/layout/hierarchy6"/>
    <dgm:cxn modelId="{0EB5795F-9099-4174-9814-8E054EC4939A}" srcId="{5DE6B480-1699-42AD-8292-F66543981B7F}" destId="{9CF34C7B-0879-49AB-9CC6-6C40179478BC}" srcOrd="1" destOrd="0" parTransId="{7B8F0F8D-2239-460E-A5D0-A77720F12265}" sibTransId="{8C2E9A57-FA56-44DA-9FBB-11D191CEECFF}"/>
    <dgm:cxn modelId="{3F5F6060-99BD-4BEE-83CB-233752B8316E}" type="presOf" srcId="{7B8F0F8D-2239-460E-A5D0-A77720F12265}" destId="{86E30736-DB4E-47BB-B5B4-68AD25AB6367}" srcOrd="0" destOrd="0" presId="urn:microsoft.com/office/officeart/2005/8/layout/hierarchy6"/>
    <dgm:cxn modelId="{DB0B6A60-878C-47DC-8668-68A3DDAF1C64}" type="presOf" srcId="{6E10CC75-8102-4A05-AEA4-ABB732308DA4}" destId="{1AB67904-5C3E-40F0-8297-273DDD08D50C}" srcOrd="0" destOrd="0" presId="urn:microsoft.com/office/officeart/2005/8/layout/hierarchy6"/>
    <dgm:cxn modelId="{8C9EB863-5C65-40E2-AA41-A86E8A1ABB87}" srcId="{9CF34C7B-0879-49AB-9CC6-6C40179478BC}" destId="{4BBF5D6A-0756-4E45-9439-D67B4A43719D}" srcOrd="1" destOrd="0" parTransId="{35AAEF51-C4F9-4F07-8FDD-046FA9D6FC24}" sibTransId="{29E97004-02EA-406A-9BF9-B1A391429539}"/>
    <dgm:cxn modelId="{FFC03B68-8ABA-4CBE-8691-BE0B37F21FF8}" type="presOf" srcId="{5A9BD843-ECE5-487F-80D6-4EC76BC7689B}" destId="{61AF4831-D04D-4B27-8FA2-A58388160D96}" srcOrd="1" destOrd="0" presId="urn:microsoft.com/office/officeart/2005/8/layout/hierarchy6"/>
    <dgm:cxn modelId="{6BB65B6C-18D9-40F0-A109-09413015E784}" type="presOf" srcId="{35AAEF51-C4F9-4F07-8FDD-046FA9D6FC24}" destId="{56C4D9D2-F470-483D-B88B-D532E03C18DF}" srcOrd="0" destOrd="0" presId="urn:microsoft.com/office/officeart/2005/8/layout/hierarchy6"/>
    <dgm:cxn modelId="{DC140574-FA75-4D70-B6FB-C0FB955AEE95}" srcId="{5DE6B480-1699-42AD-8292-F66543981B7F}" destId="{42144C1E-C403-4CCC-9DD1-C6FA4DC41C2F}" srcOrd="0" destOrd="0" parTransId="{FECB86D9-05A5-4F15-A8E2-FC84294CB51C}" sibTransId="{29E2D354-CF85-4BDC-811F-AD2F33E4BEC3}"/>
    <dgm:cxn modelId="{FE482256-2518-4DC8-A8AB-79C915E7FD63}" type="presOf" srcId="{5A9BD843-ECE5-487F-80D6-4EC76BC7689B}" destId="{34444787-5D7A-403E-A653-184E7C494043}" srcOrd="0" destOrd="0" presId="urn:microsoft.com/office/officeart/2005/8/layout/hierarchy6"/>
    <dgm:cxn modelId="{69A36F7A-3FBD-4C0B-8005-0B238F647E14}" type="presOf" srcId="{2E08AC82-6854-4E5C-93D5-5A1B32811450}" destId="{A34085CC-471F-4059-A3E5-1B4E73A6C87C}" srcOrd="0" destOrd="0" presId="urn:microsoft.com/office/officeart/2005/8/layout/hierarchy6"/>
    <dgm:cxn modelId="{77307B7D-EFA8-48D7-9149-866E2474AC6C}" srcId="{42144C1E-C403-4CCC-9DD1-C6FA4DC41C2F}" destId="{ECA945CE-54FD-4430-8E71-0393A41244FF}" srcOrd="0" destOrd="0" parTransId="{D3066231-4C91-4FD1-A67E-57F4E65A45FD}" sibTransId="{CD882C82-2AF1-49E1-877B-534F3BEAED68}"/>
    <dgm:cxn modelId="{9D99A281-F22E-4CF9-9C4B-707F6C62A9E2}" type="presOf" srcId="{ECA945CE-54FD-4430-8E71-0393A41244FF}" destId="{2A5E57AE-A743-4A64-A8DD-A85A887676C5}" srcOrd="0" destOrd="0" presId="urn:microsoft.com/office/officeart/2005/8/layout/hierarchy6"/>
    <dgm:cxn modelId="{ED414488-7FE7-446F-AD53-3F288905C0A4}" type="presOf" srcId="{13BD1CD3-932C-47BC-8054-FC45D489BABC}" destId="{D04B42E7-1B52-425A-9401-9DD6A0EAFFBB}" srcOrd="0" destOrd="0" presId="urn:microsoft.com/office/officeart/2005/8/layout/hierarchy6"/>
    <dgm:cxn modelId="{B7E15688-3964-4CF3-ACCC-E425840FE9CF}" srcId="{42144C1E-C403-4CCC-9DD1-C6FA4DC41C2F}" destId="{0D2BB858-C8BA-4319-8DC1-780AAE4A1FF5}" srcOrd="1" destOrd="0" parTransId="{92569324-D0D0-48C0-8E46-6D0D9ADF00E6}" sibTransId="{28BD1EC1-CC90-402D-992C-50CACA720503}"/>
    <dgm:cxn modelId="{24EAC8A6-1467-42F8-89FA-8B359EF08A5A}" srcId="{2E08AC82-6854-4E5C-93D5-5A1B32811450}" destId="{5DE6B480-1699-42AD-8292-F66543981B7F}" srcOrd="0" destOrd="0" parTransId="{4A84BF68-C934-44BF-8C4D-4D34D3329B38}" sibTransId="{E8A2F3B9-4286-4E5B-B215-0C776550C984}"/>
    <dgm:cxn modelId="{CE0AE1AC-C5F4-4426-AADA-5DEEE6565344}" type="presOf" srcId="{9CF34C7B-0879-49AB-9CC6-6C40179478BC}" destId="{FFB2396D-A36C-4693-999E-DC742561BD45}" srcOrd="0" destOrd="0" presId="urn:microsoft.com/office/officeart/2005/8/layout/hierarchy6"/>
    <dgm:cxn modelId="{B12721B1-DCBB-4E1D-970D-FAA6424B9893}" srcId="{2E08AC82-6854-4E5C-93D5-5A1B32811450}" destId="{5A9BD843-ECE5-487F-80D6-4EC76BC7689B}" srcOrd="2" destOrd="0" parTransId="{D344633D-5D88-4F99-8D3E-B80382C1DB13}" sibTransId="{8EF71866-EF13-414A-B697-673290D05103}"/>
    <dgm:cxn modelId="{101D7BCC-C36A-4395-A4DC-B1CEB19A85DB}" srcId="{9CF34C7B-0879-49AB-9CC6-6C40179478BC}" destId="{211BC9B9-68BA-4580-864E-14E99D88CC92}" srcOrd="0" destOrd="0" parTransId="{13BD1CD3-932C-47BC-8054-FC45D489BABC}" sibTransId="{AEEAFBEF-AEA8-469F-8B84-784C6C00C5B1}"/>
    <dgm:cxn modelId="{712133E3-05AD-4C34-B82E-0BBCA38BB6DE}" type="presOf" srcId="{42144C1E-C403-4CCC-9DD1-C6FA4DC41C2F}" destId="{B49CE6C1-7879-4EDA-8F0D-639CFFA4BAA8}" srcOrd="0" destOrd="0" presId="urn:microsoft.com/office/officeart/2005/8/layout/hierarchy6"/>
    <dgm:cxn modelId="{97DF78E5-F9CA-4A71-AAB2-B76EC9510CA4}" type="presOf" srcId="{211BC9B9-68BA-4580-864E-14E99D88CC92}" destId="{BA62D112-4DDD-42D0-A9CD-2785C6B30BFE}" srcOrd="0" destOrd="0" presId="urn:microsoft.com/office/officeart/2005/8/layout/hierarchy6"/>
    <dgm:cxn modelId="{568B9674-4B42-4368-BB22-71BA1712BBF9}" type="presParOf" srcId="{A34085CC-471F-4059-A3E5-1B4E73A6C87C}" destId="{6AAEA1FA-9A78-422F-9166-7AB1B7503C49}" srcOrd="0" destOrd="0" presId="urn:microsoft.com/office/officeart/2005/8/layout/hierarchy6"/>
    <dgm:cxn modelId="{D12C15A6-6C7A-4C74-AA68-5B3F15C11EF3}" type="presParOf" srcId="{6AAEA1FA-9A78-422F-9166-7AB1B7503C49}" destId="{B29286B1-4D5D-4673-9473-7475918127BF}" srcOrd="0" destOrd="0" presId="urn:microsoft.com/office/officeart/2005/8/layout/hierarchy6"/>
    <dgm:cxn modelId="{744828D1-747D-493C-99BE-2093A345EF66}" type="presParOf" srcId="{6AAEA1FA-9A78-422F-9166-7AB1B7503C49}" destId="{16A1FE85-CA22-4004-AAB3-73372C572385}" srcOrd="1" destOrd="0" presId="urn:microsoft.com/office/officeart/2005/8/layout/hierarchy6"/>
    <dgm:cxn modelId="{CCDBB03A-2A23-446B-8733-2E71EC2C55F6}" type="presParOf" srcId="{16A1FE85-CA22-4004-AAB3-73372C572385}" destId="{E766AA2D-9BAE-4444-B96B-DD6B23596617}" srcOrd="0" destOrd="0" presId="urn:microsoft.com/office/officeart/2005/8/layout/hierarchy6"/>
    <dgm:cxn modelId="{B21443BA-A6E0-4F72-9369-1E68AC9151B2}" type="presParOf" srcId="{E766AA2D-9BAE-4444-B96B-DD6B23596617}" destId="{01692657-8344-4431-806D-C27D496E0C31}" srcOrd="0" destOrd="0" presId="urn:microsoft.com/office/officeart/2005/8/layout/hierarchy6"/>
    <dgm:cxn modelId="{B386DEF1-7DC2-4193-820C-97566EB72523}" type="presParOf" srcId="{E766AA2D-9BAE-4444-B96B-DD6B23596617}" destId="{CD2DDE6F-80C5-4481-BBFF-A40728542561}" srcOrd="1" destOrd="0" presId="urn:microsoft.com/office/officeart/2005/8/layout/hierarchy6"/>
    <dgm:cxn modelId="{23E68A07-89FA-4C5C-BE48-8C6E83510FAB}" type="presParOf" srcId="{CD2DDE6F-80C5-4481-BBFF-A40728542561}" destId="{9E68939B-3504-4428-B328-29F04968342A}" srcOrd="0" destOrd="0" presId="urn:microsoft.com/office/officeart/2005/8/layout/hierarchy6"/>
    <dgm:cxn modelId="{3E7ABAB6-85C1-4717-AEEF-EE9751537768}" type="presParOf" srcId="{CD2DDE6F-80C5-4481-BBFF-A40728542561}" destId="{C7ACE8A4-023F-49C8-90B0-9D2FBF6DB98D}" srcOrd="1" destOrd="0" presId="urn:microsoft.com/office/officeart/2005/8/layout/hierarchy6"/>
    <dgm:cxn modelId="{D5ADA33C-32FF-4371-AE37-73642F3784EA}" type="presParOf" srcId="{C7ACE8A4-023F-49C8-90B0-9D2FBF6DB98D}" destId="{B49CE6C1-7879-4EDA-8F0D-639CFFA4BAA8}" srcOrd="0" destOrd="0" presId="urn:microsoft.com/office/officeart/2005/8/layout/hierarchy6"/>
    <dgm:cxn modelId="{A8F1CDE3-8859-4589-8D1B-C9ED6B7AF1B4}" type="presParOf" srcId="{C7ACE8A4-023F-49C8-90B0-9D2FBF6DB98D}" destId="{4AC6EF25-B8C4-4D96-ADDF-FDA9C6704713}" srcOrd="1" destOrd="0" presId="urn:microsoft.com/office/officeart/2005/8/layout/hierarchy6"/>
    <dgm:cxn modelId="{B0DD0E5D-388D-43F0-A6E8-84E5A036E944}" type="presParOf" srcId="{4AC6EF25-B8C4-4D96-ADDF-FDA9C6704713}" destId="{AEB78529-CFE9-4D13-8C46-1EBE4DE90DCF}" srcOrd="0" destOrd="0" presId="urn:microsoft.com/office/officeart/2005/8/layout/hierarchy6"/>
    <dgm:cxn modelId="{CC1E4327-2904-495D-9400-24F3D246CE95}" type="presParOf" srcId="{4AC6EF25-B8C4-4D96-ADDF-FDA9C6704713}" destId="{8AC1D717-D604-41D9-B7FA-C515F47321EB}" srcOrd="1" destOrd="0" presId="urn:microsoft.com/office/officeart/2005/8/layout/hierarchy6"/>
    <dgm:cxn modelId="{D30ABC91-AB01-4C21-B1DB-A9B9E29C521A}" type="presParOf" srcId="{8AC1D717-D604-41D9-B7FA-C515F47321EB}" destId="{2A5E57AE-A743-4A64-A8DD-A85A887676C5}" srcOrd="0" destOrd="0" presId="urn:microsoft.com/office/officeart/2005/8/layout/hierarchy6"/>
    <dgm:cxn modelId="{4F2299A8-A26C-4907-8299-7A4CDA03EB4A}" type="presParOf" srcId="{8AC1D717-D604-41D9-B7FA-C515F47321EB}" destId="{E1B83605-1A57-4BD9-AE01-B7C9FA2256C5}" srcOrd="1" destOrd="0" presId="urn:microsoft.com/office/officeart/2005/8/layout/hierarchy6"/>
    <dgm:cxn modelId="{5324F80E-4810-4E7A-867C-99F7B872BBA9}" type="presParOf" srcId="{4AC6EF25-B8C4-4D96-ADDF-FDA9C6704713}" destId="{DFBEBFBA-B194-46A9-A23C-FF8955AA6EEA}" srcOrd="2" destOrd="0" presId="urn:microsoft.com/office/officeart/2005/8/layout/hierarchy6"/>
    <dgm:cxn modelId="{B5B6DC67-88E2-4B1E-B210-18D83B175F4F}" type="presParOf" srcId="{4AC6EF25-B8C4-4D96-ADDF-FDA9C6704713}" destId="{D3157C7C-334D-4B47-AD5D-5D56E2E1F246}" srcOrd="3" destOrd="0" presId="urn:microsoft.com/office/officeart/2005/8/layout/hierarchy6"/>
    <dgm:cxn modelId="{53355A28-906C-4FCA-97BE-59A3752E5CD6}" type="presParOf" srcId="{D3157C7C-334D-4B47-AD5D-5D56E2E1F246}" destId="{AEEC448E-62CB-46A6-8847-E1897DB564E9}" srcOrd="0" destOrd="0" presId="urn:microsoft.com/office/officeart/2005/8/layout/hierarchy6"/>
    <dgm:cxn modelId="{B8218ECC-7BED-4965-88DB-FC22B7EF3901}" type="presParOf" srcId="{D3157C7C-334D-4B47-AD5D-5D56E2E1F246}" destId="{885F2930-D1F4-4FA2-9135-DE2CDEA18889}" srcOrd="1" destOrd="0" presId="urn:microsoft.com/office/officeart/2005/8/layout/hierarchy6"/>
    <dgm:cxn modelId="{6C9C9218-C921-48D0-9DA6-DCC3029EDD0F}" type="presParOf" srcId="{CD2DDE6F-80C5-4481-BBFF-A40728542561}" destId="{86E30736-DB4E-47BB-B5B4-68AD25AB6367}" srcOrd="2" destOrd="0" presId="urn:microsoft.com/office/officeart/2005/8/layout/hierarchy6"/>
    <dgm:cxn modelId="{7E69D0F6-4357-4CB2-9328-EA137E5F7019}" type="presParOf" srcId="{CD2DDE6F-80C5-4481-BBFF-A40728542561}" destId="{DFD52DEE-C4AC-4091-9D80-60F728BA4527}" srcOrd="3" destOrd="0" presId="urn:microsoft.com/office/officeart/2005/8/layout/hierarchy6"/>
    <dgm:cxn modelId="{18C09582-A3D5-48F6-B4B3-D6EAB4A17CDF}" type="presParOf" srcId="{DFD52DEE-C4AC-4091-9D80-60F728BA4527}" destId="{FFB2396D-A36C-4693-999E-DC742561BD45}" srcOrd="0" destOrd="0" presId="urn:microsoft.com/office/officeart/2005/8/layout/hierarchy6"/>
    <dgm:cxn modelId="{A7F82215-16C4-4B36-8E12-ED37BF4B9797}" type="presParOf" srcId="{DFD52DEE-C4AC-4091-9D80-60F728BA4527}" destId="{B9821509-1A3E-467B-BB8E-8DB316EB8D49}" srcOrd="1" destOrd="0" presId="urn:microsoft.com/office/officeart/2005/8/layout/hierarchy6"/>
    <dgm:cxn modelId="{D9EEFBF4-B32B-42A7-AE54-089FADCF21F0}" type="presParOf" srcId="{B9821509-1A3E-467B-BB8E-8DB316EB8D49}" destId="{D04B42E7-1B52-425A-9401-9DD6A0EAFFBB}" srcOrd="0" destOrd="0" presId="urn:microsoft.com/office/officeart/2005/8/layout/hierarchy6"/>
    <dgm:cxn modelId="{4942C978-2132-4743-93EA-A4D217F51352}" type="presParOf" srcId="{B9821509-1A3E-467B-BB8E-8DB316EB8D49}" destId="{18229E13-38D6-4F50-A1BC-7EFF54A9BF45}" srcOrd="1" destOrd="0" presId="urn:microsoft.com/office/officeart/2005/8/layout/hierarchy6"/>
    <dgm:cxn modelId="{E69C0E9C-6B1D-4370-BD12-9D5F5BAFA417}" type="presParOf" srcId="{18229E13-38D6-4F50-A1BC-7EFF54A9BF45}" destId="{BA62D112-4DDD-42D0-A9CD-2785C6B30BFE}" srcOrd="0" destOrd="0" presId="urn:microsoft.com/office/officeart/2005/8/layout/hierarchy6"/>
    <dgm:cxn modelId="{51FA9D74-07A1-4FE7-A9D7-01055F1E2753}" type="presParOf" srcId="{18229E13-38D6-4F50-A1BC-7EFF54A9BF45}" destId="{1266E1BD-F08E-4C7D-A7E3-05FEF0DD1FBE}" srcOrd="1" destOrd="0" presId="urn:microsoft.com/office/officeart/2005/8/layout/hierarchy6"/>
    <dgm:cxn modelId="{B84051DA-A29B-44D0-88BA-6370EBD37379}" type="presParOf" srcId="{B9821509-1A3E-467B-BB8E-8DB316EB8D49}" destId="{56C4D9D2-F470-483D-B88B-D532E03C18DF}" srcOrd="2" destOrd="0" presId="urn:microsoft.com/office/officeart/2005/8/layout/hierarchy6"/>
    <dgm:cxn modelId="{E56900B2-2585-4E00-85EA-3473E09C5634}" type="presParOf" srcId="{B9821509-1A3E-467B-BB8E-8DB316EB8D49}" destId="{3371E3FE-4928-4726-88CA-1E034F8D151F}" srcOrd="3" destOrd="0" presId="urn:microsoft.com/office/officeart/2005/8/layout/hierarchy6"/>
    <dgm:cxn modelId="{B5CFC4FE-6EF5-4208-93B3-69A6EF5644DC}" type="presParOf" srcId="{3371E3FE-4928-4726-88CA-1E034F8D151F}" destId="{4EB7F7ED-1AD0-4CBE-889C-F2FBEB8EBBE9}" srcOrd="0" destOrd="0" presId="urn:microsoft.com/office/officeart/2005/8/layout/hierarchy6"/>
    <dgm:cxn modelId="{C6719F2E-88E3-462E-AD10-63F5BABFCCF4}" type="presParOf" srcId="{3371E3FE-4928-4726-88CA-1E034F8D151F}" destId="{9E793A13-5631-4A5A-9F49-5F91CACCCB96}" srcOrd="1" destOrd="0" presId="urn:microsoft.com/office/officeart/2005/8/layout/hierarchy6"/>
    <dgm:cxn modelId="{EBE6F21B-1E4A-47C9-8960-2E3BA4090891}" type="presParOf" srcId="{A34085CC-471F-4059-A3E5-1B4E73A6C87C}" destId="{1948434B-7385-4FEA-AD06-5B9523DC9184}" srcOrd="1" destOrd="0" presId="urn:microsoft.com/office/officeart/2005/8/layout/hierarchy6"/>
    <dgm:cxn modelId="{8D8F4B00-3E4C-4DCC-BB9A-A8EAC2A89C18}" type="presParOf" srcId="{1948434B-7385-4FEA-AD06-5B9523DC9184}" destId="{6B629636-D86B-4C29-B69A-1D5320158693}" srcOrd="0" destOrd="0" presId="urn:microsoft.com/office/officeart/2005/8/layout/hierarchy6"/>
    <dgm:cxn modelId="{07C86D39-5094-44EB-A165-6B681B1E0F7C}" type="presParOf" srcId="{6B629636-D86B-4C29-B69A-1D5320158693}" destId="{0EFD90C9-CB96-4583-8119-7A5BCCCB1A0F}" srcOrd="0" destOrd="0" presId="urn:microsoft.com/office/officeart/2005/8/layout/hierarchy6"/>
    <dgm:cxn modelId="{D051CD48-DAE2-4E5A-AC1D-25ED5034AD44}" type="presParOf" srcId="{6B629636-D86B-4C29-B69A-1D5320158693}" destId="{1960B1D5-6B37-4688-80AA-C92873A1E817}" srcOrd="1" destOrd="0" presId="urn:microsoft.com/office/officeart/2005/8/layout/hierarchy6"/>
    <dgm:cxn modelId="{833470B0-A02E-4E5B-A4A4-09E94B3C3A26}" type="presParOf" srcId="{1948434B-7385-4FEA-AD06-5B9523DC9184}" destId="{03BC9C33-8181-4865-BF63-7EB9804CB2F5}" srcOrd="1" destOrd="0" presId="urn:microsoft.com/office/officeart/2005/8/layout/hierarchy6"/>
    <dgm:cxn modelId="{6DDF2BCB-157C-4273-A687-F10D9D8FBF51}" type="presParOf" srcId="{03BC9C33-8181-4865-BF63-7EB9804CB2F5}" destId="{9E680C09-D4C0-4D14-B209-3A626A421B7C}" srcOrd="0" destOrd="0" presId="urn:microsoft.com/office/officeart/2005/8/layout/hierarchy6"/>
    <dgm:cxn modelId="{2813D77F-3563-453B-8316-783874A3EE75}" type="presParOf" srcId="{1948434B-7385-4FEA-AD06-5B9523DC9184}" destId="{D2742159-8A15-4582-BC01-46DFAEDB804B}" srcOrd="2" destOrd="0" presId="urn:microsoft.com/office/officeart/2005/8/layout/hierarchy6"/>
    <dgm:cxn modelId="{EF41C98D-8082-42A5-B3CB-CB2F855E0421}" type="presParOf" srcId="{D2742159-8A15-4582-BC01-46DFAEDB804B}" destId="{34444787-5D7A-403E-A653-184E7C494043}" srcOrd="0" destOrd="0" presId="urn:microsoft.com/office/officeart/2005/8/layout/hierarchy6"/>
    <dgm:cxn modelId="{FBDA465F-5F9B-4C56-BB1B-E2D436C87C9B}" type="presParOf" srcId="{D2742159-8A15-4582-BC01-46DFAEDB804B}" destId="{61AF4831-D04D-4B27-8FA2-A58388160D96}" srcOrd="1" destOrd="0" presId="urn:microsoft.com/office/officeart/2005/8/layout/hierarchy6"/>
    <dgm:cxn modelId="{9B35BB8F-15D2-4B0A-AC3D-8206827B38E1}" type="presParOf" srcId="{1948434B-7385-4FEA-AD06-5B9523DC9184}" destId="{7691D0F1-0D61-416D-8FE2-CEDD2ABAE26C}" srcOrd="3" destOrd="0" presId="urn:microsoft.com/office/officeart/2005/8/layout/hierarchy6"/>
    <dgm:cxn modelId="{8703AB05-BC86-486A-87A8-72F9FB8431EB}" type="presParOf" srcId="{7691D0F1-0D61-416D-8FE2-CEDD2ABAE26C}" destId="{E9538F3B-FF9F-48FC-BFDF-A3ABFCBC00BC}" srcOrd="0" destOrd="0" presId="urn:microsoft.com/office/officeart/2005/8/layout/hierarchy6"/>
    <dgm:cxn modelId="{E3CB42D0-CB8F-4AC6-892A-3BB2638E23AB}" type="presParOf" srcId="{1948434B-7385-4FEA-AD06-5B9523DC9184}" destId="{3E50C2C4-C1D4-4BCC-8D65-D301AE5D8D1B}" srcOrd="4" destOrd="0" presId="urn:microsoft.com/office/officeart/2005/8/layout/hierarchy6"/>
    <dgm:cxn modelId="{4ECEBADA-C508-4256-B71E-2FD0468EDA82}" type="presParOf" srcId="{3E50C2C4-C1D4-4BCC-8D65-D301AE5D8D1B}" destId="{1AB67904-5C3E-40F0-8297-273DDD08D50C}" srcOrd="0" destOrd="0" presId="urn:microsoft.com/office/officeart/2005/8/layout/hierarchy6"/>
    <dgm:cxn modelId="{E142191F-33B7-4BB9-BD0C-9D2582EC2515}" type="presParOf" srcId="{3E50C2C4-C1D4-4BCC-8D65-D301AE5D8D1B}" destId="{6FB91125-B578-46BE-B229-9EFE578B3096}" srcOrd="1" destOrd="0" presId="urn:microsoft.com/office/officeart/2005/8/layout/hierarchy6"/>
  </dgm:cxnLst>
  <dgm:bg/>
  <dgm:whole/>
  <dgm:extLst>
    <a:ext uri="http://schemas.microsoft.com/office/drawing/2008/diagram">
      <dsp:dataModelExt xmlns:dsp="http://schemas.microsoft.com/office/drawing/2008/diagram" relId="rId50"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F4E2435-3418-4969-BF1E-C173288CFAF1}">
      <dsp:nvSpPr>
        <dsp:cNvPr id="0" name=""/>
        <dsp:cNvSpPr/>
      </dsp:nvSpPr>
      <dsp:spPr>
        <a:xfrm>
          <a:off x="629255" y="422521"/>
          <a:ext cx="2125694" cy="738225"/>
        </a:xfrm>
        <a:prstGeom prst="ellipse">
          <a:avLst/>
        </a:prstGeom>
        <a:solidFill>
          <a:schemeClr val="accent5">
            <a:tint val="50000"/>
            <a:alpha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412EBDE3-6D33-4C3D-880F-36A09E6532B3}">
      <dsp:nvSpPr>
        <dsp:cNvPr id="0" name=""/>
        <dsp:cNvSpPr/>
      </dsp:nvSpPr>
      <dsp:spPr>
        <a:xfrm>
          <a:off x="1536535" y="2233473"/>
          <a:ext cx="411956" cy="263652"/>
        </a:xfrm>
        <a:prstGeom prst="downArrow">
          <a:avLst/>
        </a:prstGeom>
        <a:solidFill>
          <a:schemeClr val="accent5">
            <a:tint val="40000"/>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dsp:style>
    </dsp:sp>
    <dsp:sp modelId="{855F5C99-0581-4A5A-9B85-C364A14A7F90}">
      <dsp:nvSpPr>
        <dsp:cNvPr id="0" name=""/>
        <dsp:cNvSpPr/>
      </dsp:nvSpPr>
      <dsp:spPr>
        <a:xfrm>
          <a:off x="793987" y="2387502"/>
          <a:ext cx="1977390" cy="49434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71120" tIns="71120" rIns="71120" bIns="71120" numCol="1" spcCol="1270" anchor="ctr" anchorCtr="0">
          <a:noAutofit/>
        </a:bodyPr>
        <a:lstStyle/>
        <a:p>
          <a:pPr marL="0" lvl="0" indent="0" algn="ctr" defTabSz="444500">
            <a:lnSpc>
              <a:spcPct val="90000"/>
            </a:lnSpc>
            <a:spcBef>
              <a:spcPct val="0"/>
            </a:spcBef>
            <a:spcAft>
              <a:spcPct val="35000"/>
            </a:spcAft>
            <a:buNone/>
          </a:pPr>
          <a:r>
            <a:rPr lang="es-HN" sz="1000" kern="1200">
              <a:solidFill>
                <a:schemeClr val="accent5">
                  <a:lumMod val="75000"/>
                </a:schemeClr>
              </a:solidFill>
              <a:latin typeface="Times New Roman" panose="02020603050405020304" pitchFamily="18" charset="0"/>
              <a:cs typeface="Times New Roman" panose="02020603050405020304" pitchFamily="18" charset="0"/>
            </a:rPr>
            <a:t>10.GESTIÓN DE LA CALIDAD</a:t>
          </a:r>
        </a:p>
      </dsp:txBody>
      <dsp:txXfrm>
        <a:off x="793987" y="2387502"/>
        <a:ext cx="1977390" cy="494347"/>
      </dsp:txXfrm>
    </dsp:sp>
    <dsp:sp modelId="{D9A010E1-53BF-4A60-9390-F95132D62B36}">
      <dsp:nvSpPr>
        <dsp:cNvPr id="0" name=""/>
        <dsp:cNvSpPr/>
      </dsp:nvSpPr>
      <dsp:spPr>
        <a:xfrm>
          <a:off x="1354512" y="1186047"/>
          <a:ext cx="741521" cy="741521"/>
        </a:xfrm>
        <a:prstGeom prst="ellipse">
          <a:avLst/>
        </a:prstGeom>
        <a:solidFill>
          <a:schemeClr val="accent5">
            <a:alpha val="90000"/>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es-HN" sz="1000" kern="1200">
              <a:latin typeface="Times New Roman" panose="02020603050405020304" pitchFamily="18" charset="0"/>
              <a:cs typeface="Times New Roman" panose="02020603050405020304" pitchFamily="18" charset="0"/>
            </a:rPr>
            <a:t>Controlar la Calidad</a:t>
          </a:r>
        </a:p>
      </dsp:txBody>
      <dsp:txXfrm>
        <a:off x="1463105" y="1294640"/>
        <a:ext cx="524335" cy="524335"/>
      </dsp:txXfrm>
    </dsp:sp>
    <dsp:sp modelId="{EF02BC07-F3EB-48E0-989F-6A27E0FE54F0}">
      <dsp:nvSpPr>
        <dsp:cNvPr id="0" name=""/>
        <dsp:cNvSpPr/>
      </dsp:nvSpPr>
      <dsp:spPr>
        <a:xfrm>
          <a:off x="887342" y="605968"/>
          <a:ext cx="741521" cy="741521"/>
        </a:xfrm>
        <a:prstGeom prst="ellipse">
          <a:avLst/>
        </a:prstGeom>
        <a:solidFill>
          <a:schemeClr val="accent5">
            <a:alpha val="90000"/>
            <a:hueOff val="0"/>
            <a:satOff val="0"/>
            <a:lumOff val="0"/>
            <a:alphaOff val="-2000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es-HN" sz="1000" kern="1200">
              <a:latin typeface="Times New Roman" panose="02020603050405020304" pitchFamily="18" charset="0"/>
              <a:cs typeface="Times New Roman" panose="02020603050405020304" pitchFamily="18" charset="0"/>
            </a:rPr>
            <a:t>Asegurar la Calidad</a:t>
          </a:r>
        </a:p>
      </dsp:txBody>
      <dsp:txXfrm>
        <a:off x="995935" y="714561"/>
        <a:ext cx="524335" cy="524335"/>
      </dsp:txXfrm>
    </dsp:sp>
    <dsp:sp modelId="{A9B03BAF-366C-4ECF-83E5-06F9576CB2D6}">
      <dsp:nvSpPr>
        <dsp:cNvPr id="0" name=""/>
        <dsp:cNvSpPr/>
      </dsp:nvSpPr>
      <dsp:spPr>
        <a:xfrm>
          <a:off x="1716750" y="450465"/>
          <a:ext cx="741521" cy="741521"/>
        </a:xfrm>
        <a:prstGeom prst="ellipse">
          <a:avLst/>
        </a:prstGeom>
        <a:solidFill>
          <a:schemeClr val="accent5">
            <a:alpha val="90000"/>
            <a:hueOff val="0"/>
            <a:satOff val="0"/>
            <a:lumOff val="0"/>
            <a:alphaOff val="-4000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es-HN" sz="1000" kern="1200">
              <a:latin typeface="Times New Roman" panose="02020603050405020304" pitchFamily="18" charset="0"/>
              <a:cs typeface="Times New Roman" panose="02020603050405020304" pitchFamily="18" charset="0"/>
            </a:rPr>
            <a:t>Planificar la Calidad</a:t>
          </a:r>
        </a:p>
      </dsp:txBody>
      <dsp:txXfrm>
        <a:off x="1825343" y="559058"/>
        <a:ext cx="524335" cy="524335"/>
      </dsp:txXfrm>
    </dsp:sp>
    <dsp:sp modelId="{E8A8BC43-68E2-4003-9A5C-2CBD2ADD7CC5}">
      <dsp:nvSpPr>
        <dsp:cNvPr id="0" name=""/>
        <dsp:cNvSpPr/>
      </dsp:nvSpPr>
      <dsp:spPr>
        <a:xfrm>
          <a:off x="531962" y="334264"/>
          <a:ext cx="2423617" cy="1825927"/>
        </a:xfrm>
        <a:prstGeom prst="funnel">
          <a:avLst/>
        </a:prstGeom>
        <a:solidFill>
          <a:schemeClr val="lt1">
            <a:alpha val="40000"/>
            <a:hueOff val="0"/>
            <a:satOff val="0"/>
            <a:lumOff val="0"/>
            <a:alphaOff val="0"/>
          </a:schemeClr>
        </a:solidFill>
        <a:ln w="6350" cap="flat" cmpd="sng" algn="ctr">
          <a:solidFill>
            <a:schemeClr val="accent5">
              <a:alpha val="90000"/>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AB67904-5C3E-40F0-8297-273DDD08D50C}">
      <dsp:nvSpPr>
        <dsp:cNvPr id="0" name=""/>
        <dsp:cNvSpPr/>
      </dsp:nvSpPr>
      <dsp:spPr>
        <a:xfrm>
          <a:off x="0" y="764511"/>
          <a:ext cx="4697730" cy="285809"/>
        </a:xfrm>
        <a:prstGeom prst="roundRect">
          <a:avLst>
            <a:gd name="adj" fmla="val 10000"/>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txBody>
        <a:bodyPr spcFirstLastPara="0" vert="horz" wrap="square" lIns="71120" tIns="71120" rIns="71120" bIns="71120" numCol="1" spcCol="1270" anchor="ctr" anchorCtr="0">
          <a:noAutofit/>
        </a:bodyPr>
        <a:lstStyle/>
        <a:p>
          <a:pPr marL="0" lvl="0" indent="0" algn="l" defTabSz="444500">
            <a:lnSpc>
              <a:spcPct val="90000"/>
            </a:lnSpc>
            <a:spcBef>
              <a:spcPct val="0"/>
            </a:spcBef>
            <a:spcAft>
              <a:spcPct val="35000"/>
            </a:spcAft>
            <a:buNone/>
          </a:pPr>
          <a:r>
            <a:rPr lang="es-HN" sz="1000" kern="1200">
              <a:latin typeface="Times New Roman" panose="02020603050405020304" pitchFamily="18" charset="0"/>
              <a:cs typeface="Times New Roman" panose="02020603050405020304" pitchFamily="18" charset="0"/>
            </a:rPr>
            <a:t>NIVEL OPERATIVO</a:t>
          </a:r>
        </a:p>
      </dsp:txBody>
      <dsp:txXfrm>
        <a:off x="0" y="764511"/>
        <a:ext cx="1409319" cy="285809"/>
      </dsp:txXfrm>
    </dsp:sp>
    <dsp:sp modelId="{34444787-5D7A-403E-A653-184E7C494043}">
      <dsp:nvSpPr>
        <dsp:cNvPr id="0" name=""/>
        <dsp:cNvSpPr/>
      </dsp:nvSpPr>
      <dsp:spPr>
        <a:xfrm>
          <a:off x="4674" y="423116"/>
          <a:ext cx="4688381" cy="285809"/>
        </a:xfrm>
        <a:prstGeom prst="roundRect">
          <a:avLst>
            <a:gd name="adj" fmla="val 10000"/>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txBody>
        <a:bodyPr spcFirstLastPara="0" vert="horz" wrap="square" lIns="71120" tIns="71120" rIns="71120" bIns="71120" numCol="1" spcCol="1270" anchor="ctr" anchorCtr="0">
          <a:noAutofit/>
        </a:bodyPr>
        <a:lstStyle/>
        <a:p>
          <a:pPr marL="0" lvl="0" indent="0" algn="l" defTabSz="444500">
            <a:lnSpc>
              <a:spcPct val="90000"/>
            </a:lnSpc>
            <a:spcBef>
              <a:spcPct val="0"/>
            </a:spcBef>
            <a:spcAft>
              <a:spcPct val="35000"/>
            </a:spcAft>
            <a:buNone/>
          </a:pPr>
          <a:r>
            <a:rPr lang="es-HN" sz="1000" kern="1200">
              <a:latin typeface="Times New Roman" panose="02020603050405020304" pitchFamily="18" charset="0"/>
              <a:cs typeface="Times New Roman" panose="02020603050405020304" pitchFamily="18" charset="0"/>
            </a:rPr>
            <a:t>NIVEL TÁCTICO</a:t>
          </a:r>
        </a:p>
      </dsp:txBody>
      <dsp:txXfrm>
        <a:off x="4674" y="423116"/>
        <a:ext cx="1406514" cy="285809"/>
      </dsp:txXfrm>
    </dsp:sp>
    <dsp:sp modelId="{0EFD90C9-CB96-4583-8119-7A5BCCCB1A0F}">
      <dsp:nvSpPr>
        <dsp:cNvPr id="0" name=""/>
        <dsp:cNvSpPr/>
      </dsp:nvSpPr>
      <dsp:spPr>
        <a:xfrm>
          <a:off x="18720" y="57641"/>
          <a:ext cx="4669684" cy="328826"/>
        </a:xfrm>
        <a:prstGeom prst="roundRect">
          <a:avLst>
            <a:gd name="adj" fmla="val 10000"/>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txBody>
        <a:bodyPr spcFirstLastPara="0" vert="horz" wrap="square" lIns="71120" tIns="71120" rIns="71120" bIns="71120" numCol="1" spcCol="1270" anchor="ctr" anchorCtr="0">
          <a:noAutofit/>
        </a:bodyPr>
        <a:lstStyle/>
        <a:p>
          <a:pPr marL="0" lvl="0" indent="0" algn="l" defTabSz="444500">
            <a:lnSpc>
              <a:spcPct val="90000"/>
            </a:lnSpc>
            <a:spcBef>
              <a:spcPct val="0"/>
            </a:spcBef>
            <a:spcAft>
              <a:spcPct val="35000"/>
            </a:spcAft>
            <a:buNone/>
          </a:pPr>
          <a:r>
            <a:rPr lang="es-HN" sz="1000" kern="1200">
              <a:latin typeface="Times New Roman" panose="02020603050405020304" pitchFamily="18" charset="0"/>
              <a:cs typeface="Times New Roman" panose="02020603050405020304" pitchFamily="18" charset="0"/>
            </a:rPr>
            <a:t>NIVEL DIRECTIVO</a:t>
          </a:r>
        </a:p>
      </dsp:txBody>
      <dsp:txXfrm>
        <a:off x="18720" y="57641"/>
        <a:ext cx="1400905" cy="328826"/>
      </dsp:txXfrm>
    </dsp:sp>
    <dsp:sp modelId="{01692657-8344-4431-806D-C27D496E0C31}">
      <dsp:nvSpPr>
        <dsp:cNvPr id="0" name=""/>
        <dsp:cNvSpPr/>
      </dsp:nvSpPr>
      <dsp:spPr>
        <a:xfrm>
          <a:off x="2582257" y="75160"/>
          <a:ext cx="852708" cy="238174"/>
        </a:xfrm>
        <a:prstGeom prst="roundRect">
          <a:avLst>
            <a:gd name="adj" fmla="val 10000"/>
          </a:avLst>
        </a:prstGeom>
        <a:solidFill>
          <a:schemeClr val="tx2">
            <a:lumMod val="60000"/>
            <a:lumOff val="40000"/>
          </a:schemeClr>
        </a:solidFill>
        <a:ln w="9525" cap="flat" cmpd="sng" algn="ctr">
          <a:solidFill>
            <a:schemeClr val="tx1"/>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s-HN" sz="900" kern="1200">
              <a:latin typeface="Times New Roman" panose="02020603050405020304" pitchFamily="18" charset="0"/>
              <a:cs typeface="Times New Roman" panose="02020603050405020304" pitchFamily="18" charset="0"/>
            </a:rPr>
            <a:t>Gerente de Calidad</a:t>
          </a:r>
        </a:p>
      </dsp:txBody>
      <dsp:txXfrm>
        <a:off x="2589233" y="82136"/>
        <a:ext cx="838756" cy="224222"/>
      </dsp:txXfrm>
    </dsp:sp>
    <dsp:sp modelId="{9E68939B-3504-4428-B328-29F04968342A}">
      <dsp:nvSpPr>
        <dsp:cNvPr id="0" name=""/>
        <dsp:cNvSpPr/>
      </dsp:nvSpPr>
      <dsp:spPr>
        <a:xfrm>
          <a:off x="2140291" y="267614"/>
          <a:ext cx="868319" cy="91440"/>
        </a:xfrm>
        <a:custGeom>
          <a:avLst/>
          <a:gdLst/>
          <a:ahLst/>
          <a:cxnLst/>
          <a:rect l="0" t="0" r="0" b="0"/>
          <a:pathLst>
            <a:path>
              <a:moveTo>
                <a:pt x="868319" y="45720"/>
              </a:moveTo>
              <a:lnTo>
                <a:pt x="868319" y="91011"/>
              </a:lnTo>
              <a:lnTo>
                <a:pt x="0" y="91011"/>
              </a:lnTo>
              <a:lnTo>
                <a:pt x="0" y="136302"/>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49CE6C1-7879-4EDA-8F0D-639CFFA4BAA8}">
      <dsp:nvSpPr>
        <dsp:cNvPr id="0" name=""/>
        <dsp:cNvSpPr/>
      </dsp:nvSpPr>
      <dsp:spPr>
        <a:xfrm>
          <a:off x="1790918" y="403916"/>
          <a:ext cx="698746" cy="238174"/>
        </a:xfrm>
        <a:prstGeom prst="roundRect">
          <a:avLst>
            <a:gd name="adj" fmla="val 10000"/>
          </a:avLst>
        </a:prstGeom>
        <a:solidFill>
          <a:schemeClr val="tx2">
            <a:lumMod val="60000"/>
            <a:lumOff val="40000"/>
          </a:schemeClr>
        </a:solidFill>
        <a:ln w="9525" cap="flat" cmpd="sng" algn="ctr">
          <a:solidFill>
            <a:schemeClr val="tx1"/>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s-HN" sz="900" kern="1200">
              <a:latin typeface="Times New Roman" panose="02020603050405020304" pitchFamily="18" charset="0"/>
              <a:cs typeface="Times New Roman" panose="02020603050405020304" pitchFamily="18" charset="0"/>
            </a:rPr>
            <a:t>Coordinador de Calidad</a:t>
          </a:r>
        </a:p>
      </dsp:txBody>
      <dsp:txXfrm>
        <a:off x="1797894" y="410892"/>
        <a:ext cx="684794" cy="224222"/>
      </dsp:txXfrm>
    </dsp:sp>
    <dsp:sp modelId="{AEB78529-CFE9-4D13-8C46-1EBE4DE90DCF}">
      <dsp:nvSpPr>
        <dsp:cNvPr id="0" name=""/>
        <dsp:cNvSpPr/>
      </dsp:nvSpPr>
      <dsp:spPr>
        <a:xfrm>
          <a:off x="1731302" y="642091"/>
          <a:ext cx="408989" cy="119120"/>
        </a:xfrm>
        <a:custGeom>
          <a:avLst/>
          <a:gdLst/>
          <a:ahLst/>
          <a:cxnLst/>
          <a:rect l="0" t="0" r="0" b="0"/>
          <a:pathLst>
            <a:path>
              <a:moveTo>
                <a:pt x="408989" y="0"/>
              </a:moveTo>
              <a:lnTo>
                <a:pt x="408989" y="59560"/>
              </a:lnTo>
              <a:lnTo>
                <a:pt x="0" y="59560"/>
              </a:lnTo>
              <a:lnTo>
                <a:pt x="0" y="119120"/>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A5E57AE-A743-4A64-A8DD-A85A887676C5}">
      <dsp:nvSpPr>
        <dsp:cNvPr id="0" name=""/>
        <dsp:cNvSpPr/>
      </dsp:nvSpPr>
      <dsp:spPr>
        <a:xfrm>
          <a:off x="1410156" y="761211"/>
          <a:ext cx="642291" cy="238174"/>
        </a:xfrm>
        <a:prstGeom prst="roundRect">
          <a:avLst>
            <a:gd name="adj" fmla="val 10000"/>
          </a:avLst>
        </a:prstGeom>
        <a:solidFill>
          <a:schemeClr val="tx2">
            <a:lumMod val="60000"/>
            <a:lumOff val="40000"/>
          </a:schemeClr>
        </a:solidFill>
        <a:ln w="9525" cap="flat" cmpd="sng" algn="ctr">
          <a:solidFill>
            <a:schemeClr val="tx1"/>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s-HN" sz="900" kern="1200">
              <a:latin typeface="Times New Roman" panose="02020603050405020304" pitchFamily="18" charset="0"/>
              <a:cs typeface="Times New Roman" panose="02020603050405020304" pitchFamily="18" charset="0"/>
            </a:rPr>
            <a:t>Supervisor De Calidad </a:t>
          </a:r>
        </a:p>
      </dsp:txBody>
      <dsp:txXfrm>
        <a:off x="1417132" y="768187"/>
        <a:ext cx="628339" cy="224222"/>
      </dsp:txXfrm>
    </dsp:sp>
    <dsp:sp modelId="{DFBEBFBA-B194-46A9-A23C-FF8955AA6EEA}">
      <dsp:nvSpPr>
        <dsp:cNvPr id="0" name=""/>
        <dsp:cNvSpPr/>
      </dsp:nvSpPr>
      <dsp:spPr>
        <a:xfrm>
          <a:off x="2140291" y="642091"/>
          <a:ext cx="374735" cy="111170"/>
        </a:xfrm>
        <a:custGeom>
          <a:avLst/>
          <a:gdLst/>
          <a:ahLst/>
          <a:cxnLst/>
          <a:rect l="0" t="0" r="0" b="0"/>
          <a:pathLst>
            <a:path>
              <a:moveTo>
                <a:pt x="0" y="0"/>
              </a:moveTo>
              <a:lnTo>
                <a:pt x="0" y="55585"/>
              </a:lnTo>
              <a:lnTo>
                <a:pt x="374735" y="55585"/>
              </a:lnTo>
              <a:lnTo>
                <a:pt x="374735" y="111170"/>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EEC448E-62CB-46A6-8847-E1897DB564E9}">
      <dsp:nvSpPr>
        <dsp:cNvPr id="0" name=""/>
        <dsp:cNvSpPr/>
      </dsp:nvSpPr>
      <dsp:spPr>
        <a:xfrm>
          <a:off x="2159626" y="753261"/>
          <a:ext cx="710800" cy="238174"/>
        </a:xfrm>
        <a:prstGeom prst="roundRect">
          <a:avLst>
            <a:gd name="adj" fmla="val 10000"/>
          </a:avLst>
        </a:prstGeom>
        <a:solidFill>
          <a:schemeClr val="tx2">
            <a:lumMod val="60000"/>
            <a:lumOff val="40000"/>
          </a:schemeClr>
        </a:solidFill>
        <a:ln w="9525" cap="flat" cmpd="sng" algn="ctr">
          <a:solidFill>
            <a:schemeClr val="tx1"/>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s-HN" sz="900" kern="1200">
              <a:latin typeface="Times New Roman" panose="02020603050405020304" pitchFamily="18" charset="0"/>
              <a:cs typeface="Times New Roman" panose="02020603050405020304" pitchFamily="18" charset="0"/>
            </a:rPr>
            <a:t>Instructor De Capacitación</a:t>
          </a:r>
        </a:p>
      </dsp:txBody>
      <dsp:txXfrm>
        <a:off x="2166602" y="760237"/>
        <a:ext cx="696848" cy="224222"/>
      </dsp:txXfrm>
    </dsp:sp>
    <dsp:sp modelId="{86E30736-DB4E-47BB-B5B4-68AD25AB6367}">
      <dsp:nvSpPr>
        <dsp:cNvPr id="0" name=""/>
        <dsp:cNvSpPr/>
      </dsp:nvSpPr>
      <dsp:spPr>
        <a:xfrm>
          <a:off x="3008611" y="267614"/>
          <a:ext cx="781660" cy="91440"/>
        </a:xfrm>
        <a:custGeom>
          <a:avLst/>
          <a:gdLst/>
          <a:ahLst/>
          <a:cxnLst/>
          <a:rect l="0" t="0" r="0" b="0"/>
          <a:pathLst>
            <a:path>
              <a:moveTo>
                <a:pt x="0" y="45720"/>
              </a:moveTo>
              <a:lnTo>
                <a:pt x="0" y="91011"/>
              </a:lnTo>
              <a:lnTo>
                <a:pt x="781660" y="91011"/>
              </a:lnTo>
              <a:lnTo>
                <a:pt x="781660" y="136302"/>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FB2396D-A36C-4693-999E-DC742561BD45}">
      <dsp:nvSpPr>
        <dsp:cNvPr id="0" name=""/>
        <dsp:cNvSpPr/>
      </dsp:nvSpPr>
      <dsp:spPr>
        <a:xfrm>
          <a:off x="3382948" y="403916"/>
          <a:ext cx="814645" cy="238174"/>
        </a:xfrm>
        <a:prstGeom prst="roundRect">
          <a:avLst>
            <a:gd name="adj" fmla="val 10000"/>
          </a:avLst>
        </a:prstGeom>
        <a:solidFill>
          <a:schemeClr val="tx2">
            <a:lumMod val="60000"/>
            <a:lumOff val="40000"/>
          </a:schemeClr>
        </a:solidFill>
        <a:ln w="9525" cap="flat" cmpd="sng" algn="ctr">
          <a:solidFill>
            <a:schemeClr val="tx1"/>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s-HN" sz="900" kern="1200">
              <a:latin typeface="Times New Roman" panose="02020603050405020304" pitchFamily="18" charset="0"/>
              <a:cs typeface="Times New Roman" panose="02020603050405020304" pitchFamily="18" charset="0"/>
            </a:rPr>
            <a:t>Coordinador de Calidad</a:t>
          </a:r>
        </a:p>
      </dsp:txBody>
      <dsp:txXfrm>
        <a:off x="3389924" y="410892"/>
        <a:ext cx="800693" cy="224222"/>
      </dsp:txXfrm>
    </dsp:sp>
    <dsp:sp modelId="{D04B42E7-1B52-425A-9401-9DD6A0EAFFBB}">
      <dsp:nvSpPr>
        <dsp:cNvPr id="0" name=""/>
        <dsp:cNvSpPr/>
      </dsp:nvSpPr>
      <dsp:spPr>
        <a:xfrm>
          <a:off x="3337744" y="642091"/>
          <a:ext cx="452527" cy="111170"/>
        </a:xfrm>
        <a:custGeom>
          <a:avLst/>
          <a:gdLst/>
          <a:ahLst/>
          <a:cxnLst/>
          <a:rect l="0" t="0" r="0" b="0"/>
          <a:pathLst>
            <a:path>
              <a:moveTo>
                <a:pt x="452527" y="0"/>
              </a:moveTo>
              <a:lnTo>
                <a:pt x="452527" y="55585"/>
              </a:lnTo>
              <a:lnTo>
                <a:pt x="0" y="55585"/>
              </a:lnTo>
              <a:lnTo>
                <a:pt x="0" y="111170"/>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A62D112-4DDD-42D0-A9CD-2785C6B30BFE}">
      <dsp:nvSpPr>
        <dsp:cNvPr id="0" name=""/>
        <dsp:cNvSpPr/>
      </dsp:nvSpPr>
      <dsp:spPr>
        <a:xfrm>
          <a:off x="2977605" y="753261"/>
          <a:ext cx="720278" cy="238174"/>
        </a:xfrm>
        <a:prstGeom prst="roundRect">
          <a:avLst>
            <a:gd name="adj" fmla="val 10000"/>
          </a:avLst>
        </a:prstGeom>
        <a:solidFill>
          <a:schemeClr val="tx2">
            <a:lumMod val="60000"/>
            <a:lumOff val="40000"/>
          </a:schemeClr>
        </a:solidFill>
        <a:ln w="9525" cap="flat" cmpd="sng" algn="ctr">
          <a:solidFill>
            <a:schemeClr val="tx1"/>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s-HN" sz="900" kern="1200">
              <a:latin typeface="Times New Roman" panose="02020603050405020304" pitchFamily="18" charset="0"/>
              <a:cs typeface="Times New Roman" panose="02020603050405020304" pitchFamily="18" charset="0"/>
            </a:rPr>
            <a:t>Supervisor De Calidad</a:t>
          </a:r>
        </a:p>
      </dsp:txBody>
      <dsp:txXfrm>
        <a:off x="2984581" y="760237"/>
        <a:ext cx="706326" cy="224222"/>
      </dsp:txXfrm>
    </dsp:sp>
    <dsp:sp modelId="{56C4D9D2-F470-483D-B88B-D532E03C18DF}">
      <dsp:nvSpPr>
        <dsp:cNvPr id="0" name=""/>
        <dsp:cNvSpPr/>
      </dsp:nvSpPr>
      <dsp:spPr>
        <a:xfrm>
          <a:off x="3790271" y="642091"/>
          <a:ext cx="413728" cy="111170"/>
        </a:xfrm>
        <a:custGeom>
          <a:avLst/>
          <a:gdLst/>
          <a:ahLst/>
          <a:cxnLst/>
          <a:rect l="0" t="0" r="0" b="0"/>
          <a:pathLst>
            <a:path>
              <a:moveTo>
                <a:pt x="0" y="0"/>
              </a:moveTo>
              <a:lnTo>
                <a:pt x="0" y="55585"/>
              </a:lnTo>
              <a:lnTo>
                <a:pt x="413728" y="55585"/>
              </a:lnTo>
              <a:lnTo>
                <a:pt x="413728" y="111170"/>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EB7F7ED-1AD0-4CBE-889C-F2FBEB8EBBE9}">
      <dsp:nvSpPr>
        <dsp:cNvPr id="0" name=""/>
        <dsp:cNvSpPr/>
      </dsp:nvSpPr>
      <dsp:spPr>
        <a:xfrm>
          <a:off x="3805062" y="753261"/>
          <a:ext cx="797875" cy="238174"/>
        </a:xfrm>
        <a:prstGeom prst="roundRect">
          <a:avLst>
            <a:gd name="adj" fmla="val 10000"/>
          </a:avLst>
        </a:prstGeom>
        <a:solidFill>
          <a:schemeClr val="tx2">
            <a:lumMod val="60000"/>
            <a:lumOff val="40000"/>
          </a:schemeClr>
        </a:solidFill>
        <a:ln w="9525" cap="flat" cmpd="sng" algn="ctr">
          <a:solidFill>
            <a:schemeClr val="tx1"/>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s-HN" sz="900" kern="1200">
              <a:latin typeface="Times New Roman" panose="02020603050405020304" pitchFamily="18" charset="0"/>
              <a:cs typeface="Times New Roman" panose="02020603050405020304" pitchFamily="18" charset="0"/>
            </a:rPr>
            <a:t>Instructor De Capacitación</a:t>
          </a:r>
        </a:p>
      </dsp:txBody>
      <dsp:txXfrm>
        <a:off x="3812038" y="760237"/>
        <a:ext cx="783923" cy="224222"/>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AB67904-5C3E-40F0-8297-273DDD08D50C}">
      <dsp:nvSpPr>
        <dsp:cNvPr id="0" name=""/>
        <dsp:cNvSpPr/>
      </dsp:nvSpPr>
      <dsp:spPr>
        <a:xfrm>
          <a:off x="0" y="1478813"/>
          <a:ext cx="5446395" cy="604209"/>
        </a:xfrm>
        <a:prstGeom prst="roundRect">
          <a:avLst>
            <a:gd name="adj" fmla="val 10000"/>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txBody>
        <a:bodyPr spcFirstLastPara="0" vert="horz" wrap="square" lIns="71120" tIns="71120" rIns="71120" bIns="71120" numCol="1" spcCol="1270" anchor="ctr" anchorCtr="0">
          <a:noAutofit/>
        </a:bodyPr>
        <a:lstStyle/>
        <a:p>
          <a:pPr marL="0" lvl="0" indent="0" algn="ctr" defTabSz="444500">
            <a:lnSpc>
              <a:spcPct val="90000"/>
            </a:lnSpc>
            <a:spcBef>
              <a:spcPct val="0"/>
            </a:spcBef>
            <a:spcAft>
              <a:spcPct val="35000"/>
            </a:spcAft>
            <a:buNone/>
          </a:pPr>
          <a:r>
            <a:rPr lang="es-HN" sz="1000" kern="1200">
              <a:latin typeface="Times New Roman" panose="02020603050405020304" pitchFamily="18" charset="0"/>
              <a:cs typeface="Times New Roman" panose="02020603050405020304" pitchFamily="18" charset="0"/>
            </a:rPr>
            <a:t>Nivel operativo</a:t>
          </a:r>
        </a:p>
      </dsp:txBody>
      <dsp:txXfrm>
        <a:off x="0" y="1478813"/>
        <a:ext cx="1633918" cy="604209"/>
      </dsp:txXfrm>
    </dsp:sp>
    <dsp:sp modelId="{34444787-5D7A-403E-A653-184E7C494043}">
      <dsp:nvSpPr>
        <dsp:cNvPr id="0" name=""/>
        <dsp:cNvSpPr/>
      </dsp:nvSpPr>
      <dsp:spPr>
        <a:xfrm>
          <a:off x="5419" y="773902"/>
          <a:ext cx="5435556" cy="604209"/>
        </a:xfrm>
        <a:prstGeom prst="roundRect">
          <a:avLst>
            <a:gd name="adj" fmla="val 10000"/>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txBody>
        <a:bodyPr spcFirstLastPara="0" vert="horz" wrap="square" lIns="71120" tIns="71120" rIns="71120" bIns="71120" numCol="1" spcCol="1270" anchor="ctr" anchorCtr="0">
          <a:noAutofit/>
        </a:bodyPr>
        <a:lstStyle/>
        <a:p>
          <a:pPr marL="0" lvl="0" indent="0" algn="ctr" defTabSz="444500">
            <a:lnSpc>
              <a:spcPct val="90000"/>
            </a:lnSpc>
            <a:spcBef>
              <a:spcPct val="0"/>
            </a:spcBef>
            <a:spcAft>
              <a:spcPct val="35000"/>
            </a:spcAft>
            <a:buNone/>
          </a:pPr>
          <a:r>
            <a:rPr lang="es-HN" sz="1000" kern="1200">
              <a:latin typeface="Times New Roman" panose="02020603050405020304" pitchFamily="18" charset="0"/>
              <a:cs typeface="Times New Roman" panose="02020603050405020304" pitchFamily="18" charset="0"/>
            </a:rPr>
            <a:t>Nivel táctico</a:t>
          </a:r>
        </a:p>
      </dsp:txBody>
      <dsp:txXfrm>
        <a:off x="5419" y="773902"/>
        <a:ext cx="1630667" cy="604209"/>
      </dsp:txXfrm>
    </dsp:sp>
    <dsp:sp modelId="{0EFD90C9-CB96-4583-8119-7A5BCCCB1A0F}">
      <dsp:nvSpPr>
        <dsp:cNvPr id="0" name=""/>
        <dsp:cNvSpPr/>
      </dsp:nvSpPr>
      <dsp:spPr>
        <a:xfrm>
          <a:off x="21703" y="92217"/>
          <a:ext cx="5413880" cy="604209"/>
        </a:xfrm>
        <a:prstGeom prst="roundRect">
          <a:avLst>
            <a:gd name="adj" fmla="val 10000"/>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txBody>
        <a:bodyPr spcFirstLastPara="0" vert="horz" wrap="square" lIns="71120" tIns="71120" rIns="71120" bIns="71120" numCol="1" spcCol="1270" anchor="ctr" anchorCtr="0">
          <a:noAutofit/>
        </a:bodyPr>
        <a:lstStyle/>
        <a:p>
          <a:pPr marL="0" lvl="0" indent="0" algn="ctr" defTabSz="444500">
            <a:lnSpc>
              <a:spcPct val="90000"/>
            </a:lnSpc>
            <a:spcBef>
              <a:spcPct val="0"/>
            </a:spcBef>
            <a:spcAft>
              <a:spcPct val="35000"/>
            </a:spcAft>
            <a:buNone/>
          </a:pPr>
          <a:r>
            <a:rPr lang="es-HN" sz="1000" kern="1200">
              <a:latin typeface="Times New Roman" panose="02020603050405020304" pitchFamily="18" charset="0"/>
              <a:cs typeface="Times New Roman" panose="02020603050405020304" pitchFamily="18" charset="0"/>
            </a:rPr>
            <a:t>Nivel directivo</a:t>
          </a:r>
        </a:p>
      </dsp:txBody>
      <dsp:txXfrm>
        <a:off x="21703" y="92217"/>
        <a:ext cx="1624164" cy="604209"/>
      </dsp:txXfrm>
    </dsp:sp>
    <dsp:sp modelId="{01692657-8344-4431-806D-C27D496E0C31}">
      <dsp:nvSpPr>
        <dsp:cNvPr id="0" name=""/>
        <dsp:cNvSpPr/>
      </dsp:nvSpPr>
      <dsp:spPr>
        <a:xfrm>
          <a:off x="3119972" y="0"/>
          <a:ext cx="755261" cy="503507"/>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HN" sz="1000" kern="1200">
              <a:latin typeface="Times New Roman" panose="02020603050405020304" pitchFamily="18" charset="0"/>
              <a:cs typeface="Times New Roman" panose="02020603050405020304" pitchFamily="18" charset="0"/>
            </a:rPr>
            <a:t>Gerente de Calidad</a:t>
          </a:r>
        </a:p>
      </dsp:txBody>
      <dsp:txXfrm>
        <a:off x="3134719" y="14747"/>
        <a:ext cx="725767" cy="474013"/>
      </dsp:txXfrm>
    </dsp:sp>
    <dsp:sp modelId="{9E68939B-3504-4428-B328-29F04968342A}">
      <dsp:nvSpPr>
        <dsp:cNvPr id="0" name=""/>
        <dsp:cNvSpPr/>
      </dsp:nvSpPr>
      <dsp:spPr>
        <a:xfrm>
          <a:off x="2503852" y="503507"/>
          <a:ext cx="993750" cy="320745"/>
        </a:xfrm>
        <a:custGeom>
          <a:avLst/>
          <a:gdLst/>
          <a:ahLst/>
          <a:cxnLst/>
          <a:rect l="0" t="0" r="0" b="0"/>
          <a:pathLst>
            <a:path>
              <a:moveTo>
                <a:pt x="993750" y="0"/>
              </a:moveTo>
              <a:lnTo>
                <a:pt x="993750" y="160372"/>
              </a:lnTo>
              <a:lnTo>
                <a:pt x="0" y="160372"/>
              </a:lnTo>
              <a:lnTo>
                <a:pt x="0" y="320745"/>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49CE6C1-7879-4EDA-8F0D-639CFFA4BAA8}">
      <dsp:nvSpPr>
        <dsp:cNvPr id="0" name=""/>
        <dsp:cNvSpPr/>
      </dsp:nvSpPr>
      <dsp:spPr>
        <a:xfrm>
          <a:off x="2126221" y="824253"/>
          <a:ext cx="755261" cy="503507"/>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HN" sz="1000" kern="1200">
              <a:latin typeface="Times New Roman" panose="02020603050405020304" pitchFamily="18" charset="0"/>
              <a:cs typeface="Times New Roman" panose="02020603050405020304" pitchFamily="18" charset="0"/>
            </a:rPr>
            <a:t>Coordinador de Calidad</a:t>
          </a:r>
        </a:p>
      </dsp:txBody>
      <dsp:txXfrm>
        <a:off x="2140968" y="839000"/>
        <a:ext cx="725767" cy="474013"/>
      </dsp:txXfrm>
    </dsp:sp>
    <dsp:sp modelId="{AEB78529-CFE9-4D13-8C46-1EBE4DE90DCF}">
      <dsp:nvSpPr>
        <dsp:cNvPr id="0" name=""/>
        <dsp:cNvSpPr/>
      </dsp:nvSpPr>
      <dsp:spPr>
        <a:xfrm>
          <a:off x="2012932" y="1327761"/>
          <a:ext cx="490920" cy="201403"/>
        </a:xfrm>
        <a:custGeom>
          <a:avLst/>
          <a:gdLst/>
          <a:ahLst/>
          <a:cxnLst/>
          <a:rect l="0" t="0" r="0" b="0"/>
          <a:pathLst>
            <a:path>
              <a:moveTo>
                <a:pt x="490920" y="0"/>
              </a:moveTo>
              <a:lnTo>
                <a:pt x="490920" y="100701"/>
              </a:lnTo>
              <a:lnTo>
                <a:pt x="0" y="100701"/>
              </a:lnTo>
              <a:lnTo>
                <a:pt x="0" y="201403"/>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A5E57AE-A743-4A64-A8DD-A85A887676C5}">
      <dsp:nvSpPr>
        <dsp:cNvPr id="0" name=""/>
        <dsp:cNvSpPr/>
      </dsp:nvSpPr>
      <dsp:spPr>
        <a:xfrm>
          <a:off x="1635301" y="1529164"/>
          <a:ext cx="755261" cy="503507"/>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HN" sz="1000" kern="1200">
              <a:latin typeface="Times New Roman" panose="02020603050405020304" pitchFamily="18" charset="0"/>
              <a:cs typeface="Times New Roman" panose="02020603050405020304" pitchFamily="18" charset="0"/>
            </a:rPr>
            <a:t>Supervisor de calidad </a:t>
          </a:r>
        </a:p>
      </dsp:txBody>
      <dsp:txXfrm>
        <a:off x="1650048" y="1543911"/>
        <a:ext cx="725767" cy="474013"/>
      </dsp:txXfrm>
    </dsp:sp>
    <dsp:sp modelId="{DFBEBFBA-B194-46A9-A23C-FF8955AA6EEA}">
      <dsp:nvSpPr>
        <dsp:cNvPr id="0" name=""/>
        <dsp:cNvSpPr/>
      </dsp:nvSpPr>
      <dsp:spPr>
        <a:xfrm>
          <a:off x="2503852" y="1327761"/>
          <a:ext cx="490920" cy="201403"/>
        </a:xfrm>
        <a:custGeom>
          <a:avLst/>
          <a:gdLst/>
          <a:ahLst/>
          <a:cxnLst/>
          <a:rect l="0" t="0" r="0" b="0"/>
          <a:pathLst>
            <a:path>
              <a:moveTo>
                <a:pt x="0" y="0"/>
              </a:moveTo>
              <a:lnTo>
                <a:pt x="0" y="100701"/>
              </a:lnTo>
              <a:lnTo>
                <a:pt x="490920" y="100701"/>
              </a:lnTo>
              <a:lnTo>
                <a:pt x="490920" y="201403"/>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EEC448E-62CB-46A6-8847-E1897DB564E9}">
      <dsp:nvSpPr>
        <dsp:cNvPr id="0" name=""/>
        <dsp:cNvSpPr/>
      </dsp:nvSpPr>
      <dsp:spPr>
        <a:xfrm>
          <a:off x="2617141" y="1529164"/>
          <a:ext cx="755261" cy="503507"/>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HN" sz="1000" kern="1200">
              <a:latin typeface="Times New Roman" panose="02020603050405020304" pitchFamily="18" charset="0"/>
              <a:cs typeface="Times New Roman" panose="02020603050405020304" pitchFamily="18" charset="0"/>
            </a:rPr>
            <a:t>Instructor de capacitación</a:t>
          </a:r>
        </a:p>
      </dsp:txBody>
      <dsp:txXfrm>
        <a:off x="2631888" y="1543911"/>
        <a:ext cx="725767" cy="474013"/>
      </dsp:txXfrm>
    </dsp:sp>
    <dsp:sp modelId="{86E30736-DB4E-47BB-B5B4-68AD25AB6367}">
      <dsp:nvSpPr>
        <dsp:cNvPr id="0" name=""/>
        <dsp:cNvSpPr/>
      </dsp:nvSpPr>
      <dsp:spPr>
        <a:xfrm>
          <a:off x="3497603" y="503507"/>
          <a:ext cx="969929" cy="320745"/>
        </a:xfrm>
        <a:custGeom>
          <a:avLst/>
          <a:gdLst/>
          <a:ahLst/>
          <a:cxnLst/>
          <a:rect l="0" t="0" r="0" b="0"/>
          <a:pathLst>
            <a:path>
              <a:moveTo>
                <a:pt x="0" y="0"/>
              </a:moveTo>
              <a:lnTo>
                <a:pt x="0" y="160372"/>
              </a:lnTo>
              <a:lnTo>
                <a:pt x="969929" y="160372"/>
              </a:lnTo>
              <a:lnTo>
                <a:pt x="969929" y="320745"/>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FB2396D-A36C-4693-999E-DC742561BD45}">
      <dsp:nvSpPr>
        <dsp:cNvPr id="0" name=""/>
        <dsp:cNvSpPr/>
      </dsp:nvSpPr>
      <dsp:spPr>
        <a:xfrm>
          <a:off x="4089902" y="824253"/>
          <a:ext cx="755261" cy="503507"/>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HN" sz="1000" kern="1200">
              <a:latin typeface="Times New Roman" panose="02020603050405020304" pitchFamily="18" charset="0"/>
              <a:cs typeface="Times New Roman" panose="02020603050405020304" pitchFamily="18" charset="0"/>
            </a:rPr>
            <a:t>Coordinador de Calidad</a:t>
          </a:r>
        </a:p>
      </dsp:txBody>
      <dsp:txXfrm>
        <a:off x="4104649" y="839000"/>
        <a:ext cx="725767" cy="474013"/>
      </dsp:txXfrm>
    </dsp:sp>
    <dsp:sp modelId="{D04B42E7-1B52-425A-9401-9DD6A0EAFFBB}">
      <dsp:nvSpPr>
        <dsp:cNvPr id="0" name=""/>
        <dsp:cNvSpPr/>
      </dsp:nvSpPr>
      <dsp:spPr>
        <a:xfrm>
          <a:off x="3976612" y="1327761"/>
          <a:ext cx="490920" cy="201403"/>
        </a:xfrm>
        <a:custGeom>
          <a:avLst/>
          <a:gdLst/>
          <a:ahLst/>
          <a:cxnLst/>
          <a:rect l="0" t="0" r="0" b="0"/>
          <a:pathLst>
            <a:path>
              <a:moveTo>
                <a:pt x="490920" y="0"/>
              </a:moveTo>
              <a:lnTo>
                <a:pt x="490920" y="100701"/>
              </a:lnTo>
              <a:lnTo>
                <a:pt x="0" y="100701"/>
              </a:lnTo>
              <a:lnTo>
                <a:pt x="0" y="201403"/>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A62D112-4DDD-42D0-A9CD-2785C6B30BFE}">
      <dsp:nvSpPr>
        <dsp:cNvPr id="0" name=""/>
        <dsp:cNvSpPr/>
      </dsp:nvSpPr>
      <dsp:spPr>
        <a:xfrm>
          <a:off x="3598982" y="1529164"/>
          <a:ext cx="755261" cy="503507"/>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HN" sz="1000" kern="1200">
              <a:latin typeface="Times New Roman" panose="02020603050405020304" pitchFamily="18" charset="0"/>
              <a:cs typeface="Times New Roman" panose="02020603050405020304" pitchFamily="18" charset="0"/>
            </a:rPr>
            <a:t>Supervisor de calidad</a:t>
          </a:r>
        </a:p>
      </dsp:txBody>
      <dsp:txXfrm>
        <a:off x="3613729" y="1543911"/>
        <a:ext cx="725767" cy="474013"/>
      </dsp:txXfrm>
    </dsp:sp>
    <dsp:sp modelId="{56C4D9D2-F470-483D-B88B-D532E03C18DF}">
      <dsp:nvSpPr>
        <dsp:cNvPr id="0" name=""/>
        <dsp:cNvSpPr/>
      </dsp:nvSpPr>
      <dsp:spPr>
        <a:xfrm>
          <a:off x="4467533" y="1327761"/>
          <a:ext cx="490920" cy="201403"/>
        </a:xfrm>
        <a:custGeom>
          <a:avLst/>
          <a:gdLst/>
          <a:ahLst/>
          <a:cxnLst/>
          <a:rect l="0" t="0" r="0" b="0"/>
          <a:pathLst>
            <a:path>
              <a:moveTo>
                <a:pt x="0" y="0"/>
              </a:moveTo>
              <a:lnTo>
                <a:pt x="0" y="100701"/>
              </a:lnTo>
              <a:lnTo>
                <a:pt x="490920" y="100701"/>
              </a:lnTo>
              <a:lnTo>
                <a:pt x="490920" y="201403"/>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EB7F7ED-1AD0-4CBE-889C-F2FBEB8EBBE9}">
      <dsp:nvSpPr>
        <dsp:cNvPr id="0" name=""/>
        <dsp:cNvSpPr/>
      </dsp:nvSpPr>
      <dsp:spPr>
        <a:xfrm>
          <a:off x="4580822" y="1529164"/>
          <a:ext cx="755261" cy="503507"/>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HN" sz="1000" kern="1200">
              <a:latin typeface="Times New Roman" panose="02020603050405020304" pitchFamily="18" charset="0"/>
              <a:cs typeface="Times New Roman" panose="02020603050405020304" pitchFamily="18" charset="0"/>
            </a:rPr>
            <a:t>Instructor de capacitación</a:t>
          </a:r>
        </a:p>
      </dsp:txBody>
      <dsp:txXfrm>
        <a:off x="4595569" y="1543911"/>
        <a:ext cx="725767" cy="474013"/>
      </dsp:txXfrm>
    </dsp:sp>
  </dsp:spTree>
</dsp:drawing>
</file>

<file path=word/diagrams/layout1.xml><?xml version="1.0" encoding="utf-8"?>
<dgm:layoutDef xmlns:dgm="http://schemas.openxmlformats.org/drawingml/2006/diagram" xmlns:a="http://schemas.openxmlformats.org/drawingml/2006/main" uniqueId="urn:microsoft.com/office/officeart/2005/8/layout/funnel1">
  <dgm:title val=""/>
  <dgm:desc val=""/>
  <dgm:catLst>
    <dgm:cat type="relationship" pri="2000"/>
    <dgm:cat type="process" pri="27000"/>
  </dgm:catLst>
  <dgm:samp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chMax val="4"/>
      <dgm:resizeHandles val="exact"/>
    </dgm:varLst>
    <dgm:alg type="composite">
      <dgm:param type="ar" val="1.25"/>
    </dgm:alg>
    <dgm:shape xmlns:r="http://schemas.openxmlformats.org/officeDocument/2006/relationships" r:blip="">
      <dgm:adjLst/>
    </dgm:shape>
    <dgm:presOf/>
    <dgm:choose name="Name1">
      <dgm:if name="Name2" axis="ch" ptType="node" func="cnt" op="equ" val="2">
        <dgm:constrLst>
          <dgm:constr type="w" for="ch" forName="ellipse" refType="w" fact="0.645"/>
          <dgm:constr type="h" for="ch" forName="ellipse" refType="h" fact="0.28"/>
          <dgm:constr type="t" for="ch" forName="ellipse" refType="w" fact="0.0275"/>
          <dgm:constr type="l" for="ch" forName="ellipse" refType="w" fact="0.0265"/>
          <dgm:constr type="w" for="ch" forName="arrow1" refType="w" fact="0.125"/>
          <dgm:constr type="h" for="ch" forName="arrow1" refType="h" fact="0.1"/>
          <dgm:constr type="t" for="ch" forName="arrow1" refType="h" fact="0.72"/>
          <dgm:constr type="l" for="ch" forName="arrow1" refType="w" fact="0.2875"/>
          <dgm:constr type="w" for="ch" forName="rectangle" refType="w" fact="0.6"/>
          <dgm:constr type="h" for="ch" forName="rectangle" refType="w" refFor="ch" refForName="rectangle" fact="0.25"/>
          <dgm:constr type="t" for="ch" forName="rectangle" refType="h" fact="0.8"/>
          <dgm:constr type="l" for="ch" forName="rectangle" refType="w" fact="0.05"/>
          <dgm:constr type="w" for="ch" forName="item1" refType="w" fact="0.35"/>
          <dgm:constr type="h" for="ch" forName="item1" refType="w" fact="0.35"/>
          <dgm:constr type="t" for="ch" forName="item1" refType="h" fact="0.05"/>
          <dgm:constr type="l" for="ch" forName="item1" refType="w" fact="0.125"/>
          <dgm:constr type="primFontSz" for="ch" forName="item1" op="equ" val="65"/>
          <dgm:constr type="w" for="ch" forName="funnel" refType="w" fact="0.7"/>
          <dgm:constr type="h" for="ch" forName="funnel" refType="h" fact="0.7"/>
          <dgm:constr type="t" for="ch" forName="funnel"/>
          <dgm:constr type="l" for="ch" forName="funnel"/>
        </dgm:constrLst>
      </dgm:if>
      <dgm:else name="Name3">
        <dgm:constrLst>
          <dgm:constr type="w" for="ch" forName="ellipse" refType="w" fact="0.645"/>
          <dgm:constr type="h" for="ch" forName="ellipse" refType="h" fact="0.28"/>
          <dgm:constr type="t" for="ch" forName="ellipse" refType="w" fact="0.0275"/>
          <dgm:constr type="l" for="ch" forName="ellipse" refType="w" fact="0.0265"/>
          <dgm:constr type="w" for="ch" forName="arrow1" refType="w" fact="0.125"/>
          <dgm:constr type="h" for="ch" forName="arrow1" refType="h" fact="0.1"/>
          <dgm:constr type="t" for="ch" forName="arrow1" refType="h" fact="0.72"/>
          <dgm:constr type="l" for="ch" forName="arrow1" refType="w" fact="0.2875"/>
          <dgm:constr type="w" for="ch" forName="rectangle" refType="w" fact="0.6"/>
          <dgm:constr type="h" for="ch" forName="rectangle" refType="w" refFor="ch" refForName="rectangle" fact="0.25"/>
          <dgm:constr type="t" for="ch" forName="rectangle" refType="h" fact="0.8"/>
          <dgm:constr type="l" for="ch" forName="rectangle" refType="w" fact="0.05"/>
          <dgm:constr type="primFontSz" for="ch" forName="rectangle" val="65"/>
          <dgm:constr type="w" for="ch" forName="item1" refType="w" fact="0.225"/>
          <dgm:constr type="h" for="ch" forName="item1" refType="w" fact="0.225"/>
          <dgm:constr type="t" for="ch" forName="item1" refType="h" fact="0.336"/>
          <dgm:constr type="l" for="ch" forName="item1" refType="w" fact="0.261"/>
          <dgm:constr type="primFontSz" for="ch" forName="item1" val="65"/>
          <dgm:constr type="w" for="ch" forName="item2" refType="w" fact="0.225"/>
          <dgm:constr type="h" for="ch" forName="item2" refType="w" fact="0.225"/>
          <dgm:constr type="t" for="ch" forName="item2" refType="h" fact="0.125"/>
          <dgm:constr type="l" for="ch" forName="item2" refType="w" fact="0.1"/>
          <dgm:constr type="primFontSz" for="ch" forName="item2" refType="primFontSz" refFor="ch" refForName="item1" op="equ"/>
          <dgm:constr type="w" for="ch" forName="item3" refType="w" fact="0.225"/>
          <dgm:constr type="h" for="ch" forName="item3" refType="w" fact="0.225"/>
          <dgm:constr type="t" for="ch" forName="item3" refType="h" fact="0.057"/>
          <dgm:constr type="l" for="ch" forName="item3" refType="w" fact="0.33"/>
          <dgm:constr type="primFontSz" for="ch" forName="item3" refType="primFontSz" refFor="ch" refForName="item1" op="equ"/>
          <dgm:constr type="w" for="ch" forName="funnel" refType="w" fact="0.7"/>
          <dgm:constr type="h" for="ch" forName="funnel" refType="h" fact="0.7"/>
          <dgm:constr type="t" for="ch" forName="funnel"/>
          <dgm:constr type="l" for="ch" forName="funnel"/>
        </dgm:constrLst>
      </dgm:else>
    </dgm:choose>
    <dgm:ruleLst/>
    <dgm:choose name="Name4">
      <dgm:if name="Name5" axis="ch" ptType="node" func="cnt" op="gte" val="1">
        <dgm:layoutNode name="ellipse" styleLbl="trBgShp">
          <dgm:alg type="sp"/>
          <dgm:shape xmlns:r="http://schemas.openxmlformats.org/officeDocument/2006/relationships" type="ellipse" r:blip="">
            <dgm:adjLst/>
          </dgm:shape>
          <dgm:presOf/>
          <dgm:constrLst/>
          <dgm:ruleLst/>
        </dgm:layoutNode>
        <dgm:layoutNode name="arrow1" styleLbl="fgShp">
          <dgm:alg type="sp"/>
          <dgm:shape xmlns:r="http://schemas.openxmlformats.org/officeDocument/2006/relationships" type="downArrow" r:blip="">
            <dgm:adjLst/>
          </dgm:shape>
          <dgm:presOf/>
          <dgm:constrLst/>
          <dgm:ruleLst/>
        </dgm:layoutNode>
        <dgm:layoutNode name="rectangle" styleLbl="revTx">
          <dgm:varLst>
            <dgm:bulletEnabled val="1"/>
          </dgm:varLst>
          <dgm:alg type="tx">
            <dgm:param type="txAnchorHorzCh" val="ctr"/>
          </dgm:alg>
          <dgm:shape xmlns:r="http://schemas.openxmlformats.org/officeDocument/2006/relationships" type="rect" r:blip="">
            <dgm:adjLst/>
          </dgm:shape>
          <dgm:choose name="Name6">
            <dgm:if name="Name7" axis="ch" ptType="node" func="cnt" op="equ" val="1">
              <dgm:presOf axis="ch desOrSelf" ptType="node node" st="1 1" cnt="1 0"/>
            </dgm:if>
            <dgm:if name="Name8" axis="ch" ptType="node" func="cnt" op="equ" val="2">
              <dgm:presOf axis="ch desOrSelf" ptType="node node" st="2 1" cnt="1 0"/>
            </dgm:if>
            <dgm:if name="Name9" axis="ch" ptType="node" func="cnt" op="equ" val="3">
              <dgm:presOf axis="ch desOrSelf" ptType="node node" st="3 1" cnt="1 0"/>
            </dgm:if>
            <dgm:else name="Name10">
              <dgm:presOf axis="ch desOrSelf" ptType="node node" st="4 1" cnt="1 0"/>
            </dgm:else>
          </dgm:choose>
          <dgm:constrLst/>
          <dgm:ruleLst>
            <dgm:rule type="primFontSz" val="5" fact="NaN" max="NaN"/>
          </dgm:ruleLst>
        </dgm:layoutNode>
        <dgm:forEach name="Name11" axis="ch" ptType="node" st="2" cnt="1">
          <dgm:layoutNode name="item1" styleLbl="node1">
            <dgm:varLst>
              <dgm:bulletEnabled val="1"/>
            </dgm:varLst>
            <dgm:alg type="tx">
              <dgm:param type="txAnchorVertCh" val="mid"/>
            </dgm:alg>
            <dgm:shape xmlns:r="http://schemas.openxmlformats.org/officeDocument/2006/relationships" type="ellipse" r:blip="">
              <dgm:adjLst/>
            </dgm:shape>
            <dgm:choose name="Name12">
              <dgm:if name="Name13" axis="root ch" ptType="all node" func="cnt" op="equ" val="1">
                <dgm:presOf/>
              </dgm:if>
              <dgm:if name="Name14" axis="root ch" ptType="all node" func="cnt" op="equ" val="2">
                <dgm:presOf axis="root ch desOrSelf" ptType="all node node" st="1 1 1" cnt="0 1 0"/>
              </dgm:if>
              <dgm:if name="Name15" axis="root ch" ptType="all node" func="cnt" op="equ" val="3">
                <dgm:presOf axis="root ch desOrSelf" ptType="all node node" st="1 2 1" cnt="0 1 0"/>
              </dgm:if>
              <dgm:else name="Name16">
                <dgm:presOf axis="root ch desOrSelf" ptType="all node node" st="1 3 1" cnt="0 1 0"/>
              </dgm:else>
            </dgm:choose>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dgm:forEach name="Name17" axis="ch" ptType="node" st="3" cnt="1">
          <dgm:layoutNode name="item2" styleLbl="node1">
            <dgm:varLst>
              <dgm:bulletEnabled val="1"/>
            </dgm:varLst>
            <dgm:alg type="tx">
              <dgm:param type="txAnchorVertCh" val="mid"/>
            </dgm:alg>
            <dgm:shape xmlns:r="http://schemas.openxmlformats.org/officeDocument/2006/relationships" type="ellipse" r:blip="">
              <dgm:adjLst/>
            </dgm:shape>
            <dgm:choose name="Name18">
              <dgm:if name="Name19" axis="root ch" ptType="all node" func="cnt" op="equ" val="1">
                <dgm:presOf/>
              </dgm:if>
              <dgm:if name="Name20" axis="root ch" ptType="all node" func="cnt" op="equ" val="2">
                <dgm:presOf/>
              </dgm:if>
              <dgm:if name="Name21" axis="root ch" ptType="all node" func="cnt" op="equ" val="3">
                <dgm:presOf axis="root ch desOrSelf" ptType="all node node" st="1 1 1" cnt="0 1 0"/>
              </dgm:if>
              <dgm:else name="Name22">
                <dgm:presOf axis="root ch desOrSelf" ptType="all node node" st="1 2 1" cnt="0 1 0"/>
              </dgm:else>
            </dgm:choose>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dgm:forEach name="Name23" axis="ch" ptType="node" st="4" cnt="1">
          <dgm:layoutNode name="item3" styleLbl="node1">
            <dgm:varLst>
              <dgm:bulletEnabled val="1"/>
            </dgm:varLst>
            <dgm:alg type="tx">
              <dgm:param type="txAnchorVertCh" val="mid"/>
            </dgm:alg>
            <dgm:shape xmlns:r="http://schemas.openxmlformats.org/officeDocument/2006/relationships" type="ellipse" r:blip="">
              <dgm:adjLst/>
            </dgm:shape>
            <dgm:choose name="Name24">
              <dgm:if name="Name25" axis="root ch" ptType="all node" func="cnt" op="equ" val="1">
                <dgm:presOf/>
              </dgm:if>
              <dgm:if name="Name26" axis="root ch" ptType="all node" func="cnt" op="equ" val="2">
                <dgm:presOf/>
              </dgm:if>
              <dgm:if name="Name27" axis="root ch" ptType="all node" func="cnt" op="equ" val="3">
                <dgm:presOf/>
              </dgm:if>
              <dgm:else name="Name28">
                <dgm:presOf axis="root ch desOrSelf" ptType="all node node" st="1 1 1" cnt="0 1 0"/>
              </dgm:else>
            </dgm:choose>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dgm:layoutNode name="funnel" styleLbl="trAlignAcc1">
          <dgm:alg type="sp"/>
          <dgm:shape xmlns:r="http://schemas.openxmlformats.org/officeDocument/2006/relationships" type="funnel" r:blip="">
            <dgm:adjLst/>
          </dgm:shape>
          <dgm:presOf/>
          <dgm:constrLst/>
          <dgm:ruleLst/>
        </dgm:layoutNode>
      </dgm:if>
      <dgm:else name="Name29"/>
    </dgm:choose>
  </dgm:layoutNode>
</dgm:layoutDef>
</file>

<file path=word/diagrams/layout2.xml><?xml version="1.0" encoding="utf-8"?>
<dgm:layoutDef xmlns:dgm="http://schemas.openxmlformats.org/drawingml/2006/diagram" xmlns:a="http://schemas.openxmlformats.org/drawingml/2006/main" uniqueId="urn:microsoft.com/office/officeart/2005/8/layout/hierarchy6">
  <dgm:title val=""/>
  <dgm:desc val=""/>
  <dgm:catLst>
    <dgm:cat type="hierarchy" pri="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aram type="vertAlign" val="mid"/>
      <dgm:param type="horzAlign" val="ctr"/>
    </dgm:alg>
    <dgm:shape xmlns:r="http://schemas.openxmlformats.org/officeDocument/2006/relationships" r:blip="">
      <dgm:adjLst/>
    </dgm:shape>
    <dgm:presOf/>
    <dgm:choose name="Name0">
      <dgm:if name="Name1" axis="ch" ptType="node" func="cnt" op="gte" val="2">
        <dgm:choose name="Name2">
          <dgm:if name="Name3" func="var" arg="dir" op="equ" val="norm">
            <dgm:constrLst>
              <dgm:constr type="l" for="ch" forName="hierFlow" refType="w" fact="0.3"/>
              <dgm:constr type="t" for="ch" forName="hierFlow"/>
              <dgm:constr type="r" for="ch" forName="hierFlow" refType="w" fact="0.98"/>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if>
          <dgm:else name="Name4">
            <dgm:constrLst>
              <dgm:constr type="l" for="ch" forName="hierFlow" refType="w" fact="0.02"/>
              <dgm:constr type="t" for="ch" forName="hierFlow"/>
              <dgm:constr type="r" for="ch" forName="hierFlow" refType="w" fact="0.7"/>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ruleLst/>
    <dgm:layoutNode name="hierFlow">
      <dgm:alg type="lin">
        <dgm:param type="linDir" val="fromT"/>
        <dgm:param type="nodeVertAlign" val="t"/>
        <dgm:param type="vertAlign" val="t"/>
        <dgm:param type="nodeHorzAlign" val="ctr"/>
        <dgm:param type="fallback" val="2D"/>
      </dgm:alg>
      <dgm:shape xmlns:r="http://schemas.openxmlformats.org/officeDocument/2006/relationships" r:blip="">
        <dgm:adjLst/>
      </dgm:shape>
      <dgm:presOf/>
      <dgm:constrLst/>
      <dgm:ruleLst/>
      <dgm:choose name="Name6">
        <dgm:if name="Name7" axis="ch" ptType="node" func="cnt" op="gte" val="2">
          <dgm:layoutNode name="firstBuf">
            <dgm:alg type="sp"/>
            <dgm:shape xmlns:r="http://schemas.openxmlformats.org/officeDocument/2006/relationships" r:blip="">
              <dgm:adjLst/>
            </dgm:shape>
            <dgm:presOf/>
            <dgm:constrLst/>
            <dgm:ruleLst/>
          </dgm:layoutNode>
        </dgm:if>
        <dgm:else name="Name8"/>
      </dgm:choose>
      <dgm:layoutNode name="hierChild1">
        <dgm:varLst>
          <dgm:chPref val="1"/>
          <dgm:animOne val="branch"/>
          <dgm:animLvl val="lvl"/>
        </dgm:varLst>
        <dgm:choose name="Name9">
          <dgm:if name="Name10" func="var" arg="dir" op="equ" val="norm">
            <dgm:alg type="hierChild">
              <dgm:param type="linDir" val="fromL"/>
              <dgm:param type="vertAlign" val="t"/>
            </dgm:alg>
          </dgm:if>
          <dgm:else name="Name11">
            <dgm:alg type="hierChild">
              <dgm:param type="linDir" val="fromR"/>
              <dgm:param type="vertAlign" val="t"/>
            </dgm:alg>
          </dgm:else>
        </dgm:choose>
        <dgm:shape xmlns:r="http://schemas.openxmlformats.org/officeDocument/2006/relationships" r:blip="">
          <dgm:adjLst/>
        </dgm:shape>
        <dgm:presOf/>
        <dgm:constrLst>
          <dgm:constr type="primFontSz" for="des" ptType="node" op="equ"/>
        </dgm:constrLst>
        <dgm:ruleLst/>
        <dgm:forEach name="Name12" axis="ch" cnt="3">
          <dgm:forEach name="Name13" axis="self" ptType="node">
            <dgm:layoutNode name="Name14">
              <dgm:alg type="hierRoot"/>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2">
                <dgm:choose name="Name15">
                  <dgm:if name="Name16" func="var" arg="dir" op="equ" val="norm">
                    <dgm:alg type="hierChild">
                      <dgm:param type="linDir" val="fromL"/>
                    </dgm:alg>
                  </dgm:if>
                  <dgm:else name="Name17">
                    <dgm:alg type="hierChild">
                      <dgm:param type="linDir" val="fromR"/>
                    </dgm:alg>
                  </dgm:else>
                </dgm:choose>
                <dgm:shape xmlns:r="http://schemas.openxmlformats.org/officeDocument/2006/relationships" r:blip="">
                  <dgm:adjLst/>
                </dgm:shape>
                <dgm:presOf/>
                <dgm:constrLst/>
                <dgm:ruleLst/>
                <dgm:forEach name="repeat" axis="ch">
                  <dgm:forEach name="Name18" axis="self" ptType="parTrans" cnt="1">
                    <dgm:layoutNode name="Name19">
                      <dgm:alg type="conn">
                        <dgm:param type="dim" val="1D"/>
                        <dgm:param type="endSty" val="noArr"/>
                        <dgm:param type="connRout" val="bend"/>
                        <dgm:param type="begPts" val="bCtr"/>
                        <dgm:param type="endPts" val="tCtr"/>
                      </dgm:alg>
                      <dgm:shape xmlns:r="http://schemas.openxmlformats.org/officeDocument/2006/relationships" type="conn" r:blip="">
                        <dgm:adjLst/>
                      </dgm:shape>
                      <dgm:presOf axis="self"/>
                      <dgm:constrLst>
                        <dgm:constr type="w" val="1"/>
                        <dgm:constr type="h" val="1"/>
                        <dgm:constr type="begPad"/>
                        <dgm:constr type="endPad"/>
                      </dgm:constrLst>
                      <dgm:ruleLst/>
                    </dgm:layoutNode>
                  </dgm:forEach>
                  <dgm:forEach name="Name20" axis="self" ptType="node">
                    <dgm:layoutNode name="Name21">
                      <dgm:alg type="hierRoot"/>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3">
                        <dgm:choose name="Name22">
                          <dgm:if name="Name23" func="var" arg="dir" op="equ" val="norm">
                            <dgm:alg type="hierChild">
                              <dgm:param type="linDir" val="fromL"/>
                            </dgm:alg>
                          </dgm:if>
                          <dgm:else name="Name24">
                            <dgm:alg type="hierChild">
                              <dgm:param type="linDir" val="fromR"/>
                            </dgm:alg>
                          </dgm:else>
                        </dgm:choose>
                        <dgm:shape xmlns:r="http://schemas.openxmlformats.org/officeDocument/2006/relationships" r:blip="">
                          <dgm:adjLst/>
                        </dgm:shape>
                        <dgm:presOf/>
                        <dgm:constrLst/>
                        <dgm:ruleLst/>
                        <dgm:forEach name="Name25" ref="repeat"/>
                      </dgm:layoutNode>
                    </dgm:layoutNode>
                  </dgm:forEach>
                </dgm:forEach>
              </dgm:layoutNode>
            </dgm:layoutNode>
          </dgm:forEach>
        </dgm:forEach>
      </dgm:layoutNode>
    </dgm:layoutNode>
    <dgm:layoutNode name="bgShapesFlow">
      <dgm:alg type="lin">
        <dgm:param type="linDir" val="fromT"/>
        <dgm:param type="nodeVertAlign" val="t"/>
        <dgm:param type="vertAlign" val="t"/>
        <dgm:param type="nodeHorzAlign" val="ctr"/>
      </dgm:alg>
      <dgm:shape xmlns:r="http://schemas.openxmlformats.org/officeDocument/2006/relationships" r:blip="">
        <dgm:adjLst/>
      </dgm:shape>
      <dgm:presOf/>
      <dgm:constrLst>
        <dgm:constr type="userB"/>
        <dgm:constr type="w" for="ch" forName="rectComp" refType="w"/>
        <dgm:constr type="h" for="ch" forName="rectComp" refType="h"/>
        <dgm:constr type="w" for="des" forName="bgRect" refType="w"/>
        <dgm:constr type="primFontSz" for="des" forName="bgRectTx" op="equ"/>
      </dgm:constrLst>
      <dgm:ruleLst/>
      <dgm:forEach name="Name26" axis="ch" ptType="node" st="2">
        <dgm:layoutNode name="rectComp">
          <dgm:alg type="composite">
            <dgm:param type="vertAlign" val="t"/>
            <dgm:param type="horzAlign" val="ctr"/>
          </dgm:alg>
          <dgm:shape xmlns:r="http://schemas.openxmlformats.org/officeDocument/2006/relationships" r:blip="">
            <dgm:adjLst/>
          </dgm:shape>
          <dgm:presOf/>
          <dgm:choose name="Name27">
            <dgm:if name="Name28" func="var" arg="dir" op="equ" val="norm">
              <dgm:constrLst>
                <dgm:constr type="userA"/>
                <dgm:constr type="l" for="ch" forName="bgRect"/>
                <dgm:constr type="t" for="ch" forName="bgRect"/>
                <dgm:constr type="h" for="ch" forName="bgRect" refType="userA" fact="1.2"/>
                <dgm:constr type="l" for="ch" forName="bgRectTx"/>
                <dgm:constr type="t" for="ch" forName="bgRectTx"/>
                <dgm:constr type="w" for="ch" forName="bgRectTx" refType="w" refFor="ch" refForName="bgRect" fact="0.3"/>
                <dgm:constr type="h" for="ch" forName="bgRectTx" refType="h" refFor="ch" refForName="bgRect" op="equ"/>
              </dgm:constrLst>
            </dgm:if>
            <dgm:else name="Name29">
              <dgm:constrLst>
                <dgm:constr type="userA"/>
                <dgm:constr type="l" for="ch" forName="bgRect"/>
                <dgm:constr type="t" for="ch" forName="bgRect"/>
                <dgm:constr type="h" for="ch" forName="bgRect" refType="userA" fact="1.2"/>
                <dgm:constr type="r" for="ch" forName="bgRectTx" refType="w"/>
                <dgm:constr type="t" for="ch" forName="bgRectTx"/>
                <dgm:constr type="w" for="ch" forName="bgRectTx" refType="w" refFor="ch" refForName="bgRect" fact="0.3"/>
                <dgm:constr type="h" for="ch" forName="bgRectTx" refType="h" refFor="ch" refForName="bgRect" op="equ"/>
              </dgm:constrLst>
            </dgm:else>
          </dgm:choose>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presOf axis="desOrSelf" ptType="node"/>
            <dgm:shape xmlns:r="http://schemas.openxmlformats.org/officeDocument/2006/relationships" type="rect" r:blip="" zOrderOff="-999" hideGeom="1">
              <dgm:adjLst/>
            </dgm:shape>
            <dgm:constrLst>
              <dgm:constr type="primFontSz" val="65"/>
            </dgm:constrLst>
            <dgm:ruleLst>
              <dgm:rule type="primFontSz" val="5" fact="NaN" max="NaN"/>
            </dgm:ruleLst>
          </dgm:layoutNode>
        </dgm:layoutNode>
        <dgm:choose name="Name30">
          <dgm:if name="Name31" axis="self" ptType="node" func="revPos" op="gte" val="2">
            <dgm:layoutNode name="spComp">
              <dgm:alg type="composite">
                <dgm:param type="vertAlign" val="t"/>
                <dgm:param type="horzAlign" val="ctr"/>
              </dgm:alg>
              <dgm:shape xmlns:r="http://schemas.openxmlformats.org/officeDocument/2006/relationships" r:blip="">
                <dgm:adjLst/>
              </dgm:shape>
              <dgm:presOf/>
              <dgm:constrLst>
                <dgm:constr type="userA"/>
                <dgm:constr type="userB"/>
                <dgm:constr type="l" for="ch" forName="vSp"/>
                <dgm:constr type="t" for="ch" forName="vSp"/>
                <dgm:constr type="h" for="ch" forName="vSp" refType="userB"/>
                <dgm:constr type="hOff" for="ch" forName="vSp" refType="userA" fact="-0.2"/>
              </dgm:constrLst>
              <dgm:ruleLst/>
              <dgm:layoutNode name="vSp">
                <dgm:alg type="sp"/>
                <dgm:shape xmlns:r="http://schemas.openxmlformats.org/officeDocument/2006/relationships" r:blip="">
                  <dgm:adjLst/>
                </dgm:shape>
                <dgm:presOf/>
                <dgm:constrLst/>
                <dgm:ruleLst/>
              </dgm:layoutNode>
            </dgm:layoutNode>
          </dgm:if>
          <dgm:else name="Name32"/>
        </dgm:choose>
      </dgm:forEach>
    </dgm:layoutNode>
  </dgm:layoutNode>
</dgm:layoutDef>
</file>

<file path=word/diagrams/layout3.xml><?xml version="1.0" encoding="utf-8"?>
<dgm:layoutDef xmlns:dgm="http://schemas.openxmlformats.org/drawingml/2006/diagram" xmlns:a="http://schemas.openxmlformats.org/drawingml/2006/main" uniqueId="urn:microsoft.com/office/officeart/2005/8/layout/hierarchy6">
  <dgm:title val=""/>
  <dgm:desc val=""/>
  <dgm:catLst>
    <dgm:cat type="hierarchy" pri="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aram type="vertAlign" val="mid"/>
      <dgm:param type="horzAlign" val="ctr"/>
    </dgm:alg>
    <dgm:shape xmlns:r="http://schemas.openxmlformats.org/officeDocument/2006/relationships" r:blip="">
      <dgm:adjLst/>
    </dgm:shape>
    <dgm:presOf/>
    <dgm:choose name="Name0">
      <dgm:if name="Name1" axis="ch" ptType="node" func="cnt" op="gte" val="2">
        <dgm:choose name="Name2">
          <dgm:if name="Name3" func="var" arg="dir" op="equ" val="norm">
            <dgm:constrLst>
              <dgm:constr type="l" for="ch" forName="hierFlow" refType="w" fact="0.3"/>
              <dgm:constr type="t" for="ch" forName="hierFlow"/>
              <dgm:constr type="r" for="ch" forName="hierFlow" refType="w" fact="0.98"/>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if>
          <dgm:else name="Name4">
            <dgm:constrLst>
              <dgm:constr type="l" for="ch" forName="hierFlow" refType="w" fact="0.02"/>
              <dgm:constr type="t" for="ch" forName="hierFlow"/>
              <dgm:constr type="r" for="ch" forName="hierFlow" refType="w" fact="0.7"/>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ruleLst/>
    <dgm:layoutNode name="hierFlow">
      <dgm:alg type="lin">
        <dgm:param type="linDir" val="fromT"/>
        <dgm:param type="nodeVertAlign" val="t"/>
        <dgm:param type="vertAlign" val="t"/>
        <dgm:param type="nodeHorzAlign" val="ctr"/>
        <dgm:param type="fallback" val="2D"/>
      </dgm:alg>
      <dgm:shape xmlns:r="http://schemas.openxmlformats.org/officeDocument/2006/relationships" r:blip="">
        <dgm:adjLst/>
      </dgm:shape>
      <dgm:presOf/>
      <dgm:constrLst/>
      <dgm:ruleLst/>
      <dgm:choose name="Name6">
        <dgm:if name="Name7" axis="ch" ptType="node" func="cnt" op="gte" val="2">
          <dgm:layoutNode name="firstBuf">
            <dgm:alg type="sp"/>
            <dgm:shape xmlns:r="http://schemas.openxmlformats.org/officeDocument/2006/relationships" r:blip="">
              <dgm:adjLst/>
            </dgm:shape>
            <dgm:presOf/>
            <dgm:constrLst/>
            <dgm:ruleLst/>
          </dgm:layoutNode>
        </dgm:if>
        <dgm:else name="Name8"/>
      </dgm:choose>
      <dgm:layoutNode name="hierChild1">
        <dgm:varLst>
          <dgm:chPref val="1"/>
          <dgm:animOne val="branch"/>
          <dgm:animLvl val="lvl"/>
        </dgm:varLst>
        <dgm:choose name="Name9">
          <dgm:if name="Name10" func="var" arg="dir" op="equ" val="norm">
            <dgm:alg type="hierChild">
              <dgm:param type="linDir" val="fromL"/>
              <dgm:param type="vertAlign" val="t"/>
            </dgm:alg>
          </dgm:if>
          <dgm:else name="Name11">
            <dgm:alg type="hierChild">
              <dgm:param type="linDir" val="fromR"/>
              <dgm:param type="vertAlign" val="t"/>
            </dgm:alg>
          </dgm:else>
        </dgm:choose>
        <dgm:shape xmlns:r="http://schemas.openxmlformats.org/officeDocument/2006/relationships" r:blip="">
          <dgm:adjLst/>
        </dgm:shape>
        <dgm:presOf/>
        <dgm:constrLst>
          <dgm:constr type="primFontSz" for="des" ptType="node" op="equ"/>
        </dgm:constrLst>
        <dgm:ruleLst/>
        <dgm:forEach name="Name12" axis="ch" cnt="3">
          <dgm:forEach name="Name13" axis="self" ptType="node">
            <dgm:layoutNode name="Name14">
              <dgm:alg type="hierRoot"/>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2">
                <dgm:choose name="Name15">
                  <dgm:if name="Name16" func="var" arg="dir" op="equ" val="norm">
                    <dgm:alg type="hierChild">
                      <dgm:param type="linDir" val="fromL"/>
                    </dgm:alg>
                  </dgm:if>
                  <dgm:else name="Name17">
                    <dgm:alg type="hierChild">
                      <dgm:param type="linDir" val="fromR"/>
                    </dgm:alg>
                  </dgm:else>
                </dgm:choose>
                <dgm:shape xmlns:r="http://schemas.openxmlformats.org/officeDocument/2006/relationships" r:blip="">
                  <dgm:adjLst/>
                </dgm:shape>
                <dgm:presOf/>
                <dgm:constrLst/>
                <dgm:ruleLst/>
                <dgm:forEach name="repeat" axis="ch">
                  <dgm:forEach name="Name18" axis="self" ptType="parTrans" cnt="1">
                    <dgm:layoutNode name="Name19">
                      <dgm:alg type="conn">
                        <dgm:param type="dim" val="1D"/>
                        <dgm:param type="endSty" val="noArr"/>
                        <dgm:param type="connRout" val="bend"/>
                        <dgm:param type="begPts" val="bCtr"/>
                        <dgm:param type="endPts" val="tCtr"/>
                      </dgm:alg>
                      <dgm:shape xmlns:r="http://schemas.openxmlformats.org/officeDocument/2006/relationships" type="conn" r:blip="">
                        <dgm:adjLst/>
                      </dgm:shape>
                      <dgm:presOf axis="self"/>
                      <dgm:constrLst>
                        <dgm:constr type="w" val="1"/>
                        <dgm:constr type="h" val="1"/>
                        <dgm:constr type="begPad"/>
                        <dgm:constr type="endPad"/>
                      </dgm:constrLst>
                      <dgm:ruleLst/>
                    </dgm:layoutNode>
                  </dgm:forEach>
                  <dgm:forEach name="Name20" axis="self" ptType="node">
                    <dgm:layoutNode name="Name21">
                      <dgm:alg type="hierRoot"/>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3">
                        <dgm:choose name="Name22">
                          <dgm:if name="Name23" func="var" arg="dir" op="equ" val="norm">
                            <dgm:alg type="hierChild">
                              <dgm:param type="linDir" val="fromL"/>
                            </dgm:alg>
                          </dgm:if>
                          <dgm:else name="Name24">
                            <dgm:alg type="hierChild">
                              <dgm:param type="linDir" val="fromR"/>
                            </dgm:alg>
                          </dgm:else>
                        </dgm:choose>
                        <dgm:shape xmlns:r="http://schemas.openxmlformats.org/officeDocument/2006/relationships" r:blip="">
                          <dgm:adjLst/>
                        </dgm:shape>
                        <dgm:presOf/>
                        <dgm:constrLst/>
                        <dgm:ruleLst/>
                        <dgm:forEach name="Name25" ref="repeat"/>
                      </dgm:layoutNode>
                    </dgm:layoutNode>
                  </dgm:forEach>
                </dgm:forEach>
              </dgm:layoutNode>
            </dgm:layoutNode>
          </dgm:forEach>
        </dgm:forEach>
      </dgm:layoutNode>
    </dgm:layoutNode>
    <dgm:layoutNode name="bgShapesFlow">
      <dgm:alg type="lin">
        <dgm:param type="linDir" val="fromT"/>
        <dgm:param type="nodeVertAlign" val="t"/>
        <dgm:param type="vertAlign" val="t"/>
        <dgm:param type="nodeHorzAlign" val="ctr"/>
      </dgm:alg>
      <dgm:shape xmlns:r="http://schemas.openxmlformats.org/officeDocument/2006/relationships" r:blip="">
        <dgm:adjLst/>
      </dgm:shape>
      <dgm:presOf/>
      <dgm:constrLst>
        <dgm:constr type="userB"/>
        <dgm:constr type="w" for="ch" forName="rectComp" refType="w"/>
        <dgm:constr type="h" for="ch" forName="rectComp" refType="h"/>
        <dgm:constr type="w" for="des" forName="bgRect" refType="w"/>
        <dgm:constr type="primFontSz" for="des" forName="bgRectTx" op="equ"/>
      </dgm:constrLst>
      <dgm:ruleLst/>
      <dgm:forEach name="Name26" axis="ch" ptType="node" st="2">
        <dgm:layoutNode name="rectComp">
          <dgm:alg type="composite">
            <dgm:param type="vertAlign" val="t"/>
            <dgm:param type="horzAlign" val="ctr"/>
          </dgm:alg>
          <dgm:shape xmlns:r="http://schemas.openxmlformats.org/officeDocument/2006/relationships" r:blip="">
            <dgm:adjLst/>
          </dgm:shape>
          <dgm:presOf/>
          <dgm:choose name="Name27">
            <dgm:if name="Name28" func="var" arg="dir" op="equ" val="norm">
              <dgm:constrLst>
                <dgm:constr type="userA"/>
                <dgm:constr type="l" for="ch" forName="bgRect"/>
                <dgm:constr type="t" for="ch" forName="bgRect"/>
                <dgm:constr type="h" for="ch" forName="bgRect" refType="userA" fact="1.2"/>
                <dgm:constr type="l" for="ch" forName="bgRectTx"/>
                <dgm:constr type="t" for="ch" forName="bgRectTx"/>
                <dgm:constr type="w" for="ch" forName="bgRectTx" refType="w" refFor="ch" refForName="bgRect" fact="0.3"/>
                <dgm:constr type="h" for="ch" forName="bgRectTx" refType="h" refFor="ch" refForName="bgRect" op="equ"/>
              </dgm:constrLst>
            </dgm:if>
            <dgm:else name="Name29">
              <dgm:constrLst>
                <dgm:constr type="userA"/>
                <dgm:constr type="l" for="ch" forName="bgRect"/>
                <dgm:constr type="t" for="ch" forName="bgRect"/>
                <dgm:constr type="h" for="ch" forName="bgRect" refType="userA" fact="1.2"/>
                <dgm:constr type="r" for="ch" forName="bgRectTx" refType="w"/>
                <dgm:constr type="t" for="ch" forName="bgRectTx"/>
                <dgm:constr type="w" for="ch" forName="bgRectTx" refType="w" refFor="ch" refForName="bgRect" fact="0.3"/>
                <dgm:constr type="h" for="ch" forName="bgRectTx" refType="h" refFor="ch" refForName="bgRect" op="equ"/>
              </dgm:constrLst>
            </dgm:else>
          </dgm:choose>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presOf axis="desOrSelf" ptType="node"/>
            <dgm:shape xmlns:r="http://schemas.openxmlformats.org/officeDocument/2006/relationships" type="rect" r:blip="" zOrderOff="-999" hideGeom="1">
              <dgm:adjLst/>
            </dgm:shape>
            <dgm:constrLst>
              <dgm:constr type="primFontSz" val="65"/>
            </dgm:constrLst>
            <dgm:ruleLst>
              <dgm:rule type="primFontSz" val="5" fact="NaN" max="NaN"/>
            </dgm:ruleLst>
          </dgm:layoutNode>
        </dgm:layoutNode>
        <dgm:choose name="Name30">
          <dgm:if name="Name31" axis="self" ptType="node" func="revPos" op="gte" val="2">
            <dgm:layoutNode name="spComp">
              <dgm:alg type="composite">
                <dgm:param type="vertAlign" val="t"/>
                <dgm:param type="horzAlign" val="ctr"/>
              </dgm:alg>
              <dgm:shape xmlns:r="http://schemas.openxmlformats.org/officeDocument/2006/relationships" r:blip="">
                <dgm:adjLst/>
              </dgm:shape>
              <dgm:presOf/>
              <dgm:constrLst>
                <dgm:constr type="userA"/>
                <dgm:constr type="userB"/>
                <dgm:constr type="l" for="ch" forName="vSp"/>
                <dgm:constr type="t" for="ch" forName="vSp"/>
                <dgm:constr type="h" for="ch" forName="vSp" refType="userB"/>
                <dgm:constr type="hOff" for="ch" forName="vSp" refType="userA" fact="-0.2"/>
              </dgm:constrLst>
              <dgm:ruleLst/>
              <dgm:layoutNode name="vSp">
                <dgm:alg type="sp"/>
                <dgm:shape xmlns:r="http://schemas.openxmlformats.org/officeDocument/2006/relationships" r:blip="">
                  <dgm:adjLst/>
                </dgm:shape>
                <dgm:presOf/>
                <dgm:constrLst/>
                <dgm:ruleLst/>
              </dgm:layoutNode>
            </dgm:layoutNode>
          </dgm:if>
          <dgm:else name="Name32"/>
        </dgm:choose>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FE51BD2-1905-49B1-A92A-38E74EBC10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TotalTime>
  <Pages>136</Pages>
  <Words>37915</Words>
  <Characters>208537</Characters>
  <Application>Microsoft Office Word</Application>
  <DocSecurity>0</DocSecurity>
  <Lines>1737</Lines>
  <Paragraphs>491</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245961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Javier Abraham Salgado Lezama</dc:creator>
  <cp:keywords/>
  <dc:description/>
  <cp:lastModifiedBy>FRANCIS ELIZABETH MEJIA MORAN</cp:lastModifiedBy>
  <cp:revision>8</cp:revision>
  <cp:lastPrinted>2024-05-24T16:43:00Z</cp:lastPrinted>
  <dcterms:created xsi:type="dcterms:W3CDTF">2024-05-15T03:49:00Z</dcterms:created>
  <dcterms:modified xsi:type="dcterms:W3CDTF">2024-05-24T16:44:00Z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zotero-version="6.0.30"&gt;&lt;session id="C9EnpKiP"/&gt;&lt;style id="http://www.zotero.org/styles/apa" locale="es-ES" hasBibliography="1" bibliographyStyleHasBeenSet="1"/&gt;&lt;prefs&gt;&lt;pref name="fieldType" value="Field"/&gt;&lt;/prefs&gt;&lt;/data&gt;</vt:lpwstr>
  </property>
</Properties>
</file>